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9B104" w14:textId="35BBCC68" w:rsidR="00BF3B2C" w:rsidRPr="00BF3B2C" w:rsidRDefault="00BF3B2C" w:rsidP="00214271">
      <w:pPr>
        <w:jc w:val="center"/>
        <w:rPr>
          <w:rFonts w:ascii="Times New Roman" w:hAnsi="Times New Roman"/>
          <w:sz w:val="28"/>
          <w:szCs w:val="28"/>
        </w:rPr>
      </w:pPr>
      <w:r w:rsidRPr="00BF3B2C">
        <w:rPr>
          <w:rFonts w:ascii="Times New Roman" w:hAnsi="Times New Roman"/>
          <w:sz w:val="28"/>
          <w:szCs w:val="28"/>
        </w:rPr>
        <w:t xml:space="preserve">Казахский </w:t>
      </w:r>
      <w:r w:rsidR="008E4E37">
        <w:rPr>
          <w:rFonts w:ascii="Times New Roman" w:hAnsi="Times New Roman"/>
          <w:sz w:val="28"/>
          <w:szCs w:val="28"/>
          <w:lang w:val="kk-KZ"/>
        </w:rPr>
        <w:t>н</w:t>
      </w:r>
      <w:r w:rsidRPr="00BF3B2C">
        <w:rPr>
          <w:rFonts w:ascii="Times New Roman" w:hAnsi="Times New Roman"/>
          <w:sz w:val="28"/>
          <w:szCs w:val="28"/>
        </w:rPr>
        <w:t>ациональный университет имени аль-Фараби</w:t>
      </w:r>
    </w:p>
    <w:p w14:paraId="6207EDD7" w14:textId="77777777" w:rsidR="00BF3B2C" w:rsidRDefault="00BF3B2C" w:rsidP="00214271">
      <w:pPr>
        <w:jc w:val="center"/>
        <w:rPr>
          <w:rFonts w:ascii="Times New Roman" w:hAnsi="Times New Roman"/>
          <w:b/>
          <w:sz w:val="28"/>
          <w:szCs w:val="28"/>
        </w:rPr>
      </w:pPr>
    </w:p>
    <w:p w14:paraId="5516A03C" w14:textId="77777777" w:rsidR="00BF3B2C" w:rsidRDefault="00BF3B2C" w:rsidP="00214271">
      <w:pPr>
        <w:jc w:val="center"/>
        <w:rPr>
          <w:rFonts w:ascii="Times New Roman" w:hAnsi="Times New Roman"/>
          <w:b/>
          <w:sz w:val="28"/>
          <w:szCs w:val="28"/>
        </w:rPr>
      </w:pPr>
    </w:p>
    <w:p w14:paraId="12F3391D" w14:textId="0A8B4208" w:rsidR="00BF3B2C" w:rsidRDefault="00BF3B2C" w:rsidP="00BF3B2C">
      <w:pPr>
        <w:rPr>
          <w:rFonts w:ascii="Times New Roman" w:hAnsi="Times New Roman"/>
          <w:b/>
          <w:sz w:val="28"/>
          <w:szCs w:val="28"/>
        </w:rPr>
      </w:pPr>
      <w:r w:rsidRPr="00BF3B2C">
        <w:rPr>
          <w:rFonts w:ascii="Times New Roman" w:hAnsi="Times New Roman"/>
          <w:sz w:val="28"/>
          <w:szCs w:val="28"/>
        </w:rPr>
        <w:t>УДК 005.591.6 (574</w:t>
      </w:r>
      <w:proofErr w:type="gramStart"/>
      <w:r w:rsidRPr="00BF3B2C">
        <w:rPr>
          <w:rFonts w:ascii="Times New Roman" w:hAnsi="Times New Roman"/>
          <w:sz w:val="28"/>
          <w:szCs w:val="28"/>
        </w:rPr>
        <w:t xml:space="preserve">)                                                             </w:t>
      </w:r>
      <w:r>
        <w:rPr>
          <w:rFonts w:ascii="Times New Roman" w:hAnsi="Times New Roman"/>
          <w:sz w:val="28"/>
          <w:szCs w:val="28"/>
        </w:rPr>
        <w:t xml:space="preserve">  </w:t>
      </w:r>
      <w:r w:rsidRPr="00BF3B2C">
        <w:rPr>
          <w:rFonts w:ascii="Times New Roman" w:hAnsi="Times New Roman"/>
          <w:sz w:val="28"/>
          <w:szCs w:val="28"/>
        </w:rPr>
        <w:t xml:space="preserve">  На</w:t>
      </w:r>
      <w:proofErr w:type="gramEnd"/>
      <w:r w:rsidRPr="00BF3B2C">
        <w:rPr>
          <w:rFonts w:ascii="Times New Roman" w:hAnsi="Times New Roman"/>
          <w:sz w:val="28"/>
          <w:szCs w:val="28"/>
        </w:rPr>
        <w:t xml:space="preserve"> правах рукописи</w:t>
      </w:r>
    </w:p>
    <w:p w14:paraId="72557C6B" w14:textId="0EAF831D" w:rsidR="00BF3B2C" w:rsidRDefault="00BF3B2C" w:rsidP="009F385D">
      <w:pPr>
        <w:rPr>
          <w:rFonts w:ascii="Times New Roman" w:hAnsi="Times New Roman"/>
          <w:b/>
          <w:sz w:val="28"/>
          <w:szCs w:val="28"/>
        </w:rPr>
      </w:pPr>
    </w:p>
    <w:p w14:paraId="7E45B9EF" w14:textId="77777777" w:rsidR="009F385D" w:rsidRDefault="009F385D" w:rsidP="009F385D">
      <w:pPr>
        <w:rPr>
          <w:rFonts w:ascii="Times New Roman" w:hAnsi="Times New Roman"/>
          <w:b/>
          <w:sz w:val="28"/>
          <w:szCs w:val="28"/>
        </w:rPr>
      </w:pPr>
    </w:p>
    <w:p w14:paraId="27A54235" w14:textId="3F299BEF" w:rsidR="00BF3B2C" w:rsidRPr="008E4E37" w:rsidRDefault="00BF3B2C" w:rsidP="00214271">
      <w:pPr>
        <w:jc w:val="center"/>
        <w:rPr>
          <w:rFonts w:ascii="Times New Roman" w:hAnsi="Times New Roman"/>
          <w:b/>
          <w:bCs/>
          <w:sz w:val="28"/>
          <w:szCs w:val="28"/>
        </w:rPr>
      </w:pPr>
      <w:r w:rsidRPr="008E4E37">
        <w:rPr>
          <w:rFonts w:ascii="Times New Roman" w:hAnsi="Times New Roman"/>
          <w:b/>
          <w:bCs/>
          <w:sz w:val="28"/>
          <w:szCs w:val="28"/>
        </w:rPr>
        <w:t>БАЙМУХАМЕТОВА АЙФЕР ЖАНАТОВНА</w:t>
      </w:r>
    </w:p>
    <w:p w14:paraId="78FAD8D9" w14:textId="51E6080F" w:rsidR="00BF3B2C" w:rsidRPr="008E4E37" w:rsidRDefault="00BF3B2C" w:rsidP="009F385D">
      <w:pPr>
        <w:rPr>
          <w:rFonts w:ascii="Times New Roman" w:hAnsi="Times New Roman"/>
          <w:b/>
          <w:bCs/>
          <w:sz w:val="28"/>
          <w:szCs w:val="28"/>
        </w:rPr>
      </w:pPr>
    </w:p>
    <w:p w14:paraId="0F379CAF" w14:textId="2EDF7AF6" w:rsidR="00BF3B2C" w:rsidRPr="008E4E37" w:rsidRDefault="00BF3B2C" w:rsidP="009F385D">
      <w:pPr>
        <w:spacing w:after="0" w:line="240" w:lineRule="auto"/>
        <w:jc w:val="center"/>
        <w:rPr>
          <w:rFonts w:ascii="Times New Roman" w:hAnsi="Times New Roman"/>
          <w:b/>
          <w:bCs/>
          <w:sz w:val="28"/>
          <w:szCs w:val="28"/>
        </w:rPr>
      </w:pPr>
      <w:r w:rsidRPr="008E4E37">
        <w:rPr>
          <w:rFonts w:ascii="Times New Roman" w:hAnsi="Times New Roman"/>
          <w:b/>
          <w:bCs/>
          <w:sz w:val="28"/>
          <w:szCs w:val="28"/>
        </w:rPr>
        <w:t>Управление инновационным предпринимательством в условиях технологической трансформации казахстанской экономики</w:t>
      </w:r>
    </w:p>
    <w:p w14:paraId="4E7CF640" w14:textId="2AFFC8A6" w:rsidR="00BF3B2C" w:rsidRPr="008E4E37" w:rsidRDefault="00BF3B2C" w:rsidP="00214271">
      <w:pPr>
        <w:jc w:val="center"/>
        <w:rPr>
          <w:rFonts w:ascii="Times New Roman" w:hAnsi="Times New Roman"/>
          <w:b/>
          <w:bCs/>
          <w:sz w:val="28"/>
          <w:szCs w:val="28"/>
        </w:rPr>
      </w:pPr>
    </w:p>
    <w:p w14:paraId="2F484D9D" w14:textId="0BADC682" w:rsidR="00BF3B2C" w:rsidRDefault="00BF3B2C" w:rsidP="00214271">
      <w:pPr>
        <w:jc w:val="center"/>
        <w:rPr>
          <w:rFonts w:ascii="Times New Roman" w:hAnsi="Times New Roman"/>
          <w:sz w:val="28"/>
          <w:szCs w:val="28"/>
        </w:rPr>
      </w:pPr>
      <w:r w:rsidRPr="00860D69">
        <w:rPr>
          <w:rFonts w:ascii="Times New Roman" w:hAnsi="Times New Roman"/>
          <w:sz w:val="28"/>
          <w:szCs w:val="28"/>
        </w:rPr>
        <w:t>6</w:t>
      </w:r>
      <w:r>
        <w:rPr>
          <w:rFonts w:ascii="Times New Roman" w:hAnsi="Times New Roman"/>
          <w:sz w:val="28"/>
          <w:szCs w:val="28"/>
          <w:lang w:val="en-US"/>
        </w:rPr>
        <w:t>D</w:t>
      </w:r>
      <w:r w:rsidRPr="00860D69">
        <w:rPr>
          <w:rFonts w:ascii="Times New Roman" w:hAnsi="Times New Roman"/>
          <w:sz w:val="28"/>
          <w:szCs w:val="28"/>
        </w:rPr>
        <w:t>051700</w:t>
      </w:r>
      <w:r>
        <w:rPr>
          <w:rFonts w:ascii="Times New Roman" w:hAnsi="Times New Roman"/>
          <w:sz w:val="28"/>
          <w:szCs w:val="28"/>
        </w:rPr>
        <w:t xml:space="preserve"> - Инновационный менеджмент</w:t>
      </w:r>
    </w:p>
    <w:p w14:paraId="24A51B0E" w14:textId="6D0BB9E8" w:rsidR="00BF3B2C" w:rsidRDefault="00BF3B2C" w:rsidP="008E4E37">
      <w:pPr>
        <w:spacing w:after="0" w:line="240" w:lineRule="auto"/>
        <w:jc w:val="center"/>
        <w:rPr>
          <w:rFonts w:ascii="Times New Roman" w:hAnsi="Times New Roman"/>
          <w:sz w:val="28"/>
          <w:szCs w:val="28"/>
        </w:rPr>
      </w:pPr>
    </w:p>
    <w:p w14:paraId="38105847" w14:textId="77777777" w:rsidR="008E4E37" w:rsidRDefault="009F385D" w:rsidP="008E4E37">
      <w:pPr>
        <w:spacing w:after="0" w:line="240" w:lineRule="auto"/>
        <w:jc w:val="center"/>
        <w:rPr>
          <w:rFonts w:ascii="Times New Roman" w:hAnsi="Times New Roman"/>
          <w:sz w:val="28"/>
          <w:szCs w:val="28"/>
        </w:rPr>
      </w:pPr>
      <w:r>
        <w:rPr>
          <w:rFonts w:ascii="Times New Roman" w:hAnsi="Times New Roman"/>
          <w:sz w:val="28"/>
          <w:szCs w:val="28"/>
        </w:rPr>
        <w:t xml:space="preserve">Диссертация на соискание степени </w:t>
      </w:r>
    </w:p>
    <w:p w14:paraId="75E7E09B" w14:textId="009D92AB" w:rsidR="00BF3B2C" w:rsidRPr="009F385D" w:rsidRDefault="009F385D" w:rsidP="008E4E37">
      <w:pPr>
        <w:spacing w:after="0" w:line="240" w:lineRule="auto"/>
        <w:jc w:val="center"/>
        <w:rPr>
          <w:rFonts w:ascii="Times New Roman" w:hAnsi="Times New Roman"/>
          <w:sz w:val="28"/>
          <w:szCs w:val="28"/>
        </w:rPr>
      </w:pPr>
      <w:r>
        <w:rPr>
          <w:rFonts w:ascii="Times New Roman" w:hAnsi="Times New Roman"/>
          <w:sz w:val="28"/>
          <w:szCs w:val="28"/>
        </w:rPr>
        <w:t>доктора философии (</w:t>
      </w:r>
      <w:r>
        <w:rPr>
          <w:rFonts w:ascii="Times New Roman" w:hAnsi="Times New Roman"/>
          <w:sz w:val="28"/>
          <w:szCs w:val="28"/>
          <w:lang w:val="en-US"/>
        </w:rPr>
        <w:t>PhD</w:t>
      </w:r>
      <w:r w:rsidRPr="009F385D">
        <w:rPr>
          <w:rFonts w:ascii="Times New Roman" w:hAnsi="Times New Roman"/>
          <w:sz w:val="28"/>
          <w:szCs w:val="28"/>
        </w:rPr>
        <w:t>)</w:t>
      </w:r>
    </w:p>
    <w:p w14:paraId="5502AEF7" w14:textId="77777777" w:rsidR="00BF3B2C" w:rsidRDefault="00BF3B2C" w:rsidP="008E4E37">
      <w:pPr>
        <w:spacing w:after="0" w:line="240" w:lineRule="auto"/>
        <w:jc w:val="center"/>
        <w:rPr>
          <w:rFonts w:ascii="Times New Roman" w:hAnsi="Times New Roman"/>
          <w:b/>
          <w:sz w:val="28"/>
          <w:szCs w:val="28"/>
        </w:rPr>
      </w:pPr>
    </w:p>
    <w:p w14:paraId="724A8F6B" w14:textId="77777777" w:rsidR="00BF3B2C" w:rsidRDefault="00BF3B2C" w:rsidP="008E4E37">
      <w:pPr>
        <w:spacing w:after="0" w:line="240" w:lineRule="auto"/>
        <w:jc w:val="center"/>
        <w:rPr>
          <w:rFonts w:ascii="Times New Roman" w:hAnsi="Times New Roman"/>
          <w:b/>
          <w:sz w:val="28"/>
          <w:szCs w:val="28"/>
        </w:rPr>
      </w:pPr>
    </w:p>
    <w:p w14:paraId="3C431FC2" w14:textId="5598D839" w:rsidR="00BF3B2C" w:rsidRPr="009F385D" w:rsidRDefault="009F385D" w:rsidP="009F385D">
      <w:pPr>
        <w:tabs>
          <w:tab w:val="left" w:pos="6528"/>
        </w:tabs>
        <w:spacing w:after="0" w:line="240" w:lineRule="auto"/>
        <w:jc w:val="right"/>
        <w:rPr>
          <w:rFonts w:ascii="Times New Roman" w:hAnsi="Times New Roman"/>
          <w:sz w:val="28"/>
          <w:szCs w:val="28"/>
          <w:lang w:val="kk-KZ"/>
        </w:rPr>
      </w:pPr>
      <w:r w:rsidRPr="009F385D">
        <w:rPr>
          <w:rFonts w:ascii="Times New Roman" w:hAnsi="Times New Roman"/>
          <w:sz w:val="28"/>
          <w:szCs w:val="28"/>
          <w:lang w:val="kk-KZ"/>
        </w:rPr>
        <w:t>Отечественный научный руководитель:</w:t>
      </w:r>
    </w:p>
    <w:p w14:paraId="63ABDBF2" w14:textId="7D6335E9" w:rsidR="009F385D" w:rsidRPr="009F385D" w:rsidRDefault="009F385D" w:rsidP="009F385D">
      <w:pPr>
        <w:tabs>
          <w:tab w:val="left" w:pos="6528"/>
        </w:tabs>
        <w:spacing w:after="0" w:line="240" w:lineRule="auto"/>
        <w:jc w:val="right"/>
        <w:rPr>
          <w:rFonts w:ascii="Times New Roman" w:hAnsi="Times New Roman"/>
          <w:sz w:val="28"/>
          <w:szCs w:val="28"/>
          <w:lang w:val="kk-KZ"/>
        </w:rPr>
      </w:pPr>
      <w:r w:rsidRPr="009F385D">
        <w:rPr>
          <w:rFonts w:ascii="Times New Roman" w:hAnsi="Times New Roman"/>
          <w:sz w:val="28"/>
          <w:szCs w:val="28"/>
          <w:lang w:val="kk-KZ"/>
        </w:rPr>
        <w:t>Доктор экономических наук, профессор</w:t>
      </w:r>
    </w:p>
    <w:p w14:paraId="62183210" w14:textId="2A30534F" w:rsidR="009F385D" w:rsidRPr="009F385D" w:rsidRDefault="009F385D" w:rsidP="009F385D">
      <w:pPr>
        <w:tabs>
          <w:tab w:val="left" w:pos="6528"/>
        </w:tabs>
        <w:spacing w:after="0" w:line="240" w:lineRule="auto"/>
        <w:jc w:val="right"/>
        <w:rPr>
          <w:rFonts w:ascii="Times New Roman" w:hAnsi="Times New Roman"/>
          <w:sz w:val="28"/>
          <w:szCs w:val="28"/>
          <w:lang w:val="kk-KZ"/>
        </w:rPr>
      </w:pPr>
      <w:r w:rsidRPr="009F385D">
        <w:rPr>
          <w:rFonts w:ascii="Times New Roman" w:hAnsi="Times New Roman"/>
          <w:sz w:val="28"/>
          <w:szCs w:val="28"/>
          <w:lang w:val="kk-KZ"/>
        </w:rPr>
        <w:t>Тулегенова Мадина Сакеновна</w:t>
      </w:r>
    </w:p>
    <w:p w14:paraId="1AF8C1A9" w14:textId="62D42048" w:rsidR="009F385D" w:rsidRPr="009F385D" w:rsidRDefault="009F385D" w:rsidP="009F385D">
      <w:pPr>
        <w:tabs>
          <w:tab w:val="left" w:pos="6528"/>
        </w:tabs>
        <w:spacing w:after="0" w:line="240" w:lineRule="auto"/>
        <w:jc w:val="right"/>
        <w:rPr>
          <w:rFonts w:ascii="Times New Roman" w:hAnsi="Times New Roman"/>
          <w:sz w:val="28"/>
          <w:szCs w:val="28"/>
          <w:lang w:val="kk-KZ"/>
        </w:rPr>
      </w:pPr>
      <w:r w:rsidRPr="009F385D">
        <w:rPr>
          <w:rFonts w:ascii="Times New Roman" w:hAnsi="Times New Roman"/>
          <w:sz w:val="28"/>
          <w:szCs w:val="28"/>
          <w:lang w:val="kk-KZ"/>
        </w:rPr>
        <w:t>(КазНУ имени аль-Фараби)</w:t>
      </w:r>
    </w:p>
    <w:p w14:paraId="7EE7468A" w14:textId="098A1AEA" w:rsidR="009F385D" w:rsidRPr="009F385D" w:rsidRDefault="009F385D" w:rsidP="009F385D">
      <w:pPr>
        <w:tabs>
          <w:tab w:val="left" w:pos="6528"/>
        </w:tabs>
        <w:spacing w:after="0" w:line="240" w:lineRule="auto"/>
        <w:jc w:val="right"/>
        <w:rPr>
          <w:rFonts w:ascii="Times New Roman" w:hAnsi="Times New Roman"/>
          <w:sz w:val="28"/>
          <w:szCs w:val="28"/>
          <w:lang w:val="kk-KZ"/>
        </w:rPr>
      </w:pPr>
    </w:p>
    <w:p w14:paraId="12374360" w14:textId="6D206E79" w:rsidR="009F385D" w:rsidRPr="009F385D" w:rsidRDefault="009F385D" w:rsidP="009F385D">
      <w:pPr>
        <w:tabs>
          <w:tab w:val="left" w:pos="6528"/>
        </w:tabs>
        <w:spacing w:after="0" w:line="240" w:lineRule="auto"/>
        <w:jc w:val="right"/>
        <w:rPr>
          <w:rFonts w:ascii="Times New Roman" w:hAnsi="Times New Roman"/>
          <w:sz w:val="28"/>
          <w:szCs w:val="28"/>
          <w:lang w:val="kk-KZ"/>
        </w:rPr>
      </w:pPr>
    </w:p>
    <w:p w14:paraId="103B056E" w14:textId="14F18853" w:rsidR="009F385D" w:rsidRPr="009F385D" w:rsidRDefault="009F385D" w:rsidP="009F385D">
      <w:pPr>
        <w:tabs>
          <w:tab w:val="left" w:pos="6528"/>
        </w:tabs>
        <w:spacing w:after="0" w:line="240" w:lineRule="auto"/>
        <w:jc w:val="right"/>
        <w:rPr>
          <w:rFonts w:ascii="Times New Roman" w:hAnsi="Times New Roman"/>
          <w:sz w:val="28"/>
          <w:szCs w:val="28"/>
          <w:lang w:val="kk-KZ"/>
        </w:rPr>
      </w:pPr>
      <w:r w:rsidRPr="009F385D">
        <w:rPr>
          <w:rFonts w:ascii="Times New Roman" w:hAnsi="Times New Roman"/>
          <w:sz w:val="28"/>
          <w:szCs w:val="28"/>
          <w:lang w:val="kk-KZ"/>
        </w:rPr>
        <w:t>Зарубежный научный руководитель:</w:t>
      </w:r>
    </w:p>
    <w:p w14:paraId="1107900D" w14:textId="5F5E831E" w:rsidR="009F385D" w:rsidRPr="009F385D" w:rsidRDefault="009F385D" w:rsidP="009F385D">
      <w:pPr>
        <w:tabs>
          <w:tab w:val="left" w:pos="6528"/>
        </w:tabs>
        <w:spacing w:after="0" w:line="240" w:lineRule="auto"/>
        <w:jc w:val="right"/>
        <w:rPr>
          <w:rFonts w:ascii="Times New Roman" w:hAnsi="Times New Roman"/>
          <w:sz w:val="28"/>
          <w:szCs w:val="28"/>
        </w:rPr>
      </w:pPr>
      <w:r w:rsidRPr="009F385D">
        <w:rPr>
          <w:rFonts w:ascii="Times New Roman" w:hAnsi="Times New Roman"/>
          <w:sz w:val="28"/>
          <w:szCs w:val="28"/>
          <w:lang w:val="en-US"/>
        </w:rPr>
        <w:t>PhD</w:t>
      </w:r>
      <w:r w:rsidRPr="00860D69">
        <w:rPr>
          <w:rFonts w:ascii="Times New Roman" w:hAnsi="Times New Roman"/>
          <w:sz w:val="28"/>
          <w:szCs w:val="28"/>
        </w:rPr>
        <w:t xml:space="preserve">, </w:t>
      </w:r>
      <w:r w:rsidRPr="009F385D">
        <w:rPr>
          <w:rFonts w:ascii="Times New Roman" w:hAnsi="Times New Roman"/>
          <w:sz w:val="28"/>
          <w:szCs w:val="28"/>
        </w:rPr>
        <w:t>профессор университета Падуя</w:t>
      </w:r>
    </w:p>
    <w:p w14:paraId="47D9058B" w14:textId="0D3631CE" w:rsidR="009F385D" w:rsidRPr="009F385D" w:rsidRDefault="009F385D" w:rsidP="009F385D">
      <w:pPr>
        <w:tabs>
          <w:tab w:val="left" w:pos="6528"/>
        </w:tabs>
        <w:spacing w:after="0" w:line="240" w:lineRule="auto"/>
        <w:jc w:val="right"/>
        <w:rPr>
          <w:rFonts w:ascii="Times New Roman" w:hAnsi="Times New Roman"/>
          <w:sz w:val="28"/>
          <w:szCs w:val="28"/>
        </w:rPr>
      </w:pPr>
      <w:r w:rsidRPr="009F385D">
        <w:rPr>
          <w:rFonts w:ascii="Times New Roman" w:hAnsi="Times New Roman"/>
          <w:sz w:val="28"/>
          <w:szCs w:val="28"/>
        </w:rPr>
        <w:t>Валентина Де Марчи</w:t>
      </w:r>
    </w:p>
    <w:p w14:paraId="73217590" w14:textId="247C5851" w:rsidR="009F385D" w:rsidRPr="009F385D" w:rsidRDefault="009F385D" w:rsidP="009F385D">
      <w:pPr>
        <w:tabs>
          <w:tab w:val="left" w:pos="6528"/>
        </w:tabs>
        <w:spacing w:after="0" w:line="240" w:lineRule="auto"/>
        <w:jc w:val="right"/>
        <w:rPr>
          <w:rFonts w:ascii="Times New Roman" w:hAnsi="Times New Roman"/>
          <w:sz w:val="28"/>
          <w:szCs w:val="28"/>
        </w:rPr>
      </w:pPr>
      <w:r w:rsidRPr="009F385D">
        <w:rPr>
          <w:rFonts w:ascii="Times New Roman" w:hAnsi="Times New Roman"/>
          <w:sz w:val="28"/>
          <w:szCs w:val="28"/>
        </w:rPr>
        <w:t>(г.</w:t>
      </w:r>
      <w:r w:rsidR="008E4E37">
        <w:rPr>
          <w:rFonts w:ascii="Times New Roman" w:hAnsi="Times New Roman"/>
          <w:sz w:val="28"/>
          <w:szCs w:val="28"/>
          <w:lang w:val="kk-KZ"/>
        </w:rPr>
        <w:t xml:space="preserve"> </w:t>
      </w:r>
      <w:r w:rsidRPr="009F385D">
        <w:rPr>
          <w:rFonts w:ascii="Times New Roman" w:hAnsi="Times New Roman"/>
          <w:sz w:val="28"/>
          <w:szCs w:val="28"/>
        </w:rPr>
        <w:t>Падуя, Италия)</w:t>
      </w:r>
    </w:p>
    <w:p w14:paraId="3BEF981C" w14:textId="4BDB7047" w:rsidR="00BF3B2C" w:rsidRDefault="00BF3B2C" w:rsidP="009F385D">
      <w:pPr>
        <w:rPr>
          <w:rFonts w:ascii="Times New Roman" w:hAnsi="Times New Roman"/>
          <w:b/>
          <w:sz w:val="28"/>
          <w:szCs w:val="28"/>
        </w:rPr>
      </w:pPr>
    </w:p>
    <w:p w14:paraId="3C6F2371" w14:textId="7BBBEAD3" w:rsidR="009F385D" w:rsidRDefault="009F385D" w:rsidP="009F385D">
      <w:pPr>
        <w:rPr>
          <w:rFonts w:ascii="Times New Roman" w:hAnsi="Times New Roman"/>
          <w:b/>
          <w:sz w:val="28"/>
          <w:szCs w:val="28"/>
        </w:rPr>
      </w:pPr>
    </w:p>
    <w:p w14:paraId="732CAD37" w14:textId="13FE0DE5" w:rsidR="009F385D" w:rsidRDefault="009F385D" w:rsidP="009F385D">
      <w:pPr>
        <w:rPr>
          <w:rFonts w:ascii="Times New Roman" w:hAnsi="Times New Roman"/>
          <w:b/>
          <w:sz w:val="28"/>
          <w:szCs w:val="28"/>
        </w:rPr>
      </w:pPr>
    </w:p>
    <w:p w14:paraId="1467C7DC" w14:textId="5154E8AD" w:rsidR="009F385D" w:rsidRDefault="009F385D" w:rsidP="009F385D">
      <w:pPr>
        <w:rPr>
          <w:rFonts w:ascii="Times New Roman" w:hAnsi="Times New Roman"/>
          <w:b/>
          <w:sz w:val="28"/>
          <w:szCs w:val="28"/>
        </w:rPr>
      </w:pPr>
    </w:p>
    <w:p w14:paraId="416F191A" w14:textId="5E22D5A2" w:rsidR="008E4E37" w:rsidRDefault="008E4E37" w:rsidP="009F385D">
      <w:pPr>
        <w:rPr>
          <w:rFonts w:ascii="Times New Roman" w:hAnsi="Times New Roman"/>
          <w:b/>
          <w:sz w:val="28"/>
          <w:szCs w:val="28"/>
        </w:rPr>
      </w:pPr>
    </w:p>
    <w:p w14:paraId="796A83DC" w14:textId="77777777" w:rsidR="008E4E37" w:rsidRDefault="008E4E37" w:rsidP="009F385D">
      <w:pPr>
        <w:rPr>
          <w:rFonts w:ascii="Times New Roman" w:hAnsi="Times New Roman"/>
          <w:b/>
          <w:sz w:val="28"/>
          <w:szCs w:val="28"/>
        </w:rPr>
      </w:pPr>
    </w:p>
    <w:p w14:paraId="2EA83FED" w14:textId="02FE17E4" w:rsidR="00BF3B2C" w:rsidRPr="009F385D" w:rsidRDefault="009F385D" w:rsidP="009F385D">
      <w:pPr>
        <w:spacing w:after="0" w:line="240" w:lineRule="auto"/>
        <w:jc w:val="center"/>
        <w:rPr>
          <w:rFonts w:ascii="Times New Roman" w:hAnsi="Times New Roman"/>
          <w:sz w:val="28"/>
          <w:szCs w:val="28"/>
        </w:rPr>
      </w:pPr>
      <w:r w:rsidRPr="009F385D">
        <w:rPr>
          <w:rFonts w:ascii="Times New Roman" w:hAnsi="Times New Roman"/>
          <w:sz w:val="28"/>
          <w:szCs w:val="28"/>
        </w:rPr>
        <w:t xml:space="preserve">Республика Казахстан, </w:t>
      </w:r>
    </w:p>
    <w:p w14:paraId="68E7442B" w14:textId="023D0CC1" w:rsidR="009F385D" w:rsidRPr="009F385D" w:rsidRDefault="008E4E37" w:rsidP="009F385D">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85888" behindDoc="0" locked="0" layoutInCell="1" allowOverlap="1" wp14:anchorId="7B1F01CE" wp14:editId="098361D7">
                <wp:simplePos x="0" y="0"/>
                <wp:positionH relativeFrom="column">
                  <wp:posOffset>2713943</wp:posOffset>
                </wp:positionH>
                <wp:positionV relativeFrom="paragraph">
                  <wp:posOffset>352160</wp:posOffset>
                </wp:positionV>
                <wp:extent cx="709683" cy="354841"/>
                <wp:effectExtent l="0" t="0" r="0" b="7620"/>
                <wp:wrapNone/>
                <wp:docPr id="7" name="Прямоугольник 7"/>
                <wp:cNvGraphicFramePr/>
                <a:graphic xmlns:a="http://schemas.openxmlformats.org/drawingml/2006/main">
                  <a:graphicData uri="http://schemas.microsoft.com/office/word/2010/wordprocessingShape">
                    <wps:wsp>
                      <wps:cNvSpPr/>
                      <wps:spPr>
                        <a:xfrm>
                          <a:off x="0" y="0"/>
                          <a:ext cx="709683" cy="3548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379DAB1" id="Прямоугольник 7" o:spid="_x0000_s1026" style="position:absolute;margin-left:213.7pt;margin-top:27.75pt;width:55.9pt;height:27.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" fillcolor="white [3212]" stroked="f" strokeweight="1pt"/>
            </w:pict>
          </mc:Fallback>
        </mc:AlternateContent>
      </w:r>
      <w:r w:rsidR="009F385D" w:rsidRPr="009F385D">
        <w:rPr>
          <w:rFonts w:ascii="Times New Roman" w:hAnsi="Times New Roman"/>
          <w:sz w:val="28"/>
          <w:szCs w:val="28"/>
        </w:rPr>
        <w:t>Алматы, 2025</w:t>
      </w:r>
    </w:p>
    <w:p w14:paraId="60983FFB" w14:textId="77282863" w:rsidR="009F385D" w:rsidRDefault="00CB601C" w:rsidP="00CB601C">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СОДЕРЖАНИЕ</w:t>
      </w:r>
    </w:p>
    <w:p w14:paraId="5AA259AC" w14:textId="2156F121" w:rsidR="003B34E5" w:rsidRDefault="003B34E5" w:rsidP="00CB601C">
      <w:pPr>
        <w:spacing w:after="0" w:line="240" w:lineRule="auto"/>
        <w:jc w:val="center"/>
        <w:rPr>
          <w:rFonts w:ascii="Times New Roman" w:hAnsi="Times New Roman"/>
          <w:b/>
          <w:sz w:val="28"/>
          <w:szCs w:val="2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636"/>
      </w:tblGrid>
      <w:tr w:rsidR="00CE4991" w:rsidRPr="00054241" w14:paraId="5CF8FBDB" w14:textId="77777777" w:rsidTr="006F326D">
        <w:tc>
          <w:tcPr>
            <w:tcW w:w="8992" w:type="dxa"/>
          </w:tcPr>
          <w:p w14:paraId="5C2F53EB" w14:textId="483E6CDD" w:rsidR="00CE4991" w:rsidRPr="00BB5DCF" w:rsidRDefault="00054241" w:rsidP="00054241">
            <w:pPr>
              <w:pStyle w:val="a3"/>
              <w:ind w:left="0"/>
              <w:rPr>
                <w:bCs/>
                <w:sz w:val="28"/>
                <w:szCs w:val="28"/>
                <w:lang w:val="kk-KZ"/>
              </w:rPr>
            </w:pPr>
            <w:r>
              <w:rPr>
                <w:b/>
                <w:sz w:val="28"/>
                <w:szCs w:val="28"/>
                <w:lang w:val="kk-KZ"/>
              </w:rPr>
              <w:t>НОРМАТИВНЫЕ ССЫЛКИ</w:t>
            </w:r>
            <w:r w:rsidR="00BB5DCF">
              <w:rPr>
                <w:bCs/>
                <w:sz w:val="28"/>
                <w:szCs w:val="28"/>
                <w:lang w:val="kk-KZ"/>
              </w:rPr>
              <w:t>........................................................................</w:t>
            </w:r>
          </w:p>
        </w:tc>
        <w:tc>
          <w:tcPr>
            <w:tcW w:w="636" w:type="dxa"/>
          </w:tcPr>
          <w:p w14:paraId="1EB33B5C" w14:textId="1B22A025" w:rsidR="00CE499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3</w:t>
            </w:r>
          </w:p>
        </w:tc>
      </w:tr>
      <w:tr w:rsidR="00054241" w:rsidRPr="00054241" w14:paraId="0F5B1D5E" w14:textId="77777777" w:rsidTr="006F326D">
        <w:tc>
          <w:tcPr>
            <w:tcW w:w="8992" w:type="dxa"/>
          </w:tcPr>
          <w:p w14:paraId="2370A628" w14:textId="00EBF55F" w:rsidR="00054241" w:rsidRPr="00054241" w:rsidRDefault="00054241" w:rsidP="00054241">
            <w:pPr>
              <w:pStyle w:val="a3"/>
              <w:ind w:left="0"/>
              <w:rPr>
                <w:b/>
                <w:bCs/>
                <w:sz w:val="28"/>
                <w:szCs w:val="28"/>
                <w:lang w:val="kk-KZ"/>
              </w:rPr>
            </w:pPr>
            <w:r w:rsidRPr="00054241">
              <w:rPr>
                <w:b/>
                <w:bCs/>
                <w:sz w:val="28"/>
                <w:szCs w:val="28"/>
                <w:lang w:val="kk-KZ"/>
              </w:rPr>
              <w:t>ОБОЗНАЧЕНИЯ И СОКРАЩЕНИЯ</w:t>
            </w:r>
            <w:r w:rsidR="00BB5DCF" w:rsidRPr="00BB5DCF">
              <w:rPr>
                <w:sz w:val="28"/>
                <w:szCs w:val="28"/>
                <w:lang w:val="kk-KZ"/>
              </w:rPr>
              <w:t>..........................................................</w:t>
            </w:r>
          </w:p>
        </w:tc>
        <w:tc>
          <w:tcPr>
            <w:tcW w:w="636" w:type="dxa"/>
          </w:tcPr>
          <w:p w14:paraId="33A3009C" w14:textId="657C41B8"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4</w:t>
            </w:r>
          </w:p>
        </w:tc>
      </w:tr>
      <w:tr w:rsidR="00054241" w:rsidRPr="00054241" w14:paraId="136023EC" w14:textId="77777777" w:rsidTr="006F326D">
        <w:tc>
          <w:tcPr>
            <w:tcW w:w="8992" w:type="dxa"/>
          </w:tcPr>
          <w:p w14:paraId="3F2AE975" w14:textId="4C6B7965" w:rsidR="00054241" w:rsidRPr="00BB5DCF" w:rsidRDefault="00054241" w:rsidP="00054241">
            <w:pPr>
              <w:pStyle w:val="a3"/>
              <w:ind w:left="0"/>
              <w:rPr>
                <w:sz w:val="28"/>
                <w:szCs w:val="28"/>
                <w:lang w:val="kk-KZ"/>
              </w:rPr>
            </w:pPr>
            <w:r w:rsidRPr="00054241">
              <w:rPr>
                <w:b/>
                <w:bCs/>
                <w:sz w:val="28"/>
                <w:szCs w:val="28"/>
              </w:rPr>
              <w:t>ВВЕДЕНИЕ</w:t>
            </w:r>
            <w:r w:rsidR="00BB5DCF">
              <w:rPr>
                <w:sz w:val="28"/>
                <w:szCs w:val="28"/>
                <w:lang w:val="kk-KZ"/>
              </w:rPr>
              <w:t>......................................................................................................</w:t>
            </w:r>
          </w:p>
        </w:tc>
        <w:tc>
          <w:tcPr>
            <w:tcW w:w="636" w:type="dxa"/>
          </w:tcPr>
          <w:p w14:paraId="6C4AF9DA" w14:textId="0A53FDB0" w:rsidR="00054241" w:rsidRPr="00054241" w:rsidRDefault="00BB5DCF" w:rsidP="00CB601C">
            <w:pPr>
              <w:jc w:val="center"/>
              <w:rPr>
                <w:rFonts w:ascii="Times New Roman" w:hAnsi="Times New Roman"/>
                <w:bCs/>
                <w:sz w:val="28"/>
                <w:szCs w:val="28"/>
                <w:lang w:val="kk-KZ"/>
              </w:rPr>
            </w:pPr>
            <w:r>
              <w:rPr>
                <w:rFonts w:ascii="Times New Roman" w:hAnsi="Times New Roman"/>
                <w:bCs/>
                <w:sz w:val="28"/>
                <w:szCs w:val="28"/>
                <w:lang w:val="kk-KZ"/>
              </w:rPr>
              <w:t>5</w:t>
            </w:r>
          </w:p>
        </w:tc>
      </w:tr>
      <w:tr w:rsidR="00CE4991" w:rsidRPr="00054241" w14:paraId="14664249" w14:textId="77777777" w:rsidTr="006F326D">
        <w:tc>
          <w:tcPr>
            <w:tcW w:w="8992" w:type="dxa"/>
          </w:tcPr>
          <w:p w14:paraId="56E2ECAE" w14:textId="5A4D581D" w:rsidR="00CE4991" w:rsidRPr="00BB5DCF" w:rsidRDefault="00CE4991" w:rsidP="00054241">
            <w:pPr>
              <w:pStyle w:val="a3"/>
              <w:ind w:left="35"/>
              <w:jc w:val="both"/>
              <w:rPr>
                <w:bCs/>
                <w:sz w:val="28"/>
                <w:szCs w:val="28"/>
                <w:lang w:val="kk-KZ"/>
              </w:rPr>
            </w:pPr>
            <w:r w:rsidRPr="00054241">
              <w:rPr>
                <w:b/>
                <w:bCs/>
                <w:kern w:val="24"/>
                <w:sz w:val="28"/>
                <w:szCs w:val="28"/>
                <w:lang w:val="kk-KZ"/>
              </w:rPr>
              <w:t xml:space="preserve">1 </w:t>
            </w:r>
            <w:r w:rsidR="00BB5DCF" w:rsidRPr="00054241">
              <w:rPr>
                <w:b/>
                <w:color w:val="000000"/>
                <w:kern w:val="24"/>
                <w:sz w:val="28"/>
                <w:szCs w:val="28"/>
              </w:rPr>
              <w:t>ТЕОРЕТИКО-МЕТОДОЛОГИЧЕСКИЕ ОСНОВЫ УПРАВЛЕНИЯ ИННОВАЦИОННЫМ ПРЕДПРИНИМАТЕЛЬСТВОМ</w:t>
            </w:r>
            <w:r w:rsidR="00BB5DCF">
              <w:rPr>
                <w:bCs/>
                <w:color w:val="000000"/>
                <w:kern w:val="24"/>
                <w:sz w:val="28"/>
                <w:szCs w:val="28"/>
                <w:lang w:val="kk-KZ"/>
              </w:rPr>
              <w:t>........................</w:t>
            </w:r>
          </w:p>
        </w:tc>
        <w:tc>
          <w:tcPr>
            <w:tcW w:w="636" w:type="dxa"/>
          </w:tcPr>
          <w:p w14:paraId="28C69E8F" w14:textId="77777777" w:rsidR="00BB5DCF" w:rsidRDefault="00BB5DCF" w:rsidP="00CB601C">
            <w:pPr>
              <w:jc w:val="center"/>
              <w:rPr>
                <w:rFonts w:ascii="Times New Roman" w:hAnsi="Times New Roman"/>
                <w:bCs/>
                <w:sz w:val="28"/>
                <w:szCs w:val="28"/>
                <w:lang w:val="kk-KZ"/>
              </w:rPr>
            </w:pPr>
          </w:p>
          <w:p w14:paraId="5A9EAD2B" w14:textId="63AF00A2" w:rsidR="00CE499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11</w:t>
            </w:r>
          </w:p>
        </w:tc>
      </w:tr>
      <w:tr w:rsidR="00CE4991" w:rsidRPr="00054241" w14:paraId="3E8ED29B" w14:textId="77777777" w:rsidTr="006F326D">
        <w:tc>
          <w:tcPr>
            <w:tcW w:w="8992" w:type="dxa"/>
          </w:tcPr>
          <w:p w14:paraId="3209A112" w14:textId="7DB9CEA2" w:rsidR="00CE4991" w:rsidRPr="00BB5DCF" w:rsidRDefault="00CE4991" w:rsidP="00054241">
            <w:pPr>
              <w:pStyle w:val="a3"/>
              <w:ind w:left="35"/>
              <w:jc w:val="both"/>
              <w:rPr>
                <w:b/>
                <w:sz w:val="28"/>
                <w:szCs w:val="28"/>
                <w:lang w:val="kk-KZ"/>
              </w:rPr>
            </w:pPr>
            <w:r w:rsidRPr="00054241">
              <w:rPr>
                <w:kern w:val="24"/>
                <w:sz w:val="28"/>
                <w:szCs w:val="28"/>
              </w:rPr>
              <w:t xml:space="preserve">1.1 </w:t>
            </w:r>
            <w:r w:rsidRPr="00054241">
              <w:rPr>
                <w:color w:val="000000"/>
                <w:kern w:val="24"/>
                <w:sz w:val="28"/>
                <w:szCs w:val="28"/>
              </w:rPr>
              <w:t>Эволюция научных воззрений и особенности инновационного предпринимательства, определяющие необходимость новых методов управления</w:t>
            </w:r>
            <w:r w:rsidR="00BB5DCF">
              <w:rPr>
                <w:color w:val="000000"/>
                <w:kern w:val="24"/>
                <w:sz w:val="28"/>
                <w:szCs w:val="28"/>
                <w:lang w:val="kk-KZ"/>
              </w:rPr>
              <w:t>........................................................................................................</w:t>
            </w:r>
          </w:p>
        </w:tc>
        <w:tc>
          <w:tcPr>
            <w:tcW w:w="636" w:type="dxa"/>
          </w:tcPr>
          <w:p w14:paraId="10576E65" w14:textId="77777777" w:rsidR="00BB5DCF" w:rsidRDefault="00BB5DCF" w:rsidP="00CB601C">
            <w:pPr>
              <w:jc w:val="center"/>
              <w:rPr>
                <w:rFonts w:ascii="Times New Roman" w:hAnsi="Times New Roman"/>
                <w:bCs/>
                <w:sz w:val="28"/>
                <w:szCs w:val="28"/>
                <w:lang w:val="kk-KZ"/>
              </w:rPr>
            </w:pPr>
          </w:p>
          <w:p w14:paraId="07766ED1" w14:textId="77777777" w:rsidR="00BB5DCF" w:rsidRDefault="00BB5DCF" w:rsidP="00CB601C">
            <w:pPr>
              <w:jc w:val="center"/>
              <w:rPr>
                <w:rFonts w:ascii="Times New Roman" w:hAnsi="Times New Roman"/>
                <w:bCs/>
                <w:sz w:val="28"/>
                <w:szCs w:val="28"/>
                <w:lang w:val="kk-KZ"/>
              </w:rPr>
            </w:pPr>
          </w:p>
          <w:p w14:paraId="3674EC02" w14:textId="6ABB5EF7" w:rsidR="00CE499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11</w:t>
            </w:r>
          </w:p>
        </w:tc>
      </w:tr>
      <w:tr w:rsidR="00CE4991" w:rsidRPr="00054241" w14:paraId="7AFD353D" w14:textId="77777777" w:rsidTr="006F326D">
        <w:tc>
          <w:tcPr>
            <w:tcW w:w="8992" w:type="dxa"/>
          </w:tcPr>
          <w:p w14:paraId="083261E6" w14:textId="7B8EF476" w:rsidR="00CE4991" w:rsidRPr="00BB5DCF" w:rsidRDefault="00054241" w:rsidP="00054241">
            <w:pPr>
              <w:pStyle w:val="a3"/>
              <w:ind w:left="35"/>
              <w:jc w:val="both"/>
              <w:rPr>
                <w:b/>
                <w:sz w:val="28"/>
                <w:szCs w:val="28"/>
                <w:lang w:val="kk-KZ"/>
              </w:rPr>
            </w:pPr>
            <w:r w:rsidRPr="00054241">
              <w:rPr>
                <w:kern w:val="24"/>
                <w:sz w:val="28"/>
                <w:szCs w:val="28"/>
                <w:lang w:val="kk-KZ"/>
              </w:rPr>
              <w:t xml:space="preserve">1.2 </w:t>
            </w:r>
            <w:r w:rsidRPr="00054241">
              <w:rPr>
                <w:color w:val="000000"/>
                <w:sz w:val="28"/>
                <w:szCs w:val="28"/>
              </w:rPr>
              <w:t>Новые структуры бизнес-моделей инновационного предпринимательства</w:t>
            </w:r>
            <w:r w:rsidR="00BB5DCF">
              <w:rPr>
                <w:color w:val="000000"/>
                <w:sz w:val="28"/>
                <w:szCs w:val="28"/>
                <w:lang w:val="kk-KZ"/>
              </w:rPr>
              <w:t>.......................................................................................</w:t>
            </w:r>
          </w:p>
        </w:tc>
        <w:tc>
          <w:tcPr>
            <w:tcW w:w="636" w:type="dxa"/>
          </w:tcPr>
          <w:p w14:paraId="5F58381B" w14:textId="77777777" w:rsidR="00BB5DCF" w:rsidRDefault="00BB5DCF" w:rsidP="00CB601C">
            <w:pPr>
              <w:jc w:val="center"/>
              <w:rPr>
                <w:rFonts w:ascii="Times New Roman" w:hAnsi="Times New Roman"/>
                <w:bCs/>
                <w:sz w:val="28"/>
                <w:szCs w:val="28"/>
                <w:lang w:val="kk-KZ"/>
              </w:rPr>
            </w:pPr>
          </w:p>
          <w:p w14:paraId="0FE26303" w14:textId="75FEDA02" w:rsidR="00CE499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23</w:t>
            </w:r>
          </w:p>
        </w:tc>
      </w:tr>
      <w:tr w:rsidR="00CE4991" w:rsidRPr="00054241" w14:paraId="38F3D740" w14:textId="77777777" w:rsidTr="006F326D">
        <w:tc>
          <w:tcPr>
            <w:tcW w:w="8992" w:type="dxa"/>
          </w:tcPr>
          <w:p w14:paraId="5EF06C7B" w14:textId="653D5E5F" w:rsidR="00CE4991" w:rsidRPr="00BB5DCF" w:rsidRDefault="00054241" w:rsidP="00054241">
            <w:pPr>
              <w:ind w:left="35"/>
              <w:rPr>
                <w:rFonts w:ascii="Times New Roman" w:hAnsi="Times New Roman"/>
                <w:b/>
                <w:sz w:val="28"/>
                <w:szCs w:val="28"/>
                <w:lang w:val="kk-KZ"/>
              </w:rPr>
            </w:pPr>
            <w:r w:rsidRPr="00054241">
              <w:rPr>
                <w:rFonts w:ascii="Times New Roman" w:hAnsi="Times New Roman"/>
                <w:color w:val="000000"/>
                <w:kern w:val="24"/>
                <w:sz w:val="28"/>
                <w:szCs w:val="28"/>
              </w:rPr>
              <w:t xml:space="preserve">1.3 </w:t>
            </w:r>
            <w:r w:rsidRPr="00054241">
              <w:rPr>
                <w:rFonts w:ascii="Times New Roman" w:hAnsi="Times New Roman"/>
                <w:color w:val="000000"/>
                <w:sz w:val="28"/>
                <w:szCs w:val="28"/>
              </w:rPr>
              <w:t>Экстраполяция и адаптация зарубежных методов управления инновационным предпринимательством</w:t>
            </w:r>
            <w:r w:rsidR="00BB5DCF">
              <w:rPr>
                <w:rFonts w:ascii="Times New Roman" w:hAnsi="Times New Roman"/>
                <w:color w:val="000000"/>
                <w:sz w:val="28"/>
                <w:szCs w:val="28"/>
                <w:lang w:val="kk-KZ"/>
              </w:rPr>
              <w:t>.......................................................</w:t>
            </w:r>
          </w:p>
        </w:tc>
        <w:tc>
          <w:tcPr>
            <w:tcW w:w="636" w:type="dxa"/>
          </w:tcPr>
          <w:p w14:paraId="3B9D300A" w14:textId="77777777" w:rsidR="00BB5DCF" w:rsidRDefault="00BB5DCF" w:rsidP="00CB601C">
            <w:pPr>
              <w:jc w:val="center"/>
              <w:rPr>
                <w:rFonts w:ascii="Times New Roman" w:hAnsi="Times New Roman"/>
                <w:bCs/>
                <w:sz w:val="28"/>
                <w:szCs w:val="28"/>
                <w:lang w:val="kk-KZ"/>
              </w:rPr>
            </w:pPr>
          </w:p>
          <w:p w14:paraId="487E8652" w14:textId="797E922F" w:rsidR="00CE499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31</w:t>
            </w:r>
          </w:p>
        </w:tc>
      </w:tr>
      <w:tr w:rsidR="00CE4991" w:rsidRPr="00054241" w14:paraId="39C49AF4" w14:textId="77777777" w:rsidTr="006F326D">
        <w:tc>
          <w:tcPr>
            <w:tcW w:w="8992" w:type="dxa"/>
          </w:tcPr>
          <w:p w14:paraId="7D957575" w14:textId="6BB9092A" w:rsidR="00CE4991" w:rsidRPr="00BB5DCF" w:rsidRDefault="00054241" w:rsidP="00054241">
            <w:pPr>
              <w:pStyle w:val="a3"/>
              <w:ind w:left="35"/>
              <w:jc w:val="both"/>
              <w:rPr>
                <w:sz w:val="28"/>
                <w:szCs w:val="28"/>
                <w:lang w:val="kk-KZ"/>
              </w:rPr>
            </w:pPr>
            <w:r w:rsidRPr="00054241">
              <w:rPr>
                <w:b/>
                <w:bCs/>
                <w:color w:val="000000"/>
                <w:kern w:val="24"/>
                <w:sz w:val="28"/>
                <w:szCs w:val="28"/>
                <w:lang w:val="kk-KZ"/>
              </w:rPr>
              <w:t xml:space="preserve">2 </w:t>
            </w:r>
            <w:r w:rsidR="00BB5DCF" w:rsidRPr="00054241">
              <w:rPr>
                <w:b/>
                <w:bCs/>
                <w:sz w:val="28"/>
                <w:szCs w:val="28"/>
                <w:lang w:val="kk-KZ"/>
              </w:rPr>
              <w:t>АНАЛИЗ СИСТЕМЫ УПРАВЛЕНИЯ ИННОВАЦИОННЫМ ПРЕДПРИНИМАТЕЛЬСТВОМ В К</w:t>
            </w:r>
            <w:r w:rsidR="00BB5DCF" w:rsidRPr="00054241">
              <w:rPr>
                <w:b/>
                <w:bCs/>
                <w:sz w:val="28"/>
                <w:szCs w:val="28"/>
              </w:rPr>
              <w:t>АЗАХСТАНЕ</w:t>
            </w:r>
            <w:r w:rsidR="00BB5DCF">
              <w:rPr>
                <w:sz w:val="28"/>
                <w:szCs w:val="28"/>
                <w:lang w:val="kk-KZ"/>
              </w:rPr>
              <w:t>..................................</w:t>
            </w:r>
          </w:p>
        </w:tc>
        <w:tc>
          <w:tcPr>
            <w:tcW w:w="636" w:type="dxa"/>
          </w:tcPr>
          <w:p w14:paraId="3D432329" w14:textId="77777777" w:rsidR="00BB5DCF" w:rsidRDefault="00BB5DCF" w:rsidP="00CB601C">
            <w:pPr>
              <w:jc w:val="center"/>
              <w:rPr>
                <w:rFonts w:ascii="Times New Roman" w:hAnsi="Times New Roman"/>
                <w:bCs/>
                <w:sz w:val="28"/>
                <w:szCs w:val="28"/>
                <w:lang w:val="kk-KZ"/>
              </w:rPr>
            </w:pPr>
          </w:p>
          <w:p w14:paraId="69C80715" w14:textId="1792DA7F" w:rsidR="00CE499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44</w:t>
            </w:r>
          </w:p>
        </w:tc>
      </w:tr>
      <w:tr w:rsidR="00054241" w:rsidRPr="00054241" w14:paraId="7E28F4BC" w14:textId="77777777" w:rsidTr="006F326D">
        <w:tc>
          <w:tcPr>
            <w:tcW w:w="8992" w:type="dxa"/>
          </w:tcPr>
          <w:p w14:paraId="4B162F38" w14:textId="6030171A" w:rsidR="00054241" w:rsidRPr="00BB5DCF" w:rsidRDefault="00054241" w:rsidP="00054241">
            <w:pPr>
              <w:pStyle w:val="a3"/>
              <w:ind w:left="35"/>
              <w:jc w:val="both"/>
              <w:rPr>
                <w:b/>
                <w:bCs/>
                <w:color w:val="000000"/>
                <w:kern w:val="24"/>
                <w:sz w:val="28"/>
                <w:szCs w:val="28"/>
                <w:lang w:val="kk-KZ"/>
              </w:rPr>
            </w:pPr>
            <w:r w:rsidRPr="00054241">
              <w:rPr>
                <w:color w:val="000000"/>
                <w:kern w:val="24"/>
                <w:sz w:val="28"/>
                <w:szCs w:val="28"/>
                <w:lang w:val="kk-KZ"/>
              </w:rPr>
              <w:t xml:space="preserve">2.1 </w:t>
            </w:r>
            <w:r w:rsidRPr="00054241">
              <w:rPr>
                <w:color w:val="000000"/>
                <w:kern w:val="24"/>
                <w:sz w:val="28"/>
                <w:szCs w:val="28"/>
              </w:rPr>
              <w:t>Институционально-экономическая среда и предпосылки развития инновационного предпринимательства в Казахстане</w:t>
            </w:r>
            <w:r w:rsidR="00BB5DCF">
              <w:rPr>
                <w:color w:val="000000"/>
                <w:kern w:val="24"/>
                <w:sz w:val="28"/>
                <w:szCs w:val="28"/>
                <w:lang w:val="kk-KZ"/>
              </w:rPr>
              <w:t>....................................</w:t>
            </w:r>
          </w:p>
        </w:tc>
        <w:tc>
          <w:tcPr>
            <w:tcW w:w="636" w:type="dxa"/>
          </w:tcPr>
          <w:p w14:paraId="0B36B4A0" w14:textId="77777777" w:rsidR="00BB5DCF" w:rsidRDefault="00BB5DCF" w:rsidP="00CB601C">
            <w:pPr>
              <w:jc w:val="center"/>
              <w:rPr>
                <w:rFonts w:ascii="Times New Roman" w:hAnsi="Times New Roman"/>
                <w:bCs/>
                <w:sz w:val="28"/>
                <w:szCs w:val="28"/>
                <w:lang w:val="kk-KZ"/>
              </w:rPr>
            </w:pPr>
          </w:p>
          <w:p w14:paraId="2D1E4AD1" w14:textId="5B66E054"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44</w:t>
            </w:r>
          </w:p>
        </w:tc>
      </w:tr>
      <w:tr w:rsidR="00054241" w:rsidRPr="00054241" w14:paraId="2A5F5EAA" w14:textId="77777777" w:rsidTr="006F326D">
        <w:tc>
          <w:tcPr>
            <w:tcW w:w="8992" w:type="dxa"/>
          </w:tcPr>
          <w:p w14:paraId="61F92AA0" w14:textId="6B762696" w:rsidR="00054241" w:rsidRPr="00BB5DCF" w:rsidRDefault="00054241" w:rsidP="00054241">
            <w:pPr>
              <w:pStyle w:val="a3"/>
              <w:ind w:left="35"/>
              <w:jc w:val="both"/>
              <w:rPr>
                <w:b/>
                <w:bCs/>
                <w:color w:val="000000"/>
                <w:kern w:val="24"/>
                <w:sz w:val="28"/>
                <w:szCs w:val="28"/>
                <w:lang w:val="kk-KZ"/>
              </w:rPr>
            </w:pPr>
            <w:r w:rsidRPr="00054241">
              <w:rPr>
                <w:color w:val="000000"/>
                <w:kern w:val="24"/>
                <w:sz w:val="28"/>
                <w:szCs w:val="28"/>
                <w:lang w:val="kk-KZ"/>
              </w:rPr>
              <w:t xml:space="preserve">2.2 </w:t>
            </w:r>
            <w:r w:rsidRPr="00054241">
              <w:rPr>
                <w:rFonts w:eastAsia="Calibri"/>
                <w:color w:val="000000"/>
                <w:kern w:val="24"/>
                <w:sz w:val="28"/>
                <w:szCs w:val="28"/>
              </w:rPr>
              <w:t>Трансформация бизнес</w:t>
            </w:r>
            <w:r w:rsidRPr="00054241">
              <w:rPr>
                <w:rFonts w:eastAsia="Calibri"/>
                <w:color w:val="000000"/>
                <w:kern w:val="24"/>
                <w:sz w:val="28"/>
                <w:szCs w:val="28"/>
                <w:lang w:val="kk-KZ"/>
              </w:rPr>
              <w:t>-</w:t>
            </w:r>
            <w:r w:rsidRPr="00054241">
              <w:rPr>
                <w:rFonts w:eastAsia="Calibri"/>
                <w:color w:val="000000"/>
                <w:kern w:val="24"/>
                <w:sz w:val="28"/>
                <w:szCs w:val="28"/>
              </w:rPr>
              <w:t xml:space="preserve">моделей в условиях цифровизации </w:t>
            </w:r>
            <w:bookmarkStart w:id="0" w:name="_Hlk186975931"/>
            <w:r w:rsidRPr="00054241">
              <w:rPr>
                <w:rFonts w:eastAsia="Calibri"/>
                <w:color w:val="000000"/>
                <w:kern w:val="24"/>
                <w:sz w:val="28"/>
                <w:szCs w:val="28"/>
              </w:rPr>
              <w:t>и современных геополитических рисков: опыт казахстанских предприятий</w:t>
            </w:r>
            <w:bookmarkEnd w:id="0"/>
            <w:r w:rsidR="00BB5DCF">
              <w:rPr>
                <w:rFonts w:eastAsia="Calibri"/>
                <w:color w:val="000000"/>
                <w:kern w:val="24"/>
                <w:sz w:val="28"/>
                <w:szCs w:val="28"/>
                <w:lang w:val="kk-KZ"/>
              </w:rPr>
              <w:t>.</w:t>
            </w:r>
          </w:p>
        </w:tc>
        <w:tc>
          <w:tcPr>
            <w:tcW w:w="636" w:type="dxa"/>
          </w:tcPr>
          <w:p w14:paraId="6840B87E" w14:textId="77777777" w:rsidR="00BB5DCF" w:rsidRDefault="00BB5DCF" w:rsidP="00CB601C">
            <w:pPr>
              <w:jc w:val="center"/>
              <w:rPr>
                <w:rFonts w:ascii="Times New Roman" w:hAnsi="Times New Roman"/>
                <w:bCs/>
                <w:sz w:val="28"/>
                <w:szCs w:val="28"/>
                <w:lang w:val="kk-KZ"/>
              </w:rPr>
            </w:pPr>
          </w:p>
          <w:p w14:paraId="2EE53642" w14:textId="629CE095"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62</w:t>
            </w:r>
          </w:p>
        </w:tc>
      </w:tr>
      <w:tr w:rsidR="00054241" w:rsidRPr="00054241" w14:paraId="57531FAE" w14:textId="77777777" w:rsidTr="006F326D">
        <w:tc>
          <w:tcPr>
            <w:tcW w:w="8992" w:type="dxa"/>
          </w:tcPr>
          <w:p w14:paraId="205C3664" w14:textId="01FFEAC0" w:rsidR="00054241" w:rsidRPr="00BB5DCF" w:rsidRDefault="00054241" w:rsidP="00054241">
            <w:pPr>
              <w:pStyle w:val="a3"/>
              <w:ind w:left="35"/>
              <w:jc w:val="both"/>
              <w:rPr>
                <w:b/>
                <w:bCs/>
                <w:color w:val="000000"/>
                <w:kern w:val="24"/>
                <w:sz w:val="28"/>
                <w:szCs w:val="28"/>
                <w:lang w:val="kk-KZ"/>
              </w:rPr>
            </w:pPr>
            <w:r w:rsidRPr="00054241">
              <w:rPr>
                <w:rFonts w:eastAsia="Calibri"/>
                <w:color w:val="000000"/>
                <w:kern w:val="24"/>
                <w:sz w:val="28"/>
                <w:szCs w:val="28"/>
              </w:rPr>
              <w:t>2.3 Оптимизация управления жизненным циклом продукта в инновационной экосистеме бизнеса</w:t>
            </w:r>
            <w:r w:rsidR="00BB5DCF">
              <w:rPr>
                <w:rFonts w:eastAsia="Calibri"/>
                <w:color w:val="000000"/>
                <w:kern w:val="24"/>
                <w:sz w:val="28"/>
                <w:szCs w:val="28"/>
                <w:lang w:val="kk-KZ"/>
              </w:rPr>
              <w:t>...............................................................</w:t>
            </w:r>
          </w:p>
        </w:tc>
        <w:tc>
          <w:tcPr>
            <w:tcW w:w="636" w:type="dxa"/>
          </w:tcPr>
          <w:p w14:paraId="17BF2C92" w14:textId="77777777" w:rsidR="00BB5DCF" w:rsidRDefault="00BB5DCF" w:rsidP="00CB601C">
            <w:pPr>
              <w:jc w:val="center"/>
              <w:rPr>
                <w:rFonts w:ascii="Times New Roman" w:hAnsi="Times New Roman"/>
                <w:bCs/>
                <w:sz w:val="28"/>
                <w:szCs w:val="28"/>
                <w:lang w:val="kk-KZ"/>
              </w:rPr>
            </w:pPr>
          </w:p>
          <w:p w14:paraId="0C9F5380" w14:textId="73C6976A"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74</w:t>
            </w:r>
          </w:p>
        </w:tc>
      </w:tr>
      <w:tr w:rsidR="00054241" w:rsidRPr="00054241" w14:paraId="44096226" w14:textId="77777777" w:rsidTr="006F326D">
        <w:tc>
          <w:tcPr>
            <w:tcW w:w="8992" w:type="dxa"/>
          </w:tcPr>
          <w:p w14:paraId="0B940F69" w14:textId="488D95E6" w:rsidR="00054241" w:rsidRPr="00BB5DCF" w:rsidRDefault="00054241" w:rsidP="00054241">
            <w:pPr>
              <w:pStyle w:val="a3"/>
              <w:ind w:left="35"/>
              <w:jc w:val="both"/>
              <w:rPr>
                <w:rFonts w:eastAsia="Calibri"/>
                <w:color w:val="000000"/>
                <w:kern w:val="24"/>
                <w:sz w:val="28"/>
                <w:szCs w:val="28"/>
              </w:rPr>
            </w:pPr>
            <w:r w:rsidRPr="00054241">
              <w:rPr>
                <w:b/>
                <w:bCs/>
                <w:color w:val="000000"/>
                <w:kern w:val="24"/>
                <w:sz w:val="28"/>
                <w:szCs w:val="28"/>
                <w:lang w:val="kk-KZ"/>
              </w:rPr>
              <w:t xml:space="preserve">3 </w:t>
            </w:r>
            <w:r w:rsidR="00BB5DCF" w:rsidRPr="00054241">
              <w:rPr>
                <w:b/>
                <w:bCs/>
                <w:color w:val="000000"/>
                <w:kern w:val="24"/>
                <w:sz w:val="28"/>
                <w:szCs w:val="28"/>
                <w:lang w:val="kk-KZ"/>
              </w:rPr>
              <w:t>ПРИОРИТЕТЫ УПРАВЛЕНИЯ ИННОВАЦИОННЫМ  ПРЕДПРИНИМАТЕЛЬСТВОМ. ПЕРСПЕКТИВНЫЕ ВЕКТОРЫ РАЗВИТИЯ</w:t>
            </w:r>
            <w:r w:rsidR="00BB5DCF">
              <w:rPr>
                <w:color w:val="000000"/>
                <w:kern w:val="24"/>
                <w:sz w:val="28"/>
                <w:szCs w:val="28"/>
                <w:lang w:val="kk-KZ"/>
              </w:rPr>
              <w:t>.......................................................................................................</w:t>
            </w:r>
          </w:p>
        </w:tc>
        <w:tc>
          <w:tcPr>
            <w:tcW w:w="636" w:type="dxa"/>
          </w:tcPr>
          <w:p w14:paraId="35C223AD" w14:textId="77777777" w:rsidR="00BB5DCF" w:rsidRDefault="00BB5DCF" w:rsidP="00CB601C">
            <w:pPr>
              <w:jc w:val="center"/>
              <w:rPr>
                <w:rFonts w:ascii="Times New Roman" w:hAnsi="Times New Roman"/>
                <w:bCs/>
                <w:sz w:val="28"/>
                <w:szCs w:val="28"/>
                <w:lang w:val="kk-KZ"/>
              </w:rPr>
            </w:pPr>
          </w:p>
          <w:p w14:paraId="602A9781" w14:textId="77777777" w:rsidR="00BB5DCF" w:rsidRDefault="00BB5DCF" w:rsidP="00CB601C">
            <w:pPr>
              <w:jc w:val="center"/>
              <w:rPr>
                <w:rFonts w:ascii="Times New Roman" w:hAnsi="Times New Roman"/>
                <w:bCs/>
                <w:sz w:val="28"/>
                <w:szCs w:val="28"/>
                <w:lang w:val="kk-KZ"/>
              </w:rPr>
            </w:pPr>
          </w:p>
          <w:p w14:paraId="4A1FE10C" w14:textId="5752DC9C"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87</w:t>
            </w:r>
          </w:p>
        </w:tc>
      </w:tr>
      <w:tr w:rsidR="00054241" w:rsidRPr="00054241" w14:paraId="425FACBA" w14:textId="77777777" w:rsidTr="006F326D">
        <w:tc>
          <w:tcPr>
            <w:tcW w:w="8992" w:type="dxa"/>
          </w:tcPr>
          <w:p w14:paraId="4950831E" w14:textId="46C059FE" w:rsidR="00054241" w:rsidRPr="00BB5DCF" w:rsidRDefault="00054241" w:rsidP="00054241">
            <w:pPr>
              <w:pStyle w:val="a3"/>
              <w:ind w:left="35"/>
              <w:jc w:val="both"/>
              <w:rPr>
                <w:rFonts w:eastAsia="Calibri"/>
                <w:color w:val="000000"/>
                <w:kern w:val="24"/>
                <w:sz w:val="28"/>
                <w:szCs w:val="28"/>
                <w:lang w:val="kk-KZ"/>
              </w:rPr>
            </w:pPr>
            <w:r w:rsidRPr="00054241">
              <w:rPr>
                <w:color w:val="000000"/>
                <w:kern w:val="24"/>
                <w:sz w:val="28"/>
                <w:szCs w:val="28"/>
              </w:rPr>
              <w:t>3.1 Приоритетные направления развития инновационного предпринимательства в Казахстане</w:t>
            </w:r>
            <w:r w:rsidR="00BB5DCF">
              <w:rPr>
                <w:color w:val="000000"/>
                <w:kern w:val="24"/>
                <w:sz w:val="28"/>
                <w:szCs w:val="28"/>
                <w:lang w:val="kk-KZ"/>
              </w:rPr>
              <w:t>.................................................................</w:t>
            </w:r>
          </w:p>
        </w:tc>
        <w:tc>
          <w:tcPr>
            <w:tcW w:w="636" w:type="dxa"/>
          </w:tcPr>
          <w:p w14:paraId="5AF974A5" w14:textId="77777777" w:rsidR="00BB5DCF" w:rsidRDefault="00BB5DCF" w:rsidP="00CB601C">
            <w:pPr>
              <w:jc w:val="center"/>
              <w:rPr>
                <w:rFonts w:ascii="Times New Roman" w:hAnsi="Times New Roman"/>
                <w:bCs/>
                <w:sz w:val="28"/>
                <w:szCs w:val="28"/>
                <w:lang w:val="kk-KZ"/>
              </w:rPr>
            </w:pPr>
          </w:p>
          <w:p w14:paraId="30C2F5E2" w14:textId="3D367E1B"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87</w:t>
            </w:r>
          </w:p>
        </w:tc>
      </w:tr>
      <w:tr w:rsidR="00054241" w:rsidRPr="00054241" w14:paraId="1FAC037C" w14:textId="77777777" w:rsidTr="006F326D">
        <w:tc>
          <w:tcPr>
            <w:tcW w:w="8992" w:type="dxa"/>
          </w:tcPr>
          <w:p w14:paraId="5EEA21EB" w14:textId="1FD2B822" w:rsidR="00054241" w:rsidRPr="00BB5DCF" w:rsidRDefault="00054241" w:rsidP="00054241">
            <w:pPr>
              <w:pStyle w:val="a3"/>
              <w:ind w:left="35"/>
              <w:jc w:val="both"/>
              <w:rPr>
                <w:rFonts w:eastAsia="Calibri"/>
                <w:color w:val="000000"/>
                <w:kern w:val="24"/>
                <w:sz w:val="28"/>
                <w:szCs w:val="28"/>
                <w:lang w:val="kk-KZ"/>
              </w:rPr>
            </w:pPr>
            <w:r w:rsidRPr="00054241">
              <w:rPr>
                <w:color w:val="000000"/>
                <w:kern w:val="24"/>
                <w:sz w:val="28"/>
                <w:szCs w:val="28"/>
              </w:rPr>
              <w:t>3.2 Г</w:t>
            </w:r>
            <w:r w:rsidRPr="00054241">
              <w:rPr>
                <w:color w:val="000000"/>
                <w:kern w:val="24"/>
                <w:sz w:val="28"/>
                <w:szCs w:val="28"/>
                <w:lang w:val="kk-KZ"/>
              </w:rPr>
              <w:t xml:space="preserve">осударственно-частное партнерство </w:t>
            </w:r>
            <w:r w:rsidRPr="00054241">
              <w:rPr>
                <w:color w:val="000000"/>
                <w:kern w:val="24"/>
                <w:sz w:val="28"/>
                <w:szCs w:val="28"/>
              </w:rPr>
              <w:t>как перспективное направление развития инновационного предпринимательства в Казахстане</w:t>
            </w:r>
            <w:r w:rsidR="00BB5DCF">
              <w:rPr>
                <w:color w:val="000000"/>
                <w:kern w:val="24"/>
                <w:sz w:val="28"/>
                <w:szCs w:val="28"/>
                <w:lang w:val="kk-KZ"/>
              </w:rPr>
              <w:t>....................</w:t>
            </w:r>
          </w:p>
        </w:tc>
        <w:tc>
          <w:tcPr>
            <w:tcW w:w="636" w:type="dxa"/>
          </w:tcPr>
          <w:p w14:paraId="315F771A" w14:textId="77777777" w:rsidR="00BB5DCF" w:rsidRDefault="00BB5DCF" w:rsidP="00CB601C">
            <w:pPr>
              <w:jc w:val="center"/>
              <w:rPr>
                <w:rFonts w:ascii="Times New Roman" w:hAnsi="Times New Roman"/>
                <w:bCs/>
                <w:sz w:val="28"/>
                <w:szCs w:val="28"/>
                <w:lang w:val="kk-KZ"/>
              </w:rPr>
            </w:pPr>
          </w:p>
          <w:p w14:paraId="57241E52" w14:textId="00056D16"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9</w:t>
            </w:r>
            <w:r w:rsidR="00054241" w:rsidRPr="00054241">
              <w:rPr>
                <w:rFonts w:ascii="Times New Roman" w:hAnsi="Times New Roman"/>
                <w:bCs/>
                <w:sz w:val="28"/>
                <w:szCs w:val="28"/>
                <w:lang w:val="kk-KZ"/>
              </w:rPr>
              <w:t>5</w:t>
            </w:r>
          </w:p>
        </w:tc>
      </w:tr>
      <w:tr w:rsidR="00054241" w:rsidRPr="00054241" w14:paraId="3DD51CB3" w14:textId="77777777" w:rsidTr="006F326D">
        <w:tc>
          <w:tcPr>
            <w:tcW w:w="8992" w:type="dxa"/>
          </w:tcPr>
          <w:p w14:paraId="41D67025" w14:textId="48593FE9" w:rsidR="00054241" w:rsidRPr="00BB5DCF" w:rsidRDefault="00054241" w:rsidP="00054241">
            <w:pPr>
              <w:pStyle w:val="a3"/>
              <w:ind w:left="35"/>
              <w:jc w:val="both"/>
              <w:rPr>
                <w:rFonts w:eastAsia="Calibri"/>
                <w:color w:val="000000"/>
                <w:kern w:val="24"/>
                <w:sz w:val="28"/>
                <w:szCs w:val="28"/>
                <w:lang w:val="kk-KZ"/>
              </w:rPr>
            </w:pPr>
            <w:r w:rsidRPr="00054241">
              <w:rPr>
                <w:color w:val="000000"/>
                <w:kern w:val="24"/>
                <w:sz w:val="28"/>
                <w:szCs w:val="28"/>
                <w:lang w:val="kk-KZ"/>
              </w:rPr>
              <w:t xml:space="preserve">3.3 </w:t>
            </w:r>
            <w:r w:rsidRPr="00054241">
              <w:rPr>
                <w:color w:val="000000"/>
                <w:kern w:val="24"/>
                <w:sz w:val="28"/>
                <w:szCs w:val="28"/>
              </w:rPr>
              <w:t>Совершенствование поведенческих и компетентностных моделей инновационного предпринимателя в период технологической трансформации</w:t>
            </w:r>
            <w:r w:rsidR="00BB5DCF">
              <w:rPr>
                <w:color w:val="000000"/>
                <w:kern w:val="24"/>
                <w:sz w:val="28"/>
                <w:szCs w:val="28"/>
                <w:lang w:val="kk-KZ"/>
              </w:rPr>
              <w:t>..................................................................................................</w:t>
            </w:r>
          </w:p>
        </w:tc>
        <w:tc>
          <w:tcPr>
            <w:tcW w:w="636" w:type="dxa"/>
          </w:tcPr>
          <w:p w14:paraId="755388CF" w14:textId="77777777" w:rsidR="00BB5DCF" w:rsidRDefault="00BB5DCF" w:rsidP="00CB601C">
            <w:pPr>
              <w:jc w:val="center"/>
              <w:rPr>
                <w:rFonts w:ascii="Times New Roman" w:hAnsi="Times New Roman"/>
                <w:bCs/>
                <w:sz w:val="28"/>
                <w:szCs w:val="28"/>
                <w:lang w:val="kk-KZ"/>
              </w:rPr>
            </w:pPr>
          </w:p>
          <w:p w14:paraId="4229B8F2" w14:textId="77777777" w:rsidR="00BB5DCF" w:rsidRDefault="00BB5DCF" w:rsidP="00CB601C">
            <w:pPr>
              <w:jc w:val="center"/>
              <w:rPr>
                <w:rFonts w:ascii="Times New Roman" w:hAnsi="Times New Roman"/>
                <w:bCs/>
                <w:sz w:val="28"/>
                <w:szCs w:val="28"/>
                <w:lang w:val="kk-KZ"/>
              </w:rPr>
            </w:pPr>
          </w:p>
          <w:p w14:paraId="5A99155B" w14:textId="4B418C99"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10</w:t>
            </w:r>
            <w:r w:rsidR="00054241" w:rsidRPr="00054241">
              <w:rPr>
                <w:rFonts w:ascii="Times New Roman" w:hAnsi="Times New Roman"/>
                <w:bCs/>
                <w:sz w:val="28"/>
                <w:szCs w:val="28"/>
                <w:lang w:val="kk-KZ"/>
              </w:rPr>
              <w:t>5</w:t>
            </w:r>
          </w:p>
        </w:tc>
      </w:tr>
      <w:tr w:rsidR="00054241" w:rsidRPr="00054241" w14:paraId="3281CB9E" w14:textId="77777777" w:rsidTr="006F326D">
        <w:tc>
          <w:tcPr>
            <w:tcW w:w="8992" w:type="dxa"/>
          </w:tcPr>
          <w:p w14:paraId="70B063A8" w14:textId="0F8F62DA" w:rsidR="00054241" w:rsidRPr="00BB5DCF" w:rsidRDefault="00054241" w:rsidP="00054241">
            <w:pPr>
              <w:pStyle w:val="a3"/>
              <w:ind w:left="35"/>
              <w:jc w:val="both"/>
              <w:rPr>
                <w:color w:val="000000"/>
                <w:kern w:val="24"/>
                <w:sz w:val="28"/>
                <w:szCs w:val="28"/>
                <w:lang w:val="kk-KZ"/>
              </w:rPr>
            </w:pPr>
            <w:r w:rsidRPr="00054241">
              <w:rPr>
                <w:b/>
                <w:bCs/>
                <w:color w:val="000000"/>
                <w:kern w:val="24"/>
                <w:sz w:val="28"/>
                <w:szCs w:val="28"/>
                <w:lang w:val="kk-KZ"/>
              </w:rPr>
              <w:t>ЗАКЛЮЧЕНИЕ</w:t>
            </w:r>
            <w:r w:rsidR="00BB5DCF">
              <w:rPr>
                <w:color w:val="000000"/>
                <w:kern w:val="24"/>
                <w:sz w:val="28"/>
                <w:szCs w:val="28"/>
                <w:lang w:val="kk-KZ"/>
              </w:rPr>
              <w:t>...............................................................................................</w:t>
            </w:r>
          </w:p>
        </w:tc>
        <w:tc>
          <w:tcPr>
            <w:tcW w:w="636" w:type="dxa"/>
          </w:tcPr>
          <w:p w14:paraId="39EC1F84" w14:textId="54C766B7"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117</w:t>
            </w:r>
          </w:p>
        </w:tc>
      </w:tr>
      <w:tr w:rsidR="00054241" w:rsidRPr="00054241" w14:paraId="32C79E8F" w14:textId="77777777" w:rsidTr="006F326D">
        <w:tc>
          <w:tcPr>
            <w:tcW w:w="8992" w:type="dxa"/>
          </w:tcPr>
          <w:p w14:paraId="1B92EB82" w14:textId="42D1DC2C" w:rsidR="00054241" w:rsidRPr="00BB5DCF" w:rsidRDefault="00054241" w:rsidP="00054241">
            <w:pPr>
              <w:pStyle w:val="a3"/>
              <w:ind w:left="35"/>
              <w:jc w:val="both"/>
              <w:rPr>
                <w:color w:val="000000"/>
                <w:kern w:val="24"/>
                <w:sz w:val="28"/>
                <w:szCs w:val="28"/>
                <w:lang w:val="kk-KZ"/>
              </w:rPr>
            </w:pPr>
            <w:r w:rsidRPr="00054241">
              <w:rPr>
                <w:b/>
                <w:bCs/>
                <w:sz w:val="28"/>
                <w:szCs w:val="28"/>
              </w:rPr>
              <w:t>СПИСОК ИСПОЛЬЗОВАННЫХ ИСТОЧНИКОВ</w:t>
            </w:r>
            <w:r w:rsidR="00BB5DCF">
              <w:rPr>
                <w:sz w:val="28"/>
                <w:szCs w:val="28"/>
                <w:lang w:val="kk-KZ"/>
              </w:rPr>
              <w:t>.................................</w:t>
            </w:r>
          </w:p>
        </w:tc>
        <w:tc>
          <w:tcPr>
            <w:tcW w:w="636" w:type="dxa"/>
          </w:tcPr>
          <w:p w14:paraId="6E61A36E" w14:textId="74FBEE96"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123</w:t>
            </w:r>
          </w:p>
        </w:tc>
      </w:tr>
      <w:tr w:rsidR="00054241" w:rsidRPr="00054241" w14:paraId="770F3CD7" w14:textId="77777777" w:rsidTr="006F326D">
        <w:tc>
          <w:tcPr>
            <w:tcW w:w="8992" w:type="dxa"/>
          </w:tcPr>
          <w:p w14:paraId="4D96C913" w14:textId="633FFBC0" w:rsidR="00054241" w:rsidRPr="001F2DD1" w:rsidRDefault="00054241" w:rsidP="001F2DD1">
            <w:pPr>
              <w:jc w:val="both"/>
              <w:rPr>
                <w:rFonts w:ascii="Times New Roman" w:hAnsi="Times New Roman"/>
                <w:b/>
                <w:bCs/>
                <w:color w:val="000000"/>
                <w:kern w:val="24"/>
                <w:sz w:val="28"/>
                <w:szCs w:val="28"/>
                <w:lang w:val="kk-KZ"/>
              </w:rPr>
            </w:pPr>
            <w:r w:rsidRPr="001F2DD1">
              <w:rPr>
                <w:rFonts w:ascii="Times New Roman" w:hAnsi="Times New Roman"/>
                <w:b/>
                <w:bCs/>
                <w:sz w:val="28"/>
                <w:szCs w:val="28"/>
              </w:rPr>
              <w:t>ПРИЛОЖЕНИЕ А</w:t>
            </w:r>
            <w:r w:rsidR="00BB5DCF">
              <w:rPr>
                <w:b/>
                <w:bCs/>
                <w:sz w:val="28"/>
                <w:szCs w:val="28"/>
                <w:lang w:val="kk-KZ"/>
              </w:rPr>
              <w:t xml:space="preserve"> </w:t>
            </w:r>
            <w:r w:rsidR="001F2DD1" w:rsidRPr="00681B5A">
              <w:rPr>
                <w:rFonts w:ascii="Times New Roman" w:hAnsi="Times New Roman"/>
                <w:sz w:val="28"/>
                <w:szCs w:val="28"/>
                <w:shd w:val="clear" w:color="auto" w:fill="FFFFFF"/>
              </w:rPr>
              <w:t>Крупные предприятия Казахстана, внедр</w:t>
            </w:r>
            <w:r w:rsidR="001F2DD1">
              <w:rPr>
                <w:rFonts w:ascii="Times New Roman" w:hAnsi="Times New Roman"/>
                <w:sz w:val="28"/>
                <w:szCs w:val="28"/>
                <w:shd w:val="clear" w:color="auto" w:fill="FFFFFF"/>
              </w:rPr>
              <w:t>яющие инновационные технологии</w:t>
            </w:r>
            <w:r w:rsidR="001F2DD1">
              <w:rPr>
                <w:rFonts w:ascii="Times New Roman" w:hAnsi="Times New Roman"/>
                <w:sz w:val="28"/>
                <w:szCs w:val="28"/>
                <w:shd w:val="clear" w:color="auto" w:fill="FFFFFF"/>
                <w:lang w:val="kk-KZ"/>
              </w:rPr>
              <w:t>...........................................................................</w:t>
            </w:r>
            <w:r w:rsidR="001250B0">
              <w:rPr>
                <w:rFonts w:ascii="Times New Roman" w:hAnsi="Times New Roman"/>
                <w:sz w:val="28"/>
                <w:szCs w:val="28"/>
                <w:shd w:val="clear" w:color="auto" w:fill="FFFFFF"/>
                <w:lang w:val="kk-KZ"/>
              </w:rPr>
              <w:t>..</w:t>
            </w:r>
          </w:p>
        </w:tc>
        <w:tc>
          <w:tcPr>
            <w:tcW w:w="636" w:type="dxa"/>
          </w:tcPr>
          <w:p w14:paraId="00BD8A2D" w14:textId="77777777" w:rsidR="001F2DD1" w:rsidRDefault="001F2DD1" w:rsidP="00CB601C">
            <w:pPr>
              <w:jc w:val="center"/>
              <w:rPr>
                <w:rFonts w:ascii="Times New Roman" w:hAnsi="Times New Roman"/>
                <w:bCs/>
                <w:sz w:val="28"/>
                <w:szCs w:val="28"/>
                <w:lang w:val="kk-KZ"/>
              </w:rPr>
            </w:pPr>
          </w:p>
          <w:p w14:paraId="2CACAA55" w14:textId="24919994"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138</w:t>
            </w:r>
          </w:p>
        </w:tc>
      </w:tr>
      <w:tr w:rsidR="00054241" w:rsidRPr="00054241" w14:paraId="65597ACA" w14:textId="77777777" w:rsidTr="006F326D">
        <w:tc>
          <w:tcPr>
            <w:tcW w:w="8992" w:type="dxa"/>
          </w:tcPr>
          <w:p w14:paraId="0D78D48B" w14:textId="19A017E7" w:rsidR="00054241" w:rsidRPr="001250B0" w:rsidRDefault="00054241" w:rsidP="001250B0">
            <w:pPr>
              <w:rPr>
                <w:rFonts w:ascii="Times New Roman" w:hAnsi="Times New Roman"/>
                <w:b/>
                <w:bCs/>
                <w:sz w:val="28"/>
                <w:szCs w:val="28"/>
                <w:lang w:val="kk-KZ"/>
              </w:rPr>
            </w:pPr>
            <w:r w:rsidRPr="001250B0">
              <w:rPr>
                <w:rFonts w:ascii="Times New Roman" w:hAnsi="Times New Roman"/>
                <w:b/>
                <w:bCs/>
                <w:sz w:val="28"/>
                <w:szCs w:val="28"/>
              </w:rPr>
              <w:t>ПРИЛОЖЕНИЕ Б</w:t>
            </w:r>
            <w:r w:rsidR="00BB5DCF">
              <w:rPr>
                <w:b/>
                <w:bCs/>
                <w:sz w:val="28"/>
                <w:szCs w:val="28"/>
                <w:lang w:val="kk-KZ"/>
              </w:rPr>
              <w:t xml:space="preserve"> </w:t>
            </w:r>
            <w:r w:rsidR="001250B0" w:rsidRPr="00E45CD6">
              <w:rPr>
                <w:rFonts w:ascii="Times New Roman" w:hAnsi="Times New Roman"/>
                <w:sz w:val="28"/>
                <w:szCs w:val="28"/>
                <w:shd w:val="clear" w:color="auto" w:fill="FFFFFF"/>
              </w:rPr>
              <w:t>Исследование стартап</w:t>
            </w:r>
            <w:r w:rsidR="001250B0">
              <w:rPr>
                <w:rFonts w:ascii="Times New Roman" w:hAnsi="Times New Roman"/>
                <w:sz w:val="28"/>
                <w:szCs w:val="28"/>
                <w:shd w:val="clear" w:color="auto" w:fill="FFFFFF"/>
                <w:lang w:val="kk-KZ"/>
              </w:rPr>
              <w:t>-</w:t>
            </w:r>
            <w:r w:rsidR="001250B0" w:rsidRPr="00E45CD6">
              <w:rPr>
                <w:rFonts w:ascii="Times New Roman" w:hAnsi="Times New Roman"/>
                <w:sz w:val="28"/>
                <w:szCs w:val="28"/>
                <w:shd w:val="clear" w:color="auto" w:fill="FFFFFF"/>
              </w:rPr>
              <w:t>рынка Казахстана</w:t>
            </w:r>
            <w:r w:rsidR="001250B0">
              <w:rPr>
                <w:rFonts w:ascii="Times New Roman" w:hAnsi="Times New Roman"/>
                <w:sz w:val="28"/>
                <w:szCs w:val="28"/>
                <w:shd w:val="clear" w:color="auto" w:fill="FFFFFF"/>
                <w:lang w:val="kk-KZ"/>
              </w:rPr>
              <w:t>....................</w:t>
            </w:r>
          </w:p>
        </w:tc>
        <w:tc>
          <w:tcPr>
            <w:tcW w:w="636" w:type="dxa"/>
          </w:tcPr>
          <w:p w14:paraId="6F7E8FA4" w14:textId="7D4F6D19"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140</w:t>
            </w:r>
          </w:p>
        </w:tc>
      </w:tr>
      <w:tr w:rsidR="00054241" w:rsidRPr="00054241" w14:paraId="1ADFA281" w14:textId="77777777" w:rsidTr="006F326D">
        <w:tc>
          <w:tcPr>
            <w:tcW w:w="8992" w:type="dxa"/>
          </w:tcPr>
          <w:p w14:paraId="17A566F5" w14:textId="50CEEA10" w:rsidR="00054241" w:rsidRPr="001250B0" w:rsidRDefault="00054241" w:rsidP="00054241">
            <w:pPr>
              <w:pStyle w:val="a3"/>
              <w:ind w:left="35"/>
              <w:jc w:val="both"/>
              <w:rPr>
                <w:b/>
                <w:bCs/>
                <w:sz w:val="28"/>
                <w:szCs w:val="28"/>
                <w:lang w:val="kk-KZ"/>
              </w:rPr>
            </w:pPr>
            <w:r w:rsidRPr="00054241">
              <w:rPr>
                <w:b/>
                <w:bCs/>
                <w:sz w:val="28"/>
                <w:szCs w:val="28"/>
              </w:rPr>
              <w:t>ПРИЛОЖЕНИЕ</w:t>
            </w:r>
            <w:r w:rsidR="00C0675A">
              <w:rPr>
                <w:b/>
                <w:bCs/>
                <w:sz w:val="28"/>
                <w:szCs w:val="28"/>
              </w:rPr>
              <w:t xml:space="preserve"> </w:t>
            </w:r>
            <w:r w:rsidRPr="00054241">
              <w:rPr>
                <w:b/>
                <w:bCs/>
                <w:sz w:val="28"/>
                <w:szCs w:val="28"/>
              </w:rPr>
              <w:t>В</w:t>
            </w:r>
            <w:r w:rsidR="00BB5DCF">
              <w:rPr>
                <w:b/>
                <w:bCs/>
                <w:sz w:val="28"/>
                <w:szCs w:val="28"/>
                <w:lang w:val="kk-KZ"/>
              </w:rPr>
              <w:t xml:space="preserve"> </w:t>
            </w:r>
            <w:r w:rsidR="001250B0" w:rsidRPr="00064DEC">
              <w:rPr>
                <w:sz w:val="28"/>
                <w:szCs w:val="28"/>
              </w:rPr>
              <w:t xml:space="preserve">Модель </w:t>
            </w:r>
            <w:r w:rsidR="00E971A6">
              <w:rPr>
                <w:sz w:val="28"/>
                <w:szCs w:val="28"/>
              </w:rPr>
              <w:t>управления</w:t>
            </w:r>
            <w:r w:rsidR="001250B0" w:rsidRPr="00064DEC">
              <w:rPr>
                <w:sz w:val="28"/>
                <w:szCs w:val="28"/>
              </w:rPr>
              <w:t xml:space="preserve"> инновационн</w:t>
            </w:r>
            <w:r w:rsidR="00E971A6">
              <w:rPr>
                <w:sz w:val="28"/>
                <w:szCs w:val="28"/>
              </w:rPr>
              <w:t>ым</w:t>
            </w:r>
            <w:r w:rsidR="001250B0" w:rsidRPr="00064DEC">
              <w:rPr>
                <w:sz w:val="28"/>
                <w:szCs w:val="28"/>
              </w:rPr>
              <w:t xml:space="preserve"> предпринимательств</w:t>
            </w:r>
            <w:r w:rsidR="00E971A6">
              <w:rPr>
                <w:sz w:val="28"/>
                <w:szCs w:val="28"/>
              </w:rPr>
              <w:t>ом</w:t>
            </w:r>
            <w:r w:rsidR="001250B0" w:rsidRPr="00064DEC">
              <w:rPr>
                <w:sz w:val="28"/>
                <w:szCs w:val="28"/>
              </w:rPr>
              <w:t xml:space="preserve"> в Казахстане</w:t>
            </w:r>
            <w:r w:rsidR="001250B0">
              <w:rPr>
                <w:sz w:val="28"/>
                <w:szCs w:val="28"/>
                <w:lang w:val="kk-KZ"/>
              </w:rPr>
              <w:t>..............................................................</w:t>
            </w:r>
          </w:p>
        </w:tc>
        <w:tc>
          <w:tcPr>
            <w:tcW w:w="636" w:type="dxa"/>
          </w:tcPr>
          <w:p w14:paraId="178735D6" w14:textId="77777777" w:rsidR="001250B0" w:rsidRDefault="001250B0" w:rsidP="00CB601C">
            <w:pPr>
              <w:jc w:val="center"/>
              <w:rPr>
                <w:rFonts w:ascii="Times New Roman" w:hAnsi="Times New Roman"/>
                <w:bCs/>
                <w:sz w:val="28"/>
                <w:szCs w:val="28"/>
                <w:lang w:val="kk-KZ"/>
              </w:rPr>
            </w:pPr>
          </w:p>
          <w:p w14:paraId="3F6B8525" w14:textId="4F414F2C" w:rsidR="00054241" w:rsidRPr="00054241" w:rsidRDefault="00847DBB" w:rsidP="00CB601C">
            <w:pPr>
              <w:jc w:val="center"/>
              <w:rPr>
                <w:rFonts w:ascii="Times New Roman" w:hAnsi="Times New Roman"/>
                <w:bCs/>
                <w:sz w:val="28"/>
                <w:szCs w:val="28"/>
                <w:lang w:val="kk-KZ"/>
              </w:rPr>
            </w:pPr>
            <w:r>
              <w:rPr>
                <w:rFonts w:ascii="Times New Roman" w:hAnsi="Times New Roman"/>
                <w:bCs/>
                <w:sz w:val="28"/>
                <w:szCs w:val="28"/>
                <w:lang w:val="kk-KZ"/>
              </w:rPr>
              <w:t>144</w:t>
            </w:r>
          </w:p>
        </w:tc>
      </w:tr>
    </w:tbl>
    <w:p w14:paraId="1F6D4A12" w14:textId="3EBF482A" w:rsidR="003B34E5" w:rsidRDefault="003B34E5" w:rsidP="00CB601C">
      <w:pPr>
        <w:spacing w:after="0" w:line="240" w:lineRule="auto"/>
        <w:jc w:val="center"/>
        <w:rPr>
          <w:rFonts w:ascii="Times New Roman" w:hAnsi="Times New Roman"/>
          <w:b/>
          <w:sz w:val="28"/>
          <w:szCs w:val="28"/>
          <w:lang w:val="kk-KZ"/>
        </w:rPr>
      </w:pPr>
    </w:p>
    <w:p w14:paraId="539BF06A" w14:textId="24570249" w:rsidR="0010157A" w:rsidRDefault="0010157A">
      <w:r>
        <w:br w:type="page"/>
      </w:r>
    </w:p>
    <w:p w14:paraId="1B17FEC9" w14:textId="22996EF6" w:rsidR="0010157A" w:rsidRDefault="0010157A" w:rsidP="0010157A">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НОРМАТИВНЫЕ ССЫЛКИ</w:t>
      </w:r>
    </w:p>
    <w:p w14:paraId="7342A244" w14:textId="377BA1EC" w:rsidR="0010157A" w:rsidRDefault="0010157A" w:rsidP="0010157A">
      <w:pPr>
        <w:spacing w:after="0" w:line="240" w:lineRule="auto"/>
        <w:jc w:val="center"/>
        <w:rPr>
          <w:rFonts w:ascii="Times New Roman" w:hAnsi="Times New Roman"/>
          <w:b/>
          <w:sz w:val="28"/>
          <w:szCs w:val="28"/>
          <w:lang w:val="kk-KZ"/>
        </w:rPr>
      </w:pPr>
    </w:p>
    <w:p w14:paraId="1CFFA717" w14:textId="4055461F" w:rsidR="0010157A" w:rsidRDefault="0010157A" w:rsidP="00C0675A">
      <w:pPr>
        <w:spacing w:after="0" w:line="240" w:lineRule="auto"/>
        <w:ind w:firstLine="426"/>
        <w:jc w:val="both"/>
        <w:rPr>
          <w:rFonts w:ascii="Times New Roman" w:hAnsi="Times New Roman"/>
          <w:spacing w:val="-4"/>
          <w:sz w:val="28"/>
          <w:szCs w:val="28"/>
          <w:lang w:val="kk-KZ"/>
        </w:rPr>
      </w:pPr>
      <w:r w:rsidRPr="0010157A">
        <w:rPr>
          <w:rFonts w:ascii="Times New Roman" w:hAnsi="Times New Roman"/>
          <w:spacing w:val="-3"/>
          <w:sz w:val="28"/>
          <w:szCs w:val="28"/>
        </w:rPr>
        <w:t xml:space="preserve">В настоящей </w:t>
      </w:r>
      <w:r w:rsidRPr="0010157A">
        <w:rPr>
          <w:rFonts w:ascii="Times New Roman" w:hAnsi="Times New Roman"/>
          <w:spacing w:val="-4"/>
          <w:sz w:val="28"/>
          <w:szCs w:val="28"/>
        </w:rPr>
        <w:t>диссертации использованы ссылки на следующие стандарты</w:t>
      </w:r>
      <w:r>
        <w:rPr>
          <w:rFonts w:ascii="Times New Roman" w:hAnsi="Times New Roman"/>
          <w:spacing w:val="-4"/>
          <w:sz w:val="28"/>
          <w:szCs w:val="28"/>
          <w:lang w:val="kk-KZ"/>
        </w:rPr>
        <w:t>.</w:t>
      </w:r>
    </w:p>
    <w:p w14:paraId="7C4CC3A8" w14:textId="233DF96A" w:rsidR="00C0675A" w:rsidRDefault="00C0675A" w:rsidP="00C0675A">
      <w:pPr>
        <w:spacing w:after="0" w:line="240" w:lineRule="auto"/>
        <w:ind w:firstLine="426"/>
        <w:jc w:val="both"/>
        <w:rPr>
          <w:rFonts w:ascii="Times New Roman" w:eastAsiaTheme="minorHAnsi" w:hAnsi="Times New Roman"/>
          <w:sz w:val="28"/>
          <w:szCs w:val="28"/>
        </w:rPr>
      </w:pPr>
      <w:r w:rsidRPr="00C0675A">
        <w:rPr>
          <w:rFonts w:ascii="Times New Roman" w:eastAsiaTheme="minorHAnsi" w:hAnsi="Times New Roman"/>
          <w:sz w:val="28"/>
          <w:szCs w:val="28"/>
        </w:rPr>
        <w:t>Государственн</w:t>
      </w:r>
      <w:r>
        <w:rPr>
          <w:rFonts w:ascii="Times New Roman" w:eastAsiaTheme="minorHAnsi" w:hAnsi="Times New Roman"/>
          <w:sz w:val="28"/>
          <w:szCs w:val="28"/>
        </w:rPr>
        <w:t>ая</w:t>
      </w:r>
      <w:r w:rsidRPr="00C0675A">
        <w:rPr>
          <w:rFonts w:ascii="Times New Roman" w:eastAsiaTheme="minorHAnsi" w:hAnsi="Times New Roman"/>
          <w:sz w:val="28"/>
          <w:szCs w:val="28"/>
        </w:rPr>
        <w:t xml:space="preserve"> программ</w:t>
      </w:r>
      <w:r>
        <w:rPr>
          <w:rFonts w:ascii="Times New Roman" w:eastAsiaTheme="minorHAnsi" w:hAnsi="Times New Roman"/>
          <w:sz w:val="28"/>
          <w:szCs w:val="28"/>
        </w:rPr>
        <w:t>а</w:t>
      </w:r>
      <w:r w:rsidRPr="00C0675A">
        <w:rPr>
          <w:rFonts w:ascii="Times New Roman" w:eastAsiaTheme="minorHAnsi" w:hAnsi="Times New Roman"/>
          <w:sz w:val="28"/>
          <w:szCs w:val="28"/>
        </w:rPr>
        <w:t xml:space="preserve"> индустриально-инновационного развития Республики Казахстан на </w:t>
      </w:r>
      <w:r>
        <w:rPr>
          <w:rFonts w:ascii="Times New Roman" w:eastAsiaTheme="minorHAnsi" w:hAnsi="Times New Roman"/>
          <w:sz w:val="28"/>
          <w:szCs w:val="28"/>
        </w:rPr>
        <w:t>2015-2019 годы</w:t>
      </w:r>
    </w:p>
    <w:p w14:paraId="6190FE21" w14:textId="77777777" w:rsidR="00C0675A" w:rsidRDefault="00C0675A" w:rsidP="002D50E4">
      <w:pPr>
        <w:spacing w:after="0" w:line="240" w:lineRule="auto"/>
        <w:ind w:firstLine="426"/>
        <w:jc w:val="both"/>
        <w:rPr>
          <w:rFonts w:ascii="Times New Roman" w:eastAsiaTheme="minorHAnsi" w:hAnsi="Times New Roman"/>
          <w:sz w:val="28"/>
          <w:szCs w:val="28"/>
        </w:rPr>
      </w:pPr>
    </w:p>
    <w:p w14:paraId="3A9307D8" w14:textId="0BB328EA" w:rsidR="00C0675A" w:rsidRDefault="00C0675A" w:rsidP="002D50E4">
      <w:pPr>
        <w:spacing w:after="0" w:line="240" w:lineRule="auto"/>
        <w:ind w:firstLine="426"/>
        <w:jc w:val="both"/>
        <w:rPr>
          <w:rFonts w:ascii="Times New Roman" w:eastAsiaTheme="minorHAnsi" w:hAnsi="Times New Roman"/>
          <w:sz w:val="28"/>
          <w:szCs w:val="28"/>
        </w:rPr>
      </w:pPr>
      <w:r w:rsidRPr="00C0675A">
        <w:rPr>
          <w:rFonts w:ascii="Times New Roman" w:eastAsiaTheme="minorHAnsi" w:hAnsi="Times New Roman"/>
          <w:sz w:val="28"/>
          <w:szCs w:val="28"/>
        </w:rPr>
        <w:t>Государственная программа форсированного индустриально-инновационного развития Республики Казахстан</w:t>
      </w:r>
      <w:r>
        <w:rPr>
          <w:rFonts w:ascii="Times New Roman" w:eastAsiaTheme="minorHAnsi" w:hAnsi="Times New Roman"/>
          <w:sz w:val="28"/>
          <w:szCs w:val="28"/>
        </w:rPr>
        <w:t xml:space="preserve"> на</w:t>
      </w:r>
      <w:r w:rsidRPr="00C0675A">
        <w:rPr>
          <w:rFonts w:ascii="Times New Roman" w:eastAsiaTheme="minorHAnsi" w:hAnsi="Times New Roman"/>
          <w:sz w:val="28"/>
          <w:szCs w:val="28"/>
        </w:rPr>
        <w:t xml:space="preserve"> 2010</w:t>
      </w:r>
      <w:r>
        <w:rPr>
          <w:rFonts w:ascii="Times New Roman" w:eastAsiaTheme="minorHAnsi" w:hAnsi="Times New Roman"/>
          <w:sz w:val="28"/>
          <w:szCs w:val="28"/>
        </w:rPr>
        <w:t>-</w:t>
      </w:r>
      <w:r w:rsidRPr="00C0675A">
        <w:rPr>
          <w:rFonts w:ascii="Times New Roman" w:eastAsiaTheme="minorHAnsi" w:hAnsi="Times New Roman"/>
          <w:sz w:val="28"/>
          <w:szCs w:val="28"/>
        </w:rPr>
        <w:t xml:space="preserve"> 2014 годы</w:t>
      </w:r>
    </w:p>
    <w:p w14:paraId="74B650C1" w14:textId="77777777" w:rsidR="00C0675A" w:rsidRDefault="00C0675A" w:rsidP="002D50E4">
      <w:pPr>
        <w:spacing w:after="0" w:line="240" w:lineRule="auto"/>
        <w:ind w:firstLine="426"/>
        <w:jc w:val="both"/>
        <w:rPr>
          <w:rFonts w:ascii="Times New Roman" w:eastAsiaTheme="minorHAnsi" w:hAnsi="Times New Roman"/>
          <w:sz w:val="28"/>
          <w:szCs w:val="28"/>
        </w:rPr>
      </w:pPr>
    </w:p>
    <w:p w14:paraId="5C1BCFAF" w14:textId="09A876CC" w:rsidR="002D50E4" w:rsidRDefault="002D50E4" w:rsidP="002D50E4">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 xml:space="preserve">Государственная программа индустриально-инновационного развития Республики Казахстан на 2015-2019 годы. </w:t>
      </w:r>
    </w:p>
    <w:p w14:paraId="1EE22B74" w14:textId="65A9D595" w:rsidR="00C0675A" w:rsidRDefault="00C0675A" w:rsidP="002D50E4">
      <w:pPr>
        <w:spacing w:after="0" w:line="240" w:lineRule="auto"/>
        <w:ind w:firstLine="426"/>
        <w:jc w:val="both"/>
        <w:rPr>
          <w:rFonts w:ascii="Times New Roman" w:eastAsiaTheme="minorHAnsi" w:hAnsi="Times New Roman"/>
          <w:sz w:val="28"/>
          <w:szCs w:val="28"/>
          <w:shd w:val="clear" w:color="auto" w:fill="FFFFFF"/>
        </w:rPr>
      </w:pPr>
    </w:p>
    <w:p w14:paraId="4D5A7B6E" w14:textId="77777777" w:rsidR="00C0675A" w:rsidRDefault="00C0675A" w:rsidP="00C0675A">
      <w:pPr>
        <w:spacing w:after="0" w:line="240" w:lineRule="auto"/>
        <w:ind w:firstLine="426"/>
        <w:jc w:val="both"/>
        <w:rPr>
          <w:rFonts w:ascii="Times New Roman" w:eastAsiaTheme="minorHAnsi" w:hAnsi="Times New Roman"/>
          <w:sz w:val="28"/>
          <w:szCs w:val="28"/>
        </w:rPr>
      </w:pPr>
      <w:r w:rsidRPr="00C0675A">
        <w:rPr>
          <w:rFonts w:ascii="Times New Roman" w:eastAsiaTheme="minorHAnsi" w:hAnsi="Times New Roman"/>
          <w:sz w:val="28"/>
          <w:szCs w:val="28"/>
        </w:rPr>
        <w:t>Государственн</w:t>
      </w:r>
      <w:r>
        <w:rPr>
          <w:rFonts w:ascii="Times New Roman" w:eastAsiaTheme="minorHAnsi" w:hAnsi="Times New Roman"/>
          <w:sz w:val="28"/>
          <w:szCs w:val="28"/>
        </w:rPr>
        <w:t>ая</w:t>
      </w:r>
      <w:r w:rsidRPr="00C0675A">
        <w:rPr>
          <w:rFonts w:ascii="Times New Roman" w:eastAsiaTheme="minorHAnsi" w:hAnsi="Times New Roman"/>
          <w:sz w:val="28"/>
          <w:szCs w:val="28"/>
        </w:rPr>
        <w:t xml:space="preserve"> программ</w:t>
      </w:r>
      <w:r>
        <w:rPr>
          <w:rFonts w:ascii="Times New Roman" w:eastAsiaTheme="minorHAnsi" w:hAnsi="Times New Roman"/>
          <w:sz w:val="28"/>
          <w:szCs w:val="28"/>
        </w:rPr>
        <w:t>а</w:t>
      </w:r>
      <w:r w:rsidRPr="00C0675A">
        <w:rPr>
          <w:rFonts w:ascii="Times New Roman" w:eastAsiaTheme="minorHAnsi" w:hAnsi="Times New Roman"/>
          <w:sz w:val="28"/>
          <w:szCs w:val="28"/>
        </w:rPr>
        <w:t xml:space="preserve"> индустриально-инновационного развития Республики Казахстан на </w:t>
      </w:r>
      <w:r>
        <w:rPr>
          <w:rFonts w:ascii="Times New Roman" w:eastAsiaTheme="minorHAnsi" w:hAnsi="Times New Roman"/>
          <w:sz w:val="28"/>
          <w:szCs w:val="28"/>
        </w:rPr>
        <w:t>2020-2025 годы</w:t>
      </w:r>
    </w:p>
    <w:p w14:paraId="3F73AA2B" w14:textId="77777777" w:rsidR="00C0675A" w:rsidRDefault="00C0675A" w:rsidP="002D50E4">
      <w:pPr>
        <w:spacing w:after="0" w:line="240" w:lineRule="auto"/>
        <w:ind w:firstLine="426"/>
        <w:jc w:val="both"/>
        <w:rPr>
          <w:rFonts w:ascii="Times New Roman" w:eastAsiaTheme="minorHAnsi" w:hAnsi="Times New Roman"/>
          <w:sz w:val="28"/>
          <w:szCs w:val="28"/>
          <w:shd w:val="clear" w:color="auto" w:fill="FFFFFF"/>
        </w:rPr>
      </w:pPr>
    </w:p>
    <w:p w14:paraId="2163B3B2" w14:textId="77777777" w:rsidR="009B20B2" w:rsidRPr="00E307B5" w:rsidRDefault="009B20B2" w:rsidP="002D50E4">
      <w:pPr>
        <w:spacing w:after="0" w:line="240" w:lineRule="auto"/>
        <w:ind w:firstLine="426"/>
        <w:jc w:val="both"/>
        <w:rPr>
          <w:rFonts w:ascii="Times New Roman" w:eastAsiaTheme="minorHAnsi" w:hAnsi="Times New Roman"/>
          <w:sz w:val="28"/>
          <w:szCs w:val="28"/>
        </w:rPr>
      </w:pPr>
    </w:p>
    <w:p w14:paraId="5BBC2672" w14:textId="77777777" w:rsidR="002D50E4" w:rsidRPr="00E307B5" w:rsidRDefault="002D50E4" w:rsidP="002D50E4">
      <w:pPr>
        <w:spacing w:after="0" w:line="240" w:lineRule="auto"/>
        <w:ind w:firstLine="426"/>
        <w:jc w:val="both"/>
        <w:rPr>
          <w:rFonts w:ascii="Times New Roman" w:eastAsiaTheme="minorHAnsi" w:hAnsi="Times New Roman"/>
          <w:sz w:val="28"/>
          <w:szCs w:val="28"/>
        </w:rPr>
      </w:pPr>
    </w:p>
    <w:p w14:paraId="00D7EC48" w14:textId="77777777" w:rsidR="002D50E4" w:rsidRPr="00E307B5" w:rsidRDefault="002D50E4" w:rsidP="002D50E4">
      <w:pPr>
        <w:spacing w:after="0" w:line="240" w:lineRule="auto"/>
        <w:ind w:firstLine="426"/>
        <w:jc w:val="both"/>
        <w:rPr>
          <w:rFonts w:ascii="Times New Roman" w:eastAsiaTheme="minorHAnsi" w:hAnsi="Times New Roman"/>
          <w:sz w:val="28"/>
          <w:szCs w:val="28"/>
          <w:shd w:val="clear" w:color="auto" w:fill="FFFFFF"/>
        </w:rPr>
      </w:pPr>
    </w:p>
    <w:p w14:paraId="6E714873" w14:textId="0AF54809" w:rsidR="0010157A" w:rsidRPr="002D50E4" w:rsidRDefault="0010157A" w:rsidP="0010157A">
      <w:pPr>
        <w:spacing w:after="0" w:line="240" w:lineRule="auto"/>
        <w:jc w:val="both"/>
        <w:rPr>
          <w:rFonts w:ascii="Times New Roman" w:hAnsi="Times New Roman"/>
          <w:b/>
          <w:sz w:val="28"/>
          <w:szCs w:val="28"/>
        </w:rPr>
      </w:pPr>
    </w:p>
    <w:p w14:paraId="7ED9363E" w14:textId="6E02D278" w:rsidR="0010157A" w:rsidRDefault="0010157A" w:rsidP="0010157A">
      <w:pPr>
        <w:spacing w:after="0" w:line="240" w:lineRule="auto"/>
        <w:jc w:val="center"/>
        <w:rPr>
          <w:rFonts w:ascii="Times New Roman" w:hAnsi="Times New Roman"/>
          <w:b/>
          <w:sz w:val="28"/>
          <w:szCs w:val="28"/>
          <w:lang w:val="kk-KZ"/>
        </w:rPr>
      </w:pPr>
    </w:p>
    <w:p w14:paraId="7D513FCC" w14:textId="31097F34" w:rsidR="0010157A" w:rsidRDefault="0010157A">
      <w:pPr>
        <w:rPr>
          <w:rFonts w:ascii="Times New Roman" w:hAnsi="Times New Roman"/>
          <w:b/>
          <w:sz w:val="28"/>
          <w:szCs w:val="28"/>
          <w:lang w:val="kk-KZ"/>
        </w:rPr>
      </w:pPr>
      <w:r>
        <w:rPr>
          <w:rFonts w:ascii="Times New Roman" w:hAnsi="Times New Roman"/>
          <w:b/>
          <w:sz w:val="28"/>
          <w:szCs w:val="28"/>
          <w:lang w:val="kk-KZ"/>
        </w:rPr>
        <w:br w:type="page"/>
      </w:r>
    </w:p>
    <w:p w14:paraId="3F6F6D7F" w14:textId="029632F3" w:rsidR="002401DB" w:rsidRPr="00CB601C" w:rsidRDefault="000936D3" w:rsidP="00C52196">
      <w:pPr>
        <w:jc w:val="center"/>
        <w:rPr>
          <w:lang w:val="kk-KZ"/>
        </w:rPr>
      </w:pPr>
      <w:r w:rsidRPr="002401DB">
        <w:rPr>
          <w:rFonts w:ascii="Times New Roman" w:hAnsi="Times New Roman"/>
          <w:b/>
          <w:sz w:val="28"/>
          <w:szCs w:val="28"/>
        </w:rPr>
        <w:lastRenderedPageBreak/>
        <w:t>ОБОЗНАЧЕНИЯ</w:t>
      </w:r>
      <w:r w:rsidR="00CB601C">
        <w:rPr>
          <w:rFonts w:ascii="Times New Roman" w:hAnsi="Times New Roman"/>
          <w:b/>
          <w:sz w:val="28"/>
          <w:szCs w:val="28"/>
          <w:lang w:val="kk-KZ"/>
        </w:rPr>
        <w:t xml:space="preserve"> И </w:t>
      </w:r>
      <w:r w:rsidR="00CB601C" w:rsidRPr="002401DB">
        <w:rPr>
          <w:rFonts w:ascii="Times New Roman" w:hAnsi="Times New Roman"/>
          <w:b/>
          <w:sz w:val="28"/>
          <w:szCs w:val="28"/>
        </w:rPr>
        <w:t>СОКРАЩЕНИЯ</w:t>
      </w:r>
    </w:p>
    <w:p w14:paraId="30C88791" w14:textId="77777777" w:rsidR="002401DB" w:rsidRPr="002401DB" w:rsidRDefault="002401DB" w:rsidP="002401DB">
      <w:pPr>
        <w:jc w:val="center"/>
        <w:rPr>
          <w:rFonts w:ascii="Times New Roman" w:hAnsi="Times New Roman"/>
          <w:b/>
          <w:color w:val="FF0000"/>
          <w:sz w:val="28"/>
          <w:szCs w:val="28"/>
        </w:rPr>
      </w:pPr>
    </w:p>
    <w:tbl>
      <w:tblPr>
        <w:tblW w:w="0" w:type="auto"/>
        <w:tblLook w:val="04A0" w:firstRow="1" w:lastRow="0" w:firstColumn="1" w:lastColumn="0" w:noHBand="0" w:noVBand="1"/>
      </w:tblPr>
      <w:tblGrid>
        <w:gridCol w:w="1587"/>
        <w:gridCol w:w="7791"/>
      </w:tblGrid>
      <w:tr w:rsidR="002401DB" w:rsidRPr="002401DB" w14:paraId="019EE500" w14:textId="77777777" w:rsidTr="008E4E37">
        <w:tc>
          <w:tcPr>
            <w:tcW w:w="1555" w:type="dxa"/>
            <w:shd w:val="clear" w:color="auto" w:fill="auto"/>
          </w:tcPr>
          <w:p w14:paraId="544D4EBB" w14:textId="77777777" w:rsidR="002401DB" w:rsidRPr="002401DB" w:rsidRDefault="002401DB" w:rsidP="002401DB">
            <w:pPr>
              <w:spacing w:after="0" w:line="240" w:lineRule="auto"/>
              <w:rPr>
                <w:rFonts w:ascii="Times New Roman" w:hAnsi="Times New Roman"/>
                <w:sz w:val="28"/>
                <w:szCs w:val="28"/>
              </w:rPr>
            </w:pPr>
            <w:r w:rsidRPr="002401DB">
              <w:rPr>
                <w:rFonts w:ascii="Times New Roman" w:hAnsi="Times New Roman"/>
                <w:sz w:val="28"/>
                <w:szCs w:val="28"/>
                <w:lang w:val="en-US"/>
              </w:rPr>
              <w:t>ERP</w:t>
            </w:r>
          </w:p>
        </w:tc>
        <w:tc>
          <w:tcPr>
            <w:tcW w:w="7791" w:type="dxa"/>
            <w:shd w:val="clear" w:color="auto" w:fill="auto"/>
          </w:tcPr>
          <w:p w14:paraId="34D2449C" w14:textId="28ECCDB0" w:rsidR="002401DB" w:rsidRPr="002401DB" w:rsidRDefault="002401DB" w:rsidP="00DD1E43">
            <w:pPr>
              <w:spacing w:after="0" w:line="240" w:lineRule="auto"/>
              <w:rPr>
                <w:rFonts w:ascii="Times New Roman" w:hAnsi="Times New Roman"/>
                <w:sz w:val="28"/>
                <w:szCs w:val="28"/>
              </w:rPr>
            </w:pPr>
            <w:r w:rsidRPr="002401DB">
              <w:rPr>
                <w:rFonts w:ascii="Times New Roman" w:hAnsi="Times New Roman"/>
                <w:sz w:val="28"/>
                <w:szCs w:val="28"/>
                <w:lang w:val="en-US"/>
              </w:rPr>
              <w:t>Entrepreneural</w:t>
            </w:r>
            <w:r w:rsidRPr="002401DB">
              <w:rPr>
                <w:rFonts w:ascii="Times New Roman" w:hAnsi="Times New Roman"/>
                <w:sz w:val="28"/>
                <w:szCs w:val="28"/>
              </w:rPr>
              <w:t xml:space="preserve"> </w:t>
            </w:r>
            <w:r w:rsidRPr="002401DB">
              <w:rPr>
                <w:rFonts w:ascii="Times New Roman" w:hAnsi="Times New Roman"/>
                <w:sz w:val="28"/>
                <w:szCs w:val="28"/>
                <w:lang w:val="en-US"/>
              </w:rPr>
              <w:t>resourse</w:t>
            </w:r>
            <w:r w:rsidRPr="002401DB">
              <w:rPr>
                <w:rFonts w:ascii="Times New Roman" w:hAnsi="Times New Roman"/>
                <w:sz w:val="28"/>
                <w:szCs w:val="28"/>
              </w:rPr>
              <w:t xml:space="preserve"> </w:t>
            </w:r>
            <w:r w:rsidRPr="002401DB">
              <w:rPr>
                <w:rFonts w:ascii="Times New Roman" w:hAnsi="Times New Roman"/>
                <w:sz w:val="28"/>
                <w:szCs w:val="28"/>
                <w:lang w:val="en-US"/>
              </w:rPr>
              <w:t>planning</w:t>
            </w:r>
            <w:r w:rsidRPr="002401DB">
              <w:rPr>
                <w:rFonts w:ascii="Times New Roman" w:hAnsi="Times New Roman"/>
                <w:sz w:val="28"/>
                <w:szCs w:val="28"/>
              </w:rPr>
              <w:t xml:space="preserve"> (</w:t>
            </w:r>
            <w:r w:rsidR="00DD1E43">
              <w:rPr>
                <w:rFonts w:ascii="Times New Roman" w:hAnsi="Times New Roman"/>
                <w:sz w:val="28"/>
                <w:szCs w:val="28"/>
                <w:lang w:val="kk-KZ"/>
              </w:rPr>
              <w:t>п</w:t>
            </w:r>
            <w:r w:rsidRPr="002401DB">
              <w:rPr>
                <w:rFonts w:ascii="Times New Roman" w:hAnsi="Times New Roman"/>
                <w:sz w:val="28"/>
                <w:szCs w:val="28"/>
              </w:rPr>
              <w:t>ланирование ресурсов предприятия)</w:t>
            </w:r>
          </w:p>
        </w:tc>
      </w:tr>
      <w:tr w:rsidR="002401DB" w:rsidRPr="008433EE" w14:paraId="1FBB7DE0" w14:textId="77777777" w:rsidTr="008E4E37">
        <w:tc>
          <w:tcPr>
            <w:tcW w:w="1555" w:type="dxa"/>
            <w:shd w:val="clear" w:color="auto" w:fill="auto"/>
          </w:tcPr>
          <w:p w14:paraId="47C3D9B0" w14:textId="77777777" w:rsidR="002401DB" w:rsidRPr="002401DB" w:rsidRDefault="002401DB" w:rsidP="002401DB">
            <w:pPr>
              <w:spacing w:after="0" w:line="240" w:lineRule="auto"/>
              <w:rPr>
                <w:rFonts w:ascii="Times New Roman" w:hAnsi="Times New Roman"/>
                <w:sz w:val="28"/>
                <w:szCs w:val="28"/>
              </w:rPr>
            </w:pPr>
            <w:r w:rsidRPr="002401DB">
              <w:rPr>
                <w:rFonts w:ascii="Times New Roman" w:hAnsi="Times New Roman"/>
                <w:sz w:val="28"/>
                <w:szCs w:val="28"/>
                <w:lang w:val="en-US"/>
              </w:rPr>
              <w:t>BPM</w:t>
            </w:r>
          </w:p>
        </w:tc>
        <w:tc>
          <w:tcPr>
            <w:tcW w:w="7791" w:type="dxa"/>
            <w:shd w:val="clear" w:color="auto" w:fill="auto"/>
          </w:tcPr>
          <w:p w14:paraId="3F83009E" w14:textId="77777777" w:rsidR="002401DB" w:rsidRPr="002401DB" w:rsidRDefault="002401DB" w:rsidP="002401DB">
            <w:pPr>
              <w:spacing w:after="0" w:line="240" w:lineRule="auto"/>
              <w:rPr>
                <w:rFonts w:ascii="Times New Roman" w:hAnsi="Times New Roman"/>
                <w:sz w:val="28"/>
                <w:szCs w:val="28"/>
                <w:lang w:val="en-US"/>
              </w:rPr>
            </w:pPr>
            <w:r w:rsidRPr="002401DB">
              <w:rPr>
                <w:rFonts w:ascii="Times New Roman" w:hAnsi="Times New Roman"/>
                <w:sz w:val="28"/>
                <w:szCs w:val="28"/>
                <w:lang w:val="en-US"/>
              </w:rPr>
              <w:t>Business process management management (</w:t>
            </w:r>
            <w:r w:rsidRPr="002401DB">
              <w:rPr>
                <w:rFonts w:ascii="Times New Roman" w:hAnsi="Times New Roman"/>
                <w:sz w:val="28"/>
                <w:szCs w:val="28"/>
              </w:rPr>
              <w:t>Управление</w:t>
            </w:r>
            <w:r w:rsidRPr="002401DB">
              <w:rPr>
                <w:rFonts w:ascii="Times New Roman" w:hAnsi="Times New Roman"/>
                <w:sz w:val="28"/>
                <w:szCs w:val="28"/>
                <w:lang w:val="en-US"/>
              </w:rPr>
              <w:t xml:space="preserve"> </w:t>
            </w:r>
            <w:r w:rsidRPr="002401DB">
              <w:rPr>
                <w:rFonts w:ascii="Times New Roman" w:hAnsi="Times New Roman"/>
                <w:sz w:val="28"/>
                <w:szCs w:val="28"/>
              </w:rPr>
              <w:t>бизнес</w:t>
            </w:r>
            <w:r w:rsidRPr="002401DB">
              <w:rPr>
                <w:rFonts w:ascii="Times New Roman" w:hAnsi="Times New Roman"/>
                <w:sz w:val="28"/>
                <w:szCs w:val="28"/>
                <w:lang w:val="en-US"/>
              </w:rPr>
              <w:t>-</w:t>
            </w:r>
            <w:r w:rsidRPr="002401DB">
              <w:rPr>
                <w:rFonts w:ascii="Times New Roman" w:hAnsi="Times New Roman"/>
                <w:sz w:val="28"/>
                <w:szCs w:val="28"/>
              </w:rPr>
              <w:t>процессами</w:t>
            </w:r>
            <w:r w:rsidRPr="002401DB">
              <w:rPr>
                <w:rFonts w:ascii="Times New Roman" w:hAnsi="Times New Roman"/>
                <w:sz w:val="28"/>
                <w:szCs w:val="28"/>
                <w:lang w:val="en-US"/>
              </w:rPr>
              <w:t>)</w:t>
            </w:r>
          </w:p>
        </w:tc>
      </w:tr>
      <w:tr w:rsidR="002401DB" w:rsidRPr="002401DB" w14:paraId="42BC3796" w14:textId="77777777" w:rsidTr="008E4E37">
        <w:tc>
          <w:tcPr>
            <w:tcW w:w="1555" w:type="dxa"/>
            <w:shd w:val="clear" w:color="auto" w:fill="auto"/>
          </w:tcPr>
          <w:p w14:paraId="2D68A2FC" w14:textId="77777777" w:rsidR="002401DB" w:rsidRPr="002401DB" w:rsidRDefault="002401DB" w:rsidP="002401DB">
            <w:pPr>
              <w:spacing w:after="0" w:line="240" w:lineRule="auto"/>
              <w:rPr>
                <w:rFonts w:ascii="Times New Roman" w:hAnsi="Times New Roman"/>
                <w:sz w:val="28"/>
                <w:szCs w:val="28"/>
                <w:shd w:val="clear" w:color="auto" w:fill="FFFFFF"/>
              </w:rPr>
            </w:pPr>
            <w:r w:rsidRPr="002401DB">
              <w:rPr>
                <w:rFonts w:ascii="Times New Roman" w:hAnsi="Times New Roman"/>
                <w:sz w:val="28"/>
                <w:szCs w:val="28"/>
                <w:lang w:val="en-US"/>
              </w:rPr>
              <w:t>GE</w:t>
            </w:r>
          </w:p>
        </w:tc>
        <w:tc>
          <w:tcPr>
            <w:tcW w:w="7791" w:type="dxa"/>
            <w:shd w:val="clear" w:color="auto" w:fill="auto"/>
          </w:tcPr>
          <w:p w14:paraId="22416B40" w14:textId="77777777" w:rsidR="002401DB" w:rsidRPr="002401DB" w:rsidRDefault="002401DB" w:rsidP="002401DB">
            <w:pPr>
              <w:spacing w:after="0" w:line="240" w:lineRule="auto"/>
              <w:rPr>
                <w:rFonts w:ascii="Times New Roman" w:hAnsi="Times New Roman"/>
                <w:sz w:val="28"/>
                <w:szCs w:val="28"/>
                <w:shd w:val="clear" w:color="auto" w:fill="FFFFFF"/>
              </w:rPr>
            </w:pPr>
            <w:r w:rsidRPr="002401DB">
              <w:rPr>
                <w:rFonts w:ascii="Times New Roman" w:hAnsi="Times New Roman"/>
                <w:sz w:val="28"/>
                <w:szCs w:val="28"/>
                <w:lang w:val="en-US"/>
              </w:rPr>
              <w:t>General</w:t>
            </w:r>
            <w:r w:rsidRPr="002401DB">
              <w:rPr>
                <w:rFonts w:ascii="Times New Roman" w:hAnsi="Times New Roman"/>
                <w:sz w:val="28"/>
                <w:szCs w:val="28"/>
              </w:rPr>
              <w:t xml:space="preserve"> </w:t>
            </w:r>
            <w:r w:rsidRPr="002401DB">
              <w:rPr>
                <w:rFonts w:ascii="Times New Roman" w:hAnsi="Times New Roman"/>
                <w:sz w:val="28"/>
                <w:szCs w:val="28"/>
                <w:lang w:val="en-US"/>
              </w:rPr>
              <w:t>electric</w:t>
            </w:r>
          </w:p>
        </w:tc>
      </w:tr>
      <w:tr w:rsidR="002401DB" w:rsidRPr="002401DB" w14:paraId="22E751BF" w14:textId="77777777" w:rsidTr="008E4E37">
        <w:tc>
          <w:tcPr>
            <w:tcW w:w="1555" w:type="dxa"/>
            <w:shd w:val="clear" w:color="auto" w:fill="auto"/>
          </w:tcPr>
          <w:p w14:paraId="49AD5E51" w14:textId="77777777" w:rsidR="002401DB" w:rsidRPr="002401DB" w:rsidRDefault="002401DB" w:rsidP="002401DB">
            <w:pPr>
              <w:spacing w:after="0" w:line="240" w:lineRule="auto"/>
              <w:rPr>
                <w:rFonts w:ascii="Times New Roman" w:hAnsi="Times New Roman"/>
                <w:sz w:val="28"/>
                <w:szCs w:val="28"/>
                <w:shd w:val="clear" w:color="auto" w:fill="FFFFFF"/>
              </w:rPr>
            </w:pPr>
            <w:r w:rsidRPr="002401DB">
              <w:rPr>
                <w:rFonts w:ascii="Times New Roman" w:hAnsi="Times New Roman"/>
                <w:sz w:val="28"/>
                <w:szCs w:val="28"/>
              </w:rPr>
              <w:t>MVP</w:t>
            </w:r>
          </w:p>
        </w:tc>
        <w:tc>
          <w:tcPr>
            <w:tcW w:w="7791" w:type="dxa"/>
            <w:shd w:val="clear" w:color="auto" w:fill="auto"/>
          </w:tcPr>
          <w:p w14:paraId="1B0827B0" w14:textId="55E86D7F" w:rsidR="002401DB" w:rsidRPr="002401DB" w:rsidRDefault="002401DB" w:rsidP="002401DB">
            <w:pPr>
              <w:spacing w:after="0" w:line="240" w:lineRule="auto"/>
              <w:rPr>
                <w:rFonts w:ascii="Times New Roman" w:hAnsi="Times New Roman"/>
                <w:sz w:val="28"/>
                <w:szCs w:val="28"/>
                <w:shd w:val="clear" w:color="auto" w:fill="FFFFFF"/>
              </w:rPr>
            </w:pPr>
            <w:r w:rsidRPr="002401DB">
              <w:rPr>
                <w:rFonts w:ascii="Times New Roman" w:hAnsi="Times New Roman"/>
                <w:sz w:val="28"/>
                <w:szCs w:val="28"/>
                <w:shd w:val="clear" w:color="auto" w:fill="FFFFFF"/>
                <w:lang w:val="en-US"/>
              </w:rPr>
              <w:t>Minimum</w:t>
            </w:r>
            <w:r w:rsidRPr="002401DB">
              <w:rPr>
                <w:rFonts w:ascii="Times New Roman" w:hAnsi="Times New Roman"/>
                <w:sz w:val="28"/>
                <w:szCs w:val="28"/>
                <w:shd w:val="clear" w:color="auto" w:fill="FFFFFF"/>
              </w:rPr>
              <w:t xml:space="preserve"> </w:t>
            </w:r>
            <w:r w:rsidRPr="002401DB">
              <w:rPr>
                <w:rFonts w:ascii="Times New Roman" w:hAnsi="Times New Roman"/>
                <w:sz w:val="28"/>
                <w:szCs w:val="28"/>
                <w:shd w:val="clear" w:color="auto" w:fill="FFFFFF"/>
                <w:lang w:val="en-US"/>
              </w:rPr>
              <w:t>viable</w:t>
            </w:r>
            <w:r w:rsidRPr="002401DB">
              <w:rPr>
                <w:rFonts w:ascii="Times New Roman" w:hAnsi="Times New Roman"/>
                <w:sz w:val="28"/>
                <w:szCs w:val="28"/>
                <w:shd w:val="clear" w:color="auto" w:fill="FFFFFF"/>
              </w:rPr>
              <w:t xml:space="preserve"> </w:t>
            </w:r>
            <w:r w:rsidRPr="002401DB">
              <w:rPr>
                <w:rFonts w:ascii="Times New Roman" w:hAnsi="Times New Roman"/>
                <w:sz w:val="28"/>
                <w:szCs w:val="28"/>
                <w:shd w:val="clear" w:color="auto" w:fill="FFFFFF"/>
                <w:lang w:val="en-US"/>
              </w:rPr>
              <w:t>product</w:t>
            </w:r>
            <w:r w:rsidRPr="002401DB">
              <w:rPr>
                <w:rFonts w:ascii="Times New Roman" w:hAnsi="Times New Roman"/>
                <w:sz w:val="28"/>
                <w:szCs w:val="28"/>
                <w:shd w:val="clear" w:color="auto" w:fill="FFFFFF"/>
              </w:rPr>
              <w:t xml:space="preserve"> (Минимально жизнеспособный продукт</w:t>
            </w:r>
            <w:r w:rsidR="00C52196">
              <w:rPr>
                <w:rFonts w:ascii="Times New Roman" w:hAnsi="Times New Roman"/>
                <w:sz w:val="28"/>
                <w:szCs w:val="28"/>
                <w:shd w:val="clear" w:color="auto" w:fill="FFFFFF"/>
              </w:rPr>
              <w:t xml:space="preserve"> в стартапах</w:t>
            </w:r>
            <w:r w:rsidRPr="002401DB">
              <w:rPr>
                <w:rFonts w:ascii="Times New Roman" w:hAnsi="Times New Roman"/>
                <w:sz w:val="28"/>
                <w:szCs w:val="28"/>
                <w:shd w:val="clear" w:color="auto" w:fill="FFFFFF"/>
              </w:rPr>
              <w:t>)</w:t>
            </w:r>
          </w:p>
        </w:tc>
      </w:tr>
      <w:tr w:rsidR="002401DB" w:rsidRPr="002401DB" w14:paraId="69BB17FB" w14:textId="77777777" w:rsidTr="008E4E37">
        <w:tc>
          <w:tcPr>
            <w:tcW w:w="1555" w:type="dxa"/>
            <w:shd w:val="clear" w:color="auto" w:fill="auto"/>
          </w:tcPr>
          <w:p w14:paraId="1F37D8D1" w14:textId="77777777" w:rsidR="002401DB" w:rsidRPr="002401DB" w:rsidRDefault="002401DB" w:rsidP="002401DB">
            <w:pPr>
              <w:spacing w:after="0" w:line="240" w:lineRule="auto"/>
              <w:rPr>
                <w:rFonts w:ascii="Times New Roman" w:hAnsi="Times New Roman"/>
                <w:sz w:val="28"/>
                <w:szCs w:val="28"/>
                <w:shd w:val="clear" w:color="auto" w:fill="FFFFFF"/>
              </w:rPr>
            </w:pPr>
            <w:r w:rsidRPr="002401DB">
              <w:rPr>
                <w:rFonts w:ascii="Times New Roman" w:hAnsi="Times New Roman"/>
                <w:iCs/>
                <w:sz w:val="28"/>
                <w:szCs w:val="28"/>
              </w:rPr>
              <w:t>ГИИ</w:t>
            </w:r>
          </w:p>
        </w:tc>
        <w:tc>
          <w:tcPr>
            <w:tcW w:w="7791" w:type="dxa"/>
            <w:shd w:val="clear" w:color="auto" w:fill="auto"/>
          </w:tcPr>
          <w:p w14:paraId="3C8587E4" w14:textId="6F078EA9" w:rsidR="002401DB" w:rsidRPr="002401DB" w:rsidRDefault="002401DB" w:rsidP="00DD1E43">
            <w:pPr>
              <w:spacing w:after="0" w:line="240" w:lineRule="auto"/>
              <w:rPr>
                <w:rFonts w:ascii="Times New Roman" w:hAnsi="Times New Roman"/>
                <w:sz w:val="28"/>
                <w:szCs w:val="28"/>
                <w:shd w:val="clear" w:color="auto" w:fill="FFFFFF"/>
              </w:rPr>
            </w:pPr>
            <w:r w:rsidRPr="002401DB">
              <w:rPr>
                <w:rFonts w:ascii="Times New Roman" w:hAnsi="Times New Roman"/>
                <w:iCs/>
                <w:sz w:val="28"/>
                <w:szCs w:val="28"/>
              </w:rPr>
              <w:t>Глобальн</w:t>
            </w:r>
            <w:r w:rsidR="00DD1E43">
              <w:rPr>
                <w:rFonts w:ascii="Times New Roman" w:hAnsi="Times New Roman"/>
                <w:iCs/>
                <w:sz w:val="28"/>
                <w:szCs w:val="28"/>
                <w:lang w:val="kk-KZ"/>
              </w:rPr>
              <w:t>ый</w:t>
            </w:r>
            <w:r w:rsidRPr="002401DB">
              <w:rPr>
                <w:rFonts w:ascii="Times New Roman" w:hAnsi="Times New Roman"/>
                <w:iCs/>
                <w:sz w:val="28"/>
                <w:szCs w:val="28"/>
              </w:rPr>
              <w:t xml:space="preserve"> </w:t>
            </w:r>
            <w:r w:rsidR="00DD1E43">
              <w:rPr>
                <w:rFonts w:ascii="Times New Roman" w:hAnsi="Times New Roman"/>
                <w:iCs/>
                <w:sz w:val="28"/>
                <w:szCs w:val="28"/>
                <w:lang w:val="kk-KZ"/>
              </w:rPr>
              <w:t>и</w:t>
            </w:r>
            <w:r w:rsidRPr="002401DB">
              <w:rPr>
                <w:rFonts w:ascii="Times New Roman" w:hAnsi="Times New Roman"/>
                <w:iCs/>
                <w:sz w:val="28"/>
                <w:szCs w:val="28"/>
              </w:rPr>
              <w:t>нновационн</w:t>
            </w:r>
            <w:r w:rsidR="00DD1E43">
              <w:rPr>
                <w:rFonts w:ascii="Times New Roman" w:hAnsi="Times New Roman"/>
                <w:iCs/>
                <w:sz w:val="28"/>
                <w:szCs w:val="28"/>
                <w:lang w:val="kk-KZ"/>
              </w:rPr>
              <w:t>ый</w:t>
            </w:r>
            <w:r w:rsidRPr="002401DB">
              <w:rPr>
                <w:rFonts w:ascii="Times New Roman" w:hAnsi="Times New Roman"/>
                <w:iCs/>
                <w:sz w:val="28"/>
                <w:szCs w:val="28"/>
              </w:rPr>
              <w:t xml:space="preserve"> </w:t>
            </w:r>
            <w:r w:rsidR="00DD1E43">
              <w:rPr>
                <w:rFonts w:ascii="Times New Roman" w:hAnsi="Times New Roman"/>
                <w:iCs/>
                <w:sz w:val="28"/>
                <w:szCs w:val="28"/>
                <w:lang w:val="kk-KZ"/>
              </w:rPr>
              <w:t>и</w:t>
            </w:r>
            <w:r w:rsidRPr="002401DB">
              <w:rPr>
                <w:rFonts w:ascii="Times New Roman" w:hAnsi="Times New Roman"/>
                <w:iCs/>
                <w:sz w:val="28"/>
                <w:szCs w:val="28"/>
              </w:rPr>
              <w:t>ндекс</w:t>
            </w:r>
          </w:p>
        </w:tc>
      </w:tr>
      <w:tr w:rsidR="002401DB" w:rsidRPr="002401DB" w14:paraId="6719E872" w14:textId="77777777" w:rsidTr="008E4E37">
        <w:tc>
          <w:tcPr>
            <w:tcW w:w="1555" w:type="dxa"/>
            <w:shd w:val="clear" w:color="auto" w:fill="auto"/>
          </w:tcPr>
          <w:p w14:paraId="4993F670" w14:textId="77777777" w:rsidR="002401DB" w:rsidRPr="002401DB" w:rsidRDefault="002401DB" w:rsidP="002401DB">
            <w:pPr>
              <w:spacing w:after="0" w:line="240" w:lineRule="auto"/>
              <w:rPr>
                <w:rFonts w:ascii="Times New Roman" w:hAnsi="Times New Roman"/>
                <w:iCs/>
                <w:sz w:val="28"/>
                <w:szCs w:val="28"/>
              </w:rPr>
            </w:pPr>
            <w:r w:rsidRPr="002401DB">
              <w:rPr>
                <w:rFonts w:ascii="Times New Roman" w:hAnsi="Times New Roman"/>
                <w:sz w:val="28"/>
                <w:szCs w:val="28"/>
              </w:rPr>
              <w:t>НИОКР</w:t>
            </w:r>
          </w:p>
        </w:tc>
        <w:tc>
          <w:tcPr>
            <w:tcW w:w="7791" w:type="dxa"/>
            <w:shd w:val="clear" w:color="auto" w:fill="auto"/>
          </w:tcPr>
          <w:p w14:paraId="4C620300" w14:textId="77777777" w:rsidR="002401DB" w:rsidRPr="002401DB" w:rsidRDefault="002401DB" w:rsidP="002401DB">
            <w:pPr>
              <w:spacing w:after="0" w:line="240" w:lineRule="auto"/>
              <w:rPr>
                <w:rFonts w:ascii="Times New Roman" w:hAnsi="Times New Roman"/>
                <w:iCs/>
                <w:sz w:val="28"/>
                <w:szCs w:val="28"/>
              </w:rPr>
            </w:pPr>
            <w:r w:rsidRPr="002401DB">
              <w:rPr>
                <w:rFonts w:ascii="Times New Roman" w:hAnsi="Times New Roman"/>
                <w:sz w:val="28"/>
                <w:szCs w:val="28"/>
              </w:rPr>
              <w:t>Научно-исследовательские и опытно-конструкторские работы</w:t>
            </w:r>
          </w:p>
        </w:tc>
      </w:tr>
      <w:tr w:rsidR="002401DB" w:rsidRPr="002401DB" w14:paraId="6BA92BF1" w14:textId="77777777" w:rsidTr="008E4E37">
        <w:tc>
          <w:tcPr>
            <w:tcW w:w="1555" w:type="dxa"/>
            <w:shd w:val="clear" w:color="auto" w:fill="auto"/>
          </w:tcPr>
          <w:p w14:paraId="046A35E7" w14:textId="77777777" w:rsidR="002401DB" w:rsidRPr="002401DB" w:rsidRDefault="002401DB" w:rsidP="002401DB">
            <w:pPr>
              <w:spacing w:after="0" w:line="240" w:lineRule="auto"/>
              <w:rPr>
                <w:lang w:val="en-US"/>
              </w:rPr>
            </w:pPr>
            <w:r w:rsidRPr="002401DB">
              <w:rPr>
                <w:rFonts w:ascii="Times New Roman" w:hAnsi="Times New Roman"/>
                <w:sz w:val="28"/>
                <w:szCs w:val="28"/>
              </w:rPr>
              <w:t>SAAS</w:t>
            </w:r>
          </w:p>
        </w:tc>
        <w:tc>
          <w:tcPr>
            <w:tcW w:w="7791" w:type="dxa"/>
            <w:shd w:val="clear" w:color="auto" w:fill="auto"/>
          </w:tcPr>
          <w:p w14:paraId="79A28A86" w14:textId="77777777" w:rsidR="002401DB" w:rsidRPr="002401DB" w:rsidRDefault="002401DB" w:rsidP="002401DB">
            <w:pPr>
              <w:spacing w:after="0" w:line="240" w:lineRule="auto"/>
            </w:pPr>
            <w:r w:rsidRPr="002401DB">
              <w:rPr>
                <w:rFonts w:ascii="Times New Roman" w:hAnsi="Times New Roman"/>
                <w:sz w:val="28"/>
                <w:szCs w:val="28"/>
                <w:lang w:val="en-US"/>
              </w:rPr>
              <w:t>S</w:t>
            </w:r>
            <w:r w:rsidRPr="002401DB">
              <w:rPr>
                <w:rFonts w:ascii="Times New Roman" w:hAnsi="Times New Roman"/>
                <w:sz w:val="28"/>
                <w:szCs w:val="28"/>
              </w:rPr>
              <w:t xml:space="preserve">oftware on demand (программное обеспечение по требованию) </w:t>
            </w:r>
          </w:p>
        </w:tc>
      </w:tr>
      <w:tr w:rsidR="002401DB" w:rsidRPr="002401DB" w14:paraId="04656A2D" w14:textId="77777777" w:rsidTr="008E4E37">
        <w:tc>
          <w:tcPr>
            <w:tcW w:w="1555" w:type="dxa"/>
            <w:shd w:val="clear" w:color="auto" w:fill="auto"/>
          </w:tcPr>
          <w:p w14:paraId="5407A0BB" w14:textId="77777777" w:rsidR="002401DB" w:rsidRPr="002401DB" w:rsidRDefault="002401DB" w:rsidP="002401DB">
            <w:pPr>
              <w:spacing w:after="0" w:line="240" w:lineRule="auto"/>
            </w:pPr>
            <w:r w:rsidRPr="002401DB">
              <w:rPr>
                <w:rFonts w:ascii="Times New Roman" w:hAnsi="Times New Roman"/>
                <w:noProof/>
                <w:sz w:val="28"/>
                <w:szCs w:val="28"/>
              </w:rPr>
              <w:t>МЦРИАП РК</w:t>
            </w:r>
          </w:p>
        </w:tc>
        <w:tc>
          <w:tcPr>
            <w:tcW w:w="7791" w:type="dxa"/>
            <w:shd w:val="clear" w:color="auto" w:fill="auto"/>
          </w:tcPr>
          <w:p w14:paraId="43ADFA3A" w14:textId="4E0D5D79" w:rsidR="002401DB" w:rsidRPr="002401DB" w:rsidRDefault="002401DB" w:rsidP="00157E0F">
            <w:pPr>
              <w:spacing w:after="0" w:line="240" w:lineRule="auto"/>
            </w:pPr>
            <w:r w:rsidRPr="002401DB">
              <w:rPr>
                <w:rFonts w:ascii="Times New Roman" w:hAnsi="Times New Roman"/>
                <w:noProof/>
                <w:sz w:val="28"/>
                <w:szCs w:val="28"/>
              </w:rPr>
              <w:t>Министерств</w:t>
            </w:r>
            <w:r w:rsidR="00157E0F">
              <w:rPr>
                <w:rFonts w:ascii="Times New Roman" w:hAnsi="Times New Roman"/>
                <w:noProof/>
                <w:sz w:val="28"/>
                <w:szCs w:val="28"/>
                <w:lang w:val="kk-KZ"/>
              </w:rPr>
              <w:t>о</w:t>
            </w:r>
            <w:r w:rsidRPr="002401DB">
              <w:rPr>
                <w:rFonts w:ascii="Times New Roman" w:hAnsi="Times New Roman"/>
                <w:noProof/>
                <w:sz w:val="28"/>
                <w:szCs w:val="28"/>
              </w:rPr>
              <w:t xml:space="preserve"> цифрового развития, инноваций и аэрокосмической промышленности Республики Казахстан</w:t>
            </w:r>
          </w:p>
        </w:tc>
      </w:tr>
      <w:tr w:rsidR="002401DB" w:rsidRPr="002401DB" w14:paraId="648C880A" w14:textId="77777777" w:rsidTr="008E4E37">
        <w:tc>
          <w:tcPr>
            <w:tcW w:w="1555" w:type="dxa"/>
            <w:shd w:val="clear" w:color="auto" w:fill="auto"/>
          </w:tcPr>
          <w:p w14:paraId="41A6F16D" w14:textId="77777777" w:rsidR="002401DB" w:rsidRPr="002401DB" w:rsidRDefault="002401DB" w:rsidP="002401DB">
            <w:pPr>
              <w:spacing w:after="0" w:line="240" w:lineRule="auto"/>
            </w:pPr>
            <w:r w:rsidRPr="002401DB">
              <w:rPr>
                <w:rFonts w:ascii="Times New Roman" w:hAnsi="Times New Roman"/>
                <w:sz w:val="28"/>
                <w:szCs w:val="28"/>
                <w:lang w:val="en-US"/>
              </w:rPr>
              <w:t>PDM</w:t>
            </w:r>
          </w:p>
        </w:tc>
        <w:tc>
          <w:tcPr>
            <w:tcW w:w="7791" w:type="dxa"/>
            <w:shd w:val="clear" w:color="auto" w:fill="auto"/>
          </w:tcPr>
          <w:p w14:paraId="3C88BB77" w14:textId="0EF32595" w:rsidR="002401DB" w:rsidRPr="002401DB" w:rsidRDefault="002401DB" w:rsidP="00157E0F">
            <w:pPr>
              <w:spacing w:after="0" w:line="240" w:lineRule="auto"/>
            </w:pPr>
            <w:r w:rsidRPr="002401DB">
              <w:rPr>
                <w:rFonts w:ascii="Times New Roman" w:hAnsi="Times New Roman"/>
                <w:sz w:val="28"/>
                <w:szCs w:val="28"/>
                <w:lang w:val="en-US"/>
              </w:rPr>
              <w:t>Product</w:t>
            </w:r>
            <w:r w:rsidRPr="002401DB">
              <w:rPr>
                <w:rFonts w:ascii="Times New Roman" w:hAnsi="Times New Roman"/>
                <w:sz w:val="28"/>
                <w:szCs w:val="28"/>
              </w:rPr>
              <w:t xml:space="preserve"> </w:t>
            </w:r>
            <w:r w:rsidRPr="002401DB">
              <w:rPr>
                <w:rFonts w:ascii="Times New Roman" w:hAnsi="Times New Roman"/>
                <w:sz w:val="28"/>
                <w:szCs w:val="28"/>
                <w:lang w:val="en-US"/>
              </w:rPr>
              <w:t>data</w:t>
            </w:r>
            <w:r w:rsidRPr="002401DB">
              <w:rPr>
                <w:rFonts w:ascii="Times New Roman" w:hAnsi="Times New Roman"/>
                <w:sz w:val="28"/>
                <w:szCs w:val="28"/>
              </w:rPr>
              <w:t xml:space="preserve"> </w:t>
            </w:r>
            <w:r w:rsidRPr="002401DB">
              <w:rPr>
                <w:rFonts w:ascii="Times New Roman" w:hAnsi="Times New Roman"/>
                <w:sz w:val="28"/>
                <w:szCs w:val="28"/>
                <w:lang w:val="en-US"/>
              </w:rPr>
              <w:t>management</w:t>
            </w:r>
            <w:r w:rsidRPr="002401DB">
              <w:rPr>
                <w:rFonts w:ascii="Times New Roman" w:hAnsi="Times New Roman"/>
                <w:sz w:val="28"/>
                <w:szCs w:val="28"/>
              </w:rPr>
              <w:t xml:space="preserve"> (менеджмент информационных потоков продукта</w:t>
            </w:r>
          </w:p>
        </w:tc>
      </w:tr>
      <w:tr w:rsidR="002401DB" w:rsidRPr="002401DB" w14:paraId="294622C8" w14:textId="77777777" w:rsidTr="008E4E37">
        <w:tc>
          <w:tcPr>
            <w:tcW w:w="1555" w:type="dxa"/>
            <w:shd w:val="clear" w:color="auto" w:fill="auto"/>
          </w:tcPr>
          <w:p w14:paraId="3D805727" w14:textId="16CBCF2E" w:rsidR="002401DB" w:rsidRPr="002401DB" w:rsidRDefault="002401DB" w:rsidP="000936D3">
            <w:pPr>
              <w:spacing w:after="0" w:line="240" w:lineRule="auto"/>
              <w:rPr>
                <w:rFonts w:ascii="Times New Roman" w:hAnsi="Times New Roman"/>
                <w:sz w:val="28"/>
                <w:szCs w:val="28"/>
                <w:lang w:val="en-US"/>
              </w:rPr>
            </w:pPr>
            <w:r w:rsidRPr="002401DB">
              <w:rPr>
                <w:rFonts w:ascii="Times New Roman" w:hAnsi="Times New Roman"/>
                <w:sz w:val="28"/>
                <w:szCs w:val="28"/>
              </w:rPr>
              <w:t>БП</w:t>
            </w:r>
          </w:p>
        </w:tc>
        <w:tc>
          <w:tcPr>
            <w:tcW w:w="7791" w:type="dxa"/>
            <w:shd w:val="clear" w:color="auto" w:fill="auto"/>
          </w:tcPr>
          <w:p w14:paraId="7F9C4669" w14:textId="77777777" w:rsidR="002401DB" w:rsidRPr="002401DB" w:rsidRDefault="002401DB" w:rsidP="002401DB">
            <w:pPr>
              <w:spacing w:after="0" w:line="240" w:lineRule="auto"/>
              <w:rPr>
                <w:rFonts w:ascii="Times New Roman" w:hAnsi="Times New Roman"/>
                <w:sz w:val="28"/>
                <w:szCs w:val="28"/>
                <w:lang w:val="en-US"/>
              </w:rPr>
            </w:pPr>
            <w:r w:rsidRPr="002401DB">
              <w:rPr>
                <w:rFonts w:ascii="Times New Roman" w:hAnsi="Times New Roman"/>
                <w:sz w:val="28"/>
                <w:szCs w:val="28"/>
              </w:rPr>
              <w:t xml:space="preserve">Бизнес-процессы </w:t>
            </w:r>
          </w:p>
        </w:tc>
      </w:tr>
      <w:tr w:rsidR="002401DB" w:rsidRPr="002401DB" w14:paraId="186DC6A5" w14:textId="77777777" w:rsidTr="008E4E37">
        <w:tc>
          <w:tcPr>
            <w:tcW w:w="1555" w:type="dxa"/>
            <w:shd w:val="clear" w:color="auto" w:fill="auto"/>
          </w:tcPr>
          <w:p w14:paraId="02B11738" w14:textId="77777777" w:rsidR="002401DB" w:rsidRPr="002401DB" w:rsidRDefault="002401DB" w:rsidP="002401DB">
            <w:pPr>
              <w:spacing w:after="0" w:line="240" w:lineRule="auto"/>
              <w:rPr>
                <w:rFonts w:ascii="Times New Roman" w:hAnsi="Times New Roman"/>
                <w:sz w:val="28"/>
                <w:szCs w:val="28"/>
              </w:rPr>
            </w:pPr>
            <w:r w:rsidRPr="002401DB">
              <w:rPr>
                <w:rFonts w:ascii="Times New Roman" w:hAnsi="Times New Roman"/>
                <w:sz w:val="28"/>
                <w:szCs w:val="28"/>
              </w:rPr>
              <w:t>ТМЦ</w:t>
            </w:r>
          </w:p>
        </w:tc>
        <w:tc>
          <w:tcPr>
            <w:tcW w:w="7791" w:type="dxa"/>
            <w:shd w:val="clear" w:color="auto" w:fill="auto"/>
          </w:tcPr>
          <w:p w14:paraId="5ED47A89" w14:textId="77777777" w:rsidR="002401DB" w:rsidRPr="002401DB" w:rsidRDefault="002401DB" w:rsidP="002401DB">
            <w:pPr>
              <w:spacing w:after="0" w:line="240" w:lineRule="auto"/>
              <w:rPr>
                <w:rFonts w:ascii="Times New Roman" w:hAnsi="Times New Roman"/>
                <w:sz w:val="28"/>
                <w:szCs w:val="28"/>
              </w:rPr>
            </w:pPr>
            <w:r w:rsidRPr="002401DB">
              <w:rPr>
                <w:rFonts w:ascii="Times New Roman" w:hAnsi="Times New Roman"/>
                <w:sz w:val="28"/>
                <w:szCs w:val="28"/>
              </w:rPr>
              <w:t>Товарно-материальные ценности</w:t>
            </w:r>
          </w:p>
        </w:tc>
      </w:tr>
      <w:tr w:rsidR="002401DB" w:rsidRPr="002401DB" w14:paraId="62602D95" w14:textId="77777777" w:rsidTr="008E4E37">
        <w:tc>
          <w:tcPr>
            <w:tcW w:w="1555" w:type="dxa"/>
            <w:shd w:val="clear" w:color="auto" w:fill="auto"/>
          </w:tcPr>
          <w:p w14:paraId="466A6F7F" w14:textId="77777777" w:rsidR="002401DB" w:rsidRPr="002401DB" w:rsidRDefault="002401DB" w:rsidP="002401DB">
            <w:pPr>
              <w:spacing w:after="0" w:line="240" w:lineRule="auto"/>
            </w:pPr>
            <w:r w:rsidRPr="002401DB">
              <w:rPr>
                <w:rFonts w:ascii="Times New Roman" w:hAnsi="Times New Roman"/>
                <w:sz w:val="28"/>
                <w:szCs w:val="28"/>
                <w:lang w:val="en-US"/>
              </w:rPr>
              <w:t>PLM</w:t>
            </w:r>
          </w:p>
        </w:tc>
        <w:tc>
          <w:tcPr>
            <w:tcW w:w="7791" w:type="dxa"/>
            <w:shd w:val="clear" w:color="auto" w:fill="auto"/>
          </w:tcPr>
          <w:p w14:paraId="7C4446E1" w14:textId="27CA0999" w:rsidR="002401DB" w:rsidRPr="002401DB" w:rsidRDefault="002401DB" w:rsidP="00157E0F">
            <w:pPr>
              <w:spacing w:after="0" w:line="240" w:lineRule="auto"/>
              <w:rPr>
                <w:rFonts w:ascii="Times New Roman" w:hAnsi="Times New Roman"/>
                <w:sz w:val="28"/>
                <w:szCs w:val="28"/>
                <w:lang w:val="en-US"/>
              </w:rPr>
            </w:pPr>
            <w:r w:rsidRPr="002401DB">
              <w:rPr>
                <w:rFonts w:ascii="Times New Roman" w:hAnsi="Times New Roman"/>
                <w:sz w:val="28"/>
                <w:szCs w:val="28"/>
                <w:lang w:val="en-US"/>
              </w:rPr>
              <w:t>Product lifecycle management (</w:t>
            </w:r>
            <w:r w:rsidRPr="002401DB">
              <w:rPr>
                <w:rFonts w:ascii="Times New Roman" w:hAnsi="Times New Roman"/>
                <w:sz w:val="28"/>
                <w:szCs w:val="28"/>
              </w:rPr>
              <w:t>управлени</w:t>
            </w:r>
            <w:r w:rsidR="00157E0F">
              <w:rPr>
                <w:rFonts w:ascii="Times New Roman" w:hAnsi="Times New Roman"/>
                <w:sz w:val="28"/>
                <w:szCs w:val="28"/>
                <w:lang w:val="kk-KZ"/>
              </w:rPr>
              <w:t>е</w:t>
            </w:r>
            <w:r w:rsidRPr="002401DB">
              <w:rPr>
                <w:rFonts w:ascii="Times New Roman" w:hAnsi="Times New Roman"/>
                <w:sz w:val="28"/>
                <w:szCs w:val="28"/>
              </w:rPr>
              <w:t xml:space="preserve"> жизненным циклом</w:t>
            </w:r>
            <w:r w:rsidRPr="002401DB">
              <w:rPr>
                <w:rFonts w:ascii="Times New Roman" w:hAnsi="Times New Roman"/>
                <w:sz w:val="28"/>
                <w:szCs w:val="28"/>
                <w:lang w:val="en-US"/>
              </w:rPr>
              <w:t>)</w:t>
            </w:r>
          </w:p>
        </w:tc>
      </w:tr>
      <w:tr w:rsidR="002401DB" w:rsidRPr="002401DB" w14:paraId="30039FE2" w14:textId="77777777" w:rsidTr="008E4E37">
        <w:tc>
          <w:tcPr>
            <w:tcW w:w="1555" w:type="dxa"/>
            <w:shd w:val="clear" w:color="auto" w:fill="auto"/>
          </w:tcPr>
          <w:p w14:paraId="1EC1931C" w14:textId="77777777" w:rsidR="002401DB" w:rsidRPr="002401DB" w:rsidRDefault="002401DB" w:rsidP="002401DB">
            <w:pPr>
              <w:spacing w:after="0" w:line="240" w:lineRule="auto"/>
            </w:pPr>
            <w:r w:rsidRPr="002401DB">
              <w:rPr>
                <w:rFonts w:ascii="Times New Roman" w:hAnsi="Times New Roman"/>
                <w:color w:val="202122"/>
                <w:sz w:val="28"/>
                <w:szCs w:val="28"/>
                <w:shd w:val="clear" w:color="auto" w:fill="FFFFFF"/>
              </w:rPr>
              <w:t>DPLM</w:t>
            </w:r>
          </w:p>
        </w:tc>
        <w:tc>
          <w:tcPr>
            <w:tcW w:w="7791" w:type="dxa"/>
            <w:shd w:val="clear" w:color="auto" w:fill="auto"/>
          </w:tcPr>
          <w:p w14:paraId="033554D2" w14:textId="621785CB" w:rsidR="002401DB" w:rsidRPr="002401DB" w:rsidRDefault="002401DB" w:rsidP="00157E0F">
            <w:pPr>
              <w:spacing w:after="0" w:line="240" w:lineRule="auto"/>
              <w:rPr>
                <w:rFonts w:ascii="Times New Roman" w:hAnsi="Times New Roman"/>
                <w:sz w:val="28"/>
                <w:szCs w:val="28"/>
              </w:rPr>
            </w:pPr>
            <w:r w:rsidRPr="002401DB">
              <w:rPr>
                <w:rFonts w:ascii="Times New Roman" w:hAnsi="Times New Roman"/>
                <w:sz w:val="28"/>
                <w:szCs w:val="28"/>
                <w:lang w:val="en-US"/>
              </w:rPr>
              <w:t>Digital</w:t>
            </w:r>
            <w:r w:rsidRPr="002401DB">
              <w:rPr>
                <w:rFonts w:ascii="Times New Roman" w:hAnsi="Times New Roman"/>
                <w:sz w:val="28"/>
                <w:szCs w:val="28"/>
              </w:rPr>
              <w:t xml:space="preserve"> </w:t>
            </w:r>
            <w:r w:rsidRPr="002401DB">
              <w:rPr>
                <w:rFonts w:ascii="Times New Roman" w:hAnsi="Times New Roman"/>
                <w:sz w:val="28"/>
                <w:szCs w:val="28"/>
                <w:lang w:val="en-US"/>
              </w:rPr>
              <w:t>Product</w:t>
            </w:r>
            <w:r w:rsidRPr="002401DB">
              <w:rPr>
                <w:rFonts w:ascii="Times New Roman" w:hAnsi="Times New Roman"/>
                <w:sz w:val="28"/>
                <w:szCs w:val="28"/>
              </w:rPr>
              <w:t xml:space="preserve"> </w:t>
            </w:r>
            <w:r w:rsidRPr="002401DB">
              <w:rPr>
                <w:rFonts w:ascii="Times New Roman" w:hAnsi="Times New Roman"/>
                <w:sz w:val="28"/>
                <w:szCs w:val="28"/>
                <w:lang w:val="en-US"/>
              </w:rPr>
              <w:t>lifecycle</w:t>
            </w:r>
            <w:r w:rsidRPr="002401DB">
              <w:rPr>
                <w:rFonts w:ascii="Times New Roman" w:hAnsi="Times New Roman"/>
                <w:sz w:val="28"/>
                <w:szCs w:val="28"/>
              </w:rPr>
              <w:t xml:space="preserve"> </w:t>
            </w:r>
            <w:r w:rsidRPr="002401DB">
              <w:rPr>
                <w:rFonts w:ascii="Times New Roman" w:hAnsi="Times New Roman"/>
                <w:sz w:val="28"/>
                <w:szCs w:val="28"/>
                <w:lang w:val="en-US"/>
              </w:rPr>
              <w:t>management</w:t>
            </w:r>
            <w:r w:rsidRPr="002401DB">
              <w:rPr>
                <w:rFonts w:ascii="Times New Roman" w:hAnsi="Times New Roman"/>
                <w:sz w:val="28"/>
                <w:szCs w:val="28"/>
              </w:rPr>
              <w:t xml:space="preserve"> (</w:t>
            </w:r>
            <w:r w:rsidR="00157E0F">
              <w:rPr>
                <w:rFonts w:ascii="Times New Roman" w:hAnsi="Times New Roman"/>
                <w:sz w:val="28"/>
                <w:szCs w:val="28"/>
                <w:lang w:val="kk-KZ"/>
              </w:rPr>
              <w:t>ц</w:t>
            </w:r>
            <w:r w:rsidRPr="002401DB">
              <w:rPr>
                <w:rFonts w:ascii="Times New Roman" w:hAnsi="Times New Roman"/>
                <w:sz w:val="28"/>
                <w:szCs w:val="28"/>
              </w:rPr>
              <w:t>ифровое управление жизненным циклом)</w:t>
            </w:r>
          </w:p>
        </w:tc>
      </w:tr>
      <w:tr w:rsidR="002401DB" w:rsidRPr="002401DB" w14:paraId="7E5CD7BC" w14:textId="77777777" w:rsidTr="008E4E37">
        <w:tc>
          <w:tcPr>
            <w:tcW w:w="1555" w:type="dxa"/>
            <w:shd w:val="clear" w:color="auto" w:fill="auto"/>
          </w:tcPr>
          <w:p w14:paraId="16195F4C" w14:textId="77777777" w:rsidR="002401DB" w:rsidRPr="002401DB" w:rsidRDefault="002401DB" w:rsidP="002401DB">
            <w:pPr>
              <w:spacing w:after="0" w:line="240" w:lineRule="auto"/>
              <w:rPr>
                <w:lang w:val="en-US"/>
              </w:rPr>
            </w:pPr>
            <w:r w:rsidRPr="002401DB">
              <w:rPr>
                <w:rFonts w:ascii="Times New Roman" w:hAnsi="Times New Roman"/>
                <w:noProof/>
                <w:sz w:val="28"/>
                <w:szCs w:val="28"/>
              </w:rPr>
              <w:t>CRM</w:t>
            </w:r>
          </w:p>
        </w:tc>
        <w:tc>
          <w:tcPr>
            <w:tcW w:w="7791" w:type="dxa"/>
            <w:shd w:val="clear" w:color="auto" w:fill="auto"/>
          </w:tcPr>
          <w:p w14:paraId="6669A7F2" w14:textId="33F20503" w:rsidR="002401DB" w:rsidRPr="002401DB" w:rsidRDefault="002401DB" w:rsidP="00157E0F">
            <w:pPr>
              <w:spacing w:after="0" w:line="240" w:lineRule="auto"/>
            </w:pPr>
            <w:r w:rsidRPr="002401DB">
              <w:rPr>
                <w:rFonts w:ascii="Times New Roman" w:hAnsi="Times New Roman"/>
                <w:noProof/>
                <w:sz w:val="28"/>
                <w:szCs w:val="28"/>
              </w:rPr>
              <w:t>Customer Relationship Management (системно</w:t>
            </w:r>
            <w:r w:rsidR="00157E0F">
              <w:rPr>
                <w:rFonts w:ascii="Times New Roman" w:hAnsi="Times New Roman"/>
                <w:noProof/>
                <w:sz w:val="28"/>
                <w:szCs w:val="28"/>
                <w:lang w:val="kk-KZ"/>
              </w:rPr>
              <w:t>е</w:t>
            </w:r>
            <w:r w:rsidRPr="002401DB">
              <w:rPr>
                <w:rFonts w:ascii="Times New Roman" w:hAnsi="Times New Roman"/>
                <w:noProof/>
                <w:sz w:val="28"/>
                <w:szCs w:val="28"/>
              </w:rPr>
              <w:t xml:space="preserve"> управлени</w:t>
            </w:r>
            <w:r w:rsidR="00157E0F">
              <w:rPr>
                <w:rFonts w:ascii="Times New Roman" w:hAnsi="Times New Roman"/>
                <w:noProof/>
                <w:sz w:val="28"/>
                <w:szCs w:val="28"/>
                <w:lang w:val="kk-KZ"/>
              </w:rPr>
              <w:t>е</w:t>
            </w:r>
            <w:r w:rsidRPr="002401DB">
              <w:rPr>
                <w:rFonts w:ascii="Times New Roman" w:hAnsi="Times New Roman"/>
                <w:noProof/>
                <w:sz w:val="28"/>
                <w:szCs w:val="28"/>
              </w:rPr>
              <w:t xml:space="preserve"> взаимоотношения</w:t>
            </w:r>
            <w:r w:rsidR="00157E0F">
              <w:rPr>
                <w:rFonts w:ascii="Times New Roman" w:hAnsi="Times New Roman"/>
                <w:noProof/>
                <w:sz w:val="28"/>
                <w:szCs w:val="28"/>
                <w:lang w:val="kk-KZ"/>
              </w:rPr>
              <w:t>ми</w:t>
            </w:r>
            <w:r w:rsidRPr="002401DB">
              <w:rPr>
                <w:rFonts w:ascii="Times New Roman" w:hAnsi="Times New Roman"/>
                <w:noProof/>
                <w:sz w:val="28"/>
                <w:szCs w:val="28"/>
              </w:rPr>
              <w:t xml:space="preserve"> с клиентами)</w:t>
            </w:r>
          </w:p>
        </w:tc>
      </w:tr>
      <w:tr w:rsidR="002401DB" w:rsidRPr="002401DB" w14:paraId="618B57AA" w14:textId="77777777" w:rsidTr="008E4E37">
        <w:tc>
          <w:tcPr>
            <w:tcW w:w="1555" w:type="dxa"/>
            <w:shd w:val="clear" w:color="auto" w:fill="auto"/>
          </w:tcPr>
          <w:p w14:paraId="4ACD4BEB" w14:textId="77777777" w:rsidR="002401DB" w:rsidRPr="002401DB" w:rsidRDefault="002401DB" w:rsidP="002401DB">
            <w:pPr>
              <w:spacing w:after="0" w:line="240" w:lineRule="auto"/>
              <w:rPr>
                <w:rFonts w:ascii="Times New Roman" w:hAnsi="Times New Roman"/>
                <w:noProof/>
                <w:sz w:val="28"/>
                <w:szCs w:val="28"/>
              </w:rPr>
            </w:pPr>
            <w:r w:rsidRPr="002401DB">
              <w:rPr>
                <w:rFonts w:ascii="Times New Roman" w:hAnsi="Times New Roman"/>
                <w:sz w:val="28"/>
                <w:szCs w:val="28"/>
                <w:shd w:val="clear" w:color="auto" w:fill="FFFFFF"/>
                <w:lang w:val="en-US"/>
              </w:rPr>
              <w:t>CAD</w:t>
            </w:r>
          </w:p>
        </w:tc>
        <w:tc>
          <w:tcPr>
            <w:tcW w:w="7791" w:type="dxa"/>
            <w:shd w:val="clear" w:color="auto" w:fill="auto"/>
          </w:tcPr>
          <w:p w14:paraId="40E663B1" w14:textId="0C07BE9D" w:rsidR="002401DB" w:rsidRPr="002401DB" w:rsidRDefault="00157E0F" w:rsidP="00157E0F">
            <w:pPr>
              <w:spacing w:after="0" w:line="240" w:lineRule="auto"/>
              <w:rPr>
                <w:rFonts w:ascii="Times New Roman" w:hAnsi="Times New Roman"/>
                <w:noProof/>
                <w:sz w:val="28"/>
                <w:szCs w:val="28"/>
              </w:rPr>
            </w:pPr>
            <w:r w:rsidRPr="002401DB">
              <w:rPr>
                <w:rFonts w:ascii="Times New Roman" w:hAnsi="Times New Roman"/>
                <w:sz w:val="28"/>
                <w:szCs w:val="28"/>
                <w:shd w:val="clear" w:color="auto" w:fill="FFFFFF"/>
                <w:lang w:val="en-US"/>
              </w:rPr>
              <w:t>C</w:t>
            </w:r>
            <w:r w:rsidR="002401DB" w:rsidRPr="002401DB">
              <w:rPr>
                <w:rFonts w:ascii="Times New Roman" w:hAnsi="Times New Roman"/>
                <w:sz w:val="28"/>
                <w:szCs w:val="28"/>
                <w:shd w:val="clear" w:color="auto" w:fill="FFFFFF"/>
                <w:lang w:val="en-US"/>
              </w:rPr>
              <w:t>omputer</w:t>
            </w:r>
            <w:r w:rsidR="002401DB" w:rsidRPr="002401DB">
              <w:rPr>
                <w:rFonts w:ascii="Times New Roman" w:hAnsi="Times New Roman"/>
                <w:sz w:val="28"/>
                <w:szCs w:val="28"/>
                <w:shd w:val="clear" w:color="auto" w:fill="FFFFFF"/>
              </w:rPr>
              <w:t xml:space="preserve"> </w:t>
            </w:r>
            <w:r w:rsidR="002401DB" w:rsidRPr="002401DB">
              <w:rPr>
                <w:rFonts w:ascii="Times New Roman" w:hAnsi="Times New Roman"/>
                <w:sz w:val="28"/>
                <w:szCs w:val="28"/>
                <w:shd w:val="clear" w:color="auto" w:fill="FFFFFF"/>
                <w:lang w:val="en-US"/>
              </w:rPr>
              <w:t>aided</w:t>
            </w:r>
            <w:r w:rsidR="002401DB" w:rsidRPr="002401DB">
              <w:rPr>
                <w:rFonts w:ascii="Times New Roman" w:hAnsi="Times New Roman"/>
                <w:sz w:val="28"/>
                <w:szCs w:val="28"/>
                <w:shd w:val="clear" w:color="auto" w:fill="FFFFFF"/>
              </w:rPr>
              <w:t xml:space="preserve"> </w:t>
            </w:r>
            <w:r w:rsidR="002401DB" w:rsidRPr="002401DB">
              <w:rPr>
                <w:rFonts w:ascii="Times New Roman" w:hAnsi="Times New Roman"/>
                <w:sz w:val="28"/>
                <w:szCs w:val="28"/>
                <w:shd w:val="clear" w:color="auto" w:fill="FFFFFF"/>
                <w:lang w:val="en-US"/>
              </w:rPr>
              <w:t>design</w:t>
            </w:r>
            <w:r w:rsidR="002401DB" w:rsidRPr="002401DB">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kk-KZ"/>
              </w:rPr>
              <w:t>с</w:t>
            </w:r>
            <w:r w:rsidR="002401DB" w:rsidRPr="002401DB">
              <w:rPr>
                <w:rFonts w:ascii="Times New Roman" w:hAnsi="Times New Roman"/>
                <w:sz w:val="28"/>
                <w:szCs w:val="28"/>
                <w:shd w:val="clear" w:color="auto" w:fill="FFFFFF"/>
              </w:rPr>
              <w:t>истемы автоматизированного проектирования)</w:t>
            </w:r>
          </w:p>
        </w:tc>
      </w:tr>
      <w:tr w:rsidR="002401DB" w:rsidRPr="002401DB" w14:paraId="33BC40B9" w14:textId="77777777" w:rsidTr="008E4E37">
        <w:tc>
          <w:tcPr>
            <w:tcW w:w="1555" w:type="dxa"/>
            <w:shd w:val="clear" w:color="auto" w:fill="auto"/>
          </w:tcPr>
          <w:p w14:paraId="39AEF0D8" w14:textId="77777777" w:rsidR="002401DB" w:rsidRPr="002401DB" w:rsidRDefault="002401DB" w:rsidP="002401DB">
            <w:pPr>
              <w:spacing w:after="0" w:line="240" w:lineRule="auto"/>
              <w:rPr>
                <w:rFonts w:ascii="Times New Roman" w:hAnsi="Times New Roman"/>
                <w:noProof/>
                <w:sz w:val="28"/>
                <w:szCs w:val="28"/>
              </w:rPr>
            </w:pPr>
            <w:r w:rsidRPr="002401DB">
              <w:rPr>
                <w:rFonts w:ascii="Times New Roman" w:hAnsi="Times New Roman"/>
                <w:sz w:val="28"/>
                <w:szCs w:val="28"/>
                <w:shd w:val="clear" w:color="auto" w:fill="FFFFFF"/>
                <w:lang w:val="en-US"/>
              </w:rPr>
              <w:t>CAE</w:t>
            </w:r>
          </w:p>
        </w:tc>
        <w:tc>
          <w:tcPr>
            <w:tcW w:w="7791" w:type="dxa"/>
            <w:shd w:val="clear" w:color="auto" w:fill="auto"/>
          </w:tcPr>
          <w:p w14:paraId="075A7161" w14:textId="77777777" w:rsidR="002401DB" w:rsidRPr="002401DB" w:rsidRDefault="002401DB" w:rsidP="002401DB">
            <w:pPr>
              <w:spacing w:after="0" w:line="240" w:lineRule="auto"/>
              <w:rPr>
                <w:rFonts w:ascii="Times New Roman" w:hAnsi="Times New Roman"/>
                <w:noProof/>
                <w:sz w:val="28"/>
                <w:szCs w:val="28"/>
                <w:lang w:val="en-US"/>
              </w:rPr>
            </w:pPr>
            <w:r w:rsidRPr="002401DB">
              <w:rPr>
                <w:rFonts w:ascii="Times New Roman" w:hAnsi="Times New Roman"/>
                <w:sz w:val="28"/>
                <w:szCs w:val="28"/>
                <w:shd w:val="clear" w:color="auto" w:fill="FFFFFF"/>
                <w:lang w:val="en-US"/>
              </w:rPr>
              <w:t>Computer aided engineering (</w:t>
            </w:r>
            <w:r w:rsidRPr="002401DB">
              <w:rPr>
                <w:rFonts w:ascii="Times New Roman" w:hAnsi="Times New Roman"/>
                <w:sz w:val="28"/>
                <w:szCs w:val="28"/>
                <w:shd w:val="clear" w:color="auto" w:fill="FFFFFF"/>
              </w:rPr>
              <w:t>компьютерное</w:t>
            </w:r>
            <w:r w:rsidRPr="002401DB">
              <w:rPr>
                <w:rFonts w:ascii="Times New Roman" w:hAnsi="Times New Roman"/>
                <w:sz w:val="28"/>
                <w:szCs w:val="28"/>
                <w:shd w:val="clear" w:color="auto" w:fill="FFFFFF"/>
                <w:lang w:val="en-US"/>
              </w:rPr>
              <w:t xml:space="preserve"> </w:t>
            </w:r>
            <w:r w:rsidRPr="002401DB">
              <w:rPr>
                <w:rFonts w:ascii="Times New Roman" w:hAnsi="Times New Roman"/>
                <w:sz w:val="28"/>
                <w:szCs w:val="28"/>
                <w:shd w:val="clear" w:color="auto" w:fill="FFFFFF"/>
              </w:rPr>
              <w:t>моделирование)</w:t>
            </w:r>
          </w:p>
        </w:tc>
      </w:tr>
      <w:tr w:rsidR="002401DB" w:rsidRPr="002401DB" w14:paraId="3C810BD8" w14:textId="77777777" w:rsidTr="008E4E37">
        <w:tc>
          <w:tcPr>
            <w:tcW w:w="1555" w:type="dxa"/>
            <w:shd w:val="clear" w:color="auto" w:fill="auto"/>
          </w:tcPr>
          <w:p w14:paraId="580BD2AC" w14:textId="77777777" w:rsidR="002401DB" w:rsidRPr="002401DB" w:rsidRDefault="002401DB" w:rsidP="002401DB">
            <w:pPr>
              <w:spacing w:after="0" w:line="240" w:lineRule="auto"/>
              <w:rPr>
                <w:rFonts w:ascii="Times New Roman" w:hAnsi="Times New Roman"/>
                <w:noProof/>
                <w:sz w:val="28"/>
                <w:szCs w:val="28"/>
                <w:lang w:val="en-US"/>
              </w:rPr>
            </w:pPr>
            <w:r w:rsidRPr="002401DB">
              <w:rPr>
                <w:rFonts w:ascii="Times New Roman" w:hAnsi="Times New Roman"/>
                <w:color w:val="000000"/>
                <w:sz w:val="28"/>
                <w:szCs w:val="28"/>
                <w:lang w:val="en-US"/>
              </w:rPr>
              <w:t>CALS</w:t>
            </w:r>
            <w:r w:rsidRPr="002401DB">
              <w:rPr>
                <w:rFonts w:ascii="Times New Roman" w:hAnsi="Times New Roman"/>
                <w:color w:val="000000"/>
                <w:sz w:val="28"/>
                <w:szCs w:val="28"/>
              </w:rPr>
              <w:t>-технологии</w:t>
            </w:r>
          </w:p>
        </w:tc>
        <w:tc>
          <w:tcPr>
            <w:tcW w:w="7791" w:type="dxa"/>
            <w:shd w:val="clear" w:color="auto" w:fill="auto"/>
          </w:tcPr>
          <w:p w14:paraId="589DE5AD" w14:textId="77777777" w:rsidR="002401DB" w:rsidRPr="002401DB" w:rsidRDefault="002401DB" w:rsidP="002401DB">
            <w:pPr>
              <w:spacing w:after="0" w:line="240" w:lineRule="auto"/>
              <w:rPr>
                <w:rFonts w:ascii="Times New Roman" w:hAnsi="Times New Roman"/>
                <w:noProof/>
                <w:sz w:val="28"/>
                <w:szCs w:val="28"/>
              </w:rPr>
            </w:pPr>
            <w:r w:rsidRPr="002401DB">
              <w:rPr>
                <w:rFonts w:ascii="Times New Roman" w:hAnsi="Times New Roman"/>
                <w:iCs/>
                <w:color w:val="000000"/>
                <w:sz w:val="28"/>
                <w:szCs w:val="28"/>
                <w:lang w:val="en"/>
              </w:rPr>
              <w:t>Continuous</w:t>
            </w:r>
            <w:r w:rsidRPr="002401DB">
              <w:rPr>
                <w:rFonts w:ascii="Times New Roman" w:hAnsi="Times New Roman"/>
                <w:iCs/>
                <w:color w:val="000000"/>
                <w:sz w:val="28"/>
                <w:szCs w:val="28"/>
              </w:rPr>
              <w:t xml:space="preserve"> </w:t>
            </w:r>
            <w:r w:rsidRPr="002401DB">
              <w:rPr>
                <w:rFonts w:ascii="Times New Roman" w:hAnsi="Times New Roman"/>
                <w:iCs/>
                <w:color w:val="000000"/>
                <w:sz w:val="28"/>
                <w:szCs w:val="28"/>
                <w:lang w:val="en"/>
              </w:rPr>
              <w:t>Acquisition</w:t>
            </w:r>
            <w:r w:rsidRPr="002401DB">
              <w:rPr>
                <w:rFonts w:ascii="Times New Roman" w:hAnsi="Times New Roman"/>
                <w:iCs/>
                <w:color w:val="000000"/>
                <w:sz w:val="28"/>
                <w:szCs w:val="28"/>
              </w:rPr>
              <w:t xml:space="preserve"> </w:t>
            </w:r>
            <w:r w:rsidRPr="002401DB">
              <w:rPr>
                <w:rFonts w:ascii="Times New Roman" w:hAnsi="Times New Roman"/>
                <w:iCs/>
                <w:color w:val="000000"/>
                <w:sz w:val="28"/>
                <w:szCs w:val="28"/>
                <w:lang w:val="en"/>
              </w:rPr>
              <w:t>and</w:t>
            </w:r>
            <w:r w:rsidRPr="002401DB">
              <w:rPr>
                <w:rFonts w:ascii="Times New Roman" w:hAnsi="Times New Roman"/>
                <w:iCs/>
                <w:color w:val="000000"/>
                <w:sz w:val="28"/>
                <w:szCs w:val="28"/>
              </w:rPr>
              <w:t xml:space="preserve"> </w:t>
            </w:r>
            <w:r w:rsidRPr="002401DB">
              <w:rPr>
                <w:rFonts w:ascii="Times New Roman" w:hAnsi="Times New Roman"/>
                <w:iCs/>
                <w:color w:val="000000"/>
                <w:sz w:val="28"/>
                <w:szCs w:val="28"/>
                <w:lang w:val="en"/>
              </w:rPr>
              <w:t>Life</w:t>
            </w:r>
            <w:r w:rsidRPr="002401DB">
              <w:rPr>
                <w:rFonts w:ascii="Times New Roman" w:hAnsi="Times New Roman"/>
                <w:iCs/>
                <w:color w:val="000000"/>
                <w:sz w:val="28"/>
                <w:szCs w:val="28"/>
              </w:rPr>
              <w:t xml:space="preserve"> </w:t>
            </w:r>
            <w:r w:rsidRPr="002401DB">
              <w:rPr>
                <w:rFonts w:ascii="Times New Roman" w:hAnsi="Times New Roman"/>
                <w:iCs/>
                <w:color w:val="000000"/>
                <w:sz w:val="28"/>
                <w:szCs w:val="28"/>
                <w:lang w:val="en"/>
              </w:rPr>
              <w:t>cycle</w:t>
            </w:r>
            <w:r w:rsidRPr="002401DB">
              <w:rPr>
                <w:rFonts w:ascii="Times New Roman" w:hAnsi="Times New Roman"/>
                <w:iCs/>
                <w:color w:val="000000"/>
                <w:sz w:val="28"/>
                <w:szCs w:val="28"/>
              </w:rPr>
              <w:t xml:space="preserve"> </w:t>
            </w:r>
            <w:r w:rsidRPr="002401DB">
              <w:rPr>
                <w:rFonts w:ascii="Times New Roman" w:hAnsi="Times New Roman"/>
                <w:iCs/>
                <w:color w:val="000000"/>
                <w:sz w:val="28"/>
                <w:szCs w:val="28"/>
                <w:lang w:val="en"/>
              </w:rPr>
              <w:t>Support</w:t>
            </w:r>
            <w:r w:rsidRPr="002401DB">
              <w:rPr>
                <w:rFonts w:ascii="Times New Roman" w:hAnsi="Times New Roman"/>
                <w:color w:val="000000"/>
                <w:sz w:val="28"/>
                <w:szCs w:val="28"/>
                <w:lang w:val="en-US"/>
              </w:rPr>
              <w:t> </w:t>
            </w:r>
            <w:r w:rsidRPr="002401DB">
              <w:rPr>
                <w:rFonts w:ascii="Times New Roman" w:hAnsi="Times New Roman"/>
                <w:color w:val="000000"/>
                <w:sz w:val="28"/>
                <w:szCs w:val="28"/>
              </w:rPr>
              <w:t>(непрерывная информационная поддержка поставок и жизненного цикла изделий</w:t>
            </w:r>
          </w:p>
        </w:tc>
      </w:tr>
      <w:tr w:rsidR="002401DB" w:rsidRPr="002401DB" w14:paraId="2373D895" w14:textId="77777777" w:rsidTr="008E4E37">
        <w:tc>
          <w:tcPr>
            <w:tcW w:w="1555" w:type="dxa"/>
            <w:shd w:val="clear" w:color="auto" w:fill="auto"/>
          </w:tcPr>
          <w:p w14:paraId="3DB029D2" w14:textId="77777777" w:rsidR="002401DB" w:rsidRPr="002401DB" w:rsidRDefault="002401DB" w:rsidP="002401DB">
            <w:pPr>
              <w:spacing w:after="0" w:line="240" w:lineRule="auto"/>
              <w:rPr>
                <w:rFonts w:ascii="Times New Roman" w:hAnsi="Times New Roman"/>
                <w:sz w:val="28"/>
                <w:szCs w:val="28"/>
                <w:lang w:val="en-US"/>
              </w:rPr>
            </w:pPr>
            <w:r w:rsidRPr="002401DB">
              <w:rPr>
                <w:rFonts w:ascii="Times New Roman" w:hAnsi="Times New Roman"/>
                <w:sz w:val="28"/>
                <w:szCs w:val="28"/>
                <w:shd w:val="clear" w:color="auto" w:fill="FFFFFF"/>
                <w:lang w:val="en-US"/>
              </w:rPr>
              <w:t>CAM</w:t>
            </w:r>
          </w:p>
        </w:tc>
        <w:tc>
          <w:tcPr>
            <w:tcW w:w="7791" w:type="dxa"/>
            <w:shd w:val="clear" w:color="auto" w:fill="auto"/>
          </w:tcPr>
          <w:p w14:paraId="2A413AA7" w14:textId="77777777" w:rsidR="002401DB" w:rsidRPr="002401DB" w:rsidRDefault="002401DB" w:rsidP="002401DB">
            <w:pPr>
              <w:spacing w:after="0" w:line="240" w:lineRule="auto"/>
              <w:rPr>
                <w:rFonts w:ascii="Times New Roman" w:hAnsi="Times New Roman"/>
                <w:iCs/>
                <w:sz w:val="28"/>
                <w:szCs w:val="28"/>
              </w:rPr>
            </w:pPr>
            <w:r w:rsidRPr="002401DB">
              <w:rPr>
                <w:rFonts w:ascii="Times New Roman" w:hAnsi="Times New Roman"/>
                <w:sz w:val="28"/>
                <w:szCs w:val="28"/>
                <w:shd w:val="clear" w:color="auto" w:fill="FFFFFF"/>
                <w:lang w:val="en-US"/>
              </w:rPr>
              <w:t>Computer</w:t>
            </w:r>
            <w:r w:rsidRPr="002401DB">
              <w:rPr>
                <w:rFonts w:ascii="Times New Roman" w:hAnsi="Times New Roman"/>
                <w:sz w:val="28"/>
                <w:szCs w:val="28"/>
                <w:shd w:val="clear" w:color="auto" w:fill="FFFFFF"/>
              </w:rPr>
              <w:t xml:space="preserve"> </w:t>
            </w:r>
            <w:r w:rsidRPr="002401DB">
              <w:rPr>
                <w:rFonts w:ascii="Times New Roman" w:hAnsi="Times New Roman"/>
                <w:sz w:val="28"/>
                <w:szCs w:val="28"/>
                <w:shd w:val="clear" w:color="auto" w:fill="FFFFFF"/>
                <w:lang w:val="en-US"/>
              </w:rPr>
              <w:t>aided</w:t>
            </w:r>
            <w:r w:rsidRPr="002401DB">
              <w:rPr>
                <w:rFonts w:ascii="Times New Roman" w:hAnsi="Times New Roman"/>
                <w:sz w:val="28"/>
                <w:szCs w:val="28"/>
                <w:shd w:val="clear" w:color="auto" w:fill="FFFFFF"/>
              </w:rPr>
              <w:t xml:space="preserve"> </w:t>
            </w:r>
            <w:r w:rsidRPr="002401DB">
              <w:rPr>
                <w:rFonts w:ascii="Times New Roman" w:hAnsi="Times New Roman"/>
                <w:sz w:val="28"/>
                <w:szCs w:val="28"/>
                <w:shd w:val="clear" w:color="auto" w:fill="FFFFFF"/>
                <w:lang w:val="en-US"/>
              </w:rPr>
              <w:t>manufacturing</w:t>
            </w:r>
            <w:r w:rsidRPr="002401DB">
              <w:rPr>
                <w:rFonts w:ascii="Times New Roman" w:hAnsi="Times New Roman"/>
                <w:sz w:val="28"/>
                <w:szCs w:val="28"/>
                <w:shd w:val="clear" w:color="auto" w:fill="FFFFFF"/>
              </w:rPr>
              <w:t xml:space="preserve"> (автоматизированное производство)</w:t>
            </w:r>
          </w:p>
        </w:tc>
      </w:tr>
    </w:tbl>
    <w:p w14:paraId="046C8329" w14:textId="77777777" w:rsidR="002401DB" w:rsidRPr="002401DB" w:rsidRDefault="002401DB" w:rsidP="002401DB"/>
    <w:p w14:paraId="346C6937" w14:textId="77777777" w:rsidR="002401DB" w:rsidRPr="002401DB" w:rsidRDefault="002401DB" w:rsidP="002401DB"/>
    <w:p w14:paraId="3E0D39BF" w14:textId="0941F3E1" w:rsidR="002628DF" w:rsidRDefault="002628DF">
      <w:r>
        <w:br w:type="page"/>
      </w:r>
    </w:p>
    <w:p w14:paraId="1C6D3B44" w14:textId="27F75AB2" w:rsidR="002401DB" w:rsidRDefault="00321C48" w:rsidP="002401DB">
      <w:pPr>
        <w:shd w:val="clear" w:color="auto" w:fill="FFFFFF"/>
        <w:spacing w:after="0" w:line="372" w:lineRule="atLeast"/>
        <w:jc w:val="center"/>
        <w:rPr>
          <w:rFonts w:ascii="Times New Roman" w:eastAsia="Times New Roman" w:hAnsi="Times New Roman"/>
          <w:b/>
          <w:color w:val="2B2B2B"/>
          <w:sz w:val="28"/>
          <w:szCs w:val="28"/>
          <w:lang w:eastAsia="ru-RU"/>
        </w:rPr>
      </w:pPr>
      <w:r w:rsidRPr="002401DB">
        <w:rPr>
          <w:rFonts w:ascii="Times New Roman" w:eastAsia="Times New Roman" w:hAnsi="Times New Roman"/>
          <w:b/>
          <w:color w:val="2B2B2B"/>
          <w:sz w:val="28"/>
          <w:szCs w:val="28"/>
          <w:lang w:eastAsia="ru-RU"/>
        </w:rPr>
        <w:lastRenderedPageBreak/>
        <w:t>ВВЕДЕНИЕ</w:t>
      </w:r>
    </w:p>
    <w:p w14:paraId="51AD4747" w14:textId="77777777" w:rsidR="00321C48" w:rsidRPr="002401DB" w:rsidRDefault="00321C48" w:rsidP="002401DB">
      <w:pPr>
        <w:shd w:val="clear" w:color="auto" w:fill="FFFFFF"/>
        <w:spacing w:after="0" w:line="372" w:lineRule="atLeast"/>
        <w:jc w:val="center"/>
        <w:rPr>
          <w:rFonts w:ascii="Times New Roman" w:eastAsia="Times New Roman" w:hAnsi="Times New Roman"/>
          <w:b/>
          <w:color w:val="2B2B2B"/>
          <w:sz w:val="28"/>
          <w:szCs w:val="28"/>
          <w:lang w:eastAsia="ru-RU"/>
        </w:rPr>
      </w:pPr>
    </w:p>
    <w:p w14:paraId="2587623E" w14:textId="71AAB827" w:rsidR="002401DB" w:rsidRPr="002401DB" w:rsidRDefault="002401DB" w:rsidP="002401DB">
      <w:pPr>
        <w:shd w:val="clear" w:color="auto" w:fill="FFFFFF"/>
        <w:spacing w:after="0" w:line="240" w:lineRule="auto"/>
        <w:ind w:firstLine="708"/>
        <w:jc w:val="both"/>
        <w:rPr>
          <w:rFonts w:ascii="Times New Roman" w:eastAsia="Times New Roman" w:hAnsi="Times New Roman"/>
          <w:bCs/>
          <w:sz w:val="28"/>
          <w:szCs w:val="28"/>
          <w:lang w:eastAsia="ru-RU"/>
        </w:rPr>
      </w:pPr>
      <w:r w:rsidRPr="002401DB">
        <w:rPr>
          <w:rFonts w:ascii="Times New Roman" w:eastAsia="Times New Roman" w:hAnsi="Times New Roman"/>
          <w:bCs/>
          <w:sz w:val="28"/>
          <w:szCs w:val="28"/>
          <w:lang w:eastAsia="ru-RU"/>
        </w:rPr>
        <w:t xml:space="preserve">Общая характеристика работы. Диссертационное исследование нацелено на </w:t>
      </w:r>
      <w:r w:rsidR="00F13A23">
        <w:rPr>
          <w:rFonts w:ascii="Times New Roman" w:eastAsia="Times New Roman" w:hAnsi="Times New Roman"/>
          <w:bCs/>
          <w:sz w:val="28"/>
          <w:szCs w:val="28"/>
          <w:lang w:eastAsia="ru-RU"/>
        </w:rPr>
        <w:t>комплексный</w:t>
      </w:r>
      <w:r w:rsidRPr="002401DB">
        <w:rPr>
          <w:rFonts w:ascii="Times New Roman" w:eastAsia="Times New Roman" w:hAnsi="Times New Roman"/>
          <w:bCs/>
          <w:sz w:val="28"/>
          <w:szCs w:val="28"/>
          <w:lang w:eastAsia="ru-RU"/>
        </w:rPr>
        <w:t xml:space="preserve"> анализ системы управления инновационным предпринимательством и поиск новых управленческих решений </w:t>
      </w:r>
      <w:r w:rsidRPr="002401DB">
        <w:rPr>
          <w:rFonts w:ascii="Times New Roman" w:eastAsia="Times New Roman" w:hAnsi="Times New Roman"/>
          <w:sz w:val="28"/>
          <w:szCs w:val="28"/>
          <w:lang w:eastAsia="ru-RU"/>
        </w:rPr>
        <w:t>в условиях технологической трансформации казахстанской экономики.</w:t>
      </w:r>
    </w:p>
    <w:p w14:paraId="55D0A363" w14:textId="56778CE9" w:rsidR="002401DB" w:rsidRPr="002401DB" w:rsidRDefault="002401DB" w:rsidP="002401DB">
      <w:pPr>
        <w:shd w:val="clear" w:color="auto" w:fill="FFFFFF"/>
        <w:spacing w:after="0" w:line="240" w:lineRule="auto"/>
        <w:ind w:firstLine="708"/>
        <w:jc w:val="both"/>
        <w:rPr>
          <w:rFonts w:ascii="Times New Roman" w:eastAsia="Times New Roman" w:hAnsi="Times New Roman"/>
          <w:sz w:val="28"/>
          <w:szCs w:val="28"/>
          <w:shd w:val="clear" w:color="auto" w:fill="FFFFFF"/>
          <w:lang w:eastAsia="ru-RU"/>
        </w:rPr>
      </w:pPr>
      <w:r w:rsidRPr="002401DB">
        <w:rPr>
          <w:rFonts w:ascii="Times New Roman" w:eastAsia="Times New Roman" w:hAnsi="Times New Roman"/>
          <w:b/>
          <w:sz w:val="28"/>
          <w:szCs w:val="28"/>
          <w:lang w:eastAsia="ru-RU"/>
        </w:rPr>
        <w:t>Актуальность.</w:t>
      </w:r>
      <w:r w:rsidRPr="002401DB">
        <w:rPr>
          <w:rFonts w:ascii="Times New Roman" w:eastAsia="Times New Roman" w:hAnsi="Times New Roman"/>
          <w:sz w:val="28"/>
          <w:szCs w:val="28"/>
          <w:lang w:eastAsia="ru-RU"/>
        </w:rPr>
        <w:t xml:space="preserve"> </w:t>
      </w:r>
      <w:r w:rsidR="00F13A23" w:rsidRPr="00F13A23">
        <w:rPr>
          <w:rFonts w:ascii="Times New Roman" w:eastAsia="Times New Roman" w:hAnsi="Times New Roman"/>
          <w:sz w:val="28"/>
          <w:szCs w:val="28"/>
          <w:shd w:val="clear" w:color="auto" w:fill="FFFFFF"/>
          <w:lang w:eastAsia="ru-RU"/>
        </w:rPr>
        <w:t xml:space="preserve">Новая модель экономического роста Казахстана предопределена стремлением государства повысить </w:t>
      </w:r>
      <w:r w:rsidR="00C52196">
        <w:rPr>
          <w:rFonts w:ascii="Times New Roman" w:eastAsia="Times New Roman" w:hAnsi="Times New Roman"/>
          <w:sz w:val="28"/>
          <w:szCs w:val="28"/>
          <w:shd w:val="clear" w:color="auto" w:fill="FFFFFF"/>
          <w:lang w:eastAsia="ru-RU"/>
        </w:rPr>
        <w:t>уровень развития</w:t>
      </w:r>
      <w:r w:rsidR="00F13A23" w:rsidRPr="00F13A23">
        <w:rPr>
          <w:rFonts w:ascii="Times New Roman" w:eastAsia="Times New Roman" w:hAnsi="Times New Roman"/>
          <w:sz w:val="28"/>
          <w:szCs w:val="28"/>
          <w:shd w:val="clear" w:color="auto" w:fill="FFFFFF"/>
          <w:lang w:eastAsia="ru-RU"/>
        </w:rPr>
        <w:t>. Ее основа базируется на формировании высокотехнологичной экономики с сильными регионами.</w:t>
      </w:r>
    </w:p>
    <w:p w14:paraId="1BF3F83B" w14:textId="45F526BF" w:rsidR="00F13A23" w:rsidRDefault="00F13A23" w:rsidP="002401DB">
      <w:pPr>
        <w:shd w:val="clear" w:color="auto" w:fill="FFFFFF"/>
        <w:spacing w:after="0" w:line="240" w:lineRule="auto"/>
        <w:ind w:firstLine="708"/>
        <w:jc w:val="both"/>
        <w:rPr>
          <w:rFonts w:ascii="Times New Roman" w:eastAsia="Times New Roman" w:hAnsi="Times New Roman"/>
          <w:sz w:val="28"/>
          <w:szCs w:val="28"/>
          <w:shd w:val="clear" w:color="auto" w:fill="FFFFFF"/>
          <w:lang w:eastAsia="ru-RU"/>
        </w:rPr>
      </w:pPr>
      <w:r w:rsidRPr="00F13A23">
        <w:rPr>
          <w:rFonts w:ascii="Times New Roman" w:eastAsia="Times New Roman" w:hAnsi="Times New Roman"/>
          <w:sz w:val="28"/>
          <w:szCs w:val="28"/>
          <w:shd w:val="clear" w:color="auto" w:fill="FFFFFF"/>
          <w:lang w:eastAsia="ru-RU"/>
        </w:rPr>
        <w:t>Системообразующими в этом процессе являются бизнес-структуры, управление которыми требует нового подхода на стыке гуманизированной науки, новых технологий, геополитической ситуации. Важно соблюдение этических норм и создание экологических подходов для сохранения целостности природного баланса. Развитие инновационных подходов в области технологического оснащения происходит стремительно и, безусловно, предоставляет уникальную возможность трансформации бизнеса.</w:t>
      </w:r>
    </w:p>
    <w:p w14:paraId="374FD26C" w14:textId="2A58A094" w:rsidR="002401DB" w:rsidRPr="002401DB" w:rsidRDefault="002401DB" w:rsidP="002401DB">
      <w:pPr>
        <w:shd w:val="clear" w:color="auto" w:fill="FFFFFF"/>
        <w:spacing w:after="0" w:line="240" w:lineRule="auto"/>
        <w:ind w:firstLine="708"/>
        <w:jc w:val="both"/>
        <w:rPr>
          <w:rFonts w:ascii="Times New Roman" w:eastAsia="Times New Roman" w:hAnsi="Times New Roman"/>
          <w:b/>
          <w:sz w:val="28"/>
          <w:szCs w:val="28"/>
          <w:shd w:val="clear" w:color="auto" w:fill="FFFFFF"/>
          <w:lang w:eastAsia="ru-RU"/>
        </w:rPr>
      </w:pPr>
      <w:r w:rsidRPr="002401DB">
        <w:rPr>
          <w:rFonts w:ascii="Times New Roman" w:eastAsia="Times New Roman" w:hAnsi="Times New Roman"/>
          <w:sz w:val="28"/>
          <w:szCs w:val="28"/>
          <w:shd w:val="clear" w:color="auto" w:fill="FFFFFF"/>
          <w:lang w:eastAsia="ru-RU"/>
        </w:rPr>
        <w:t xml:space="preserve">Мы рассматриваем инновационное предпринимательство как качественно новый бизнес, нацеленный не только на рост прибыли, но и на повышение благосостояния общества и государства, улучшение качества жизни населения. </w:t>
      </w:r>
      <w:r w:rsidR="00F13A23" w:rsidRPr="00F13A23">
        <w:rPr>
          <w:rFonts w:ascii="Times New Roman" w:eastAsia="Times New Roman" w:hAnsi="Times New Roman"/>
          <w:sz w:val="28"/>
          <w:szCs w:val="28"/>
          <w:shd w:val="clear" w:color="auto" w:fill="FFFFFF"/>
          <w:lang w:eastAsia="ru-RU"/>
        </w:rPr>
        <w:t xml:space="preserve">Концепция инновационного предпринимательства в нашем исследовании представлена как единство классического толкования этого понятия, социально-ориентированного предпринимательства в условиях технологических прорывов.   </w:t>
      </w:r>
      <w:r w:rsidRPr="002401DB">
        <w:rPr>
          <w:rFonts w:ascii="Times New Roman" w:eastAsia="Times New Roman" w:hAnsi="Times New Roman"/>
          <w:sz w:val="28"/>
          <w:szCs w:val="28"/>
          <w:shd w:val="clear" w:color="auto" w:fill="FFFFFF"/>
          <w:lang w:eastAsia="ru-RU"/>
        </w:rPr>
        <w:t xml:space="preserve"> </w:t>
      </w:r>
    </w:p>
    <w:p w14:paraId="0C4846CA" w14:textId="5D140B8B" w:rsidR="002401DB" w:rsidRPr="002401DB" w:rsidRDefault="002401DB" w:rsidP="002401DB">
      <w:pPr>
        <w:shd w:val="clear" w:color="auto" w:fill="FFFFFF"/>
        <w:spacing w:after="0" w:line="240" w:lineRule="auto"/>
        <w:ind w:firstLine="708"/>
        <w:jc w:val="both"/>
        <w:rPr>
          <w:rFonts w:ascii="Times New Roman" w:eastAsia="Times New Roman" w:hAnsi="Times New Roman"/>
          <w:sz w:val="28"/>
          <w:szCs w:val="28"/>
          <w:shd w:val="clear" w:color="auto" w:fill="FFFFFF"/>
          <w:lang w:eastAsia="ru-RU"/>
        </w:rPr>
      </w:pPr>
      <w:r w:rsidRPr="002401DB">
        <w:rPr>
          <w:rFonts w:ascii="Times New Roman" w:eastAsia="Times New Roman" w:hAnsi="Times New Roman"/>
          <w:sz w:val="28"/>
          <w:szCs w:val="28"/>
          <w:shd w:val="clear" w:color="auto" w:fill="FFFFFF"/>
          <w:lang w:eastAsia="ru-RU"/>
        </w:rPr>
        <w:t xml:space="preserve">Проблема управления инновационным предпринимательством особенно актуальна в период </w:t>
      </w:r>
      <w:r w:rsidR="00F13A23" w:rsidRPr="00F13A23">
        <w:rPr>
          <w:rFonts w:ascii="Times New Roman" w:eastAsia="Times New Roman" w:hAnsi="Times New Roman"/>
          <w:sz w:val="28"/>
          <w:szCs w:val="28"/>
          <w:shd w:val="clear" w:color="auto" w:fill="FFFFFF"/>
          <w:lang w:eastAsia="ru-RU"/>
        </w:rPr>
        <w:t>глобальных и локальных циклических переходов, постпандемии Covid-19</w:t>
      </w:r>
      <w:r w:rsidRPr="002401DB">
        <w:rPr>
          <w:rFonts w:ascii="Times New Roman" w:eastAsia="Times New Roman" w:hAnsi="Times New Roman"/>
          <w:sz w:val="28"/>
          <w:szCs w:val="28"/>
          <w:shd w:val="clear" w:color="auto" w:fill="FFFFFF"/>
          <w:lang w:eastAsia="ru-RU"/>
        </w:rPr>
        <w:t xml:space="preserve">, </w:t>
      </w:r>
      <w:r w:rsidR="00F13A23">
        <w:rPr>
          <w:rFonts w:ascii="Times New Roman" w:eastAsia="Times New Roman" w:hAnsi="Times New Roman"/>
          <w:sz w:val="28"/>
          <w:szCs w:val="28"/>
          <w:shd w:val="clear" w:color="auto" w:fill="FFFFFF"/>
          <w:lang w:eastAsia="ru-RU"/>
        </w:rPr>
        <w:t xml:space="preserve">а также </w:t>
      </w:r>
      <w:r w:rsidR="00F13A23" w:rsidRPr="002401DB">
        <w:rPr>
          <w:rFonts w:ascii="Times New Roman" w:eastAsia="Times New Roman" w:hAnsi="Times New Roman"/>
          <w:sz w:val="28"/>
          <w:szCs w:val="28"/>
          <w:shd w:val="clear" w:color="auto" w:fill="FFFFFF"/>
          <w:lang w:eastAsia="ru-RU"/>
        </w:rPr>
        <w:t>геополитически</w:t>
      </w:r>
      <w:r w:rsidR="00F13A23">
        <w:rPr>
          <w:rFonts w:ascii="Times New Roman" w:eastAsia="Times New Roman" w:hAnsi="Times New Roman"/>
          <w:sz w:val="28"/>
          <w:szCs w:val="28"/>
          <w:shd w:val="clear" w:color="auto" w:fill="FFFFFF"/>
          <w:lang w:eastAsia="ru-RU"/>
        </w:rPr>
        <w:t>х</w:t>
      </w:r>
      <w:r w:rsidR="00F13A23" w:rsidRPr="002401DB">
        <w:rPr>
          <w:rFonts w:ascii="Times New Roman" w:eastAsia="Times New Roman" w:hAnsi="Times New Roman"/>
          <w:sz w:val="28"/>
          <w:szCs w:val="28"/>
          <w:shd w:val="clear" w:color="auto" w:fill="FFFFFF"/>
          <w:lang w:eastAsia="ru-RU"/>
        </w:rPr>
        <w:t xml:space="preserve"> процесс</w:t>
      </w:r>
      <w:r w:rsidR="00F13A23">
        <w:rPr>
          <w:rFonts w:ascii="Times New Roman" w:eastAsia="Times New Roman" w:hAnsi="Times New Roman"/>
          <w:sz w:val="28"/>
          <w:szCs w:val="28"/>
          <w:shd w:val="clear" w:color="auto" w:fill="FFFFFF"/>
          <w:lang w:eastAsia="ru-RU"/>
        </w:rPr>
        <w:t>ов.</w:t>
      </w:r>
      <w:r w:rsidR="00F13A23" w:rsidRPr="002401DB">
        <w:rPr>
          <w:rFonts w:ascii="Times New Roman" w:eastAsia="Times New Roman" w:hAnsi="Times New Roman"/>
          <w:sz w:val="28"/>
          <w:szCs w:val="28"/>
          <w:shd w:val="clear" w:color="auto" w:fill="FFFFFF"/>
          <w:lang w:eastAsia="ru-RU"/>
        </w:rPr>
        <w:t xml:space="preserve"> </w:t>
      </w:r>
      <w:r w:rsidR="00F13A23" w:rsidRPr="00F13A23">
        <w:rPr>
          <w:rFonts w:ascii="Times New Roman" w:eastAsia="Times New Roman" w:hAnsi="Times New Roman"/>
          <w:sz w:val="28"/>
          <w:szCs w:val="28"/>
          <w:shd w:val="clear" w:color="auto" w:fill="FFFFFF"/>
          <w:lang w:eastAsia="ru-RU"/>
        </w:rPr>
        <w:t xml:space="preserve">Современное инновационное предпринимательство дает начало обновлению экономики, которое сопровождается цифровизацией, роботизацией, созданием и использованием искусственного интеллекта.   </w:t>
      </w:r>
    </w:p>
    <w:p w14:paraId="4BD066C9" w14:textId="650BCBD4" w:rsidR="002401DB" w:rsidRPr="002401DB" w:rsidRDefault="002401DB" w:rsidP="002401DB">
      <w:pPr>
        <w:shd w:val="clear" w:color="auto" w:fill="FFFFFF"/>
        <w:spacing w:after="0" w:line="240" w:lineRule="auto"/>
        <w:ind w:firstLine="708"/>
        <w:jc w:val="both"/>
        <w:rPr>
          <w:rFonts w:ascii="Times New Roman" w:eastAsia="Times New Roman" w:hAnsi="Times New Roman"/>
          <w:sz w:val="28"/>
          <w:szCs w:val="28"/>
          <w:shd w:val="clear" w:color="auto" w:fill="FFFFFF"/>
          <w:lang w:eastAsia="ru-RU"/>
        </w:rPr>
      </w:pPr>
      <w:r w:rsidRPr="002401DB">
        <w:rPr>
          <w:rFonts w:ascii="Times New Roman" w:eastAsia="Times New Roman" w:hAnsi="Times New Roman"/>
          <w:sz w:val="28"/>
          <w:szCs w:val="28"/>
          <w:shd w:val="clear" w:color="auto" w:fill="FFFFFF"/>
          <w:lang w:eastAsia="ru-RU"/>
        </w:rPr>
        <w:t>Углубленное исследование инновационного предпринимательства становится необходимостью на современном этапе развития, так как дает возможность разработать новую стратегию развития государства. Поддерживающ</w:t>
      </w:r>
      <w:r w:rsidR="00C32ED9">
        <w:rPr>
          <w:rFonts w:ascii="Times New Roman" w:eastAsia="Times New Roman" w:hAnsi="Times New Roman"/>
          <w:sz w:val="28"/>
          <w:szCs w:val="28"/>
          <w:shd w:val="clear" w:color="auto" w:fill="FFFFFF"/>
          <w:lang w:val="kk-KZ" w:eastAsia="ru-RU"/>
        </w:rPr>
        <w:t>ей</w:t>
      </w:r>
      <w:r w:rsidRPr="002401DB">
        <w:rPr>
          <w:rFonts w:ascii="Times New Roman" w:eastAsia="Times New Roman" w:hAnsi="Times New Roman"/>
          <w:sz w:val="28"/>
          <w:szCs w:val="28"/>
          <w:shd w:val="clear" w:color="auto" w:fill="FFFFFF"/>
          <w:lang w:eastAsia="ru-RU"/>
        </w:rPr>
        <w:t xml:space="preserve"> мер</w:t>
      </w:r>
      <w:r w:rsidR="00C32ED9">
        <w:rPr>
          <w:rFonts w:ascii="Times New Roman" w:eastAsia="Times New Roman" w:hAnsi="Times New Roman"/>
          <w:sz w:val="28"/>
          <w:szCs w:val="28"/>
          <w:shd w:val="clear" w:color="auto" w:fill="FFFFFF"/>
          <w:lang w:val="kk-KZ" w:eastAsia="ru-RU"/>
        </w:rPr>
        <w:t>ой</w:t>
      </w:r>
      <w:r w:rsidRPr="002401DB">
        <w:rPr>
          <w:rFonts w:ascii="Times New Roman" w:eastAsia="Times New Roman" w:hAnsi="Times New Roman"/>
          <w:sz w:val="28"/>
          <w:szCs w:val="28"/>
          <w:shd w:val="clear" w:color="auto" w:fill="FFFFFF"/>
          <w:lang w:eastAsia="ru-RU"/>
        </w:rPr>
        <w:t xml:space="preserve"> со стороны государства явля</w:t>
      </w:r>
      <w:r w:rsidR="00C32ED9">
        <w:rPr>
          <w:rFonts w:ascii="Times New Roman" w:eastAsia="Times New Roman" w:hAnsi="Times New Roman"/>
          <w:sz w:val="28"/>
          <w:szCs w:val="28"/>
          <w:shd w:val="clear" w:color="auto" w:fill="FFFFFF"/>
          <w:lang w:val="kk-KZ" w:eastAsia="ru-RU"/>
        </w:rPr>
        <w:t>е</w:t>
      </w:r>
      <w:r w:rsidRPr="002401DB">
        <w:rPr>
          <w:rFonts w:ascii="Times New Roman" w:eastAsia="Times New Roman" w:hAnsi="Times New Roman"/>
          <w:sz w:val="28"/>
          <w:szCs w:val="28"/>
          <w:shd w:val="clear" w:color="auto" w:fill="FFFFFF"/>
          <w:lang w:eastAsia="ru-RU"/>
        </w:rPr>
        <w:t xml:space="preserve">тся активизация инновационных факторов в перспективных отраслях экономики страны. Распространение и активное вовлечение цифровых трендов, зеленых технологий в предпринимательские структуры находят свое отражение в государственных программах и ежегодных посланиях Президента. </w:t>
      </w:r>
    </w:p>
    <w:p w14:paraId="1503F7BA" w14:textId="44C7E2B8" w:rsidR="002401DB" w:rsidRPr="002401DB" w:rsidRDefault="002401DB" w:rsidP="002401DB">
      <w:pPr>
        <w:shd w:val="clear" w:color="auto" w:fill="FFFFFF"/>
        <w:spacing w:after="0" w:line="240" w:lineRule="auto"/>
        <w:ind w:firstLine="708"/>
        <w:jc w:val="both"/>
        <w:rPr>
          <w:rFonts w:ascii="Times New Roman" w:eastAsia="Times New Roman" w:hAnsi="Times New Roman"/>
          <w:i/>
          <w:iCs/>
          <w:color w:val="FF0000"/>
          <w:sz w:val="28"/>
          <w:szCs w:val="28"/>
          <w:shd w:val="clear" w:color="auto" w:fill="FFFFFF"/>
          <w:lang w:eastAsia="ru-RU"/>
        </w:rPr>
      </w:pPr>
      <w:r w:rsidRPr="002401DB">
        <w:rPr>
          <w:rFonts w:ascii="Times New Roman" w:eastAsia="Times New Roman" w:hAnsi="Times New Roman"/>
          <w:iCs/>
          <w:sz w:val="28"/>
          <w:szCs w:val="28"/>
          <w:shd w:val="clear" w:color="auto" w:fill="FFFFFF"/>
          <w:lang w:eastAsia="ru-RU"/>
        </w:rPr>
        <w:t>Тема диссертации имеет практическую значимость для стран, повышающих инновационный потенциал, в частности, для высокотехнологичных компаний, стремящихся увеличить свою эффективность на фоне экономических и политических событий</w:t>
      </w:r>
      <w:r w:rsidR="00C32ED9">
        <w:rPr>
          <w:rFonts w:ascii="Times New Roman" w:eastAsia="Times New Roman" w:hAnsi="Times New Roman"/>
          <w:iCs/>
          <w:sz w:val="28"/>
          <w:szCs w:val="28"/>
          <w:shd w:val="clear" w:color="auto" w:fill="FFFFFF"/>
          <w:lang w:val="kk-KZ" w:eastAsia="ru-RU"/>
        </w:rPr>
        <w:t>,</w:t>
      </w:r>
      <w:r w:rsidRPr="002401DB">
        <w:rPr>
          <w:rFonts w:ascii="Times New Roman" w:eastAsia="Times New Roman" w:hAnsi="Times New Roman"/>
          <w:iCs/>
          <w:sz w:val="28"/>
          <w:szCs w:val="28"/>
          <w:shd w:val="clear" w:color="auto" w:fill="FFFFFF"/>
          <w:lang w:eastAsia="ru-RU"/>
        </w:rPr>
        <w:t xml:space="preserve"> таких как: последствия экономического спада, вызванного пандемией </w:t>
      </w:r>
      <w:r w:rsidRPr="002401DB">
        <w:rPr>
          <w:rFonts w:ascii="Times New Roman" w:eastAsia="Times New Roman" w:hAnsi="Times New Roman"/>
          <w:iCs/>
          <w:sz w:val="28"/>
          <w:szCs w:val="28"/>
          <w:shd w:val="clear" w:color="auto" w:fill="FFFFFF"/>
          <w:lang w:val="en-US" w:eastAsia="ru-RU"/>
        </w:rPr>
        <w:t>Covid</w:t>
      </w:r>
      <w:r w:rsidRPr="002401DB">
        <w:rPr>
          <w:rFonts w:ascii="Times New Roman" w:eastAsia="Times New Roman" w:hAnsi="Times New Roman"/>
          <w:iCs/>
          <w:sz w:val="28"/>
          <w:szCs w:val="28"/>
          <w:shd w:val="clear" w:color="auto" w:fill="FFFFFF"/>
          <w:lang w:eastAsia="ru-RU"/>
        </w:rPr>
        <w:t>-19;</w:t>
      </w:r>
      <w:r w:rsidRPr="002401DB">
        <w:rPr>
          <w:rFonts w:ascii="Times New Roman" w:eastAsia="Times New Roman" w:hAnsi="Times New Roman"/>
          <w:b/>
          <w:iCs/>
          <w:sz w:val="28"/>
          <w:szCs w:val="28"/>
          <w:shd w:val="clear" w:color="auto" w:fill="FFFFFF"/>
          <w:lang w:eastAsia="ru-RU"/>
        </w:rPr>
        <w:t xml:space="preserve"> </w:t>
      </w:r>
      <w:r w:rsidRPr="002401DB">
        <w:rPr>
          <w:rFonts w:ascii="Times New Roman" w:eastAsia="Times New Roman" w:hAnsi="Times New Roman"/>
          <w:iCs/>
          <w:sz w:val="28"/>
          <w:szCs w:val="28"/>
          <w:shd w:val="clear" w:color="auto" w:fill="FFFFFF"/>
          <w:lang w:eastAsia="ru-RU"/>
        </w:rPr>
        <w:t>введени</w:t>
      </w:r>
      <w:r w:rsidR="00C32ED9">
        <w:rPr>
          <w:rFonts w:ascii="Times New Roman" w:eastAsia="Times New Roman" w:hAnsi="Times New Roman"/>
          <w:iCs/>
          <w:sz w:val="28"/>
          <w:szCs w:val="28"/>
          <w:shd w:val="clear" w:color="auto" w:fill="FFFFFF"/>
          <w:lang w:val="kk-KZ" w:eastAsia="ru-RU"/>
        </w:rPr>
        <w:t xml:space="preserve">е </w:t>
      </w:r>
      <w:r w:rsidRPr="002401DB">
        <w:rPr>
          <w:rFonts w:ascii="Times New Roman" w:eastAsia="Times New Roman" w:hAnsi="Times New Roman"/>
          <w:iCs/>
          <w:sz w:val="28"/>
          <w:szCs w:val="28"/>
          <w:shd w:val="clear" w:color="auto" w:fill="FFFFFF"/>
          <w:lang w:eastAsia="ru-RU"/>
        </w:rPr>
        <w:t>санкций против России, последовавших за началом военных действий; рост инфляции, дестабилизация макро</w:t>
      </w:r>
      <w:r w:rsidR="00C32ED9">
        <w:rPr>
          <w:rFonts w:ascii="Times New Roman" w:eastAsia="Times New Roman" w:hAnsi="Times New Roman"/>
          <w:iCs/>
          <w:sz w:val="28"/>
          <w:szCs w:val="28"/>
          <w:shd w:val="clear" w:color="auto" w:fill="FFFFFF"/>
          <w:lang w:val="kk-KZ" w:eastAsia="ru-RU"/>
        </w:rPr>
        <w:t>-</w:t>
      </w:r>
      <w:r w:rsidRPr="002401DB">
        <w:rPr>
          <w:rFonts w:ascii="Times New Roman" w:eastAsia="Times New Roman" w:hAnsi="Times New Roman"/>
          <w:iCs/>
          <w:sz w:val="28"/>
          <w:szCs w:val="28"/>
          <w:shd w:val="clear" w:color="auto" w:fill="FFFFFF"/>
          <w:lang w:eastAsia="ru-RU"/>
        </w:rPr>
        <w:t xml:space="preserve"> и микроэкономических показателей.</w:t>
      </w:r>
      <w:r w:rsidRPr="002401DB">
        <w:rPr>
          <w:rFonts w:ascii="Times New Roman" w:eastAsia="Times New Roman" w:hAnsi="Times New Roman"/>
          <w:b/>
          <w:iCs/>
          <w:sz w:val="28"/>
          <w:szCs w:val="28"/>
          <w:shd w:val="clear" w:color="auto" w:fill="FFFFFF"/>
          <w:lang w:eastAsia="ru-RU"/>
        </w:rPr>
        <w:t xml:space="preserve"> </w:t>
      </w:r>
      <w:r w:rsidRPr="002401DB">
        <w:rPr>
          <w:rFonts w:ascii="Times New Roman" w:eastAsia="Times New Roman" w:hAnsi="Times New Roman"/>
          <w:iCs/>
          <w:sz w:val="28"/>
          <w:szCs w:val="28"/>
          <w:shd w:val="clear" w:color="auto" w:fill="FFFFFF"/>
          <w:lang w:eastAsia="ru-RU"/>
        </w:rPr>
        <w:t xml:space="preserve">Реализация </w:t>
      </w:r>
      <w:r w:rsidRPr="002401DB">
        <w:rPr>
          <w:rFonts w:ascii="Times New Roman" w:eastAsia="Times New Roman" w:hAnsi="Times New Roman"/>
          <w:iCs/>
          <w:sz w:val="28"/>
          <w:szCs w:val="28"/>
          <w:shd w:val="clear" w:color="auto" w:fill="FFFFFF"/>
          <w:lang w:eastAsia="ru-RU"/>
        </w:rPr>
        <w:lastRenderedPageBreak/>
        <w:t>инициатив на микроуровне осуществл</w:t>
      </w:r>
      <w:r w:rsidR="00C32ED9">
        <w:rPr>
          <w:rFonts w:ascii="Times New Roman" w:eastAsia="Times New Roman" w:hAnsi="Times New Roman"/>
          <w:iCs/>
          <w:sz w:val="28"/>
          <w:szCs w:val="28"/>
          <w:shd w:val="clear" w:color="auto" w:fill="FFFFFF"/>
          <w:lang w:val="kk-KZ" w:eastAsia="ru-RU"/>
        </w:rPr>
        <w:t>яе</w:t>
      </w:r>
      <w:r w:rsidRPr="002401DB">
        <w:rPr>
          <w:rFonts w:ascii="Times New Roman" w:eastAsia="Times New Roman" w:hAnsi="Times New Roman"/>
          <w:iCs/>
          <w:sz w:val="28"/>
          <w:szCs w:val="28"/>
          <w:shd w:val="clear" w:color="auto" w:fill="FFFFFF"/>
          <w:lang w:eastAsia="ru-RU"/>
        </w:rPr>
        <w:t xml:space="preserve">тся за счет внедрения приемов инновационного менеджмента и поиска кадров, способствующих максимальной адаптации инновационных подходов. Внедрение высокотехнологичных основ в предпринимательскую структуру вызывает необходимость находить новые эффективные стратегические и тактические подходы в управлении бизнесом. </w:t>
      </w:r>
    </w:p>
    <w:p w14:paraId="544351B7" w14:textId="14564F85" w:rsidR="002401DB" w:rsidRPr="002401DB" w:rsidRDefault="002401DB" w:rsidP="002401DB">
      <w:pPr>
        <w:shd w:val="clear" w:color="auto" w:fill="FFFFFF"/>
        <w:spacing w:after="0" w:line="240" w:lineRule="auto"/>
        <w:ind w:firstLine="708"/>
        <w:jc w:val="both"/>
        <w:rPr>
          <w:rFonts w:ascii="Times New Roman" w:eastAsia="Times New Roman" w:hAnsi="Times New Roman"/>
          <w:i/>
          <w:iCs/>
          <w:color w:val="FF0000"/>
          <w:sz w:val="28"/>
          <w:szCs w:val="28"/>
          <w:shd w:val="clear" w:color="auto" w:fill="FFFFFF"/>
          <w:lang w:eastAsia="ru-RU"/>
        </w:rPr>
      </w:pPr>
      <w:r w:rsidRPr="002401DB">
        <w:rPr>
          <w:rFonts w:ascii="Times New Roman" w:eastAsia="Times New Roman" w:hAnsi="Times New Roman"/>
          <w:b/>
          <w:iCs/>
          <w:sz w:val="28"/>
          <w:szCs w:val="28"/>
          <w:shd w:val="clear" w:color="auto" w:fill="FFFFFF"/>
          <w:lang w:eastAsia="ru-RU"/>
        </w:rPr>
        <w:t xml:space="preserve">Научная значимость диссертации. </w:t>
      </w:r>
      <w:r w:rsidRPr="002401DB">
        <w:rPr>
          <w:rFonts w:ascii="Times New Roman" w:eastAsia="Times New Roman" w:hAnsi="Times New Roman"/>
          <w:iCs/>
          <w:sz w:val="28"/>
          <w:szCs w:val="28"/>
          <w:shd w:val="clear" w:color="auto" w:fill="FFFFFF"/>
          <w:lang w:eastAsia="ru-RU"/>
        </w:rPr>
        <w:t>В работе систематизированы методологические подходы представителей разных школ классиков, неоклассиков, институционалистов и др., а также современных исследователей в области высокотехнологичного предпринимательства. Непосредственное взаимодействие научной и практической сфер могло бы стимулировать стремительный подъем в инновационном развитии Казахстана, а также способствовать внедрению векторов открытой экономики.</w:t>
      </w:r>
      <w:r w:rsidRPr="002401DB">
        <w:rPr>
          <w:rFonts w:ascii="Times New Roman" w:eastAsia="Times New Roman" w:hAnsi="Times New Roman"/>
          <w:iCs/>
          <w:color w:val="FF0000"/>
          <w:sz w:val="28"/>
          <w:szCs w:val="28"/>
          <w:shd w:val="clear" w:color="auto" w:fill="FFFFFF"/>
          <w:lang w:eastAsia="ru-RU"/>
        </w:rPr>
        <w:t xml:space="preserve"> </w:t>
      </w:r>
      <w:r w:rsidRPr="002401DB">
        <w:rPr>
          <w:rFonts w:ascii="Times New Roman" w:eastAsia="Times New Roman" w:hAnsi="Times New Roman"/>
          <w:i/>
          <w:iCs/>
          <w:color w:val="FF0000"/>
          <w:sz w:val="28"/>
          <w:szCs w:val="28"/>
          <w:shd w:val="clear" w:color="auto" w:fill="FFFFFF"/>
          <w:lang w:eastAsia="ru-RU"/>
        </w:rPr>
        <w:t xml:space="preserve"> </w:t>
      </w:r>
    </w:p>
    <w:p w14:paraId="35A2CDB2" w14:textId="3B64F57B" w:rsidR="002401DB" w:rsidRPr="002401DB" w:rsidRDefault="002401DB" w:rsidP="002401DB">
      <w:pPr>
        <w:shd w:val="clear" w:color="auto" w:fill="FFFFFF"/>
        <w:spacing w:after="0" w:line="240" w:lineRule="auto"/>
        <w:ind w:firstLine="708"/>
        <w:jc w:val="both"/>
        <w:rPr>
          <w:rFonts w:ascii="Times New Roman" w:eastAsia="Times New Roman" w:hAnsi="Times New Roman"/>
          <w:iCs/>
          <w:sz w:val="28"/>
          <w:szCs w:val="28"/>
          <w:shd w:val="clear" w:color="auto" w:fill="FFFFFF"/>
          <w:lang w:eastAsia="ru-RU"/>
        </w:rPr>
      </w:pPr>
      <w:r w:rsidRPr="002401DB">
        <w:rPr>
          <w:rFonts w:ascii="Times New Roman" w:eastAsia="Times New Roman" w:hAnsi="Times New Roman"/>
          <w:iCs/>
          <w:sz w:val="28"/>
          <w:szCs w:val="28"/>
          <w:shd w:val="clear" w:color="auto" w:fill="FFFFFF"/>
          <w:lang w:eastAsia="ru-RU"/>
        </w:rPr>
        <w:t>Как известно, критери</w:t>
      </w:r>
      <w:r w:rsidR="00C32ED9">
        <w:rPr>
          <w:rFonts w:ascii="Times New Roman" w:eastAsia="Times New Roman" w:hAnsi="Times New Roman"/>
          <w:iCs/>
          <w:sz w:val="28"/>
          <w:szCs w:val="28"/>
          <w:shd w:val="clear" w:color="auto" w:fill="FFFFFF"/>
          <w:lang w:val="kk-KZ" w:eastAsia="ru-RU"/>
        </w:rPr>
        <w:t>е</w:t>
      </w:r>
      <w:r w:rsidRPr="002401DB">
        <w:rPr>
          <w:rFonts w:ascii="Times New Roman" w:eastAsia="Times New Roman" w:hAnsi="Times New Roman"/>
          <w:iCs/>
          <w:sz w:val="28"/>
          <w:szCs w:val="28"/>
          <w:shd w:val="clear" w:color="auto" w:fill="FFFFFF"/>
          <w:lang w:eastAsia="ru-RU"/>
        </w:rPr>
        <w:t>м открытой экономики является взаимодействие всех субъектов, как создающих теоретическую базу, так и применяющих эти знания на практике. Непосредственная взаимосвязь всех агентов инновационной экосистемы обеспечивает денежный приток, а также повышает обмен знаниями, информацией, что является особенно важным в условиях перехода к новому технологическому укладу. Особенностью нового уклада становится создание инновационной экосистемы, где ключевым фактором является обладание информацией о пользовательском опыте и предпочтениях потенциальных потребителей продукта за счет регулярного обмена информацией. Инновационная экосистема создает новые условия для деятельности высокотехнологичных компаний, что требует глубокого изучения механизмов ее управления.</w:t>
      </w:r>
    </w:p>
    <w:p w14:paraId="41B9F4F0" w14:textId="77777777" w:rsidR="002401DB" w:rsidRPr="002401DB" w:rsidRDefault="002401DB" w:rsidP="002401DB">
      <w:pPr>
        <w:spacing w:after="0" w:line="240" w:lineRule="auto"/>
        <w:ind w:firstLine="708"/>
        <w:jc w:val="both"/>
        <w:rPr>
          <w:rFonts w:ascii="Times New Roman" w:eastAsia="Times New Roman" w:hAnsi="Times New Roman"/>
          <w:sz w:val="28"/>
          <w:szCs w:val="28"/>
          <w:shd w:val="clear" w:color="auto" w:fill="FFFFFF"/>
          <w:lang w:val="kk-KZ"/>
        </w:rPr>
      </w:pPr>
      <w:r w:rsidRPr="002401DB">
        <w:rPr>
          <w:rFonts w:ascii="Times New Roman" w:eastAsia="Times New Roman" w:hAnsi="Times New Roman"/>
          <w:b/>
          <w:sz w:val="28"/>
          <w:szCs w:val="28"/>
          <w:shd w:val="clear" w:color="auto" w:fill="FFFFFF"/>
        </w:rPr>
        <w:t>Объектом исследования</w:t>
      </w:r>
      <w:r w:rsidRPr="002401DB">
        <w:rPr>
          <w:rFonts w:ascii="Times New Roman" w:eastAsia="Times New Roman" w:hAnsi="Times New Roman"/>
          <w:sz w:val="28"/>
          <w:szCs w:val="28"/>
          <w:shd w:val="clear" w:color="auto" w:fill="FFFFFF"/>
        </w:rPr>
        <w:t xml:space="preserve"> являются </w:t>
      </w:r>
      <w:r w:rsidRPr="002401DB">
        <w:rPr>
          <w:rFonts w:ascii="Times New Roman" w:eastAsia="Times New Roman" w:hAnsi="Times New Roman"/>
          <w:sz w:val="28"/>
          <w:szCs w:val="28"/>
          <w:shd w:val="clear" w:color="auto" w:fill="FFFFFF"/>
          <w:lang w:val="kk-KZ"/>
        </w:rPr>
        <w:t xml:space="preserve">предприятия, отличающиеся инновационными методами ведения бизнеса. </w:t>
      </w:r>
    </w:p>
    <w:p w14:paraId="15F67BC6" w14:textId="77777777" w:rsidR="002401DB" w:rsidRPr="002401DB" w:rsidRDefault="002401DB" w:rsidP="002401DB">
      <w:pPr>
        <w:spacing w:after="0" w:line="240" w:lineRule="auto"/>
        <w:ind w:firstLine="708"/>
        <w:jc w:val="both"/>
        <w:rPr>
          <w:rFonts w:ascii="Times New Roman" w:hAnsi="Times New Roman"/>
          <w:sz w:val="28"/>
          <w:szCs w:val="28"/>
          <w:shd w:val="clear" w:color="auto" w:fill="FFFFFF"/>
          <w:lang w:val="kk-KZ"/>
        </w:rPr>
      </w:pPr>
      <w:r w:rsidRPr="002401DB">
        <w:rPr>
          <w:rFonts w:ascii="Times New Roman" w:hAnsi="Times New Roman"/>
          <w:b/>
          <w:sz w:val="28"/>
          <w:szCs w:val="28"/>
          <w:shd w:val="clear" w:color="auto" w:fill="FFFFFF"/>
          <w:lang w:val="kk-KZ"/>
        </w:rPr>
        <w:t>Предметом исследования</w:t>
      </w:r>
      <w:r w:rsidRPr="002401DB">
        <w:rPr>
          <w:rFonts w:ascii="Times New Roman" w:hAnsi="Times New Roman"/>
          <w:sz w:val="28"/>
          <w:szCs w:val="28"/>
          <w:shd w:val="clear" w:color="auto" w:fill="FFFFFF"/>
          <w:lang w:val="kk-KZ"/>
        </w:rPr>
        <w:t xml:space="preserve"> является система управленческих отношений, направленных на достижение высокого уровня инновационного предпринимательства в Казахстане в условиях глобального технологического перехода.</w:t>
      </w:r>
    </w:p>
    <w:p w14:paraId="55DECA9C" w14:textId="1E0127D2" w:rsidR="00D54D52" w:rsidRDefault="00D54D52" w:rsidP="00D54D52">
      <w:pPr>
        <w:spacing w:after="0" w:line="240" w:lineRule="auto"/>
        <w:ind w:firstLine="708"/>
        <w:jc w:val="both"/>
        <w:rPr>
          <w:rFonts w:ascii="Times New Roman" w:hAnsi="Times New Roman"/>
          <w:sz w:val="28"/>
          <w:szCs w:val="28"/>
        </w:rPr>
      </w:pPr>
      <w:r w:rsidRPr="002401DB">
        <w:rPr>
          <w:rFonts w:ascii="Times New Roman" w:eastAsia="Times New Roman" w:hAnsi="Times New Roman"/>
          <w:b/>
          <w:sz w:val="28"/>
          <w:szCs w:val="28"/>
          <w:shd w:val="clear" w:color="auto" w:fill="FFFFFF"/>
          <w:lang w:eastAsia="ru-RU"/>
        </w:rPr>
        <w:t>Цель и задачи исследования</w:t>
      </w:r>
      <w:r>
        <w:rPr>
          <w:rFonts w:ascii="Times New Roman" w:eastAsia="Times New Roman" w:hAnsi="Times New Roman"/>
          <w:b/>
          <w:sz w:val="28"/>
          <w:szCs w:val="28"/>
          <w:shd w:val="clear" w:color="auto" w:fill="FFFFFF"/>
          <w:lang w:val="kk-KZ" w:eastAsia="ru-RU"/>
        </w:rPr>
        <w:t>.</w:t>
      </w:r>
      <w:r w:rsidRPr="002401DB">
        <w:rPr>
          <w:rFonts w:ascii="Times New Roman" w:eastAsia="Times New Roman" w:hAnsi="Times New Roman"/>
          <w:sz w:val="28"/>
          <w:szCs w:val="28"/>
          <w:shd w:val="clear" w:color="auto" w:fill="FFFFFF"/>
          <w:lang w:eastAsia="ru-RU"/>
        </w:rPr>
        <w:t xml:space="preserve"> Целью диссертационной работы является разработка теоретико-методологических подходов и практических рекомендаций по повышению уровня управления инновационн</w:t>
      </w:r>
      <w:r>
        <w:rPr>
          <w:rFonts w:ascii="Times New Roman" w:eastAsia="Times New Roman" w:hAnsi="Times New Roman"/>
          <w:sz w:val="28"/>
          <w:szCs w:val="28"/>
          <w:shd w:val="clear" w:color="auto" w:fill="FFFFFF"/>
          <w:lang w:val="kk-KZ" w:eastAsia="ru-RU"/>
        </w:rPr>
        <w:t>ым</w:t>
      </w:r>
      <w:r w:rsidRPr="002401DB">
        <w:rPr>
          <w:rFonts w:ascii="Times New Roman" w:eastAsia="Times New Roman" w:hAnsi="Times New Roman"/>
          <w:sz w:val="28"/>
          <w:szCs w:val="28"/>
          <w:shd w:val="clear" w:color="auto" w:fill="FFFFFF"/>
          <w:lang w:eastAsia="ru-RU"/>
        </w:rPr>
        <w:t xml:space="preserve"> предпринимательств</w:t>
      </w:r>
      <w:r>
        <w:rPr>
          <w:rFonts w:ascii="Times New Roman" w:eastAsia="Times New Roman" w:hAnsi="Times New Roman"/>
          <w:sz w:val="28"/>
          <w:szCs w:val="28"/>
          <w:shd w:val="clear" w:color="auto" w:fill="FFFFFF"/>
          <w:lang w:val="kk-KZ" w:eastAsia="ru-RU"/>
        </w:rPr>
        <w:t>ом</w:t>
      </w:r>
      <w:r w:rsidRPr="002401DB">
        <w:rPr>
          <w:rFonts w:ascii="Times New Roman" w:eastAsia="Times New Roman" w:hAnsi="Times New Roman"/>
          <w:sz w:val="28"/>
          <w:szCs w:val="28"/>
          <w:shd w:val="clear" w:color="auto" w:fill="FFFFFF"/>
          <w:lang w:eastAsia="ru-RU"/>
        </w:rPr>
        <w:t xml:space="preserve">, а также разработка модели управления инновационным предпринимательством качественно более высокого уровня на макро- и микроуровнях. </w:t>
      </w:r>
      <w:r w:rsidRPr="002401DB">
        <w:rPr>
          <w:rFonts w:ascii="Times New Roman" w:hAnsi="Times New Roman"/>
          <w:sz w:val="28"/>
          <w:szCs w:val="28"/>
        </w:rPr>
        <w:t>В соответствии</w:t>
      </w:r>
      <w:r w:rsidRPr="002401DB">
        <w:rPr>
          <w:rFonts w:ascii="Times New Roman" w:hAnsi="Times New Roman"/>
          <w:b/>
          <w:sz w:val="28"/>
          <w:szCs w:val="28"/>
        </w:rPr>
        <w:t xml:space="preserve"> </w:t>
      </w:r>
      <w:r w:rsidRPr="002401DB">
        <w:rPr>
          <w:rFonts w:ascii="Times New Roman" w:hAnsi="Times New Roman"/>
          <w:sz w:val="28"/>
          <w:szCs w:val="28"/>
        </w:rPr>
        <w:t xml:space="preserve">с намеченной целью поставлены следующие основные задачи: </w:t>
      </w:r>
    </w:p>
    <w:p w14:paraId="5F0FB3D0" w14:textId="0E1B759C" w:rsidR="00D54D52" w:rsidRPr="002401DB" w:rsidRDefault="00D54D52" w:rsidP="00D54D52">
      <w:pPr>
        <w:spacing w:after="0" w:line="240" w:lineRule="auto"/>
        <w:ind w:firstLine="708"/>
        <w:jc w:val="both"/>
        <w:rPr>
          <w:rFonts w:ascii="Times New Roman" w:hAnsi="Times New Roman"/>
          <w:b/>
          <w:color w:val="C00000"/>
          <w:sz w:val="28"/>
          <w:szCs w:val="28"/>
        </w:rPr>
      </w:pPr>
      <w:r w:rsidRPr="002401DB">
        <w:rPr>
          <w:rFonts w:ascii="Times New Roman" w:hAnsi="Times New Roman"/>
          <w:sz w:val="28"/>
          <w:szCs w:val="28"/>
          <w:shd w:val="clear" w:color="auto" w:fill="FFFFFF"/>
        </w:rPr>
        <w:t>1.  Исследовать в историко-логической связи с технологическим прогрессом эволюционные изменения и особенности управлени</w:t>
      </w:r>
      <w:r>
        <w:rPr>
          <w:rFonts w:ascii="Times New Roman" w:hAnsi="Times New Roman"/>
          <w:sz w:val="28"/>
          <w:szCs w:val="28"/>
          <w:shd w:val="clear" w:color="auto" w:fill="FFFFFF"/>
        </w:rPr>
        <w:t>я</w:t>
      </w:r>
      <w:r w:rsidRPr="002401DB">
        <w:rPr>
          <w:rFonts w:ascii="Times New Roman" w:hAnsi="Times New Roman"/>
          <w:sz w:val="28"/>
          <w:szCs w:val="28"/>
          <w:shd w:val="clear" w:color="auto" w:fill="FFFFFF"/>
        </w:rPr>
        <w:t xml:space="preserve"> предпринимательством</w:t>
      </w:r>
      <w:r w:rsidR="008A00D5">
        <w:rPr>
          <w:rFonts w:ascii="Times New Roman" w:hAnsi="Times New Roman"/>
          <w:sz w:val="28"/>
          <w:szCs w:val="28"/>
          <w:shd w:val="clear" w:color="auto" w:fill="FFFFFF"/>
          <w:lang w:val="kk-KZ"/>
        </w:rPr>
        <w:t>,</w:t>
      </w:r>
      <w:r w:rsidR="008A00D5" w:rsidRPr="008A00D5">
        <w:rPr>
          <w:rFonts w:ascii="Times New Roman" w:hAnsi="Times New Roman"/>
          <w:sz w:val="28"/>
          <w:szCs w:val="28"/>
          <w:shd w:val="clear" w:color="auto" w:fill="FFFFFF"/>
        </w:rPr>
        <w:t xml:space="preserve"> определяющие необходимость новых методов управления</w:t>
      </w:r>
      <w:r w:rsidR="00BD7B64">
        <w:rPr>
          <w:rFonts w:ascii="Times New Roman" w:hAnsi="Times New Roman"/>
          <w:sz w:val="28"/>
          <w:szCs w:val="28"/>
          <w:shd w:val="clear" w:color="auto" w:fill="FFFFFF"/>
        </w:rPr>
        <w:t>.</w:t>
      </w:r>
    </w:p>
    <w:p w14:paraId="7872170A" w14:textId="77777777" w:rsidR="00D54D52" w:rsidRPr="002401DB" w:rsidRDefault="00D54D52" w:rsidP="00D54D52">
      <w:pPr>
        <w:tabs>
          <w:tab w:val="left" w:pos="709"/>
        </w:tabs>
        <w:spacing w:after="0" w:line="240" w:lineRule="auto"/>
        <w:ind w:firstLine="708"/>
        <w:jc w:val="both"/>
        <w:rPr>
          <w:rFonts w:ascii="Times New Roman" w:hAnsi="Times New Roman"/>
          <w:sz w:val="28"/>
          <w:szCs w:val="28"/>
          <w:shd w:val="clear" w:color="auto" w:fill="FFFFFF"/>
        </w:rPr>
      </w:pPr>
      <w:r w:rsidRPr="002401DB">
        <w:rPr>
          <w:rFonts w:ascii="Times New Roman" w:hAnsi="Times New Roman"/>
          <w:sz w:val="28"/>
          <w:szCs w:val="28"/>
          <w:shd w:val="clear" w:color="auto" w:fill="FFFFFF"/>
        </w:rPr>
        <w:t xml:space="preserve">2. </w:t>
      </w:r>
      <w:bookmarkStart w:id="1" w:name="_Hlk151376427"/>
      <w:r w:rsidRPr="002401DB">
        <w:rPr>
          <w:rFonts w:ascii="Times New Roman" w:hAnsi="Times New Roman"/>
          <w:sz w:val="28"/>
          <w:szCs w:val="28"/>
        </w:rPr>
        <w:t>Показать сущность и содержание новых структур бизнес-моделей, исследовать</w:t>
      </w:r>
      <w:r w:rsidRPr="002401DB">
        <w:rPr>
          <w:rFonts w:ascii="Times New Roman" w:hAnsi="Times New Roman"/>
          <w:sz w:val="28"/>
          <w:szCs w:val="28"/>
          <w:shd w:val="clear" w:color="auto" w:fill="FFFFFF"/>
        </w:rPr>
        <w:t xml:space="preserve"> новые направления развития концепци</w:t>
      </w:r>
      <w:r>
        <w:rPr>
          <w:rFonts w:ascii="Times New Roman" w:hAnsi="Times New Roman"/>
          <w:sz w:val="28"/>
          <w:szCs w:val="28"/>
          <w:shd w:val="clear" w:color="auto" w:fill="FFFFFF"/>
        </w:rPr>
        <w:t>й</w:t>
      </w:r>
      <w:r w:rsidRPr="002401DB">
        <w:rPr>
          <w:rFonts w:ascii="Times New Roman" w:hAnsi="Times New Roman"/>
          <w:sz w:val="28"/>
          <w:szCs w:val="28"/>
          <w:shd w:val="clear" w:color="auto" w:fill="FFFFFF"/>
        </w:rPr>
        <w:t xml:space="preserve"> </w:t>
      </w:r>
      <w:r w:rsidRPr="002401DB">
        <w:rPr>
          <w:rFonts w:ascii="Times New Roman" w:hAnsi="Times New Roman"/>
          <w:sz w:val="28"/>
          <w:szCs w:val="28"/>
        </w:rPr>
        <w:t>в инновационном предпринимательстве</w:t>
      </w:r>
      <w:r>
        <w:rPr>
          <w:rFonts w:ascii="Times New Roman" w:hAnsi="Times New Roman"/>
          <w:sz w:val="28"/>
          <w:szCs w:val="28"/>
          <w:lang w:val="kk-KZ"/>
        </w:rPr>
        <w:t>.</w:t>
      </w:r>
      <w:r w:rsidRPr="002401DB">
        <w:rPr>
          <w:rFonts w:ascii="Times New Roman" w:hAnsi="Times New Roman"/>
          <w:sz w:val="28"/>
          <w:szCs w:val="28"/>
          <w:shd w:val="clear" w:color="auto" w:fill="FFFFFF"/>
        </w:rPr>
        <w:t xml:space="preserve"> </w:t>
      </w:r>
      <w:bookmarkEnd w:id="1"/>
    </w:p>
    <w:p w14:paraId="4BEACABA" w14:textId="77777777" w:rsidR="00D54D52" w:rsidRPr="000908E1" w:rsidRDefault="00D54D52" w:rsidP="00D54D52">
      <w:pPr>
        <w:tabs>
          <w:tab w:val="left" w:pos="709"/>
        </w:tabs>
        <w:spacing w:after="0" w:line="240" w:lineRule="auto"/>
        <w:ind w:firstLine="708"/>
        <w:jc w:val="both"/>
        <w:rPr>
          <w:rFonts w:ascii="Times New Roman" w:hAnsi="Times New Roman"/>
          <w:sz w:val="28"/>
          <w:szCs w:val="28"/>
          <w:shd w:val="clear" w:color="auto" w:fill="FFFFFF"/>
          <w:lang w:val="kk-KZ"/>
        </w:rPr>
      </w:pPr>
      <w:r w:rsidRPr="002401DB">
        <w:rPr>
          <w:rFonts w:ascii="Times New Roman" w:hAnsi="Times New Roman"/>
          <w:sz w:val="28"/>
          <w:szCs w:val="28"/>
          <w:shd w:val="clear" w:color="auto" w:fill="FFFFFF"/>
        </w:rPr>
        <w:lastRenderedPageBreak/>
        <w:t>3. Выявить эффективные зарубежные методики управления инновационным предпринимательством</w:t>
      </w:r>
      <w:r>
        <w:rPr>
          <w:rFonts w:ascii="Times New Roman" w:hAnsi="Times New Roman"/>
          <w:sz w:val="28"/>
          <w:szCs w:val="28"/>
          <w:shd w:val="clear" w:color="auto" w:fill="FFFFFF"/>
          <w:lang w:val="kk-KZ"/>
        </w:rPr>
        <w:t>.</w:t>
      </w:r>
    </w:p>
    <w:p w14:paraId="09701139" w14:textId="5CE64E49" w:rsidR="00D54D52" w:rsidRPr="002401DB" w:rsidRDefault="00D54D52" w:rsidP="00D54D52">
      <w:pPr>
        <w:tabs>
          <w:tab w:val="left" w:pos="709"/>
        </w:tabs>
        <w:spacing w:after="0" w:line="240" w:lineRule="auto"/>
        <w:ind w:firstLine="708"/>
        <w:jc w:val="both"/>
        <w:rPr>
          <w:rFonts w:ascii="Times New Roman" w:hAnsi="Times New Roman"/>
          <w:sz w:val="28"/>
          <w:szCs w:val="28"/>
          <w:shd w:val="clear" w:color="auto" w:fill="FFFFFF"/>
        </w:rPr>
      </w:pPr>
      <w:r w:rsidRPr="002401DB">
        <w:rPr>
          <w:rFonts w:ascii="Times New Roman" w:hAnsi="Times New Roman"/>
          <w:sz w:val="28"/>
          <w:szCs w:val="28"/>
          <w:shd w:val="clear" w:color="auto" w:fill="FFFFFF"/>
        </w:rPr>
        <w:t xml:space="preserve">4. </w:t>
      </w:r>
      <w:bookmarkStart w:id="2" w:name="_Hlk151377876"/>
      <w:r>
        <w:rPr>
          <w:rFonts w:ascii="Times New Roman" w:hAnsi="Times New Roman"/>
          <w:sz w:val="28"/>
          <w:szCs w:val="28"/>
          <w:shd w:val="clear" w:color="auto" w:fill="FFFFFF"/>
        </w:rPr>
        <w:t>На основе панельной регрессии</w:t>
      </w:r>
      <w:r w:rsidRPr="002401D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w:t>
      </w:r>
      <w:r w:rsidRPr="002401DB">
        <w:rPr>
          <w:rFonts w:ascii="Times New Roman" w:hAnsi="Times New Roman"/>
          <w:sz w:val="28"/>
          <w:szCs w:val="28"/>
          <w:shd w:val="clear" w:color="auto" w:fill="FFFFFF"/>
        </w:rPr>
        <w:t xml:space="preserve">ровести анализ </w:t>
      </w:r>
      <w:r>
        <w:rPr>
          <w:rFonts w:ascii="Times New Roman" w:hAnsi="Times New Roman"/>
          <w:sz w:val="28"/>
          <w:szCs w:val="28"/>
          <w:shd w:val="clear" w:color="auto" w:fill="FFFFFF"/>
        </w:rPr>
        <w:t xml:space="preserve">показателей инновационного развития и выявить их влияние на </w:t>
      </w:r>
      <w:r w:rsidRPr="007D5CE5">
        <w:rPr>
          <w:rFonts w:ascii="Times New Roman" w:hAnsi="Times New Roman"/>
          <w:sz w:val="28"/>
          <w:szCs w:val="28"/>
          <w:shd w:val="clear" w:color="auto" w:fill="FFFFFF"/>
        </w:rPr>
        <w:t>ВВП</w:t>
      </w:r>
      <w:r w:rsidR="007D5CE5" w:rsidRPr="007D5CE5">
        <w:rPr>
          <w:rFonts w:ascii="Times New Roman" w:hAnsi="Times New Roman"/>
          <w:sz w:val="28"/>
          <w:szCs w:val="28"/>
          <w:shd w:val="clear" w:color="auto" w:fill="FFFFFF"/>
        </w:rPr>
        <w:t xml:space="preserve"> </w:t>
      </w:r>
      <w:r w:rsidR="007D5CE5" w:rsidRPr="007D5CE5">
        <w:rPr>
          <w:rFonts w:ascii="Times New Roman" w:hAnsi="Times New Roman"/>
          <w:sz w:val="28"/>
          <w:szCs w:val="28"/>
        </w:rPr>
        <w:t>и долю инновационной продукции к ВВП</w:t>
      </w:r>
      <w:r w:rsidRPr="007D5CE5">
        <w:rPr>
          <w:rFonts w:ascii="Times New Roman" w:hAnsi="Times New Roman"/>
          <w:sz w:val="28"/>
          <w:szCs w:val="28"/>
          <w:shd w:val="clear" w:color="auto" w:fill="FFFFFF"/>
        </w:rPr>
        <w:t>. Исследовать институционально</w:t>
      </w:r>
      <w:r w:rsidRPr="002401DB">
        <w:rPr>
          <w:rFonts w:ascii="Times New Roman" w:hAnsi="Times New Roman"/>
          <w:sz w:val="28"/>
          <w:szCs w:val="28"/>
          <w:shd w:val="clear" w:color="auto" w:fill="FFFFFF"/>
        </w:rPr>
        <w:t>-экономическ</w:t>
      </w:r>
      <w:r>
        <w:rPr>
          <w:rFonts w:ascii="Times New Roman" w:hAnsi="Times New Roman"/>
          <w:sz w:val="28"/>
          <w:szCs w:val="28"/>
          <w:shd w:val="clear" w:color="auto" w:fill="FFFFFF"/>
        </w:rPr>
        <w:t>ую</w:t>
      </w:r>
      <w:r w:rsidRPr="002401DB">
        <w:rPr>
          <w:rFonts w:ascii="Times New Roman" w:hAnsi="Times New Roman"/>
          <w:sz w:val="28"/>
          <w:szCs w:val="28"/>
          <w:shd w:val="clear" w:color="auto" w:fill="FFFFFF"/>
        </w:rPr>
        <w:t xml:space="preserve"> сред</w:t>
      </w:r>
      <w:r>
        <w:rPr>
          <w:rFonts w:ascii="Times New Roman" w:hAnsi="Times New Roman"/>
          <w:sz w:val="28"/>
          <w:szCs w:val="28"/>
          <w:shd w:val="clear" w:color="auto" w:fill="FFFFFF"/>
        </w:rPr>
        <w:t>у</w:t>
      </w:r>
      <w:r w:rsidRPr="002401DB">
        <w:rPr>
          <w:rFonts w:ascii="Times New Roman" w:hAnsi="Times New Roman"/>
          <w:sz w:val="28"/>
          <w:szCs w:val="28"/>
          <w:shd w:val="clear" w:color="auto" w:fill="FFFFFF"/>
        </w:rPr>
        <w:t xml:space="preserve"> и фактор</w:t>
      </w:r>
      <w:r>
        <w:rPr>
          <w:rFonts w:ascii="Times New Roman" w:hAnsi="Times New Roman"/>
          <w:sz w:val="28"/>
          <w:szCs w:val="28"/>
          <w:shd w:val="clear" w:color="auto" w:fill="FFFFFF"/>
        </w:rPr>
        <w:t>ы</w:t>
      </w:r>
      <w:r w:rsidRPr="002401DB">
        <w:rPr>
          <w:rFonts w:ascii="Times New Roman" w:hAnsi="Times New Roman"/>
          <w:sz w:val="28"/>
          <w:szCs w:val="28"/>
          <w:shd w:val="clear" w:color="auto" w:fill="FFFFFF"/>
        </w:rPr>
        <w:t>, влияющи</w:t>
      </w:r>
      <w:r>
        <w:rPr>
          <w:rFonts w:ascii="Times New Roman" w:hAnsi="Times New Roman"/>
          <w:sz w:val="28"/>
          <w:szCs w:val="28"/>
          <w:shd w:val="clear" w:color="auto" w:fill="FFFFFF"/>
        </w:rPr>
        <w:t>е</w:t>
      </w:r>
      <w:r w:rsidRPr="002401DB">
        <w:rPr>
          <w:rFonts w:ascii="Times New Roman" w:hAnsi="Times New Roman"/>
          <w:sz w:val="28"/>
          <w:szCs w:val="28"/>
          <w:shd w:val="clear" w:color="auto" w:fill="FFFFFF"/>
        </w:rPr>
        <w:t xml:space="preserve"> на развитие инновационного предпринимательства в Казахстане</w:t>
      </w:r>
      <w:r>
        <w:rPr>
          <w:rFonts w:ascii="Times New Roman" w:hAnsi="Times New Roman"/>
          <w:sz w:val="28"/>
          <w:szCs w:val="28"/>
          <w:shd w:val="clear" w:color="auto" w:fill="FFFFFF"/>
        </w:rPr>
        <w:t>.</w:t>
      </w:r>
      <w:r w:rsidRPr="002401D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Д</w:t>
      </w:r>
      <w:r w:rsidRPr="002401DB">
        <w:rPr>
          <w:rFonts w:ascii="Times New Roman" w:hAnsi="Times New Roman"/>
          <w:sz w:val="28"/>
          <w:szCs w:val="28"/>
          <w:shd w:val="clear" w:color="auto" w:fill="FFFFFF"/>
        </w:rPr>
        <w:t xml:space="preserve">ать авторское определение </w:t>
      </w:r>
      <w:r>
        <w:rPr>
          <w:rFonts w:ascii="Times New Roman" w:hAnsi="Times New Roman"/>
          <w:sz w:val="28"/>
          <w:szCs w:val="28"/>
          <w:shd w:val="clear" w:color="auto" w:fill="FFFFFF"/>
        </w:rPr>
        <w:t>понятий институциональная</w:t>
      </w:r>
      <w:r w:rsidRPr="002401DB">
        <w:rPr>
          <w:rFonts w:ascii="Times New Roman" w:hAnsi="Times New Roman"/>
          <w:sz w:val="28"/>
          <w:szCs w:val="28"/>
          <w:shd w:val="clear" w:color="auto" w:fill="FFFFFF"/>
        </w:rPr>
        <w:t xml:space="preserve"> и экономическ</w:t>
      </w:r>
      <w:r>
        <w:rPr>
          <w:rFonts w:ascii="Times New Roman" w:hAnsi="Times New Roman"/>
          <w:sz w:val="28"/>
          <w:szCs w:val="28"/>
          <w:shd w:val="clear" w:color="auto" w:fill="FFFFFF"/>
        </w:rPr>
        <w:t>ая среда</w:t>
      </w:r>
      <w:r w:rsidRPr="002401DB">
        <w:rPr>
          <w:rFonts w:ascii="Times New Roman" w:hAnsi="Times New Roman"/>
          <w:sz w:val="28"/>
          <w:szCs w:val="28"/>
          <w:shd w:val="clear" w:color="auto" w:fill="FFFFFF"/>
        </w:rPr>
        <w:t>.</w:t>
      </w:r>
    </w:p>
    <w:bookmarkEnd w:id="2"/>
    <w:p w14:paraId="2B516E68" w14:textId="77777777" w:rsidR="00D54D52" w:rsidRPr="000908E1" w:rsidRDefault="00D54D52" w:rsidP="00D54D52">
      <w:pPr>
        <w:tabs>
          <w:tab w:val="left" w:pos="709"/>
          <w:tab w:val="left" w:pos="993"/>
        </w:tabs>
        <w:spacing w:after="0" w:line="240" w:lineRule="auto"/>
        <w:ind w:firstLine="708"/>
        <w:jc w:val="both"/>
        <w:rPr>
          <w:rFonts w:ascii="Times New Roman" w:hAnsi="Times New Roman"/>
          <w:sz w:val="28"/>
          <w:szCs w:val="28"/>
          <w:shd w:val="clear" w:color="auto" w:fill="FFFFFF"/>
          <w:lang w:val="kk-KZ"/>
        </w:rPr>
      </w:pPr>
      <w:r w:rsidRPr="002401DB">
        <w:rPr>
          <w:rFonts w:ascii="Times New Roman" w:hAnsi="Times New Roman"/>
          <w:sz w:val="28"/>
          <w:szCs w:val="28"/>
          <w:shd w:val="clear" w:color="auto" w:fill="FFFFFF"/>
        </w:rPr>
        <w:t>5.</w:t>
      </w:r>
      <w:r>
        <w:rPr>
          <w:rFonts w:ascii="Times New Roman" w:hAnsi="Times New Roman"/>
          <w:sz w:val="28"/>
          <w:szCs w:val="28"/>
          <w:shd w:val="clear" w:color="auto" w:fill="FFFFFF"/>
        </w:rPr>
        <w:t xml:space="preserve"> И</w:t>
      </w:r>
      <w:r w:rsidRPr="002401DB">
        <w:rPr>
          <w:rFonts w:ascii="Times New Roman" w:hAnsi="Times New Roman"/>
          <w:sz w:val="28"/>
          <w:szCs w:val="28"/>
          <w:shd w:val="clear" w:color="auto" w:fill="FFFFFF"/>
        </w:rPr>
        <w:t>сследова</w:t>
      </w:r>
      <w:r>
        <w:rPr>
          <w:rFonts w:ascii="Times New Roman" w:hAnsi="Times New Roman"/>
          <w:sz w:val="28"/>
          <w:szCs w:val="28"/>
          <w:shd w:val="clear" w:color="auto" w:fill="FFFFFF"/>
        </w:rPr>
        <w:t>ть</w:t>
      </w:r>
      <w:r w:rsidRPr="002401DB">
        <w:rPr>
          <w:rFonts w:ascii="Times New Roman" w:hAnsi="Times New Roman"/>
          <w:sz w:val="28"/>
          <w:szCs w:val="28"/>
          <w:shd w:val="clear" w:color="auto" w:fill="FFFFFF"/>
        </w:rPr>
        <w:t xml:space="preserve"> степен</w:t>
      </w:r>
      <w:r>
        <w:rPr>
          <w:rFonts w:ascii="Times New Roman" w:hAnsi="Times New Roman"/>
          <w:sz w:val="28"/>
          <w:szCs w:val="28"/>
          <w:shd w:val="clear" w:color="auto" w:fill="FFFFFF"/>
        </w:rPr>
        <w:t>ь</w:t>
      </w:r>
      <w:r w:rsidRPr="002401DB">
        <w:rPr>
          <w:rFonts w:ascii="Times New Roman" w:hAnsi="Times New Roman"/>
          <w:sz w:val="28"/>
          <w:szCs w:val="28"/>
          <w:shd w:val="clear" w:color="auto" w:fill="FFFFFF"/>
        </w:rPr>
        <w:t xml:space="preserve"> трансформации бизнес-моделей в условиях цифровизации и </w:t>
      </w:r>
      <w:r w:rsidRPr="002401DB">
        <w:rPr>
          <w:rFonts w:ascii="Times New Roman" w:hAnsi="Times New Roman"/>
          <w:color w:val="000000"/>
          <w:kern w:val="24"/>
          <w:sz w:val="28"/>
          <w:szCs w:val="28"/>
        </w:rPr>
        <w:t>современных геополитических рисков</w:t>
      </w:r>
      <w:r>
        <w:rPr>
          <w:rFonts w:ascii="Times New Roman" w:hAnsi="Times New Roman"/>
          <w:sz w:val="28"/>
          <w:szCs w:val="28"/>
          <w:shd w:val="clear" w:color="auto" w:fill="FFFFFF"/>
        </w:rPr>
        <w:t xml:space="preserve"> на основе контент-анализа и интервью с представителем бизнес-инкубатора</w:t>
      </w:r>
      <w:r>
        <w:rPr>
          <w:rFonts w:ascii="Times New Roman" w:hAnsi="Times New Roman"/>
          <w:color w:val="000000"/>
          <w:kern w:val="24"/>
          <w:sz w:val="28"/>
          <w:szCs w:val="28"/>
          <w:lang w:val="kk-KZ"/>
        </w:rPr>
        <w:t>.</w:t>
      </w:r>
    </w:p>
    <w:p w14:paraId="6E05562F" w14:textId="4F10D70D" w:rsidR="00D54D52" w:rsidRDefault="00D54D52" w:rsidP="00D54D52">
      <w:pPr>
        <w:tabs>
          <w:tab w:val="left" w:pos="709"/>
          <w:tab w:val="left" w:pos="993"/>
        </w:tabs>
        <w:spacing w:after="0" w:line="240" w:lineRule="auto"/>
        <w:ind w:firstLine="708"/>
        <w:jc w:val="both"/>
        <w:rPr>
          <w:rFonts w:ascii="Times New Roman" w:hAnsi="Times New Roman"/>
          <w:b/>
          <w:bCs/>
          <w:color w:val="C00000"/>
          <w:sz w:val="28"/>
          <w:szCs w:val="28"/>
          <w:shd w:val="clear" w:color="auto" w:fill="FFFFFF"/>
        </w:rPr>
      </w:pPr>
      <w:r w:rsidRPr="002401DB">
        <w:rPr>
          <w:rFonts w:ascii="Times New Roman" w:hAnsi="Times New Roman"/>
          <w:sz w:val="28"/>
          <w:szCs w:val="28"/>
          <w:shd w:val="clear" w:color="auto" w:fill="FFFFFF"/>
        </w:rPr>
        <w:t xml:space="preserve">6. Изучить методики управления жизненным циклом продукта в </w:t>
      </w:r>
      <w:r w:rsidR="00302B0C">
        <w:rPr>
          <w:rFonts w:ascii="Times New Roman" w:hAnsi="Times New Roman"/>
          <w:sz w:val="28"/>
          <w:szCs w:val="28"/>
          <w:shd w:val="clear" w:color="auto" w:fill="FFFFFF"/>
        </w:rPr>
        <w:t>инновационной</w:t>
      </w:r>
      <w:r w:rsidRPr="002401DB">
        <w:rPr>
          <w:rFonts w:ascii="Times New Roman" w:hAnsi="Times New Roman"/>
          <w:sz w:val="28"/>
          <w:szCs w:val="28"/>
          <w:shd w:val="clear" w:color="auto" w:fill="FFFFFF"/>
        </w:rPr>
        <w:t xml:space="preserve"> экосистеме бизнеса Казахстан</w:t>
      </w:r>
      <w:r>
        <w:rPr>
          <w:rFonts w:ascii="Times New Roman" w:hAnsi="Times New Roman"/>
          <w:sz w:val="28"/>
          <w:szCs w:val="28"/>
          <w:shd w:val="clear" w:color="auto" w:fill="FFFFFF"/>
        </w:rPr>
        <w:t>а</w:t>
      </w:r>
      <w:r>
        <w:rPr>
          <w:rFonts w:ascii="Times New Roman" w:hAnsi="Times New Roman"/>
          <w:sz w:val="28"/>
          <w:szCs w:val="28"/>
          <w:shd w:val="clear" w:color="auto" w:fill="FFFFFF"/>
          <w:lang w:val="kk-KZ"/>
        </w:rPr>
        <w:t>.</w:t>
      </w:r>
      <w:r w:rsidRPr="002401DB">
        <w:rPr>
          <w:rFonts w:ascii="Times New Roman" w:hAnsi="Times New Roman"/>
          <w:sz w:val="28"/>
          <w:szCs w:val="28"/>
          <w:shd w:val="clear" w:color="auto" w:fill="FFFFFF"/>
        </w:rPr>
        <w:t xml:space="preserve"> </w:t>
      </w:r>
    </w:p>
    <w:p w14:paraId="5DC83113" w14:textId="54080AF1" w:rsidR="00D54D52" w:rsidRPr="00971CB3" w:rsidRDefault="00D54D52" w:rsidP="00D54D52">
      <w:pPr>
        <w:tabs>
          <w:tab w:val="left" w:pos="709"/>
          <w:tab w:val="left" w:pos="993"/>
        </w:tabs>
        <w:spacing w:after="0" w:line="240" w:lineRule="auto"/>
        <w:ind w:firstLine="708"/>
        <w:jc w:val="both"/>
        <w:rPr>
          <w:rFonts w:ascii="Times New Roman" w:hAnsi="Times New Roman"/>
          <w:b/>
          <w:bCs/>
          <w:color w:val="C00000"/>
          <w:sz w:val="28"/>
          <w:szCs w:val="28"/>
          <w:shd w:val="clear" w:color="auto" w:fill="FFFFFF"/>
        </w:rPr>
      </w:pPr>
      <w:r>
        <w:rPr>
          <w:rFonts w:ascii="Times New Roman" w:hAnsi="Times New Roman"/>
          <w:sz w:val="28"/>
          <w:szCs w:val="28"/>
          <w:shd w:val="clear" w:color="auto" w:fill="FFFFFF"/>
        </w:rPr>
        <w:t xml:space="preserve">7. </w:t>
      </w:r>
      <w:r w:rsidRPr="002401DB">
        <w:rPr>
          <w:rFonts w:ascii="Times New Roman" w:hAnsi="Times New Roman"/>
          <w:sz w:val="28"/>
          <w:szCs w:val="28"/>
          <w:shd w:val="clear" w:color="auto" w:fill="FFFFFF"/>
        </w:rPr>
        <w:t>Разработать модель</w:t>
      </w:r>
      <w:r>
        <w:rPr>
          <w:rFonts w:ascii="Times New Roman" w:hAnsi="Times New Roman"/>
          <w:sz w:val="28"/>
          <w:szCs w:val="28"/>
          <w:shd w:val="clear" w:color="auto" w:fill="FFFFFF"/>
        </w:rPr>
        <w:t xml:space="preserve"> </w:t>
      </w:r>
      <w:r w:rsidRPr="002401DB">
        <w:rPr>
          <w:rFonts w:ascii="Times New Roman" w:hAnsi="Times New Roman"/>
          <w:sz w:val="28"/>
          <w:szCs w:val="28"/>
          <w:shd w:val="clear" w:color="auto" w:fill="FFFFFF"/>
        </w:rPr>
        <w:t>инновационного предпринимательства Казахстан</w:t>
      </w:r>
      <w:r>
        <w:rPr>
          <w:rFonts w:ascii="Times New Roman" w:hAnsi="Times New Roman"/>
          <w:sz w:val="28"/>
          <w:szCs w:val="28"/>
          <w:shd w:val="clear" w:color="auto" w:fill="FFFFFF"/>
        </w:rPr>
        <w:t>а</w:t>
      </w:r>
      <w:r w:rsidRPr="002401DB">
        <w:rPr>
          <w:rFonts w:ascii="Times New Roman" w:hAnsi="Times New Roman"/>
          <w:sz w:val="28"/>
          <w:szCs w:val="28"/>
          <w:shd w:val="clear" w:color="auto" w:fill="FFFFFF"/>
        </w:rPr>
        <w:t xml:space="preserve"> и приоритетные направления </w:t>
      </w:r>
      <w:r w:rsidRPr="00550348">
        <w:rPr>
          <w:rFonts w:ascii="Times New Roman" w:hAnsi="Times New Roman"/>
          <w:sz w:val="28"/>
          <w:szCs w:val="28"/>
          <w:shd w:val="clear" w:color="auto" w:fill="FFFFFF"/>
        </w:rPr>
        <w:t xml:space="preserve">развития </w:t>
      </w:r>
      <w:r w:rsidRPr="002401DB">
        <w:rPr>
          <w:rFonts w:ascii="Times New Roman" w:hAnsi="Times New Roman"/>
          <w:sz w:val="28"/>
          <w:szCs w:val="28"/>
          <w:shd w:val="clear" w:color="auto" w:fill="FFFFFF"/>
        </w:rPr>
        <w:t>управления инновационным предпринимательством</w:t>
      </w:r>
      <w:r>
        <w:rPr>
          <w:rFonts w:ascii="Times New Roman" w:hAnsi="Times New Roman"/>
          <w:sz w:val="28"/>
          <w:szCs w:val="28"/>
          <w:shd w:val="clear" w:color="auto" w:fill="FFFFFF"/>
          <w:lang w:val="kk-KZ"/>
        </w:rPr>
        <w:t>.</w:t>
      </w:r>
    </w:p>
    <w:p w14:paraId="640F843C" w14:textId="77777777" w:rsidR="00D54D52" w:rsidRPr="00550348" w:rsidRDefault="00D54D52" w:rsidP="00D54D52">
      <w:pPr>
        <w:tabs>
          <w:tab w:val="left" w:pos="709"/>
        </w:tabs>
        <w:spacing w:after="0" w:line="240" w:lineRule="auto"/>
        <w:ind w:firstLine="708"/>
        <w:jc w:val="both"/>
        <w:rPr>
          <w:rFonts w:ascii="Times New Roman" w:hAnsi="Times New Roman"/>
          <w:sz w:val="28"/>
          <w:szCs w:val="28"/>
          <w:shd w:val="clear" w:color="auto" w:fill="FFFFFF"/>
        </w:rPr>
      </w:pPr>
      <w:r w:rsidRPr="002401DB">
        <w:rPr>
          <w:rFonts w:ascii="Times New Roman" w:hAnsi="Times New Roman"/>
          <w:sz w:val="28"/>
          <w:szCs w:val="28"/>
          <w:shd w:val="clear" w:color="auto" w:fill="FFFFFF"/>
        </w:rPr>
        <w:t xml:space="preserve">8. Выявить перспективные </w:t>
      </w:r>
      <w:r w:rsidRPr="00550348">
        <w:rPr>
          <w:rFonts w:ascii="Times New Roman" w:hAnsi="Times New Roman"/>
          <w:sz w:val="28"/>
          <w:szCs w:val="28"/>
          <w:shd w:val="clear" w:color="auto" w:fill="FFFFFF"/>
        </w:rPr>
        <w:t>направления развития ГЧП, применимые в казахстанской практике</w:t>
      </w:r>
      <w:r w:rsidRPr="00550348">
        <w:rPr>
          <w:rFonts w:ascii="Times New Roman" w:hAnsi="Times New Roman"/>
          <w:sz w:val="28"/>
          <w:szCs w:val="28"/>
          <w:shd w:val="clear" w:color="auto" w:fill="FFFFFF"/>
          <w:lang w:val="kk-KZ"/>
        </w:rPr>
        <w:t>,</w:t>
      </w:r>
      <w:r w:rsidRPr="00550348">
        <w:rPr>
          <w:rFonts w:ascii="Times New Roman" w:hAnsi="Times New Roman"/>
          <w:sz w:val="28"/>
          <w:szCs w:val="28"/>
          <w:shd w:val="clear" w:color="auto" w:fill="FFFFFF"/>
        </w:rPr>
        <w:t xml:space="preserve"> и разработать рекомендации по совершенствованию инструментов ГЧП в Казахстане.</w:t>
      </w:r>
    </w:p>
    <w:p w14:paraId="4250E5F0" w14:textId="77777777" w:rsidR="00D54D52" w:rsidRPr="002401DB" w:rsidRDefault="00D54D52" w:rsidP="00D54D52">
      <w:pPr>
        <w:tabs>
          <w:tab w:val="left" w:pos="709"/>
        </w:tabs>
        <w:spacing w:after="0" w:line="240" w:lineRule="auto"/>
        <w:ind w:firstLine="708"/>
        <w:jc w:val="both"/>
        <w:rPr>
          <w:rFonts w:ascii="Times New Roman" w:hAnsi="Times New Roman"/>
          <w:color w:val="000000"/>
          <w:sz w:val="28"/>
          <w:szCs w:val="28"/>
          <w:shd w:val="clear" w:color="auto" w:fill="FFFFFF"/>
        </w:rPr>
      </w:pPr>
      <w:r w:rsidRPr="002401DB">
        <w:rPr>
          <w:rFonts w:ascii="Times New Roman" w:hAnsi="Times New Roman"/>
          <w:sz w:val="28"/>
          <w:szCs w:val="28"/>
          <w:shd w:val="clear" w:color="auto" w:fill="FFFFFF"/>
        </w:rPr>
        <w:tab/>
        <w:t xml:space="preserve">9. </w:t>
      </w:r>
      <w:r w:rsidRPr="002401DB">
        <w:rPr>
          <w:rFonts w:ascii="Times New Roman" w:hAnsi="Times New Roman"/>
          <w:color w:val="000000"/>
          <w:sz w:val="28"/>
          <w:szCs w:val="28"/>
          <w:shd w:val="clear" w:color="auto" w:fill="FFFFFF"/>
        </w:rPr>
        <w:t xml:space="preserve">Раскрыть значимость особой модели поведения и компетенций инновационного предпринимателя. </w:t>
      </w:r>
    </w:p>
    <w:p w14:paraId="3491F07F" w14:textId="77777777" w:rsidR="00D54D52" w:rsidRPr="00971CB3" w:rsidRDefault="00D54D52" w:rsidP="00D54D52">
      <w:pPr>
        <w:spacing w:after="0" w:line="240" w:lineRule="auto"/>
        <w:ind w:firstLine="708"/>
        <w:jc w:val="both"/>
        <w:rPr>
          <w:rFonts w:ascii="Times New Roman" w:eastAsia="Times New Roman" w:hAnsi="Times New Roman"/>
          <w:sz w:val="28"/>
          <w:szCs w:val="28"/>
          <w:shd w:val="clear" w:color="auto" w:fill="FFFFFF"/>
          <w:lang w:eastAsia="ru-RU"/>
        </w:rPr>
      </w:pPr>
      <w:r w:rsidRPr="00971CB3">
        <w:rPr>
          <w:rFonts w:ascii="Times New Roman" w:eastAsia="Times New Roman" w:hAnsi="Times New Roman"/>
          <w:sz w:val="28"/>
          <w:szCs w:val="28"/>
          <w:shd w:val="clear" w:color="auto" w:fill="FFFFFF"/>
          <w:lang w:eastAsia="ru-RU"/>
        </w:rPr>
        <w:t xml:space="preserve">Научная новизна. На защиту выносятся результаты решения поставленных задач, в том числе, научные положения, отличающиеся новизной. </w:t>
      </w:r>
    </w:p>
    <w:p w14:paraId="5DC3F67A" w14:textId="7F108FAC" w:rsidR="00D54D52" w:rsidRPr="002401DB" w:rsidRDefault="00D54D52" w:rsidP="00D54D52">
      <w:pPr>
        <w:spacing w:after="0" w:line="240" w:lineRule="auto"/>
        <w:ind w:firstLine="708"/>
        <w:jc w:val="both"/>
        <w:rPr>
          <w:rFonts w:ascii="Times New Roman" w:eastAsia="Times New Roman" w:hAnsi="Times New Roman"/>
          <w:sz w:val="28"/>
          <w:szCs w:val="28"/>
          <w:shd w:val="clear" w:color="auto" w:fill="FFFFFF"/>
          <w:lang w:eastAsia="ru-RU"/>
        </w:rPr>
      </w:pPr>
      <w:r w:rsidRPr="002401DB">
        <w:rPr>
          <w:rFonts w:ascii="Times New Roman" w:eastAsia="Times New Roman" w:hAnsi="Times New Roman"/>
          <w:sz w:val="28"/>
          <w:szCs w:val="28"/>
          <w:shd w:val="clear" w:color="auto" w:fill="FFFFFF"/>
          <w:lang w:eastAsia="ru-RU"/>
        </w:rPr>
        <w:t xml:space="preserve">1. </w:t>
      </w:r>
      <w:r w:rsidR="00BD7B64" w:rsidRPr="00BD7B64">
        <w:rPr>
          <w:rFonts w:ascii="Times New Roman" w:eastAsia="Times New Roman" w:hAnsi="Times New Roman"/>
          <w:sz w:val="28"/>
          <w:szCs w:val="28"/>
          <w:shd w:val="clear" w:color="auto" w:fill="FFFFFF"/>
          <w:lang w:eastAsia="ru-RU"/>
        </w:rPr>
        <w:t xml:space="preserve">Разработаны теоретико-методологические основы управления </w:t>
      </w:r>
      <w:r w:rsidRPr="002401DB">
        <w:rPr>
          <w:rFonts w:ascii="Times New Roman" w:eastAsia="Times New Roman" w:hAnsi="Times New Roman"/>
          <w:sz w:val="28"/>
          <w:szCs w:val="28"/>
          <w:shd w:val="clear" w:color="auto" w:fill="FFFFFF"/>
          <w:lang w:eastAsia="ru-RU"/>
        </w:rPr>
        <w:t>инновационным предпринимательством</w:t>
      </w:r>
      <w:r>
        <w:rPr>
          <w:rFonts w:ascii="Times New Roman" w:eastAsia="Times New Roman" w:hAnsi="Times New Roman"/>
          <w:sz w:val="28"/>
          <w:szCs w:val="28"/>
          <w:shd w:val="clear" w:color="auto" w:fill="FFFFFF"/>
          <w:lang w:eastAsia="ru-RU"/>
        </w:rPr>
        <w:t xml:space="preserve"> с учетом эволюционных изменений и особенностей современного периода </w:t>
      </w:r>
      <w:r w:rsidRPr="002401DB">
        <w:rPr>
          <w:rFonts w:ascii="Times New Roman" w:eastAsia="Times New Roman" w:hAnsi="Times New Roman"/>
          <w:sz w:val="28"/>
          <w:szCs w:val="28"/>
          <w:shd w:val="clear" w:color="auto" w:fill="FFFFFF"/>
          <w:lang w:eastAsia="ru-RU"/>
        </w:rPr>
        <w:t>на стыке гуманизированной науки и новых технологий на макро</w:t>
      </w:r>
      <w:r>
        <w:rPr>
          <w:rFonts w:ascii="Times New Roman" w:eastAsia="Times New Roman" w:hAnsi="Times New Roman"/>
          <w:sz w:val="28"/>
          <w:szCs w:val="28"/>
          <w:shd w:val="clear" w:color="auto" w:fill="FFFFFF"/>
          <w:lang w:val="kk-KZ" w:eastAsia="ru-RU"/>
        </w:rPr>
        <w:t>-</w:t>
      </w:r>
      <w:r w:rsidRPr="002401DB">
        <w:rPr>
          <w:rFonts w:ascii="Times New Roman" w:eastAsia="Times New Roman" w:hAnsi="Times New Roman"/>
          <w:sz w:val="28"/>
          <w:szCs w:val="28"/>
          <w:shd w:val="clear" w:color="auto" w:fill="FFFFFF"/>
          <w:lang w:eastAsia="ru-RU"/>
        </w:rPr>
        <w:t xml:space="preserve"> и микроуровне.</w:t>
      </w:r>
    </w:p>
    <w:p w14:paraId="41D384F4" w14:textId="126F70DA" w:rsidR="00D54D52" w:rsidRPr="00B87C72" w:rsidRDefault="00D54D52" w:rsidP="00D54D52">
      <w:pPr>
        <w:spacing w:after="0" w:line="240" w:lineRule="auto"/>
        <w:ind w:firstLine="709"/>
        <w:jc w:val="both"/>
        <w:rPr>
          <w:rFonts w:ascii="Times New Roman" w:eastAsia="Times New Roman" w:hAnsi="Times New Roman"/>
          <w:sz w:val="28"/>
          <w:szCs w:val="28"/>
          <w:shd w:val="clear" w:color="auto" w:fill="FFFFFF"/>
          <w:lang w:val="kk-KZ" w:eastAsia="ru-RU"/>
        </w:rPr>
      </w:pPr>
      <w:r w:rsidRPr="002401DB">
        <w:rPr>
          <w:rFonts w:ascii="Times New Roman" w:eastAsia="Times New Roman" w:hAnsi="Times New Roman"/>
          <w:sz w:val="28"/>
          <w:szCs w:val="28"/>
          <w:shd w:val="clear" w:color="auto" w:fill="FFFFFF"/>
          <w:lang w:eastAsia="ru-RU"/>
        </w:rPr>
        <w:t xml:space="preserve">2.  </w:t>
      </w:r>
      <w:r>
        <w:rPr>
          <w:rFonts w:ascii="Times New Roman" w:eastAsia="Times New Roman" w:hAnsi="Times New Roman"/>
          <w:sz w:val="28"/>
          <w:szCs w:val="28"/>
          <w:shd w:val="clear" w:color="auto" w:fill="FFFFFF"/>
          <w:lang w:eastAsia="ru-RU"/>
        </w:rPr>
        <w:t>Н</w:t>
      </w:r>
      <w:r w:rsidRPr="002401DB">
        <w:rPr>
          <w:rFonts w:ascii="Times New Roman" w:eastAsia="Times New Roman" w:hAnsi="Times New Roman"/>
          <w:sz w:val="28"/>
          <w:szCs w:val="28"/>
          <w:shd w:val="clear" w:color="auto" w:fill="FFFFFF"/>
          <w:lang w:eastAsia="ru-RU"/>
        </w:rPr>
        <w:t xml:space="preserve">а основе </w:t>
      </w:r>
      <w:r w:rsidRPr="002401DB">
        <w:rPr>
          <w:rFonts w:ascii="Times New Roman" w:hAnsi="Times New Roman"/>
          <w:sz w:val="28"/>
          <w:szCs w:val="28"/>
        </w:rPr>
        <w:t xml:space="preserve">панельного регрессионного </w:t>
      </w:r>
      <w:r w:rsidRPr="00971CB3">
        <w:rPr>
          <w:rFonts w:ascii="Times New Roman" w:hAnsi="Times New Roman"/>
          <w:sz w:val="28"/>
          <w:szCs w:val="28"/>
        </w:rPr>
        <w:t>анализ</w:t>
      </w:r>
      <w:r w:rsidRPr="00971CB3">
        <w:rPr>
          <w:rFonts w:ascii="Times New Roman" w:eastAsia="Times New Roman" w:hAnsi="Times New Roman"/>
          <w:sz w:val="28"/>
          <w:szCs w:val="28"/>
          <w:shd w:val="clear" w:color="auto" w:fill="FFFFFF"/>
          <w:lang w:eastAsia="ru-RU"/>
        </w:rPr>
        <w:t xml:space="preserve">а выявлен комплекс показателей инновационного развития, оказывающие положительное влияние на объем </w:t>
      </w:r>
      <w:r w:rsidRPr="007D5CE5">
        <w:rPr>
          <w:rFonts w:ascii="Times New Roman" w:eastAsia="Times New Roman" w:hAnsi="Times New Roman"/>
          <w:sz w:val="28"/>
          <w:szCs w:val="28"/>
          <w:shd w:val="clear" w:color="auto" w:fill="FFFFFF"/>
          <w:lang w:eastAsia="ru-RU"/>
        </w:rPr>
        <w:t>ВВП</w:t>
      </w:r>
      <w:r w:rsidR="007D5CE5" w:rsidRPr="007D5CE5">
        <w:rPr>
          <w:rFonts w:ascii="Times New Roman" w:eastAsia="Times New Roman" w:hAnsi="Times New Roman"/>
          <w:sz w:val="28"/>
          <w:szCs w:val="28"/>
          <w:shd w:val="clear" w:color="auto" w:fill="FFFFFF"/>
          <w:lang w:eastAsia="ru-RU"/>
        </w:rPr>
        <w:t xml:space="preserve"> </w:t>
      </w:r>
      <w:r w:rsidR="007D5CE5" w:rsidRPr="007D5CE5">
        <w:rPr>
          <w:rFonts w:ascii="Times New Roman" w:hAnsi="Times New Roman"/>
          <w:sz w:val="28"/>
          <w:szCs w:val="28"/>
        </w:rPr>
        <w:t>и долю инновационной продукции к ВВП</w:t>
      </w:r>
      <w:r w:rsidRPr="00971CB3">
        <w:rPr>
          <w:rFonts w:ascii="Times New Roman" w:eastAsia="Times New Roman" w:hAnsi="Times New Roman"/>
          <w:sz w:val="28"/>
          <w:szCs w:val="28"/>
          <w:shd w:val="clear" w:color="auto" w:fill="FFFFFF"/>
          <w:lang w:val="kk-KZ" w:eastAsia="ru-RU"/>
        </w:rPr>
        <w:t>.</w:t>
      </w:r>
      <w:r w:rsidRPr="00971CB3">
        <w:rPr>
          <w:rFonts w:ascii="Times New Roman" w:eastAsia="Times New Roman" w:hAnsi="Times New Roman"/>
          <w:sz w:val="28"/>
          <w:szCs w:val="28"/>
          <w:shd w:val="clear" w:color="auto" w:fill="FFFFFF"/>
          <w:lang w:eastAsia="ru-RU"/>
        </w:rPr>
        <w:t xml:space="preserve"> Проведен системный анализ институционально-экономической среды развития инновационного предпринимательства в Казахстане и факторов, сдерживающих этот процесс.</w:t>
      </w:r>
    </w:p>
    <w:p w14:paraId="6AA06E4A" w14:textId="3ADF9A96" w:rsidR="00D54D52" w:rsidRPr="008B5922" w:rsidRDefault="00D54D52" w:rsidP="00D54D52">
      <w:pPr>
        <w:spacing w:after="0" w:line="240" w:lineRule="auto"/>
        <w:ind w:firstLine="709"/>
        <w:jc w:val="both"/>
        <w:rPr>
          <w:rFonts w:ascii="Times New Roman" w:eastAsia="Times New Roman" w:hAnsi="Times New Roman"/>
          <w:color w:val="FF0000"/>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3. </w:t>
      </w:r>
      <w:r w:rsidRPr="00D40CEF">
        <w:rPr>
          <w:rFonts w:ascii="Times New Roman" w:eastAsia="Times New Roman" w:hAnsi="Times New Roman"/>
          <w:sz w:val="28"/>
          <w:szCs w:val="28"/>
          <w:shd w:val="clear" w:color="auto" w:fill="FFFFFF"/>
          <w:lang w:eastAsia="ru-RU"/>
        </w:rPr>
        <w:t>На основе изучения открытых источников (контент-анализа) и проведенного интервью с директором бизнес-инкубатора «</w:t>
      </w:r>
      <w:r w:rsidRPr="00D40CEF">
        <w:rPr>
          <w:rFonts w:ascii="Times New Roman" w:eastAsia="Times New Roman" w:hAnsi="Times New Roman"/>
          <w:sz w:val="28"/>
          <w:szCs w:val="28"/>
          <w:shd w:val="clear" w:color="auto" w:fill="FFFFFF"/>
          <w:lang w:val="en-US" w:eastAsia="ru-RU"/>
        </w:rPr>
        <w:t>MOST</w:t>
      </w:r>
      <w:r w:rsidRPr="00D40CEF">
        <w:rPr>
          <w:rFonts w:ascii="Times New Roman" w:eastAsia="Times New Roman" w:hAnsi="Times New Roman"/>
          <w:sz w:val="28"/>
          <w:szCs w:val="28"/>
          <w:shd w:val="clear" w:color="auto" w:fill="FFFFFF"/>
          <w:lang w:eastAsia="ru-RU"/>
        </w:rPr>
        <w:t xml:space="preserve">» разработана типология инновационных бизнес-моделей в Казахстане для определения степени их </w:t>
      </w:r>
      <w:r w:rsidR="009C1F95">
        <w:rPr>
          <w:rFonts w:ascii="Times New Roman" w:eastAsia="Times New Roman" w:hAnsi="Times New Roman"/>
          <w:sz w:val="28"/>
          <w:szCs w:val="28"/>
          <w:shd w:val="clear" w:color="auto" w:fill="FFFFFF"/>
          <w:lang w:eastAsia="ru-RU"/>
        </w:rPr>
        <w:t>технологической</w:t>
      </w:r>
      <w:r w:rsidRPr="00D40CEF">
        <w:rPr>
          <w:rFonts w:ascii="Times New Roman" w:eastAsia="Times New Roman" w:hAnsi="Times New Roman"/>
          <w:sz w:val="28"/>
          <w:szCs w:val="28"/>
          <w:shd w:val="clear" w:color="auto" w:fill="FFFFFF"/>
          <w:lang w:eastAsia="ru-RU"/>
        </w:rPr>
        <w:t xml:space="preserve"> трансформации и развития</w:t>
      </w:r>
      <w:r>
        <w:rPr>
          <w:rFonts w:ascii="Times New Roman" w:eastAsia="Times New Roman" w:hAnsi="Times New Roman"/>
          <w:sz w:val="28"/>
          <w:szCs w:val="28"/>
          <w:shd w:val="clear" w:color="auto" w:fill="FFFFFF"/>
          <w:lang w:eastAsia="ru-RU"/>
        </w:rPr>
        <w:t>.</w:t>
      </w:r>
      <w:r w:rsidRPr="008B5922">
        <w:rPr>
          <w:rFonts w:ascii="Times New Roman" w:eastAsia="Times New Roman" w:hAnsi="Times New Roman"/>
          <w:color w:val="FF0000"/>
          <w:sz w:val="28"/>
          <w:szCs w:val="28"/>
          <w:shd w:val="clear" w:color="auto" w:fill="FFFFFF"/>
          <w:lang w:eastAsia="ru-RU"/>
        </w:rPr>
        <w:t xml:space="preserve"> </w:t>
      </w:r>
    </w:p>
    <w:p w14:paraId="27B3EB12" w14:textId="77777777" w:rsidR="00D54D52" w:rsidRPr="002401DB" w:rsidRDefault="00D54D52" w:rsidP="00D54D52">
      <w:pPr>
        <w:spacing w:after="0" w:line="240" w:lineRule="auto"/>
        <w:ind w:firstLine="709"/>
        <w:jc w:val="both"/>
        <w:rPr>
          <w:rFonts w:ascii="Times New Roman" w:eastAsia="Times New Roman" w:hAnsi="Times New Roman"/>
          <w:sz w:val="28"/>
          <w:szCs w:val="28"/>
          <w:shd w:val="clear" w:color="auto" w:fill="FFFFFF"/>
          <w:lang w:eastAsia="ru-RU"/>
        </w:rPr>
      </w:pPr>
      <w:r w:rsidRPr="002401DB">
        <w:rPr>
          <w:rFonts w:ascii="Times New Roman" w:eastAsia="Times New Roman" w:hAnsi="Times New Roman"/>
          <w:sz w:val="28"/>
          <w:szCs w:val="28"/>
          <w:shd w:val="clear" w:color="auto" w:fill="FFFFFF"/>
          <w:lang w:eastAsia="ru-RU"/>
        </w:rPr>
        <w:t xml:space="preserve">4. Разработаны рекомендации по адаптации </w:t>
      </w:r>
      <w:r>
        <w:rPr>
          <w:rFonts w:ascii="Times New Roman" w:eastAsia="Times New Roman" w:hAnsi="Times New Roman"/>
          <w:sz w:val="28"/>
          <w:szCs w:val="28"/>
          <w:shd w:val="clear" w:color="auto" w:fill="FFFFFF"/>
          <w:lang w:eastAsia="ru-RU"/>
        </w:rPr>
        <w:t>зарубежных</w:t>
      </w:r>
      <w:r w:rsidRPr="002401DB">
        <w:rPr>
          <w:rFonts w:ascii="Times New Roman" w:eastAsia="Times New Roman" w:hAnsi="Times New Roman"/>
          <w:sz w:val="28"/>
          <w:szCs w:val="28"/>
          <w:shd w:val="clear" w:color="auto" w:fill="FFFFFF"/>
          <w:lang w:eastAsia="ru-RU"/>
        </w:rPr>
        <w:t xml:space="preserve"> подходов к управлению инновационным предпринимательством на макро</w:t>
      </w:r>
      <w:r>
        <w:rPr>
          <w:rFonts w:ascii="Times New Roman" w:eastAsia="Times New Roman" w:hAnsi="Times New Roman"/>
          <w:sz w:val="28"/>
          <w:szCs w:val="28"/>
          <w:shd w:val="clear" w:color="auto" w:fill="FFFFFF"/>
          <w:lang w:val="kk-KZ" w:eastAsia="ru-RU"/>
        </w:rPr>
        <w:t>-</w:t>
      </w:r>
      <w:r w:rsidRPr="002401DB">
        <w:rPr>
          <w:rFonts w:ascii="Times New Roman" w:eastAsia="Times New Roman" w:hAnsi="Times New Roman"/>
          <w:sz w:val="28"/>
          <w:szCs w:val="28"/>
          <w:shd w:val="clear" w:color="auto" w:fill="FFFFFF"/>
          <w:lang w:eastAsia="ru-RU"/>
        </w:rPr>
        <w:t xml:space="preserve"> и микроуровне.</w:t>
      </w:r>
    </w:p>
    <w:p w14:paraId="3C4DD161" w14:textId="435E3021" w:rsidR="00D54D52" w:rsidRDefault="00D54D52" w:rsidP="00D54D52">
      <w:pPr>
        <w:spacing w:after="0" w:line="240" w:lineRule="auto"/>
        <w:ind w:firstLine="708"/>
        <w:jc w:val="both"/>
        <w:rPr>
          <w:rFonts w:ascii="Times New Roman" w:eastAsia="Times New Roman" w:hAnsi="Times New Roman"/>
          <w:sz w:val="28"/>
          <w:szCs w:val="28"/>
          <w:shd w:val="clear" w:color="auto" w:fill="FFFFFF"/>
          <w:lang w:eastAsia="ru-RU"/>
        </w:rPr>
      </w:pPr>
      <w:r w:rsidRPr="002401DB">
        <w:rPr>
          <w:rFonts w:ascii="Times New Roman" w:eastAsia="Times New Roman" w:hAnsi="Times New Roman"/>
          <w:sz w:val="28"/>
          <w:szCs w:val="28"/>
          <w:shd w:val="clear" w:color="auto" w:fill="FFFFFF"/>
          <w:lang w:eastAsia="ru-RU"/>
        </w:rPr>
        <w:t>5.</w:t>
      </w:r>
      <w:r w:rsidRPr="002401DB">
        <w:rPr>
          <w:rFonts w:ascii="Times New Roman" w:eastAsia="Times New Roman" w:hAnsi="Times New Roman"/>
          <w:color w:val="C00000"/>
          <w:sz w:val="28"/>
          <w:szCs w:val="28"/>
          <w:shd w:val="clear" w:color="auto" w:fill="FFFFFF"/>
          <w:lang w:eastAsia="ru-RU"/>
        </w:rPr>
        <w:t xml:space="preserve"> </w:t>
      </w:r>
      <w:r w:rsidRPr="002401DB">
        <w:rPr>
          <w:rFonts w:ascii="Times New Roman" w:eastAsia="Times New Roman" w:hAnsi="Times New Roman"/>
          <w:sz w:val="28"/>
          <w:szCs w:val="28"/>
          <w:shd w:val="clear" w:color="auto" w:fill="FFFFFF"/>
          <w:lang w:eastAsia="ru-RU"/>
        </w:rPr>
        <w:t xml:space="preserve">Разработана </w:t>
      </w:r>
      <w:bookmarkStart w:id="3" w:name="_GoBack"/>
      <w:bookmarkEnd w:id="3"/>
      <w:r w:rsidRPr="002401DB">
        <w:rPr>
          <w:rFonts w:ascii="Times New Roman" w:eastAsia="Times New Roman" w:hAnsi="Times New Roman"/>
          <w:sz w:val="28"/>
          <w:szCs w:val="28"/>
          <w:shd w:val="clear" w:color="auto" w:fill="FFFFFF"/>
          <w:lang w:eastAsia="ru-RU"/>
        </w:rPr>
        <w:t xml:space="preserve">модель </w:t>
      </w:r>
      <w:r>
        <w:rPr>
          <w:rFonts w:ascii="Times New Roman" w:eastAsia="Times New Roman" w:hAnsi="Times New Roman"/>
          <w:sz w:val="28"/>
          <w:szCs w:val="28"/>
          <w:shd w:val="clear" w:color="auto" w:fill="FFFFFF"/>
          <w:lang w:eastAsia="ru-RU"/>
        </w:rPr>
        <w:t xml:space="preserve">структуры </w:t>
      </w:r>
      <w:r w:rsidRPr="002401DB">
        <w:rPr>
          <w:rFonts w:ascii="Times New Roman" w:eastAsia="Times New Roman" w:hAnsi="Times New Roman"/>
          <w:sz w:val="28"/>
          <w:szCs w:val="28"/>
          <w:shd w:val="clear" w:color="auto" w:fill="FFFFFF"/>
          <w:lang w:eastAsia="ru-RU"/>
        </w:rPr>
        <w:t>управления инновационным предпринимательством на макро</w:t>
      </w:r>
      <w:r>
        <w:rPr>
          <w:rFonts w:ascii="Times New Roman" w:eastAsia="Times New Roman" w:hAnsi="Times New Roman"/>
          <w:sz w:val="28"/>
          <w:szCs w:val="28"/>
          <w:shd w:val="clear" w:color="auto" w:fill="FFFFFF"/>
          <w:lang w:val="kk-KZ" w:eastAsia="ru-RU"/>
        </w:rPr>
        <w:t>-</w:t>
      </w:r>
      <w:r w:rsidRPr="002401DB">
        <w:rPr>
          <w:rFonts w:ascii="Times New Roman" w:eastAsia="Times New Roman" w:hAnsi="Times New Roman"/>
          <w:sz w:val="28"/>
          <w:szCs w:val="28"/>
          <w:shd w:val="clear" w:color="auto" w:fill="FFFFFF"/>
          <w:lang w:eastAsia="ru-RU"/>
        </w:rPr>
        <w:t xml:space="preserve"> и микроуровне в Казахстане.</w:t>
      </w:r>
    </w:p>
    <w:p w14:paraId="106646CA" w14:textId="594FDD4A" w:rsidR="00D54D52" w:rsidRDefault="00D54D52" w:rsidP="00D54D52">
      <w:pPr>
        <w:spacing w:after="0" w:line="240" w:lineRule="auto"/>
        <w:ind w:firstLine="708"/>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6.  </w:t>
      </w:r>
      <w:r>
        <w:rPr>
          <w:rFonts w:ascii="Times New Roman" w:eastAsia="Times New Roman" w:hAnsi="Times New Roman"/>
          <w:sz w:val="28"/>
          <w:szCs w:val="28"/>
          <w:shd w:val="clear" w:color="auto" w:fill="FFFFFF"/>
          <w:lang w:eastAsia="ru-RU"/>
        </w:rPr>
        <w:tab/>
      </w:r>
      <w:r w:rsidR="006C5BEB">
        <w:rPr>
          <w:rFonts w:ascii="Times New Roman" w:eastAsia="Times New Roman" w:hAnsi="Times New Roman"/>
          <w:sz w:val="28"/>
          <w:szCs w:val="28"/>
          <w:shd w:val="clear" w:color="auto" w:fill="FFFFFF"/>
          <w:lang w:eastAsia="ru-RU"/>
        </w:rPr>
        <w:t>Представлен</w:t>
      </w:r>
      <w:r>
        <w:rPr>
          <w:rFonts w:ascii="Times New Roman" w:eastAsia="Times New Roman" w:hAnsi="Times New Roman"/>
          <w:sz w:val="28"/>
          <w:szCs w:val="28"/>
          <w:shd w:val="clear" w:color="auto" w:fill="FFFFFF"/>
          <w:lang w:eastAsia="ru-RU"/>
        </w:rPr>
        <w:t xml:space="preserve"> образ современного предпринимателя с поведенческими и компетентностными характеристиками.</w:t>
      </w:r>
    </w:p>
    <w:p w14:paraId="01DA931D" w14:textId="251FC612" w:rsidR="002401DB" w:rsidRPr="00B62F6B" w:rsidRDefault="002401DB" w:rsidP="002401DB">
      <w:pPr>
        <w:shd w:val="clear" w:color="auto" w:fill="FFFFFF"/>
        <w:spacing w:after="0" w:line="240" w:lineRule="auto"/>
        <w:ind w:firstLine="708"/>
        <w:jc w:val="both"/>
        <w:rPr>
          <w:rFonts w:ascii="Times New Roman" w:eastAsia="Times New Roman" w:hAnsi="Times New Roman"/>
          <w:color w:val="202124"/>
          <w:sz w:val="28"/>
          <w:szCs w:val="28"/>
          <w:lang w:eastAsia="ru-RU"/>
        </w:rPr>
      </w:pPr>
      <w:r w:rsidRPr="002401DB">
        <w:rPr>
          <w:rFonts w:ascii="Times New Roman" w:hAnsi="Times New Roman"/>
          <w:b/>
          <w:sz w:val="28"/>
          <w:szCs w:val="28"/>
          <w:shd w:val="clear" w:color="auto" w:fill="FFFFFF"/>
        </w:rPr>
        <w:t>Степень научной разработанности проблемы</w:t>
      </w:r>
      <w:r w:rsidRPr="002401DB">
        <w:rPr>
          <w:rFonts w:ascii="Times New Roman" w:hAnsi="Times New Roman"/>
          <w:sz w:val="28"/>
          <w:szCs w:val="28"/>
          <w:shd w:val="clear" w:color="auto" w:fill="FFFFFF"/>
        </w:rPr>
        <w:t xml:space="preserve">. </w:t>
      </w:r>
      <w:r w:rsidRPr="002401DB">
        <w:rPr>
          <w:rFonts w:ascii="Times New Roman" w:hAnsi="Times New Roman"/>
          <w:sz w:val="28"/>
          <w:szCs w:val="28"/>
        </w:rPr>
        <w:t>Эмпирическим фокусом диссертации является развитие инновационного предпринимательства в Казахстане. Исследований международного уровня по этой проблеме мало.</w:t>
      </w:r>
      <w:r w:rsidRPr="002401DB">
        <w:rPr>
          <w:rFonts w:ascii="Times New Roman" w:hAnsi="Times New Roman"/>
          <w:sz w:val="28"/>
          <w:szCs w:val="28"/>
          <w:shd w:val="clear" w:color="auto" w:fill="FFFFFF"/>
        </w:rPr>
        <w:t xml:space="preserve"> </w:t>
      </w:r>
      <w:r w:rsidRPr="002401DB">
        <w:rPr>
          <w:rFonts w:ascii="Times New Roman" w:hAnsi="Times New Roman"/>
          <w:sz w:val="28"/>
          <w:szCs w:val="28"/>
          <w:shd w:val="clear" w:color="auto" w:fill="FFFFFF"/>
        </w:rPr>
        <w:lastRenderedPageBreak/>
        <w:t>Методологической основой диссертационного исследования стали научные воззрения классиков</w:t>
      </w:r>
      <w:r w:rsidRPr="002401DB">
        <w:rPr>
          <w:rFonts w:ascii="Times New Roman" w:hAnsi="Times New Roman"/>
          <w:sz w:val="28"/>
          <w:szCs w:val="28"/>
        </w:rPr>
        <w:t>, неоклассиков, институционалистов в области инновационного предпринимательства</w:t>
      </w:r>
      <w:r w:rsidRPr="002401DB">
        <w:rPr>
          <w:rFonts w:ascii="Times New Roman" w:hAnsi="Times New Roman"/>
          <w:sz w:val="28"/>
          <w:szCs w:val="28"/>
          <w:shd w:val="clear" w:color="auto" w:fill="FFFFFF"/>
        </w:rPr>
        <w:t xml:space="preserve">: </w:t>
      </w:r>
      <w:r w:rsidR="006C0B61" w:rsidRPr="006C0B61">
        <w:rPr>
          <w:rFonts w:ascii="Times New Roman" w:hAnsi="Times New Roman"/>
          <w:sz w:val="28"/>
          <w:szCs w:val="28"/>
        </w:rPr>
        <w:t>Smith</w:t>
      </w:r>
      <w:r w:rsidR="00A53316">
        <w:rPr>
          <w:rFonts w:ascii="Times New Roman" w:hAnsi="Times New Roman"/>
          <w:sz w:val="28"/>
          <w:szCs w:val="28"/>
          <w:lang w:val="kk-KZ"/>
        </w:rPr>
        <w:t xml:space="preserve"> </w:t>
      </w:r>
      <w:r w:rsidR="00A53316" w:rsidRPr="002401DB">
        <w:rPr>
          <w:rFonts w:ascii="Times New Roman" w:hAnsi="Times New Roman"/>
          <w:sz w:val="28"/>
          <w:szCs w:val="28"/>
        </w:rPr>
        <w:t>А.</w:t>
      </w:r>
      <w:r w:rsidRPr="002401DB">
        <w:rPr>
          <w:rFonts w:ascii="Times New Roman" w:hAnsi="Times New Roman"/>
          <w:sz w:val="28"/>
          <w:szCs w:val="28"/>
        </w:rPr>
        <w:t xml:space="preserve">, </w:t>
      </w:r>
      <w:r w:rsidR="006C0B61" w:rsidRPr="006C0B61">
        <w:rPr>
          <w:rFonts w:ascii="Times New Roman" w:hAnsi="Times New Roman"/>
          <w:sz w:val="28"/>
          <w:szCs w:val="28"/>
        </w:rPr>
        <w:t>Marx</w:t>
      </w:r>
      <w:r w:rsidR="00A53316">
        <w:rPr>
          <w:rFonts w:ascii="Times New Roman" w:hAnsi="Times New Roman"/>
          <w:sz w:val="28"/>
          <w:szCs w:val="28"/>
          <w:lang w:val="kk-KZ"/>
        </w:rPr>
        <w:t xml:space="preserve"> </w:t>
      </w:r>
      <w:r w:rsidR="00A53316" w:rsidRPr="002401DB">
        <w:rPr>
          <w:rFonts w:ascii="Times New Roman" w:hAnsi="Times New Roman"/>
          <w:sz w:val="28"/>
          <w:szCs w:val="28"/>
        </w:rPr>
        <w:t>К.</w:t>
      </w:r>
      <w:r w:rsidRPr="002401DB">
        <w:rPr>
          <w:rFonts w:ascii="Times New Roman" w:hAnsi="Times New Roman"/>
          <w:sz w:val="28"/>
          <w:szCs w:val="28"/>
        </w:rPr>
        <w:t xml:space="preserve">, </w:t>
      </w:r>
      <w:r w:rsidR="006C0B61" w:rsidRPr="006C0B61">
        <w:rPr>
          <w:rFonts w:ascii="Times New Roman" w:hAnsi="Times New Roman"/>
          <w:sz w:val="28"/>
          <w:szCs w:val="28"/>
        </w:rPr>
        <w:t>Say</w:t>
      </w:r>
      <w:r w:rsidR="00A53316">
        <w:rPr>
          <w:rFonts w:ascii="Times New Roman" w:hAnsi="Times New Roman"/>
          <w:sz w:val="28"/>
          <w:szCs w:val="28"/>
          <w:lang w:val="kk-KZ"/>
        </w:rPr>
        <w:t xml:space="preserve"> </w:t>
      </w:r>
      <w:r w:rsidR="006C0B61">
        <w:rPr>
          <w:rFonts w:ascii="Times New Roman" w:hAnsi="Times New Roman"/>
          <w:sz w:val="28"/>
          <w:szCs w:val="28"/>
          <w:lang w:val="en-US"/>
        </w:rPr>
        <w:t>J</w:t>
      </w:r>
      <w:r w:rsidR="00A53316" w:rsidRPr="002401DB">
        <w:rPr>
          <w:rFonts w:ascii="Times New Roman" w:hAnsi="Times New Roman"/>
          <w:sz w:val="28"/>
          <w:szCs w:val="28"/>
        </w:rPr>
        <w:t>.-</w:t>
      </w:r>
      <w:r w:rsidR="006C0B61">
        <w:rPr>
          <w:rFonts w:ascii="Times New Roman" w:hAnsi="Times New Roman"/>
          <w:sz w:val="28"/>
          <w:szCs w:val="28"/>
          <w:lang w:val="en-US"/>
        </w:rPr>
        <w:t>B</w:t>
      </w:r>
      <w:r w:rsidR="00A53316" w:rsidRPr="002401DB">
        <w:rPr>
          <w:rFonts w:ascii="Times New Roman" w:hAnsi="Times New Roman"/>
          <w:sz w:val="28"/>
          <w:szCs w:val="28"/>
        </w:rPr>
        <w:t>.</w:t>
      </w:r>
      <w:r w:rsidRPr="002401DB">
        <w:rPr>
          <w:rFonts w:ascii="Times New Roman" w:hAnsi="Times New Roman"/>
          <w:sz w:val="28"/>
          <w:szCs w:val="28"/>
        </w:rPr>
        <w:t xml:space="preserve">, </w:t>
      </w:r>
      <w:r w:rsidR="006C0B61" w:rsidRPr="006C0B61">
        <w:rPr>
          <w:rFonts w:ascii="Times New Roman" w:hAnsi="Times New Roman"/>
          <w:sz w:val="28"/>
          <w:szCs w:val="28"/>
        </w:rPr>
        <w:t>Cantillon</w:t>
      </w:r>
      <w:r w:rsidR="00A53316">
        <w:rPr>
          <w:rFonts w:ascii="Times New Roman" w:hAnsi="Times New Roman"/>
          <w:sz w:val="28"/>
          <w:szCs w:val="28"/>
          <w:lang w:val="kk-KZ"/>
        </w:rPr>
        <w:t xml:space="preserve"> </w:t>
      </w:r>
      <w:r w:rsidR="006C0B61">
        <w:rPr>
          <w:rFonts w:ascii="Times New Roman" w:hAnsi="Times New Roman"/>
          <w:sz w:val="28"/>
          <w:szCs w:val="28"/>
          <w:lang w:val="en-US"/>
        </w:rPr>
        <w:t>R</w:t>
      </w:r>
      <w:r w:rsidR="00A53316" w:rsidRPr="002401DB">
        <w:rPr>
          <w:rFonts w:ascii="Times New Roman" w:hAnsi="Times New Roman"/>
          <w:sz w:val="28"/>
          <w:szCs w:val="28"/>
        </w:rPr>
        <w:t>.</w:t>
      </w:r>
      <w:r w:rsidR="00A53316">
        <w:rPr>
          <w:rFonts w:ascii="Times New Roman" w:hAnsi="Times New Roman"/>
          <w:sz w:val="28"/>
          <w:szCs w:val="28"/>
          <w:lang w:val="kk-KZ"/>
        </w:rPr>
        <w:t>,</w:t>
      </w:r>
      <w:r w:rsidR="00B87C72">
        <w:rPr>
          <w:rFonts w:ascii="Times New Roman" w:hAnsi="Times New Roman"/>
          <w:iCs/>
          <w:sz w:val="28"/>
          <w:szCs w:val="28"/>
          <w:lang w:val="kk-KZ"/>
        </w:rPr>
        <w:t xml:space="preserve"> </w:t>
      </w:r>
      <w:r w:rsidR="006C0B61" w:rsidRPr="006C0B61">
        <w:rPr>
          <w:rFonts w:ascii="Times New Roman" w:hAnsi="Times New Roman"/>
          <w:iCs/>
          <w:sz w:val="28"/>
          <w:szCs w:val="28"/>
        </w:rPr>
        <w:t>Denison</w:t>
      </w:r>
      <w:r w:rsidR="00A53316">
        <w:rPr>
          <w:rFonts w:ascii="Times New Roman" w:hAnsi="Times New Roman"/>
          <w:iCs/>
          <w:sz w:val="28"/>
          <w:szCs w:val="28"/>
          <w:lang w:val="kk-KZ"/>
        </w:rPr>
        <w:t xml:space="preserve"> </w:t>
      </w:r>
      <w:r w:rsidR="006C0B61">
        <w:rPr>
          <w:rFonts w:ascii="Times New Roman" w:hAnsi="Times New Roman"/>
          <w:iCs/>
          <w:sz w:val="28"/>
          <w:szCs w:val="28"/>
          <w:lang w:val="en-US"/>
        </w:rPr>
        <w:t>E</w:t>
      </w:r>
      <w:r w:rsidR="00A53316">
        <w:rPr>
          <w:rFonts w:ascii="Times New Roman" w:hAnsi="Times New Roman"/>
          <w:iCs/>
          <w:sz w:val="28"/>
          <w:szCs w:val="28"/>
        </w:rPr>
        <w:t>.</w:t>
      </w:r>
      <w:r w:rsidR="006C0B61">
        <w:rPr>
          <w:rFonts w:ascii="Times New Roman" w:hAnsi="Times New Roman"/>
          <w:iCs/>
          <w:sz w:val="28"/>
          <w:szCs w:val="28"/>
          <w:lang w:val="en-US"/>
        </w:rPr>
        <w:t>F</w:t>
      </w:r>
      <w:r w:rsidR="00A53316" w:rsidRPr="002401DB">
        <w:rPr>
          <w:rFonts w:ascii="Times New Roman" w:hAnsi="Times New Roman"/>
          <w:iCs/>
          <w:sz w:val="28"/>
          <w:szCs w:val="28"/>
        </w:rPr>
        <w:t>.</w:t>
      </w:r>
      <w:r w:rsidR="00B87C72">
        <w:rPr>
          <w:rFonts w:ascii="Times New Roman" w:hAnsi="Times New Roman"/>
          <w:iCs/>
          <w:sz w:val="28"/>
          <w:szCs w:val="28"/>
          <w:lang w:val="kk-KZ"/>
        </w:rPr>
        <w:t>,</w:t>
      </w:r>
      <w:r w:rsidR="00B87C72">
        <w:rPr>
          <w:rFonts w:ascii="Times New Roman" w:hAnsi="Times New Roman"/>
          <w:iCs/>
          <w:sz w:val="28"/>
          <w:szCs w:val="28"/>
        </w:rPr>
        <w:t xml:space="preserve"> </w:t>
      </w:r>
      <w:r w:rsidR="00B62F6B" w:rsidRPr="00B62F6B">
        <w:rPr>
          <w:rFonts w:ascii="Times New Roman" w:hAnsi="Times New Roman"/>
          <w:iCs/>
          <w:sz w:val="28"/>
          <w:szCs w:val="28"/>
        </w:rPr>
        <w:t>Porter</w:t>
      </w:r>
      <w:r w:rsidR="00B62F6B">
        <w:rPr>
          <w:rFonts w:ascii="Times New Roman" w:hAnsi="Times New Roman"/>
          <w:iCs/>
          <w:sz w:val="28"/>
          <w:szCs w:val="28"/>
        </w:rPr>
        <w:t xml:space="preserve"> </w:t>
      </w:r>
      <w:r w:rsidR="00B62F6B">
        <w:rPr>
          <w:rFonts w:ascii="Times New Roman" w:hAnsi="Times New Roman"/>
          <w:iCs/>
          <w:sz w:val="28"/>
          <w:szCs w:val="28"/>
          <w:lang w:val="en-US"/>
        </w:rPr>
        <w:t>M</w:t>
      </w:r>
      <w:r w:rsidR="00A53316" w:rsidRPr="002401DB">
        <w:rPr>
          <w:rFonts w:ascii="Times New Roman" w:hAnsi="Times New Roman"/>
          <w:iCs/>
          <w:sz w:val="28"/>
          <w:szCs w:val="28"/>
        </w:rPr>
        <w:t>.</w:t>
      </w:r>
      <w:r w:rsidRPr="002401DB">
        <w:rPr>
          <w:rFonts w:ascii="Times New Roman" w:hAnsi="Times New Roman"/>
          <w:iCs/>
          <w:sz w:val="28"/>
          <w:szCs w:val="28"/>
        </w:rPr>
        <w:t xml:space="preserve">, </w:t>
      </w:r>
      <w:r w:rsidR="00B62F6B" w:rsidRPr="00B62F6B">
        <w:rPr>
          <w:rFonts w:ascii="Times New Roman" w:hAnsi="Times New Roman"/>
          <w:iCs/>
          <w:sz w:val="28"/>
          <w:szCs w:val="28"/>
        </w:rPr>
        <w:t xml:space="preserve">Drucker </w:t>
      </w:r>
      <w:r w:rsidR="00B62F6B">
        <w:rPr>
          <w:rFonts w:ascii="Times New Roman" w:hAnsi="Times New Roman"/>
          <w:iCs/>
          <w:sz w:val="28"/>
          <w:szCs w:val="28"/>
          <w:lang w:val="en-US"/>
        </w:rPr>
        <w:t>P</w:t>
      </w:r>
      <w:r w:rsidR="00B62F6B" w:rsidRPr="00B62F6B">
        <w:rPr>
          <w:rFonts w:ascii="Times New Roman" w:hAnsi="Times New Roman"/>
          <w:iCs/>
          <w:sz w:val="28"/>
          <w:szCs w:val="28"/>
        </w:rPr>
        <w:t>.</w:t>
      </w:r>
      <w:r w:rsidRPr="002401DB">
        <w:rPr>
          <w:rFonts w:ascii="Times New Roman" w:hAnsi="Times New Roman"/>
          <w:iCs/>
          <w:sz w:val="28"/>
          <w:szCs w:val="28"/>
        </w:rPr>
        <w:t xml:space="preserve">, </w:t>
      </w:r>
      <w:r w:rsidR="00B62F6B" w:rsidRPr="00B62F6B">
        <w:rPr>
          <w:rFonts w:ascii="Times New Roman" w:hAnsi="Times New Roman"/>
          <w:iCs/>
          <w:sz w:val="28"/>
          <w:szCs w:val="28"/>
        </w:rPr>
        <w:t xml:space="preserve">Hayek </w:t>
      </w:r>
      <w:r w:rsidR="00B62F6B">
        <w:rPr>
          <w:rFonts w:ascii="Times New Roman" w:hAnsi="Times New Roman"/>
          <w:iCs/>
          <w:sz w:val="28"/>
          <w:szCs w:val="28"/>
          <w:lang w:val="en-US"/>
        </w:rPr>
        <w:t>F</w:t>
      </w:r>
      <w:r w:rsidR="00A53316">
        <w:rPr>
          <w:rFonts w:ascii="Times New Roman" w:hAnsi="Times New Roman"/>
          <w:iCs/>
          <w:sz w:val="28"/>
          <w:szCs w:val="28"/>
          <w:lang w:val="kk-KZ"/>
        </w:rPr>
        <w:t>.</w:t>
      </w:r>
      <w:r w:rsidR="00B87C72">
        <w:rPr>
          <w:rFonts w:ascii="Times New Roman" w:hAnsi="Times New Roman"/>
          <w:iCs/>
          <w:sz w:val="28"/>
          <w:szCs w:val="28"/>
          <w:lang w:val="kk-KZ"/>
        </w:rPr>
        <w:t>,</w:t>
      </w:r>
      <w:r w:rsidRPr="002401DB">
        <w:rPr>
          <w:rFonts w:ascii="Times New Roman" w:hAnsi="Times New Roman"/>
          <w:iCs/>
          <w:sz w:val="28"/>
          <w:szCs w:val="28"/>
        </w:rPr>
        <w:t xml:space="preserve"> </w:t>
      </w:r>
      <w:r w:rsidR="00B62F6B" w:rsidRPr="00B62F6B">
        <w:rPr>
          <w:rFonts w:ascii="Times New Roman" w:hAnsi="Times New Roman"/>
          <w:iCs/>
          <w:sz w:val="28"/>
          <w:szCs w:val="28"/>
        </w:rPr>
        <w:t xml:space="preserve">Schumpeter </w:t>
      </w:r>
      <w:r w:rsidR="00B62F6B" w:rsidRPr="00B62F6B">
        <w:rPr>
          <w:rFonts w:ascii="Times New Roman" w:hAnsi="Times New Roman"/>
          <w:iCs/>
          <w:sz w:val="28"/>
          <w:szCs w:val="28"/>
          <w:lang w:val="en-US"/>
        </w:rPr>
        <w:t>J</w:t>
      </w:r>
      <w:r w:rsidR="00B62F6B" w:rsidRPr="00B62F6B">
        <w:rPr>
          <w:rFonts w:ascii="Times New Roman" w:hAnsi="Times New Roman"/>
          <w:iCs/>
          <w:sz w:val="28"/>
          <w:szCs w:val="28"/>
        </w:rPr>
        <w:t>.</w:t>
      </w:r>
      <w:r w:rsidRPr="00B62F6B">
        <w:rPr>
          <w:rFonts w:ascii="Times New Roman" w:hAnsi="Times New Roman"/>
          <w:iCs/>
          <w:sz w:val="28"/>
          <w:szCs w:val="28"/>
        </w:rPr>
        <w:t xml:space="preserve">, </w:t>
      </w:r>
      <w:r w:rsidR="00B62F6B" w:rsidRPr="00B62F6B">
        <w:rPr>
          <w:rFonts w:ascii="Times New Roman" w:eastAsia="Times New Roman" w:hAnsi="Times New Roman"/>
          <w:color w:val="202124"/>
          <w:sz w:val="28"/>
          <w:szCs w:val="28"/>
          <w:lang w:eastAsia="ru-RU"/>
        </w:rPr>
        <w:t xml:space="preserve">Clark </w:t>
      </w:r>
      <w:r w:rsidR="00B62F6B" w:rsidRPr="00B62F6B">
        <w:rPr>
          <w:rFonts w:ascii="Times New Roman" w:hAnsi="Times New Roman"/>
          <w:sz w:val="28"/>
          <w:szCs w:val="28"/>
          <w:lang w:val="en-US"/>
        </w:rPr>
        <w:t>J</w:t>
      </w:r>
      <w:r w:rsidR="00B62F6B" w:rsidRPr="00B62F6B">
        <w:rPr>
          <w:rFonts w:ascii="Times New Roman" w:hAnsi="Times New Roman"/>
          <w:sz w:val="28"/>
          <w:szCs w:val="28"/>
        </w:rPr>
        <w:t>.-</w:t>
      </w:r>
      <w:r w:rsidR="00B62F6B" w:rsidRPr="00B62F6B">
        <w:rPr>
          <w:rFonts w:ascii="Times New Roman" w:hAnsi="Times New Roman"/>
          <w:sz w:val="28"/>
          <w:szCs w:val="28"/>
          <w:lang w:val="en-US"/>
        </w:rPr>
        <w:t>B</w:t>
      </w:r>
      <w:r w:rsidR="00B62F6B" w:rsidRPr="00B62F6B">
        <w:rPr>
          <w:rFonts w:ascii="Times New Roman" w:hAnsi="Times New Roman"/>
          <w:sz w:val="28"/>
          <w:szCs w:val="28"/>
        </w:rPr>
        <w:t>.</w:t>
      </w:r>
      <w:r w:rsidRPr="00B62F6B">
        <w:rPr>
          <w:rFonts w:ascii="Times New Roman" w:hAnsi="Times New Roman"/>
          <w:iCs/>
          <w:sz w:val="28"/>
          <w:szCs w:val="28"/>
        </w:rPr>
        <w:t>,</w:t>
      </w:r>
      <w:r w:rsidRPr="002401DB">
        <w:rPr>
          <w:rFonts w:ascii="Times New Roman" w:hAnsi="Times New Roman"/>
          <w:iCs/>
          <w:sz w:val="28"/>
          <w:szCs w:val="28"/>
        </w:rPr>
        <w:t xml:space="preserve"> </w:t>
      </w:r>
      <w:r w:rsidR="00B62F6B" w:rsidRPr="00B62F6B">
        <w:rPr>
          <w:rFonts w:ascii="Times New Roman" w:hAnsi="Times New Roman"/>
          <w:sz w:val="28"/>
          <w:szCs w:val="28"/>
        </w:rPr>
        <w:t>Jevons</w:t>
      </w:r>
      <w:r w:rsidR="00A53316">
        <w:rPr>
          <w:rFonts w:ascii="Times New Roman" w:hAnsi="Times New Roman"/>
          <w:sz w:val="28"/>
          <w:szCs w:val="28"/>
          <w:lang w:val="kk-KZ"/>
        </w:rPr>
        <w:t xml:space="preserve"> </w:t>
      </w:r>
      <w:r w:rsidR="00B62F6B">
        <w:rPr>
          <w:rFonts w:ascii="Times New Roman" w:hAnsi="Times New Roman"/>
          <w:sz w:val="28"/>
          <w:szCs w:val="28"/>
          <w:lang w:val="en-US"/>
        </w:rPr>
        <w:t>W</w:t>
      </w:r>
      <w:r w:rsidR="00B62F6B" w:rsidRPr="00B62F6B">
        <w:rPr>
          <w:rFonts w:ascii="Times New Roman" w:hAnsi="Times New Roman"/>
          <w:sz w:val="28"/>
          <w:szCs w:val="28"/>
        </w:rPr>
        <w:t>.-</w:t>
      </w:r>
      <w:r w:rsidR="00B62F6B" w:rsidRPr="00B62F6B">
        <w:rPr>
          <w:rFonts w:ascii="Times New Roman" w:hAnsi="Times New Roman"/>
          <w:sz w:val="28"/>
          <w:szCs w:val="28"/>
          <w:lang w:val="en-US"/>
        </w:rPr>
        <w:t>S</w:t>
      </w:r>
      <w:r w:rsidR="00A53316" w:rsidRPr="00B62F6B">
        <w:rPr>
          <w:rFonts w:ascii="Times New Roman" w:hAnsi="Times New Roman"/>
          <w:sz w:val="28"/>
          <w:szCs w:val="28"/>
        </w:rPr>
        <w:t>.</w:t>
      </w:r>
      <w:r w:rsidRPr="00B62F6B">
        <w:rPr>
          <w:rFonts w:ascii="Times New Roman" w:hAnsi="Times New Roman"/>
          <w:sz w:val="28"/>
          <w:szCs w:val="28"/>
        </w:rPr>
        <w:t>, Кондратьев</w:t>
      </w:r>
      <w:r w:rsidR="00A53316" w:rsidRPr="00B62F6B">
        <w:rPr>
          <w:rFonts w:ascii="Times New Roman" w:hAnsi="Times New Roman"/>
          <w:sz w:val="28"/>
          <w:szCs w:val="28"/>
          <w:lang w:val="kk-KZ"/>
        </w:rPr>
        <w:t xml:space="preserve"> </w:t>
      </w:r>
      <w:r w:rsidR="00A53316" w:rsidRPr="00B62F6B">
        <w:rPr>
          <w:rFonts w:ascii="Times New Roman" w:hAnsi="Times New Roman"/>
          <w:sz w:val="28"/>
          <w:szCs w:val="28"/>
        </w:rPr>
        <w:t>Н.</w:t>
      </w:r>
      <w:r w:rsidR="00B62F6B" w:rsidRPr="00B62F6B">
        <w:rPr>
          <w:rFonts w:ascii="Times New Roman" w:hAnsi="Times New Roman"/>
          <w:sz w:val="28"/>
          <w:szCs w:val="28"/>
        </w:rPr>
        <w:t>Д.</w:t>
      </w:r>
    </w:p>
    <w:p w14:paraId="394A5E08" w14:textId="6C7E2209" w:rsidR="002401DB" w:rsidRPr="002401DB" w:rsidRDefault="002401DB" w:rsidP="002401DB">
      <w:pPr>
        <w:spacing w:after="0" w:line="240" w:lineRule="auto"/>
        <w:ind w:firstLine="708"/>
        <w:jc w:val="both"/>
        <w:rPr>
          <w:rFonts w:ascii="Times New Roman" w:hAnsi="Times New Roman"/>
          <w:sz w:val="28"/>
          <w:szCs w:val="28"/>
        </w:rPr>
      </w:pPr>
      <w:r w:rsidRPr="002401DB">
        <w:rPr>
          <w:rFonts w:ascii="Times New Roman" w:hAnsi="Times New Roman"/>
          <w:sz w:val="28"/>
          <w:szCs w:val="28"/>
          <w:shd w:val="clear" w:color="auto" w:fill="FFFFFF"/>
        </w:rPr>
        <w:t>Зарождение</w:t>
      </w:r>
      <w:r w:rsidR="0064339E">
        <w:rPr>
          <w:rFonts w:ascii="Times New Roman" w:hAnsi="Times New Roman"/>
          <w:sz w:val="28"/>
          <w:szCs w:val="28"/>
          <w:shd w:val="clear" w:color="auto" w:fill="FFFFFF"/>
          <w:lang w:val="kk-KZ"/>
        </w:rPr>
        <w:t>м</w:t>
      </w:r>
      <w:r w:rsidRPr="002401DB">
        <w:rPr>
          <w:rFonts w:ascii="Times New Roman" w:hAnsi="Times New Roman"/>
          <w:sz w:val="28"/>
          <w:szCs w:val="28"/>
          <w:shd w:val="clear" w:color="auto" w:fill="FFFFFF"/>
        </w:rPr>
        <w:t xml:space="preserve"> фундаментальной основы предпринимательства в равной мере, как и инновационного менеджмента</w:t>
      </w:r>
      <w:r w:rsidR="0064339E">
        <w:rPr>
          <w:rFonts w:ascii="Times New Roman" w:hAnsi="Times New Roman"/>
          <w:sz w:val="28"/>
          <w:szCs w:val="28"/>
          <w:shd w:val="clear" w:color="auto" w:fill="FFFFFF"/>
          <w:lang w:val="kk-KZ"/>
        </w:rPr>
        <w:t>,</w:t>
      </w:r>
      <w:r w:rsidRPr="002401DB">
        <w:rPr>
          <w:rFonts w:ascii="Times New Roman" w:hAnsi="Times New Roman"/>
          <w:sz w:val="28"/>
          <w:szCs w:val="28"/>
          <w:shd w:val="clear" w:color="auto" w:fill="FFFFFF"/>
        </w:rPr>
        <w:t xml:space="preserve"> можно считать период первой промышленной революции. В это время такие ученые</w:t>
      </w:r>
      <w:r w:rsidR="0064339E">
        <w:rPr>
          <w:rFonts w:ascii="Times New Roman" w:hAnsi="Times New Roman"/>
          <w:sz w:val="28"/>
          <w:szCs w:val="28"/>
          <w:shd w:val="clear" w:color="auto" w:fill="FFFFFF"/>
          <w:lang w:val="kk-KZ"/>
        </w:rPr>
        <w:t>,</w:t>
      </w:r>
      <w:r w:rsidRPr="002401DB">
        <w:rPr>
          <w:rFonts w:ascii="Times New Roman" w:hAnsi="Times New Roman"/>
          <w:sz w:val="28"/>
          <w:szCs w:val="28"/>
          <w:shd w:val="clear" w:color="auto" w:fill="FFFFFF"/>
        </w:rPr>
        <w:t xml:space="preserve"> как Кантильон</w:t>
      </w:r>
      <w:r w:rsidR="00067C9B">
        <w:rPr>
          <w:rFonts w:ascii="Times New Roman" w:hAnsi="Times New Roman"/>
          <w:sz w:val="28"/>
          <w:szCs w:val="28"/>
          <w:shd w:val="clear" w:color="auto" w:fill="FFFFFF"/>
          <w:lang w:val="kk-KZ"/>
        </w:rPr>
        <w:t xml:space="preserve"> Р.</w:t>
      </w:r>
      <w:r w:rsidRPr="002401DB">
        <w:rPr>
          <w:rFonts w:ascii="Times New Roman" w:hAnsi="Times New Roman"/>
          <w:sz w:val="28"/>
          <w:szCs w:val="28"/>
          <w:shd w:val="clear" w:color="auto" w:fill="FFFFFF"/>
        </w:rPr>
        <w:t>,</w:t>
      </w:r>
      <w:r w:rsidRPr="002401DB">
        <w:rPr>
          <w:rFonts w:ascii="Times New Roman" w:hAnsi="Times New Roman"/>
          <w:sz w:val="28"/>
          <w:szCs w:val="28"/>
        </w:rPr>
        <w:t xml:space="preserve"> Смит </w:t>
      </w:r>
      <w:r w:rsidR="00067C9B" w:rsidRPr="002401DB">
        <w:rPr>
          <w:rFonts w:ascii="Times New Roman" w:hAnsi="Times New Roman"/>
          <w:sz w:val="28"/>
          <w:szCs w:val="28"/>
        </w:rPr>
        <w:t>А.</w:t>
      </w:r>
      <w:r w:rsidR="00067C9B">
        <w:rPr>
          <w:rFonts w:ascii="Times New Roman" w:hAnsi="Times New Roman"/>
          <w:sz w:val="28"/>
          <w:szCs w:val="28"/>
          <w:lang w:val="kk-KZ"/>
        </w:rPr>
        <w:t xml:space="preserve"> </w:t>
      </w:r>
      <w:r w:rsidRPr="002401DB">
        <w:rPr>
          <w:rFonts w:ascii="Times New Roman" w:hAnsi="Times New Roman"/>
          <w:sz w:val="28"/>
          <w:szCs w:val="28"/>
        </w:rPr>
        <w:t xml:space="preserve">в своем труде «Исследование о природе и причинах богатства народов» и Сэй </w:t>
      </w:r>
      <w:r w:rsidR="00067C9B" w:rsidRPr="002401DB">
        <w:rPr>
          <w:rFonts w:ascii="Times New Roman" w:hAnsi="Times New Roman"/>
          <w:sz w:val="28"/>
          <w:szCs w:val="28"/>
        </w:rPr>
        <w:t>Ж.-Б.</w:t>
      </w:r>
      <w:r w:rsidR="00067C9B">
        <w:rPr>
          <w:rFonts w:ascii="Times New Roman" w:hAnsi="Times New Roman"/>
          <w:sz w:val="28"/>
          <w:szCs w:val="28"/>
          <w:lang w:val="kk-KZ"/>
        </w:rPr>
        <w:t xml:space="preserve"> </w:t>
      </w:r>
      <w:r w:rsidRPr="002401DB">
        <w:rPr>
          <w:rFonts w:ascii="Times New Roman" w:hAnsi="Times New Roman"/>
          <w:sz w:val="28"/>
          <w:szCs w:val="28"/>
        </w:rPr>
        <w:t>в книге «Трактат политической экономии» поддерживают теорию о рискованности предпринимательской деятельности, давая характеристики предпринимателю как центральному агенту в комбинировании факторов производства (земля, капитал, труд).</w:t>
      </w:r>
    </w:p>
    <w:p w14:paraId="75062FF9" w14:textId="0620436C" w:rsidR="002401DB" w:rsidRPr="002401DB" w:rsidRDefault="002401DB" w:rsidP="002401DB">
      <w:pPr>
        <w:spacing w:after="0" w:line="240" w:lineRule="auto"/>
        <w:ind w:firstLine="708"/>
        <w:jc w:val="both"/>
        <w:rPr>
          <w:rFonts w:ascii="Times New Roman" w:hAnsi="Times New Roman"/>
          <w:sz w:val="28"/>
          <w:szCs w:val="28"/>
          <w:shd w:val="clear" w:color="auto" w:fill="FFFFFF"/>
        </w:rPr>
      </w:pPr>
      <w:r w:rsidRPr="002401DB">
        <w:rPr>
          <w:rFonts w:ascii="Times New Roman" w:hAnsi="Times New Roman"/>
          <w:sz w:val="28"/>
          <w:szCs w:val="28"/>
          <w:shd w:val="clear" w:color="auto" w:fill="FFFFFF"/>
        </w:rPr>
        <w:t xml:space="preserve">В середине </w:t>
      </w:r>
      <w:r w:rsidRPr="002401DB">
        <w:rPr>
          <w:rFonts w:ascii="Times New Roman" w:hAnsi="Times New Roman"/>
          <w:sz w:val="28"/>
          <w:szCs w:val="28"/>
          <w:shd w:val="clear" w:color="auto" w:fill="FFFFFF"/>
          <w:lang w:val="en-US"/>
        </w:rPr>
        <w:t>XIX</w:t>
      </w:r>
      <w:r w:rsidRPr="002401DB">
        <w:rPr>
          <w:rFonts w:ascii="Times New Roman" w:hAnsi="Times New Roman"/>
          <w:sz w:val="28"/>
          <w:szCs w:val="28"/>
          <w:shd w:val="clear" w:color="auto" w:fill="FFFFFF"/>
        </w:rPr>
        <w:t xml:space="preserve"> века </w:t>
      </w:r>
      <w:r w:rsidR="00E66EA7" w:rsidRPr="00E66EA7">
        <w:rPr>
          <w:rFonts w:ascii="Times New Roman" w:hAnsi="Times New Roman"/>
          <w:sz w:val="28"/>
          <w:szCs w:val="28"/>
        </w:rPr>
        <w:t xml:space="preserve">Clark </w:t>
      </w:r>
      <w:r w:rsidR="00E66EA7">
        <w:rPr>
          <w:rFonts w:ascii="Times New Roman" w:hAnsi="Times New Roman"/>
          <w:sz w:val="28"/>
          <w:szCs w:val="28"/>
          <w:lang w:val="en-US"/>
        </w:rPr>
        <w:t>J</w:t>
      </w:r>
      <w:r w:rsidR="00E66EA7" w:rsidRPr="002401DB">
        <w:rPr>
          <w:rFonts w:ascii="Times New Roman" w:hAnsi="Times New Roman"/>
          <w:sz w:val="28"/>
          <w:szCs w:val="28"/>
        </w:rPr>
        <w:t>.-</w:t>
      </w:r>
      <w:r w:rsidR="00E66EA7">
        <w:rPr>
          <w:rFonts w:ascii="Times New Roman" w:hAnsi="Times New Roman"/>
          <w:sz w:val="28"/>
          <w:szCs w:val="28"/>
          <w:lang w:val="en-US"/>
        </w:rPr>
        <w:t>B</w:t>
      </w:r>
      <w:r w:rsidR="00067C9B">
        <w:rPr>
          <w:rFonts w:ascii="Times New Roman" w:hAnsi="Times New Roman"/>
          <w:sz w:val="28"/>
          <w:szCs w:val="28"/>
          <w:lang w:val="kk-KZ"/>
        </w:rPr>
        <w:t>.</w:t>
      </w:r>
      <w:r w:rsidRPr="002401DB">
        <w:rPr>
          <w:rFonts w:ascii="Times New Roman" w:hAnsi="Times New Roman"/>
          <w:sz w:val="28"/>
          <w:szCs w:val="28"/>
        </w:rPr>
        <w:t xml:space="preserve">, </w:t>
      </w:r>
      <w:bookmarkStart w:id="4" w:name="_Hlk189169565"/>
      <w:r w:rsidR="00371D5E" w:rsidRPr="00371D5E">
        <w:rPr>
          <w:rFonts w:ascii="Times New Roman" w:hAnsi="Times New Roman"/>
          <w:sz w:val="28"/>
          <w:szCs w:val="28"/>
        </w:rPr>
        <w:t xml:space="preserve">Jevons </w:t>
      </w:r>
      <w:r w:rsidR="00371D5E">
        <w:rPr>
          <w:rFonts w:ascii="Times New Roman" w:hAnsi="Times New Roman"/>
          <w:sz w:val="28"/>
          <w:szCs w:val="28"/>
          <w:lang w:val="en-US"/>
        </w:rPr>
        <w:t>W</w:t>
      </w:r>
      <w:r w:rsidR="00371D5E" w:rsidRPr="00371D5E">
        <w:rPr>
          <w:rFonts w:ascii="Times New Roman" w:hAnsi="Times New Roman"/>
          <w:sz w:val="28"/>
          <w:szCs w:val="28"/>
        </w:rPr>
        <w:t>.-</w:t>
      </w:r>
      <w:r w:rsidR="00371D5E">
        <w:rPr>
          <w:rFonts w:ascii="Times New Roman" w:hAnsi="Times New Roman"/>
          <w:sz w:val="28"/>
          <w:szCs w:val="28"/>
          <w:lang w:val="en-US"/>
        </w:rPr>
        <w:t>S</w:t>
      </w:r>
      <w:bookmarkEnd w:id="4"/>
      <w:r w:rsidR="00067C9B" w:rsidRPr="002401DB">
        <w:rPr>
          <w:rFonts w:ascii="Times New Roman" w:hAnsi="Times New Roman"/>
          <w:sz w:val="28"/>
          <w:szCs w:val="28"/>
        </w:rPr>
        <w:t>.</w:t>
      </w:r>
      <w:r w:rsidRPr="002401DB">
        <w:rPr>
          <w:rFonts w:ascii="Times New Roman" w:hAnsi="Times New Roman"/>
          <w:sz w:val="28"/>
          <w:szCs w:val="28"/>
        </w:rPr>
        <w:t xml:space="preserve">, </w:t>
      </w:r>
      <w:r w:rsidR="00371D5E" w:rsidRPr="00371D5E">
        <w:rPr>
          <w:rFonts w:ascii="Times New Roman" w:hAnsi="Times New Roman"/>
          <w:sz w:val="28"/>
          <w:szCs w:val="28"/>
        </w:rPr>
        <w:t xml:space="preserve">Marx </w:t>
      </w:r>
      <w:r w:rsidR="00371D5E">
        <w:rPr>
          <w:rFonts w:ascii="Times New Roman" w:hAnsi="Times New Roman"/>
          <w:sz w:val="28"/>
          <w:szCs w:val="28"/>
          <w:lang w:val="en-US"/>
        </w:rPr>
        <w:t>K</w:t>
      </w:r>
      <w:r w:rsidR="00067C9B" w:rsidRPr="002401DB">
        <w:rPr>
          <w:rFonts w:ascii="Times New Roman" w:hAnsi="Times New Roman"/>
          <w:sz w:val="28"/>
          <w:szCs w:val="28"/>
        </w:rPr>
        <w:t>.</w:t>
      </w:r>
      <w:r w:rsidRPr="002401DB">
        <w:rPr>
          <w:rFonts w:ascii="Times New Roman" w:hAnsi="Times New Roman"/>
          <w:sz w:val="28"/>
          <w:szCs w:val="28"/>
        </w:rPr>
        <w:t xml:space="preserve">, </w:t>
      </w:r>
      <w:r w:rsidRPr="00DD4665">
        <w:rPr>
          <w:rFonts w:ascii="Times New Roman" w:hAnsi="Times New Roman"/>
          <w:sz w:val="28"/>
          <w:szCs w:val="28"/>
        </w:rPr>
        <w:t xml:space="preserve">Кондратьевым </w:t>
      </w:r>
      <w:r w:rsidR="00067C9B" w:rsidRPr="00DD4665">
        <w:rPr>
          <w:rFonts w:ascii="Times New Roman" w:hAnsi="Times New Roman"/>
          <w:sz w:val="28"/>
          <w:szCs w:val="28"/>
        </w:rPr>
        <w:t>Н.</w:t>
      </w:r>
      <w:r w:rsidR="00DD4665" w:rsidRPr="00DD4665">
        <w:rPr>
          <w:rFonts w:ascii="Times New Roman" w:hAnsi="Times New Roman"/>
          <w:sz w:val="28"/>
          <w:szCs w:val="28"/>
        </w:rPr>
        <w:t xml:space="preserve"> Д.</w:t>
      </w:r>
      <w:r w:rsidR="00067C9B" w:rsidRPr="00DD4665">
        <w:rPr>
          <w:rFonts w:ascii="Times New Roman" w:hAnsi="Times New Roman"/>
          <w:sz w:val="28"/>
          <w:szCs w:val="28"/>
          <w:lang w:val="kk-KZ"/>
        </w:rPr>
        <w:t xml:space="preserve"> </w:t>
      </w:r>
      <w:r w:rsidRPr="00DD4665">
        <w:rPr>
          <w:rFonts w:ascii="Times New Roman" w:hAnsi="Times New Roman"/>
          <w:sz w:val="28"/>
          <w:szCs w:val="28"/>
        </w:rPr>
        <w:t>было</w:t>
      </w:r>
      <w:r w:rsidRPr="002401DB">
        <w:rPr>
          <w:rFonts w:ascii="Times New Roman" w:hAnsi="Times New Roman"/>
          <w:sz w:val="28"/>
          <w:szCs w:val="28"/>
        </w:rPr>
        <w:t xml:space="preserve"> положено начало исследованиям теории длинных волн, развитие которой привело к выводу, что инновации </w:t>
      </w:r>
      <w:r w:rsidR="00860BBF">
        <w:rPr>
          <w:rFonts w:ascii="Times New Roman" w:hAnsi="Times New Roman"/>
          <w:sz w:val="28"/>
          <w:szCs w:val="28"/>
          <w:lang w:val="kk-KZ"/>
        </w:rPr>
        <w:t>–</w:t>
      </w:r>
      <w:r w:rsidRPr="002401DB">
        <w:rPr>
          <w:rFonts w:ascii="Times New Roman" w:hAnsi="Times New Roman"/>
          <w:sz w:val="28"/>
          <w:szCs w:val="28"/>
        </w:rPr>
        <w:t xml:space="preserve"> это проявление накопленной критической массы знаний, обеспечивающих выход из каждого циклического кризиса, что обосновало необходимость инновационной составляющей на предприятии. </w:t>
      </w:r>
      <w:r w:rsidRPr="002401DB">
        <w:rPr>
          <w:rFonts w:ascii="Times New Roman" w:hAnsi="Times New Roman"/>
          <w:sz w:val="28"/>
          <w:szCs w:val="28"/>
          <w:shd w:val="clear" w:color="auto" w:fill="FFFFFF"/>
        </w:rPr>
        <w:t xml:space="preserve">Вклад в управленческую науку в это время вносят такие ученые как </w:t>
      </w:r>
      <w:r w:rsidR="00E66EA7" w:rsidRPr="00E66EA7">
        <w:rPr>
          <w:rFonts w:ascii="Times New Roman" w:hAnsi="Times New Roman"/>
          <w:sz w:val="28"/>
          <w:szCs w:val="28"/>
          <w:shd w:val="clear" w:color="auto" w:fill="FFFFFF"/>
        </w:rPr>
        <w:t xml:space="preserve">Babbage </w:t>
      </w:r>
      <w:r w:rsidR="00E66EA7">
        <w:rPr>
          <w:rFonts w:ascii="Times New Roman" w:hAnsi="Times New Roman"/>
          <w:sz w:val="28"/>
          <w:szCs w:val="28"/>
          <w:shd w:val="clear" w:color="auto" w:fill="FFFFFF"/>
          <w:lang w:val="en-US"/>
        </w:rPr>
        <w:t>C</w:t>
      </w:r>
      <w:r w:rsidR="00067C9B" w:rsidRPr="002401DB">
        <w:rPr>
          <w:rFonts w:ascii="Times New Roman" w:hAnsi="Times New Roman"/>
          <w:sz w:val="28"/>
          <w:szCs w:val="28"/>
          <w:shd w:val="clear" w:color="auto" w:fill="FFFFFF"/>
        </w:rPr>
        <w:t>.</w:t>
      </w:r>
      <w:r w:rsidRPr="002401DB">
        <w:rPr>
          <w:rFonts w:ascii="Times New Roman" w:hAnsi="Times New Roman"/>
          <w:sz w:val="28"/>
          <w:szCs w:val="28"/>
          <w:shd w:val="clear" w:color="auto" w:fill="FFFFFF"/>
        </w:rPr>
        <w:t xml:space="preserve">, </w:t>
      </w:r>
      <w:r w:rsidR="00E66EA7" w:rsidRPr="00E66EA7">
        <w:rPr>
          <w:rFonts w:ascii="Times New Roman" w:hAnsi="Times New Roman"/>
          <w:sz w:val="28"/>
          <w:szCs w:val="28"/>
          <w:shd w:val="clear" w:color="auto" w:fill="FFFFFF"/>
        </w:rPr>
        <w:t xml:space="preserve">Owen </w:t>
      </w:r>
      <w:r w:rsidR="00E66EA7">
        <w:rPr>
          <w:rFonts w:ascii="Times New Roman" w:hAnsi="Times New Roman"/>
          <w:sz w:val="28"/>
          <w:szCs w:val="28"/>
          <w:shd w:val="clear" w:color="auto" w:fill="FFFFFF"/>
          <w:lang w:val="en-US"/>
        </w:rPr>
        <w:t>R</w:t>
      </w:r>
      <w:r w:rsidR="00067C9B" w:rsidRPr="002401DB">
        <w:rPr>
          <w:rFonts w:ascii="Times New Roman" w:hAnsi="Times New Roman"/>
          <w:sz w:val="28"/>
          <w:szCs w:val="28"/>
          <w:shd w:val="clear" w:color="auto" w:fill="FFFFFF"/>
        </w:rPr>
        <w:t>.</w:t>
      </w:r>
      <w:r w:rsidRPr="002401DB">
        <w:rPr>
          <w:rFonts w:ascii="Times New Roman" w:hAnsi="Times New Roman"/>
          <w:sz w:val="28"/>
          <w:szCs w:val="28"/>
          <w:shd w:val="clear" w:color="auto" w:fill="FFFFFF"/>
        </w:rPr>
        <w:t xml:space="preserve">, </w:t>
      </w:r>
      <w:r w:rsidR="00E66EA7" w:rsidRPr="00E66EA7">
        <w:rPr>
          <w:rFonts w:ascii="Times New Roman" w:hAnsi="Times New Roman"/>
          <w:sz w:val="28"/>
          <w:szCs w:val="28"/>
          <w:shd w:val="clear" w:color="auto" w:fill="FFFFFF"/>
        </w:rPr>
        <w:t xml:space="preserve">Arkwright </w:t>
      </w:r>
      <w:r w:rsidR="00E66EA7">
        <w:rPr>
          <w:rFonts w:ascii="Times New Roman" w:hAnsi="Times New Roman"/>
          <w:sz w:val="28"/>
          <w:szCs w:val="28"/>
          <w:shd w:val="clear" w:color="auto" w:fill="FFFFFF"/>
          <w:lang w:val="en-US"/>
        </w:rPr>
        <w:t>R</w:t>
      </w:r>
      <w:r w:rsidR="00067C9B" w:rsidRPr="002401DB">
        <w:rPr>
          <w:rFonts w:ascii="Times New Roman" w:hAnsi="Times New Roman"/>
          <w:sz w:val="28"/>
          <w:szCs w:val="28"/>
          <w:shd w:val="clear" w:color="auto" w:fill="FFFFFF"/>
        </w:rPr>
        <w:t>.</w:t>
      </w:r>
    </w:p>
    <w:p w14:paraId="096B56DA" w14:textId="6387FA54" w:rsidR="002401DB" w:rsidRPr="002401DB" w:rsidRDefault="002401DB" w:rsidP="002401DB">
      <w:pPr>
        <w:spacing w:after="0" w:line="240" w:lineRule="auto"/>
        <w:ind w:firstLine="708"/>
        <w:jc w:val="both"/>
        <w:rPr>
          <w:rFonts w:ascii="Times New Roman" w:hAnsi="Times New Roman"/>
          <w:sz w:val="28"/>
          <w:szCs w:val="28"/>
        </w:rPr>
      </w:pPr>
      <w:r w:rsidRPr="002401DB">
        <w:rPr>
          <w:rFonts w:ascii="Times New Roman" w:hAnsi="Times New Roman"/>
          <w:sz w:val="28"/>
          <w:szCs w:val="28"/>
        </w:rPr>
        <w:t xml:space="preserve">К концу XX века </w:t>
      </w:r>
      <w:r w:rsidR="00E66EA7" w:rsidRPr="00B62F6B">
        <w:rPr>
          <w:rFonts w:ascii="Times New Roman" w:hAnsi="Times New Roman"/>
          <w:iCs/>
          <w:sz w:val="28"/>
          <w:szCs w:val="28"/>
        </w:rPr>
        <w:t xml:space="preserve">Schumpeter </w:t>
      </w:r>
      <w:r w:rsidR="00E66EA7" w:rsidRPr="00B62F6B">
        <w:rPr>
          <w:rFonts w:ascii="Times New Roman" w:hAnsi="Times New Roman"/>
          <w:iCs/>
          <w:sz w:val="28"/>
          <w:szCs w:val="28"/>
          <w:lang w:val="en-US"/>
        </w:rPr>
        <w:t>J</w:t>
      </w:r>
      <w:r w:rsidR="00067C9B" w:rsidRPr="002401DB">
        <w:rPr>
          <w:rFonts w:ascii="Times New Roman" w:hAnsi="Times New Roman"/>
          <w:sz w:val="28"/>
          <w:szCs w:val="28"/>
        </w:rPr>
        <w:t>.</w:t>
      </w:r>
      <w:r w:rsidRPr="002401DB">
        <w:rPr>
          <w:rFonts w:ascii="Times New Roman" w:hAnsi="Times New Roman"/>
          <w:sz w:val="28"/>
          <w:szCs w:val="28"/>
        </w:rPr>
        <w:t xml:space="preserve">, </w:t>
      </w:r>
      <w:r w:rsidR="00E66EA7">
        <w:rPr>
          <w:rFonts w:ascii="Times New Roman" w:hAnsi="Times New Roman"/>
          <w:sz w:val="28"/>
          <w:szCs w:val="28"/>
          <w:lang w:val="en-US"/>
        </w:rPr>
        <w:t>Santo</w:t>
      </w:r>
      <w:r w:rsidR="00E66EA7" w:rsidRPr="00E66EA7">
        <w:rPr>
          <w:rFonts w:ascii="Times New Roman" w:hAnsi="Times New Roman"/>
          <w:sz w:val="28"/>
          <w:szCs w:val="28"/>
        </w:rPr>
        <w:t xml:space="preserve"> </w:t>
      </w:r>
      <w:r w:rsidR="00E66EA7">
        <w:rPr>
          <w:rFonts w:ascii="Times New Roman" w:hAnsi="Times New Roman"/>
          <w:sz w:val="28"/>
          <w:szCs w:val="28"/>
          <w:lang w:val="en-US"/>
        </w:rPr>
        <w:t>B</w:t>
      </w:r>
      <w:r w:rsidR="00067C9B" w:rsidRPr="002401DB">
        <w:rPr>
          <w:rFonts w:ascii="Times New Roman" w:hAnsi="Times New Roman"/>
          <w:sz w:val="28"/>
          <w:szCs w:val="28"/>
        </w:rPr>
        <w:t>.</w:t>
      </w:r>
      <w:r w:rsidRPr="002401DB">
        <w:rPr>
          <w:rFonts w:ascii="Times New Roman" w:hAnsi="Times New Roman"/>
          <w:sz w:val="28"/>
          <w:szCs w:val="28"/>
        </w:rPr>
        <w:t xml:space="preserve">, </w:t>
      </w:r>
      <w:bookmarkStart w:id="5" w:name="_Hlk189863417"/>
      <w:r w:rsidR="00E66EA7" w:rsidRPr="00B62F6B">
        <w:rPr>
          <w:rFonts w:ascii="Times New Roman" w:hAnsi="Times New Roman"/>
          <w:iCs/>
          <w:sz w:val="28"/>
          <w:szCs w:val="28"/>
        </w:rPr>
        <w:t xml:space="preserve">Drucker </w:t>
      </w:r>
      <w:r w:rsidR="00E66EA7">
        <w:rPr>
          <w:rFonts w:ascii="Times New Roman" w:hAnsi="Times New Roman"/>
          <w:iCs/>
          <w:sz w:val="28"/>
          <w:szCs w:val="28"/>
          <w:lang w:val="en-US"/>
        </w:rPr>
        <w:t>P</w:t>
      </w:r>
      <w:bookmarkEnd w:id="5"/>
      <w:r w:rsidR="00067C9B" w:rsidRPr="002401DB">
        <w:rPr>
          <w:rFonts w:ascii="Times New Roman" w:hAnsi="Times New Roman"/>
          <w:sz w:val="28"/>
          <w:szCs w:val="28"/>
        </w:rPr>
        <w:t>.</w:t>
      </w:r>
      <w:r w:rsidRPr="002401DB">
        <w:rPr>
          <w:rFonts w:ascii="Times New Roman" w:hAnsi="Times New Roman"/>
          <w:sz w:val="28"/>
          <w:szCs w:val="28"/>
        </w:rPr>
        <w:t xml:space="preserve">, </w:t>
      </w:r>
      <w:r w:rsidR="00E66EA7" w:rsidRPr="00E66EA7">
        <w:rPr>
          <w:rFonts w:ascii="Times New Roman" w:hAnsi="Times New Roman"/>
          <w:sz w:val="28"/>
          <w:szCs w:val="28"/>
        </w:rPr>
        <w:t xml:space="preserve">Stiglitz </w:t>
      </w:r>
      <w:r w:rsidR="00E66EA7">
        <w:rPr>
          <w:rFonts w:ascii="Times New Roman" w:hAnsi="Times New Roman"/>
          <w:sz w:val="28"/>
          <w:szCs w:val="28"/>
          <w:lang w:val="en-US"/>
        </w:rPr>
        <w:t>J</w:t>
      </w:r>
      <w:r w:rsidR="00067C9B" w:rsidRPr="002401DB">
        <w:rPr>
          <w:rFonts w:ascii="Times New Roman" w:hAnsi="Times New Roman"/>
          <w:sz w:val="28"/>
          <w:szCs w:val="28"/>
        </w:rPr>
        <w:t>.</w:t>
      </w:r>
      <w:r w:rsidRPr="002401DB">
        <w:rPr>
          <w:rFonts w:ascii="Times New Roman" w:hAnsi="Times New Roman"/>
          <w:sz w:val="28"/>
          <w:szCs w:val="28"/>
        </w:rPr>
        <w:t xml:space="preserve">, </w:t>
      </w:r>
      <w:r w:rsidRPr="00A13D56">
        <w:rPr>
          <w:rFonts w:ascii="Times New Roman" w:hAnsi="Times New Roman"/>
          <w:sz w:val="28"/>
          <w:szCs w:val="28"/>
        </w:rPr>
        <w:t>Фатхутдинов</w:t>
      </w:r>
      <w:r w:rsidR="00067C9B" w:rsidRPr="00A13D56">
        <w:rPr>
          <w:rFonts w:ascii="Times New Roman" w:hAnsi="Times New Roman"/>
          <w:sz w:val="28"/>
          <w:szCs w:val="28"/>
          <w:lang w:val="kk-KZ"/>
        </w:rPr>
        <w:t xml:space="preserve"> </w:t>
      </w:r>
      <w:r w:rsidR="00067C9B" w:rsidRPr="00A13D56">
        <w:rPr>
          <w:rFonts w:ascii="Times New Roman" w:hAnsi="Times New Roman"/>
          <w:sz w:val="28"/>
          <w:szCs w:val="28"/>
        </w:rPr>
        <w:t>Р</w:t>
      </w:r>
      <w:r w:rsidR="00A13D56" w:rsidRPr="00A13D56">
        <w:rPr>
          <w:rFonts w:ascii="Times New Roman" w:hAnsi="Times New Roman"/>
          <w:sz w:val="28"/>
          <w:szCs w:val="28"/>
        </w:rPr>
        <w:t>.А</w:t>
      </w:r>
      <w:r w:rsidR="00067C9B" w:rsidRPr="00A13D56">
        <w:rPr>
          <w:rFonts w:ascii="Times New Roman" w:hAnsi="Times New Roman"/>
          <w:sz w:val="28"/>
          <w:szCs w:val="28"/>
        </w:rPr>
        <w:t>.</w:t>
      </w:r>
      <w:r w:rsidRPr="00A13D56">
        <w:rPr>
          <w:rFonts w:ascii="Times New Roman" w:hAnsi="Times New Roman"/>
          <w:sz w:val="28"/>
          <w:szCs w:val="28"/>
        </w:rPr>
        <w:t>,</w:t>
      </w:r>
      <w:r w:rsidRPr="002401DB">
        <w:rPr>
          <w:rFonts w:ascii="Times New Roman" w:hAnsi="Times New Roman"/>
          <w:sz w:val="28"/>
          <w:szCs w:val="28"/>
        </w:rPr>
        <w:t xml:space="preserve"> Миндели </w:t>
      </w:r>
      <w:r w:rsidR="00067C9B" w:rsidRPr="002401DB">
        <w:rPr>
          <w:rFonts w:ascii="Times New Roman" w:hAnsi="Times New Roman"/>
          <w:sz w:val="28"/>
          <w:szCs w:val="28"/>
        </w:rPr>
        <w:t>Л.Э.</w:t>
      </w:r>
      <w:r w:rsidR="00067C9B">
        <w:rPr>
          <w:rFonts w:ascii="Times New Roman" w:hAnsi="Times New Roman"/>
          <w:sz w:val="28"/>
          <w:szCs w:val="28"/>
          <w:lang w:val="kk-KZ"/>
        </w:rPr>
        <w:t xml:space="preserve"> </w:t>
      </w:r>
      <w:r w:rsidRPr="002401DB">
        <w:rPr>
          <w:rFonts w:ascii="Times New Roman" w:hAnsi="Times New Roman"/>
          <w:sz w:val="28"/>
          <w:szCs w:val="28"/>
        </w:rPr>
        <w:t>дают определение такому понятию</w:t>
      </w:r>
      <w:r w:rsidR="0064339E">
        <w:rPr>
          <w:rFonts w:ascii="Times New Roman" w:hAnsi="Times New Roman"/>
          <w:sz w:val="28"/>
          <w:szCs w:val="28"/>
          <w:lang w:val="kk-KZ"/>
        </w:rPr>
        <w:t>,</w:t>
      </w:r>
      <w:r w:rsidRPr="002401DB">
        <w:rPr>
          <w:rFonts w:ascii="Times New Roman" w:hAnsi="Times New Roman"/>
          <w:sz w:val="28"/>
          <w:szCs w:val="28"/>
        </w:rPr>
        <w:t xml:space="preserve"> как «инновации», приближенные к современному его толкованию. Ученые сходятся во мнении, что инновации </w:t>
      </w:r>
      <w:r w:rsidR="0064339E">
        <w:rPr>
          <w:rFonts w:ascii="Times New Roman" w:hAnsi="Times New Roman"/>
          <w:sz w:val="28"/>
          <w:szCs w:val="28"/>
          <w:lang w:val="kk-KZ"/>
        </w:rPr>
        <w:t xml:space="preserve">– это, </w:t>
      </w:r>
      <w:r w:rsidRPr="002401DB">
        <w:rPr>
          <w:rFonts w:ascii="Times New Roman" w:hAnsi="Times New Roman"/>
          <w:sz w:val="28"/>
          <w:szCs w:val="28"/>
        </w:rPr>
        <w:t>прежде всего</w:t>
      </w:r>
      <w:r w:rsidR="0064339E">
        <w:rPr>
          <w:rFonts w:ascii="Times New Roman" w:hAnsi="Times New Roman"/>
          <w:sz w:val="28"/>
          <w:szCs w:val="28"/>
          <w:lang w:val="kk-KZ"/>
        </w:rPr>
        <w:t>,</w:t>
      </w:r>
      <w:r w:rsidRPr="002401DB">
        <w:rPr>
          <w:rFonts w:ascii="Times New Roman" w:hAnsi="Times New Roman"/>
          <w:sz w:val="28"/>
          <w:szCs w:val="28"/>
        </w:rPr>
        <w:t xml:space="preserve"> набор уникальных свойств товара или услуги, разработанных на стадии запуска или усовершенствованных в ходе эволюционных преобразований, процесс производства которых требует особого подхода в менеджменте.</w:t>
      </w:r>
    </w:p>
    <w:p w14:paraId="75EF922E" w14:textId="2BD12896" w:rsidR="002401DB" w:rsidRPr="002401DB" w:rsidRDefault="002401DB" w:rsidP="002401DB">
      <w:pPr>
        <w:spacing w:after="0" w:line="240" w:lineRule="auto"/>
        <w:ind w:firstLine="708"/>
        <w:jc w:val="both"/>
        <w:rPr>
          <w:rFonts w:ascii="Times New Roman" w:hAnsi="Times New Roman"/>
          <w:sz w:val="28"/>
          <w:szCs w:val="28"/>
          <w:shd w:val="clear" w:color="auto" w:fill="FFFFFF"/>
        </w:rPr>
      </w:pPr>
      <w:r w:rsidRPr="002401DB">
        <w:rPr>
          <w:rFonts w:ascii="Times New Roman" w:hAnsi="Times New Roman"/>
          <w:sz w:val="28"/>
          <w:szCs w:val="28"/>
        </w:rPr>
        <w:t>Основой современного инновационного менеджмента и предпринимательства можно считать эволюционны</w:t>
      </w:r>
      <w:r w:rsidR="0064339E">
        <w:rPr>
          <w:rFonts w:ascii="Times New Roman" w:hAnsi="Times New Roman"/>
          <w:sz w:val="28"/>
          <w:szCs w:val="28"/>
          <w:lang w:val="kk-KZ"/>
        </w:rPr>
        <w:t>й</w:t>
      </w:r>
      <w:r w:rsidRPr="002401DB">
        <w:rPr>
          <w:rFonts w:ascii="Times New Roman" w:hAnsi="Times New Roman"/>
          <w:sz w:val="28"/>
          <w:szCs w:val="28"/>
        </w:rPr>
        <w:t xml:space="preserve"> процесс трансформации и усложнения управленческих решений, которые впервые появились на крупных предприятиях в </w:t>
      </w:r>
      <w:r w:rsidRPr="002401DB">
        <w:rPr>
          <w:rFonts w:ascii="Times New Roman" w:hAnsi="Times New Roman"/>
          <w:sz w:val="28"/>
          <w:szCs w:val="28"/>
          <w:lang w:val="en-US"/>
        </w:rPr>
        <w:t>XX</w:t>
      </w:r>
      <w:r w:rsidRPr="002401DB">
        <w:rPr>
          <w:rFonts w:ascii="Times New Roman" w:hAnsi="Times New Roman"/>
          <w:sz w:val="28"/>
          <w:szCs w:val="28"/>
        </w:rPr>
        <w:t xml:space="preserve"> веке с наступлением второй промышленной революции. В это время закладывается </w:t>
      </w:r>
      <w:r w:rsidRPr="002401DB">
        <w:rPr>
          <w:rFonts w:ascii="Times New Roman" w:hAnsi="Times New Roman"/>
          <w:sz w:val="28"/>
          <w:szCs w:val="28"/>
          <w:shd w:val="clear" w:color="auto" w:fill="FFFFFF"/>
        </w:rPr>
        <w:t>теоретико-методологический базис научного исследования инновационных подходов в предпринимательстве, в том числе принципов инновационного менеджмента и управления бизнес</w:t>
      </w:r>
      <w:r w:rsidR="0064339E">
        <w:rPr>
          <w:rFonts w:ascii="Times New Roman" w:hAnsi="Times New Roman"/>
          <w:sz w:val="28"/>
          <w:szCs w:val="28"/>
          <w:shd w:val="clear" w:color="auto" w:fill="FFFFFF"/>
          <w:lang w:val="kk-KZ"/>
        </w:rPr>
        <w:t>ом</w:t>
      </w:r>
      <w:r w:rsidRPr="002401DB">
        <w:rPr>
          <w:rFonts w:ascii="Times New Roman" w:hAnsi="Times New Roman"/>
          <w:sz w:val="28"/>
          <w:szCs w:val="28"/>
          <w:shd w:val="clear" w:color="auto" w:fill="FFFFFF"/>
        </w:rPr>
        <w:t>, которые отражены в работах П. Друкера.</w:t>
      </w:r>
    </w:p>
    <w:p w14:paraId="02C7D644" w14:textId="0E01E050" w:rsidR="002401DB" w:rsidRPr="002401DB" w:rsidRDefault="002401DB" w:rsidP="002401DB">
      <w:pPr>
        <w:spacing w:after="0" w:line="240" w:lineRule="auto"/>
        <w:ind w:firstLine="708"/>
        <w:jc w:val="both"/>
        <w:rPr>
          <w:rFonts w:ascii="Times New Roman" w:eastAsia="Times New Roman" w:hAnsi="Times New Roman"/>
          <w:bCs/>
          <w:sz w:val="28"/>
          <w:szCs w:val="28"/>
          <w:lang w:eastAsia="ru-RU"/>
        </w:rPr>
      </w:pPr>
      <w:r w:rsidRPr="002401DB">
        <w:rPr>
          <w:rFonts w:ascii="Times New Roman" w:hAnsi="Times New Roman"/>
          <w:sz w:val="28"/>
          <w:szCs w:val="28"/>
        </w:rPr>
        <w:t>С момента своего появления понятие «</w:t>
      </w:r>
      <w:r w:rsidR="0064339E">
        <w:rPr>
          <w:rFonts w:ascii="Times New Roman" w:hAnsi="Times New Roman"/>
          <w:sz w:val="28"/>
          <w:szCs w:val="28"/>
          <w:lang w:val="kk-KZ"/>
        </w:rPr>
        <w:t>и</w:t>
      </w:r>
      <w:r w:rsidRPr="002401DB">
        <w:rPr>
          <w:rFonts w:ascii="Times New Roman" w:hAnsi="Times New Roman"/>
          <w:sz w:val="28"/>
          <w:szCs w:val="28"/>
        </w:rPr>
        <w:t xml:space="preserve">нновационное предпринимательство» отождествляется с новыми технологиями. Среди современных зарубежных исследователей в области внедрения инновационных подходов и инновационных бизнес-моделей, а также автоматизации бизнес-процессов и жизненного цикла можно выделить: </w:t>
      </w:r>
      <w:r w:rsidR="007A30D1" w:rsidRPr="007A30D1">
        <w:rPr>
          <w:rFonts w:ascii="Times New Roman" w:hAnsi="Times New Roman"/>
          <w:sz w:val="28"/>
          <w:szCs w:val="28"/>
        </w:rPr>
        <w:t xml:space="preserve">Adizes </w:t>
      </w:r>
      <w:r w:rsidR="007A30D1" w:rsidRPr="007A30D1">
        <w:rPr>
          <w:rFonts w:ascii="Times New Roman" w:hAnsi="Times New Roman"/>
          <w:sz w:val="28"/>
          <w:szCs w:val="28"/>
          <w:lang w:val="en-US"/>
        </w:rPr>
        <w:t>I</w:t>
      </w:r>
      <w:r w:rsidR="007A30D1" w:rsidRPr="007A30D1">
        <w:rPr>
          <w:rFonts w:ascii="Times New Roman" w:hAnsi="Times New Roman"/>
          <w:sz w:val="28"/>
          <w:szCs w:val="28"/>
        </w:rPr>
        <w:t>.</w:t>
      </w:r>
      <w:r w:rsidRPr="007A30D1">
        <w:rPr>
          <w:rFonts w:ascii="Times New Roman" w:hAnsi="Times New Roman"/>
          <w:sz w:val="28"/>
          <w:szCs w:val="28"/>
        </w:rPr>
        <w:t xml:space="preserve">, </w:t>
      </w:r>
      <w:r w:rsidRPr="007A30D1">
        <w:rPr>
          <w:rFonts w:ascii="Times New Roman" w:hAnsi="Times New Roman"/>
          <w:sz w:val="28"/>
          <w:szCs w:val="28"/>
          <w:lang w:val="en-US"/>
        </w:rPr>
        <w:t>J</w:t>
      </w:r>
      <w:r w:rsidRPr="007A30D1">
        <w:rPr>
          <w:rFonts w:ascii="Times New Roman" w:hAnsi="Times New Roman"/>
          <w:sz w:val="28"/>
          <w:szCs w:val="28"/>
        </w:rPr>
        <w:t>.</w:t>
      </w:r>
      <w:r w:rsidR="0064339E" w:rsidRPr="007A30D1">
        <w:rPr>
          <w:rFonts w:ascii="Times New Roman" w:hAnsi="Times New Roman"/>
          <w:sz w:val="28"/>
          <w:szCs w:val="28"/>
          <w:lang w:val="kk-KZ"/>
        </w:rPr>
        <w:t xml:space="preserve"> </w:t>
      </w:r>
      <w:r w:rsidRPr="007A30D1">
        <w:rPr>
          <w:rFonts w:ascii="Times New Roman" w:hAnsi="Times New Roman"/>
          <w:sz w:val="28"/>
          <w:szCs w:val="28"/>
          <w:lang w:val="en-US"/>
        </w:rPr>
        <w:t>Mark</w:t>
      </w:r>
      <w:r w:rsidRPr="007A30D1">
        <w:rPr>
          <w:rFonts w:ascii="Times New Roman" w:hAnsi="Times New Roman"/>
          <w:sz w:val="28"/>
          <w:szCs w:val="28"/>
        </w:rPr>
        <w:t xml:space="preserve"> </w:t>
      </w:r>
      <w:r w:rsidRPr="007A30D1">
        <w:rPr>
          <w:rFonts w:ascii="Times New Roman" w:hAnsi="Times New Roman"/>
          <w:sz w:val="28"/>
          <w:szCs w:val="28"/>
          <w:lang w:val="en-US"/>
        </w:rPr>
        <w:t>Munoz</w:t>
      </w:r>
      <w:r w:rsidR="007A30D1" w:rsidRPr="007A30D1">
        <w:rPr>
          <w:rFonts w:ascii="Times New Roman" w:hAnsi="Times New Roman"/>
          <w:sz w:val="28"/>
          <w:szCs w:val="28"/>
        </w:rPr>
        <w:t>.</w:t>
      </w:r>
      <w:r w:rsidRPr="007A30D1">
        <w:rPr>
          <w:rFonts w:ascii="Times New Roman" w:hAnsi="Times New Roman"/>
          <w:sz w:val="28"/>
          <w:szCs w:val="28"/>
        </w:rPr>
        <w:t xml:space="preserve">, </w:t>
      </w:r>
      <w:r w:rsidRPr="007A30D1">
        <w:rPr>
          <w:rFonts w:ascii="Times New Roman" w:hAnsi="Times New Roman"/>
          <w:sz w:val="28"/>
          <w:szCs w:val="28"/>
          <w:lang w:val="en-US"/>
        </w:rPr>
        <w:t>Al</w:t>
      </w:r>
      <w:r w:rsidRPr="007A30D1">
        <w:rPr>
          <w:rFonts w:ascii="Times New Roman" w:hAnsi="Times New Roman"/>
          <w:sz w:val="28"/>
          <w:szCs w:val="28"/>
        </w:rPr>
        <w:t xml:space="preserve"> </w:t>
      </w:r>
      <w:r w:rsidRPr="007A30D1">
        <w:rPr>
          <w:rFonts w:ascii="Times New Roman" w:hAnsi="Times New Roman"/>
          <w:sz w:val="28"/>
          <w:szCs w:val="28"/>
          <w:lang w:val="en-US"/>
        </w:rPr>
        <w:t>Naqvi</w:t>
      </w:r>
      <w:r w:rsidRPr="007A30D1">
        <w:rPr>
          <w:rFonts w:ascii="Times New Roman" w:hAnsi="Times New Roman"/>
          <w:sz w:val="28"/>
          <w:szCs w:val="28"/>
        </w:rPr>
        <w:t xml:space="preserve">, </w:t>
      </w:r>
      <w:r w:rsidRPr="007A30D1">
        <w:rPr>
          <w:rFonts w:ascii="Times New Roman" w:hAnsi="Times New Roman"/>
          <w:sz w:val="28"/>
          <w:szCs w:val="28"/>
          <w:lang w:val="en-US"/>
        </w:rPr>
        <w:t>Agnieszka</w:t>
      </w:r>
      <w:r w:rsidRPr="007A30D1">
        <w:rPr>
          <w:rFonts w:ascii="Times New Roman" w:hAnsi="Times New Roman"/>
          <w:sz w:val="28"/>
          <w:szCs w:val="28"/>
        </w:rPr>
        <w:t xml:space="preserve"> </w:t>
      </w:r>
      <w:r w:rsidRPr="007A30D1">
        <w:rPr>
          <w:rFonts w:ascii="Times New Roman" w:hAnsi="Times New Roman"/>
          <w:sz w:val="28"/>
          <w:szCs w:val="28"/>
          <w:lang w:val="en-US"/>
        </w:rPr>
        <w:t>Skala</w:t>
      </w:r>
      <w:r w:rsidRPr="007A30D1">
        <w:rPr>
          <w:rFonts w:ascii="Times New Roman" w:hAnsi="Times New Roman"/>
          <w:sz w:val="28"/>
          <w:szCs w:val="28"/>
        </w:rPr>
        <w:t xml:space="preserve">, </w:t>
      </w:r>
      <w:r w:rsidRPr="007A30D1">
        <w:rPr>
          <w:rFonts w:ascii="Times New Roman" w:hAnsi="Times New Roman"/>
          <w:sz w:val="28"/>
          <w:szCs w:val="28"/>
          <w:lang w:val="en-US"/>
        </w:rPr>
        <w:t>Aswath</w:t>
      </w:r>
      <w:r w:rsidRPr="007A30D1">
        <w:rPr>
          <w:rFonts w:ascii="Times New Roman" w:hAnsi="Times New Roman"/>
          <w:sz w:val="28"/>
          <w:szCs w:val="28"/>
        </w:rPr>
        <w:t xml:space="preserve"> </w:t>
      </w:r>
      <w:r w:rsidRPr="007A30D1">
        <w:rPr>
          <w:rFonts w:ascii="Times New Roman" w:hAnsi="Times New Roman"/>
          <w:sz w:val="28"/>
          <w:szCs w:val="28"/>
          <w:lang w:val="en-US"/>
        </w:rPr>
        <w:t>Damodaran</w:t>
      </w:r>
      <w:r w:rsidRPr="007A30D1">
        <w:rPr>
          <w:rFonts w:ascii="Times New Roman" w:hAnsi="Times New Roman"/>
          <w:sz w:val="28"/>
          <w:szCs w:val="28"/>
        </w:rPr>
        <w:t xml:space="preserve">, </w:t>
      </w:r>
      <w:r w:rsidRPr="007A30D1">
        <w:rPr>
          <w:rFonts w:ascii="Times New Roman" w:hAnsi="Times New Roman"/>
          <w:sz w:val="28"/>
          <w:szCs w:val="28"/>
          <w:lang w:val="en-US"/>
        </w:rPr>
        <w:t>Satish</w:t>
      </w:r>
      <w:r w:rsidRPr="007A30D1">
        <w:rPr>
          <w:rFonts w:ascii="Times New Roman" w:hAnsi="Times New Roman"/>
          <w:sz w:val="28"/>
          <w:szCs w:val="28"/>
        </w:rPr>
        <w:t xml:space="preserve"> </w:t>
      </w:r>
      <w:r w:rsidRPr="007A30D1">
        <w:rPr>
          <w:rFonts w:ascii="Times New Roman" w:hAnsi="Times New Roman"/>
          <w:sz w:val="28"/>
          <w:szCs w:val="28"/>
          <w:lang w:val="en-US"/>
        </w:rPr>
        <w:t>Nambisan</w:t>
      </w:r>
      <w:r w:rsidRPr="007A30D1">
        <w:rPr>
          <w:rFonts w:ascii="Times New Roman" w:hAnsi="Times New Roman"/>
          <w:sz w:val="28"/>
          <w:szCs w:val="28"/>
        </w:rPr>
        <w:t xml:space="preserve">, </w:t>
      </w:r>
      <w:r w:rsidRPr="007A30D1">
        <w:rPr>
          <w:rFonts w:ascii="Times New Roman" w:hAnsi="Times New Roman"/>
          <w:sz w:val="28"/>
          <w:szCs w:val="28"/>
          <w:lang w:val="en-US"/>
        </w:rPr>
        <w:t>E</w:t>
      </w:r>
      <w:r w:rsidRPr="007A30D1">
        <w:rPr>
          <w:rFonts w:ascii="Times New Roman" w:hAnsi="Times New Roman"/>
          <w:sz w:val="28"/>
          <w:szCs w:val="28"/>
        </w:rPr>
        <w:t xml:space="preserve">ric </w:t>
      </w:r>
      <w:r w:rsidRPr="007A30D1">
        <w:rPr>
          <w:rFonts w:ascii="Times New Roman" w:hAnsi="Times New Roman"/>
          <w:sz w:val="28"/>
          <w:szCs w:val="28"/>
          <w:lang w:val="en-US"/>
        </w:rPr>
        <w:t>S</w:t>
      </w:r>
      <w:r w:rsidRPr="007A30D1">
        <w:rPr>
          <w:rFonts w:ascii="Times New Roman" w:hAnsi="Times New Roman"/>
          <w:sz w:val="28"/>
          <w:szCs w:val="28"/>
        </w:rPr>
        <w:t xml:space="preserve">heffer, </w:t>
      </w:r>
      <w:r w:rsidRPr="007A30D1">
        <w:rPr>
          <w:rFonts w:ascii="Times New Roman" w:hAnsi="Times New Roman"/>
          <w:sz w:val="28"/>
          <w:szCs w:val="28"/>
          <w:lang w:val="en-US"/>
        </w:rPr>
        <w:t>K</w:t>
      </w:r>
      <w:r w:rsidRPr="007A30D1">
        <w:rPr>
          <w:rFonts w:ascii="Times New Roman" w:hAnsi="Times New Roman"/>
          <w:sz w:val="28"/>
          <w:szCs w:val="28"/>
        </w:rPr>
        <w:t xml:space="preserve">ai </w:t>
      </w:r>
      <w:r w:rsidRPr="007A30D1">
        <w:rPr>
          <w:rFonts w:ascii="Times New Roman" w:hAnsi="Times New Roman"/>
          <w:sz w:val="28"/>
          <w:szCs w:val="28"/>
          <w:lang w:val="en-US"/>
        </w:rPr>
        <w:t>F</w:t>
      </w:r>
      <w:r w:rsidRPr="007A30D1">
        <w:rPr>
          <w:rFonts w:ascii="Times New Roman" w:hAnsi="Times New Roman"/>
          <w:sz w:val="28"/>
          <w:szCs w:val="28"/>
        </w:rPr>
        <w:t xml:space="preserve">u </w:t>
      </w:r>
      <w:r w:rsidRPr="007A30D1">
        <w:rPr>
          <w:rFonts w:ascii="Times New Roman" w:hAnsi="Times New Roman"/>
          <w:sz w:val="28"/>
          <w:szCs w:val="28"/>
          <w:lang w:val="en-US"/>
        </w:rPr>
        <w:t>L</w:t>
      </w:r>
      <w:r w:rsidRPr="007A30D1">
        <w:rPr>
          <w:rFonts w:ascii="Times New Roman" w:hAnsi="Times New Roman"/>
          <w:sz w:val="28"/>
          <w:szCs w:val="28"/>
        </w:rPr>
        <w:t xml:space="preserve">ee, Blank </w:t>
      </w:r>
      <w:r w:rsidRPr="007A30D1">
        <w:rPr>
          <w:rFonts w:ascii="Times New Roman" w:hAnsi="Times New Roman"/>
          <w:sz w:val="28"/>
          <w:szCs w:val="28"/>
          <w:lang w:val="en-US"/>
        </w:rPr>
        <w:t>S</w:t>
      </w:r>
      <w:r w:rsidRPr="007A30D1">
        <w:rPr>
          <w:rFonts w:ascii="Times New Roman" w:hAnsi="Times New Roman"/>
          <w:sz w:val="28"/>
          <w:szCs w:val="28"/>
        </w:rPr>
        <w:t xml:space="preserve">teve, </w:t>
      </w:r>
      <w:r w:rsidRPr="007A30D1">
        <w:rPr>
          <w:rFonts w:ascii="Times New Roman" w:hAnsi="Times New Roman"/>
          <w:sz w:val="28"/>
          <w:szCs w:val="28"/>
          <w:lang w:val="en-US"/>
        </w:rPr>
        <w:t>Marco</w:t>
      </w:r>
      <w:r w:rsidRPr="007A30D1">
        <w:rPr>
          <w:rFonts w:ascii="Times New Roman" w:hAnsi="Times New Roman"/>
          <w:sz w:val="28"/>
          <w:szCs w:val="28"/>
        </w:rPr>
        <w:t xml:space="preserve"> </w:t>
      </w:r>
      <w:r w:rsidRPr="007A30D1">
        <w:rPr>
          <w:rFonts w:ascii="Times New Roman" w:hAnsi="Times New Roman"/>
          <w:sz w:val="28"/>
          <w:szCs w:val="28"/>
          <w:lang w:val="en-US"/>
        </w:rPr>
        <w:t>Vivarelli</w:t>
      </w:r>
      <w:r w:rsidRPr="007A30D1">
        <w:rPr>
          <w:rFonts w:ascii="Times New Roman" w:hAnsi="Times New Roman"/>
          <w:sz w:val="28"/>
          <w:szCs w:val="28"/>
        </w:rPr>
        <w:t xml:space="preserve">, </w:t>
      </w:r>
      <w:r w:rsidRPr="007A30D1">
        <w:rPr>
          <w:rFonts w:ascii="Times New Roman" w:eastAsia="Times New Roman" w:hAnsi="Times New Roman"/>
          <w:bCs/>
          <w:sz w:val="28"/>
          <w:szCs w:val="28"/>
          <w:lang w:val="en-US" w:eastAsia="ru-RU"/>
        </w:rPr>
        <w:t>David</w:t>
      </w:r>
      <w:r w:rsidRPr="007A30D1">
        <w:rPr>
          <w:rFonts w:ascii="Times New Roman" w:eastAsia="Times New Roman" w:hAnsi="Times New Roman"/>
          <w:bCs/>
          <w:sz w:val="28"/>
          <w:szCs w:val="28"/>
          <w:lang w:eastAsia="ru-RU"/>
        </w:rPr>
        <w:t xml:space="preserve"> </w:t>
      </w:r>
      <w:r w:rsidRPr="007A30D1">
        <w:rPr>
          <w:rFonts w:ascii="Times New Roman" w:eastAsia="Times New Roman" w:hAnsi="Times New Roman"/>
          <w:bCs/>
          <w:sz w:val="28"/>
          <w:szCs w:val="28"/>
          <w:lang w:val="en-US" w:eastAsia="ru-RU"/>
        </w:rPr>
        <w:t>J</w:t>
      </w:r>
      <w:r w:rsidRPr="007A30D1">
        <w:rPr>
          <w:rFonts w:ascii="Times New Roman" w:eastAsia="Times New Roman" w:hAnsi="Times New Roman"/>
          <w:bCs/>
          <w:sz w:val="28"/>
          <w:szCs w:val="28"/>
          <w:lang w:eastAsia="ru-RU"/>
        </w:rPr>
        <w:t xml:space="preserve">. </w:t>
      </w:r>
      <w:r w:rsidRPr="007A30D1">
        <w:rPr>
          <w:rFonts w:ascii="Times New Roman" w:eastAsia="Times New Roman" w:hAnsi="Times New Roman"/>
          <w:bCs/>
          <w:sz w:val="28"/>
          <w:szCs w:val="28"/>
          <w:lang w:val="en-US" w:eastAsia="ru-RU"/>
        </w:rPr>
        <w:t>Teece</w:t>
      </w:r>
      <w:r w:rsidRPr="007A30D1">
        <w:rPr>
          <w:rFonts w:ascii="Times New Roman" w:eastAsia="Times New Roman" w:hAnsi="Times New Roman"/>
          <w:bCs/>
          <w:sz w:val="28"/>
          <w:szCs w:val="28"/>
          <w:lang w:eastAsia="ru-RU"/>
        </w:rPr>
        <w:t xml:space="preserve">, </w:t>
      </w:r>
      <w:r w:rsidRPr="007A30D1">
        <w:rPr>
          <w:rFonts w:ascii="Times New Roman" w:eastAsia="Times New Roman" w:hAnsi="Times New Roman"/>
          <w:bCs/>
          <w:sz w:val="28"/>
          <w:szCs w:val="28"/>
          <w:lang w:val="en-US" w:eastAsia="ru-RU"/>
        </w:rPr>
        <w:t>J</w:t>
      </w:r>
      <w:r w:rsidRPr="007A30D1">
        <w:rPr>
          <w:rFonts w:ascii="Times New Roman" w:eastAsia="Times New Roman" w:hAnsi="Times New Roman"/>
          <w:bCs/>
          <w:sz w:val="28"/>
          <w:szCs w:val="28"/>
          <w:lang w:eastAsia="ru-RU"/>
        </w:rPr>
        <w:t xml:space="preserve">. </w:t>
      </w:r>
      <w:r w:rsidRPr="007A30D1">
        <w:rPr>
          <w:rFonts w:ascii="Times New Roman" w:eastAsia="Times New Roman" w:hAnsi="Times New Roman"/>
          <w:bCs/>
          <w:sz w:val="28"/>
          <w:szCs w:val="28"/>
          <w:lang w:val="en-US" w:eastAsia="ru-RU"/>
        </w:rPr>
        <w:t>Stark</w:t>
      </w:r>
      <w:r w:rsidRPr="007A30D1">
        <w:rPr>
          <w:rFonts w:ascii="Times New Roman" w:eastAsia="Times New Roman" w:hAnsi="Times New Roman"/>
          <w:bCs/>
          <w:sz w:val="28"/>
          <w:szCs w:val="28"/>
          <w:lang w:eastAsia="ru-RU"/>
        </w:rPr>
        <w:t xml:space="preserve">, </w:t>
      </w:r>
      <w:r w:rsidRPr="007A30D1">
        <w:rPr>
          <w:rFonts w:ascii="Times New Roman" w:eastAsia="Times New Roman" w:hAnsi="Times New Roman"/>
          <w:bCs/>
          <w:sz w:val="28"/>
          <w:szCs w:val="28"/>
          <w:lang w:val="en-US" w:eastAsia="ru-RU"/>
        </w:rPr>
        <w:t>Kunwo</w:t>
      </w:r>
      <w:r w:rsidRPr="007A30D1">
        <w:rPr>
          <w:rFonts w:ascii="Times New Roman" w:eastAsia="Times New Roman" w:hAnsi="Times New Roman"/>
          <w:bCs/>
          <w:sz w:val="28"/>
          <w:szCs w:val="28"/>
          <w:lang w:eastAsia="ru-RU"/>
        </w:rPr>
        <w:t xml:space="preserve"> </w:t>
      </w:r>
      <w:r w:rsidRPr="007A30D1">
        <w:rPr>
          <w:rFonts w:ascii="Times New Roman" w:eastAsia="Times New Roman" w:hAnsi="Times New Roman"/>
          <w:bCs/>
          <w:sz w:val="28"/>
          <w:szCs w:val="28"/>
          <w:lang w:val="en-US" w:eastAsia="ru-RU"/>
        </w:rPr>
        <w:t>Lee</w:t>
      </w:r>
      <w:r w:rsidRPr="007A30D1">
        <w:rPr>
          <w:rFonts w:ascii="Times New Roman" w:eastAsia="Times New Roman" w:hAnsi="Times New Roman"/>
          <w:bCs/>
          <w:sz w:val="28"/>
          <w:szCs w:val="28"/>
          <w:lang w:eastAsia="ru-RU"/>
        </w:rPr>
        <w:t>.</w:t>
      </w:r>
    </w:p>
    <w:p w14:paraId="4773A361" w14:textId="28A7A48E" w:rsidR="002401DB" w:rsidRPr="002401DB" w:rsidRDefault="002401DB" w:rsidP="002401DB">
      <w:pPr>
        <w:spacing w:after="0" w:line="240" w:lineRule="auto"/>
        <w:ind w:firstLine="708"/>
        <w:jc w:val="both"/>
        <w:rPr>
          <w:rFonts w:ascii="Times New Roman" w:hAnsi="Times New Roman"/>
          <w:sz w:val="28"/>
          <w:szCs w:val="28"/>
          <w:shd w:val="clear" w:color="auto" w:fill="FFFFFF"/>
        </w:rPr>
      </w:pPr>
      <w:r w:rsidRPr="002401DB">
        <w:rPr>
          <w:rFonts w:ascii="Times New Roman" w:hAnsi="Times New Roman"/>
          <w:sz w:val="28"/>
          <w:szCs w:val="28"/>
          <w:shd w:val="clear" w:color="auto" w:fill="FFFFFF"/>
        </w:rPr>
        <w:t xml:space="preserve">По мнению </w:t>
      </w:r>
      <w:r w:rsidR="007A30D1" w:rsidRPr="007A30D1">
        <w:rPr>
          <w:rFonts w:ascii="Times New Roman" w:hAnsi="Times New Roman"/>
          <w:sz w:val="28"/>
          <w:szCs w:val="28"/>
          <w:shd w:val="clear" w:color="auto" w:fill="FFFFFF"/>
          <w:lang w:val="en-US"/>
        </w:rPr>
        <w:t>Aizenberg</w:t>
      </w:r>
      <w:r w:rsidR="007A30D1" w:rsidRPr="007A30D1">
        <w:rPr>
          <w:rFonts w:ascii="Times New Roman" w:hAnsi="Times New Roman"/>
          <w:sz w:val="28"/>
          <w:szCs w:val="28"/>
          <w:shd w:val="clear" w:color="auto" w:fill="FFFFFF"/>
        </w:rPr>
        <w:t xml:space="preserve"> </w:t>
      </w:r>
      <w:r w:rsidR="007A30D1" w:rsidRPr="007A30D1">
        <w:rPr>
          <w:rFonts w:ascii="Times New Roman" w:hAnsi="Times New Roman"/>
          <w:sz w:val="28"/>
          <w:szCs w:val="28"/>
          <w:shd w:val="clear" w:color="auto" w:fill="FFFFFF"/>
          <w:lang w:val="en-US"/>
        </w:rPr>
        <w:t>D</w:t>
      </w:r>
      <w:r w:rsidR="004D3E7D" w:rsidRPr="007A30D1">
        <w:rPr>
          <w:rFonts w:ascii="Times New Roman" w:hAnsi="Times New Roman"/>
          <w:sz w:val="28"/>
          <w:szCs w:val="28"/>
          <w:shd w:val="clear" w:color="auto" w:fill="FFFFFF"/>
        </w:rPr>
        <w:t>.</w:t>
      </w:r>
      <w:r w:rsidRPr="007A30D1">
        <w:rPr>
          <w:rFonts w:ascii="Times New Roman" w:hAnsi="Times New Roman"/>
          <w:sz w:val="28"/>
          <w:szCs w:val="28"/>
          <w:shd w:val="clear" w:color="auto" w:fill="FFFFFF"/>
        </w:rPr>
        <w:t xml:space="preserve">, </w:t>
      </w:r>
      <w:r w:rsidR="007A30D1" w:rsidRPr="007A30D1">
        <w:rPr>
          <w:rFonts w:ascii="Times New Roman" w:hAnsi="Times New Roman"/>
          <w:sz w:val="28"/>
          <w:szCs w:val="28"/>
          <w:shd w:val="clear" w:color="auto" w:fill="FFFFFF"/>
        </w:rPr>
        <w:t>Becker A</w:t>
      </w:r>
      <w:r w:rsidR="004D3E7D" w:rsidRPr="007A30D1">
        <w:rPr>
          <w:rFonts w:ascii="Times New Roman" w:hAnsi="Times New Roman"/>
          <w:sz w:val="28"/>
          <w:szCs w:val="28"/>
        </w:rPr>
        <w:t>.</w:t>
      </w:r>
      <w:r w:rsidR="007A30D1" w:rsidRPr="007A30D1">
        <w:rPr>
          <w:rFonts w:ascii="Times New Roman" w:hAnsi="Times New Roman"/>
          <w:sz w:val="28"/>
          <w:szCs w:val="28"/>
        </w:rPr>
        <w:t>,</w:t>
      </w:r>
      <w:r w:rsidRPr="007A30D1">
        <w:rPr>
          <w:rFonts w:ascii="Times New Roman" w:hAnsi="Times New Roman"/>
          <w:sz w:val="28"/>
          <w:szCs w:val="28"/>
          <w:shd w:val="clear" w:color="auto" w:fill="FFFFFF"/>
        </w:rPr>
        <w:t xml:space="preserve"> </w:t>
      </w:r>
      <w:r w:rsidRPr="007A30D1">
        <w:rPr>
          <w:rFonts w:ascii="Times New Roman" w:hAnsi="Times New Roman"/>
          <w:iCs/>
          <w:sz w:val="28"/>
          <w:szCs w:val="28"/>
          <w:lang w:val="en-US"/>
        </w:rPr>
        <w:t>Yu</w:t>
      </w:r>
      <w:r w:rsidRPr="007A30D1">
        <w:rPr>
          <w:rFonts w:ascii="Times New Roman" w:hAnsi="Times New Roman"/>
          <w:iCs/>
          <w:sz w:val="28"/>
          <w:szCs w:val="28"/>
        </w:rPr>
        <w:t>-</w:t>
      </w:r>
      <w:r w:rsidRPr="007A30D1">
        <w:rPr>
          <w:rFonts w:ascii="Times New Roman" w:hAnsi="Times New Roman"/>
          <w:iCs/>
          <w:sz w:val="28"/>
          <w:szCs w:val="28"/>
          <w:lang w:val="en-US"/>
        </w:rPr>
        <w:t>Shan</w:t>
      </w:r>
      <w:r w:rsidRPr="007A30D1">
        <w:rPr>
          <w:rFonts w:ascii="Times New Roman" w:hAnsi="Times New Roman"/>
          <w:iCs/>
          <w:sz w:val="28"/>
          <w:szCs w:val="28"/>
        </w:rPr>
        <w:t xml:space="preserve"> </w:t>
      </w:r>
      <w:r w:rsidRPr="007A30D1">
        <w:rPr>
          <w:rFonts w:ascii="Times New Roman" w:hAnsi="Times New Roman"/>
          <w:iCs/>
          <w:sz w:val="28"/>
          <w:szCs w:val="28"/>
          <w:lang w:val="en-US"/>
        </w:rPr>
        <w:t>Su</w:t>
      </w:r>
      <w:r w:rsidRPr="007A30D1">
        <w:rPr>
          <w:rFonts w:ascii="Times New Roman" w:hAnsi="Times New Roman"/>
          <w:iCs/>
          <w:sz w:val="28"/>
          <w:szCs w:val="28"/>
        </w:rPr>
        <w:t xml:space="preserve">, </w:t>
      </w:r>
      <w:r w:rsidRPr="007A30D1">
        <w:rPr>
          <w:rFonts w:ascii="Times New Roman" w:hAnsi="Times New Roman"/>
          <w:iCs/>
          <w:sz w:val="28"/>
          <w:szCs w:val="28"/>
          <w:lang w:val="en-US"/>
        </w:rPr>
        <w:t>Granstrand</w:t>
      </w:r>
      <w:r w:rsidR="007A30D1" w:rsidRPr="007A30D1">
        <w:rPr>
          <w:rFonts w:ascii="Times New Roman" w:hAnsi="Times New Roman"/>
          <w:iCs/>
          <w:sz w:val="28"/>
          <w:szCs w:val="28"/>
        </w:rPr>
        <w:t xml:space="preserve"> </w:t>
      </w:r>
      <w:r w:rsidR="007A30D1" w:rsidRPr="007A30D1">
        <w:rPr>
          <w:rFonts w:ascii="Times New Roman" w:hAnsi="Times New Roman"/>
          <w:iCs/>
          <w:sz w:val="28"/>
          <w:szCs w:val="28"/>
          <w:lang w:val="en-US"/>
        </w:rPr>
        <w:t>O</w:t>
      </w:r>
      <w:r w:rsidR="007A30D1" w:rsidRPr="007A30D1">
        <w:rPr>
          <w:rFonts w:ascii="Times New Roman" w:hAnsi="Times New Roman"/>
          <w:iCs/>
          <w:sz w:val="28"/>
          <w:szCs w:val="28"/>
        </w:rPr>
        <w:t>.</w:t>
      </w:r>
      <w:r w:rsidRPr="007A30D1">
        <w:rPr>
          <w:rFonts w:ascii="Times New Roman" w:hAnsi="Times New Roman"/>
          <w:iCs/>
          <w:sz w:val="28"/>
          <w:szCs w:val="28"/>
        </w:rPr>
        <w:t>,</w:t>
      </w:r>
      <w:r w:rsidR="0064339E" w:rsidRPr="007A30D1">
        <w:rPr>
          <w:rFonts w:ascii="Times New Roman" w:hAnsi="Times New Roman"/>
          <w:iCs/>
          <w:sz w:val="28"/>
          <w:szCs w:val="28"/>
          <w:lang w:val="kk-KZ"/>
        </w:rPr>
        <w:t xml:space="preserve"> </w:t>
      </w:r>
      <w:r w:rsidRPr="007A30D1">
        <w:rPr>
          <w:rFonts w:ascii="Times New Roman" w:hAnsi="Times New Roman"/>
          <w:iCs/>
          <w:sz w:val="28"/>
          <w:szCs w:val="28"/>
          <w:lang w:val="en-US"/>
        </w:rPr>
        <w:t>Holgersson</w:t>
      </w:r>
      <w:r w:rsidR="007A30D1" w:rsidRPr="007A30D1">
        <w:rPr>
          <w:rFonts w:ascii="Times New Roman" w:hAnsi="Times New Roman"/>
          <w:iCs/>
          <w:sz w:val="28"/>
          <w:szCs w:val="28"/>
        </w:rPr>
        <w:t xml:space="preserve"> </w:t>
      </w:r>
      <w:r w:rsidR="007A30D1" w:rsidRPr="007A30D1">
        <w:rPr>
          <w:rFonts w:ascii="Times New Roman" w:hAnsi="Times New Roman"/>
          <w:iCs/>
          <w:sz w:val="28"/>
          <w:szCs w:val="28"/>
          <w:lang w:val="en-US"/>
        </w:rPr>
        <w:t>M</w:t>
      </w:r>
      <w:r w:rsidR="007A30D1" w:rsidRPr="007A30D1">
        <w:rPr>
          <w:rFonts w:ascii="Times New Roman" w:hAnsi="Times New Roman"/>
          <w:iCs/>
          <w:sz w:val="28"/>
          <w:szCs w:val="28"/>
        </w:rPr>
        <w:t>.</w:t>
      </w:r>
      <w:r w:rsidRPr="007A30D1">
        <w:rPr>
          <w:rFonts w:ascii="Times New Roman" w:hAnsi="Times New Roman"/>
          <w:iCs/>
          <w:sz w:val="28"/>
          <w:szCs w:val="28"/>
        </w:rPr>
        <w:t xml:space="preserve">, </w:t>
      </w:r>
      <w:r w:rsidRPr="007A30D1">
        <w:rPr>
          <w:rFonts w:ascii="Times New Roman" w:hAnsi="Times New Roman"/>
          <w:sz w:val="28"/>
          <w:szCs w:val="28"/>
          <w:shd w:val="clear" w:color="auto" w:fill="FFFFFF"/>
        </w:rPr>
        <w:t>именно развитие предпринима</w:t>
      </w:r>
      <w:r w:rsidRPr="002401DB">
        <w:rPr>
          <w:rFonts w:ascii="Times New Roman" w:hAnsi="Times New Roman"/>
          <w:sz w:val="28"/>
          <w:szCs w:val="28"/>
          <w:shd w:val="clear" w:color="auto" w:fill="FFFFFF"/>
        </w:rPr>
        <w:t xml:space="preserve">тельской экосистемы лежит в основе роста экономики. Ученые придерживаются мнения, что разработка стратегии </w:t>
      </w:r>
      <w:r w:rsidR="0064339E">
        <w:rPr>
          <w:rFonts w:ascii="Times New Roman" w:hAnsi="Times New Roman"/>
          <w:sz w:val="28"/>
          <w:szCs w:val="28"/>
          <w:lang w:val="kk-KZ"/>
        </w:rPr>
        <w:t xml:space="preserve">– </w:t>
      </w:r>
      <w:r w:rsidRPr="002401DB">
        <w:rPr>
          <w:rFonts w:ascii="Times New Roman" w:hAnsi="Times New Roman"/>
          <w:sz w:val="28"/>
          <w:szCs w:val="28"/>
          <w:shd w:val="clear" w:color="auto" w:fill="FFFFFF"/>
        </w:rPr>
        <w:lastRenderedPageBreak/>
        <w:t>важнейший этап развития инновационной компании. В свою очередь стратегия, связанная со взаимодействием с открытыми инновациями, дает импульс к развитию инновационной составляющей и переходу с традиционной бизнес-модели на инновационную.</w:t>
      </w:r>
    </w:p>
    <w:p w14:paraId="3A4F8E51" w14:textId="6CC17C6F" w:rsidR="002401DB" w:rsidRPr="005B0324" w:rsidRDefault="002401DB" w:rsidP="002401DB">
      <w:pPr>
        <w:spacing w:after="0" w:line="240" w:lineRule="auto"/>
        <w:ind w:firstLine="708"/>
        <w:jc w:val="both"/>
        <w:rPr>
          <w:rFonts w:ascii="Times New Roman" w:hAnsi="Times New Roman"/>
          <w:sz w:val="28"/>
          <w:szCs w:val="28"/>
          <w:lang w:val="kk-KZ"/>
        </w:rPr>
      </w:pPr>
      <w:r w:rsidRPr="002401DB">
        <w:rPr>
          <w:rFonts w:ascii="Times New Roman" w:hAnsi="Times New Roman"/>
          <w:sz w:val="28"/>
          <w:szCs w:val="28"/>
        </w:rPr>
        <w:t>Изучением особенностей управления инновационной экосистем</w:t>
      </w:r>
      <w:r w:rsidR="0064339E">
        <w:rPr>
          <w:rFonts w:ascii="Times New Roman" w:hAnsi="Times New Roman"/>
          <w:sz w:val="28"/>
          <w:szCs w:val="28"/>
          <w:lang w:val="kk-KZ"/>
        </w:rPr>
        <w:t>ой</w:t>
      </w:r>
      <w:r w:rsidRPr="002401DB">
        <w:rPr>
          <w:rFonts w:ascii="Times New Roman" w:hAnsi="Times New Roman"/>
          <w:sz w:val="28"/>
          <w:szCs w:val="28"/>
        </w:rPr>
        <w:t xml:space="preserve"> и открытых инноваций занимались следующие ученые: </w:t>
      </w:r>
      <w:r w:rsidRPr="007A30D1">
        <w:rPr>
          <w:rFonts w:ascii="Times New Roman" w:hAnsi="Times New Roman"/>
          <w:sz w:val="28"/>
          <w:szCs w:val="28"/>
          <w:lang w:val="en-US"/>
        </w:rPr>
        <w:t>Yu</w:t>
      </w:r>
      <w:r w:rsidRPr="007A30D1">
        <w:rPr>
          <w:rFonts w:ascii="Times New Roman" w:hAnsi="Times New Roman"/>
          <w:sz w:val="28"/>
          <w:szCs w:val="28"/>
        </w:rPr>
        <w:t>-</w:t>
      </w:r>
      <w:r w:rsidRPr="007A30D1">
        <w:rPr>
          <w:rFonts w:ascii="Times New Roman" w:hAnsi="Times New Roman"/>
          <w:sz w:val="28"/>
          <w:szCs w:val="28"/>
          <w:lang w:val="en-US"/>
        </w:rPr>
        <w:t>Shan</w:t>
      </w:r>
      <w:r w:rsidRPr="007A30D1">
        <w:rPr>
          <w:rFonts w:ascii="Times New Roman" w:hAnsi="Times New Roman"/>
          <w:sz w:val="28"/>
          <w:szCs w:val="28"/>
        </w:rPr>
        <w:t xml:space="preserve"> </w:t>
      </w:r>
      <w:r w:rsidRPr="007A30D1">
        <w:rPr>
          <w:rFonts w:ascii="Times New Roman" w:hAnsi="Times New Roman"/>
          <w:sz w:val="28"/>
          <w:szCs w:val="28"/>
          <w:lang w:val="en-US"/>
        </w:rPr>
        <w:t>Su</w:t>
      </w:r>
      <w:r w:rsidRPr="007A30D1">
        <w:rPr>
          <w:rFonts w:ascii="Times New Roman" w:hAnsi="Times New Roman"/>
          <w:sz w:val="28"/>
          <w:szCs w:val="28"/>
        </w:rPr>
        <w:t xml:space="preserve">, </w:t>
      </w:r>
      <w:r w:rsidRPr="007A30D1">
        <w:rPr>
          <w:rFonts w:ascii="Times New Roman" w:hAnsi="Times New Roman"/>
          <w:sz w:val="28"/>
          <w:szCs w:val="28"/>
          <w:lang w:val="en-US"/>
        </w:rPr>
        <w:t>Yuya</w:t>
      </w:r>
      <w:r w:rsidRPr="007A30D1">
        <w:rPr>
          <w:rFonts w:ascii="Times New Roman" w:hAnsi="Times New Roman"/>
          <w:sz w:val="28"/>
          <w:szCs w:val="28"/>
        </w:rPr>
        <w:t xml:space="preserve"> </w:t>
      </w:r>
      <w:r w:rsidRPr="007A30D1">
        <w:rPr>
          <w:rFonts w:ascii="Times New Roman" w:hAnsi="Times New Roman"/>
          <w:sz w:val="28"/>
          <w:szCs w:val="28"/>
          <w:lang w:val="en-US"/>
        </w:rPr>
        <w:t>Kajikawa</w:t>
      </w:r>
      <w:r w:rsidRPr="007A30D1">
        <w:rPr>
          <w:rFonts w:ascii="Times New Roman" w:hAnsi="Times New Roman"/>
          <w:sz w:val="28"/>
          <w:szCs w:val="28"/>
        </w:rPr>
        <w:t xml:space="preserve">, </w:t>
      </w:r>
      <w:r w:rsidRPr="007A30D1">
        <w:rPr>
          <w:rFonts w:ascii="Times New Roman" w:hAnsi="Times New Roman"/>
          <w:sz w:val="28"/>
          <w:szCs w:val="28"/>
          <w:lang w:val="en-US"/>
        </w:rPr>
        <w:t>Masaharu</w:t>
      </w:r>
      <w:r w:rsidRPr="007A30D1">
        <w:rPr>
          <w:rFonts w:ascii="Times New Roman" w:hAnsi="Times New Roman"/>
          <w:sz w:val="28"/>
          <w:szCs w:val="28"/>
        </w:rPr>
        <w:t xml:space="preserve"> </w:t>
      </w:r>
      <w:r w:rsidRPr="007A30D1">
        <w:rPr>
          <w:rFonts w:ascii="Times New Roman" w:hAnsi="Times New Roman"/>
          <w:sz w:val="28"/>
          <w:szCs w:val="28"/>
          <w:lang w:val="en-US"/>
        </w:rPr>
        <w:t>Tsujimoto</w:t>
      </w:r>
      <w:r w:rsidRPr="007A30D1">
        <w:rPr>
          <w:rFonts w:ascii="Times New Roman" w:hAnsi="Times New Roman"/>
          <w:sz w:val="28"/>
          <w:szCs w:val="28"/>
        </w:rPr>
        <w:t xml:space="preserve">, </w:t>
      </w:r>
      <w:r w:rsidRPr="007A30D1">
        <w:rPr>
          <w:rFonts w:ascii="Times New Roman" w:hAnsi="Times New Roman"/>
          <w:sz w:val="28"/>
          <w:szCs w:val="28"/>
          <w:lang w:val="en-US"/>
        </w:rPr>
        <w:t>Jin</w:t>
      </w:r>
      <w:r w:rsidRPr="007A30D1">
        <w:rPr>
          <w:rFonts w:ascii="Times New Roman" w:hAnsi="Times New Roman"/>
          <w:sz w:val="28"/>
          <w:szCs w:val="28"/>
        </w:rPr>
        <w:t xml:space="preserve"> </w:t>
      </w:r>
      <w:r w:rsidRPr="007A30D1">
        <w:rPr>
          <w:rFonts w:ascii="Times New Roman" w:hAnsi="Times New Roman"/>
          <w:sz w:val="28"/>
          <w:szCs w:val="28"/>
          <w:lang w:val="en-US"/>
        </w:rPr>
        <w:t>Chen</w:t>
      </w:r>
      <w:r w:rsidRPr="007A30D1">
        <w:rPr>
          <w:rFonts w:ascii="Times New Roman" w:hAnsi="Times New Roman"/>
          <w:sz w:val="28"/>
          <w:szCs w:val="28"/>
        </w:rPr>
        <w:t xml:space="preserve"> </w:t>
      </w:r>
      <w:r w:rsidRPr="007A30D1">
        <w:rPr>
          <w:rFonts w:ascii="Times New Roman" w:hAnsi="Times New Roman"/>
          <w:sz w:val="28"/>
          <w:szCs w:val="28"/>
          <w:lang w:val="en-US"/>
        </w:rPr>
        <w:t>Pages</w:t>
      </w:r>
      <w:r w:rsidRPr="007A30D1">
        <w:rPr>
          <w:rFonts w:ascii="Times New Roman" w:hAnsi="Times New Roman"/>
          <w:sz w:val="28"/>
          <w:szCs w:val="28"/>
        </w:rPr>
        <w:t xml:space="preserve">, </w:t>
      </w:r>
      <w:r w:rsidRPr="007A30D1">
        <w:rPr>
          <w:rFonts w:ascii="Times New Roman" w:hAnsi="Times New Roman"/>
          <w:sz w:val="28"/>
          <w:szCs w:val="28"/>
          <w:lang w:val="en-US"/>
        </w:rPr>
        <w:t>Granstrand</w:t>
      </w:r>
      <w:r w:rsidRPr="007A30D1">
        <w:rPr>
          <w:rFonts w:ascii="Times New Roman" w:hAnsi="Times New Roman"/>
          <w:sz w:val="28"/>
          <w:szCs w:val="28"/>
        </w:rPr>
        <w:t xml:space="preserve">, </w:t>
      </w:r>
      <w:r w:rsidRPr="007A30D1">
        <w:rPr>
          <w:rFonts w:ascii="Times New Roman" w:hAnsi="Times New Roman"/>
          <w:sz w:val="28"/>
          <w:szCs w:val="28"/>
          <w:lang w:val="en-US"/>
        </w:rPr>
        <w:t>O</w:t>
      </w:r>
      <w:r w:rsidRPr="007A30D1">
        <w:rPr>
          <w:rFonts w:ascii="Times New Roman" w:hAnsi="Times New Roman"/>
          <w:sz w:val="28"/>
          <w:szCs w:val="28"/>
        </w:rPr>
        <w:t xml:space="preserve">., </w:t>
      </w:r>
      <w:r w:rsidRPr="00DA4D28">
        <w:rPr>
          <w:rFonts w:ascii="Times New Roman" w:hAnsi="Times New Roman"/>
          <w:sz w:val="28"/>
          <w:szCs w:val="28"/>
          <w:lang w:val="en-US"/>
        </w:rPr>
        <w:t>Holgersson</w:t>
      </w:r>
      <w:r w:rsidRPr="00DA4D28">
        <w:rPr>
          <w:rFonts w:ascii="Times New Roman" w:hAnsi="Times New Roman"/>
          <w:sz w:val="28"/>
          <w:szCs w:val="28"/>
        </w:rPr>
        <w:t xml:space="preserve">, </w:t>
      </w:r>
      <w:r w:rsidRPr="00DA4D28">
        <w:rPr>
          <w:rFonts w:ascii="Times New Roman" w:hAnsi="Times New Roman"/>
          <w:sz w:val="28"/>
          <w:szCs w:val="28"/>
          <w:shd w:val="clear" w:color="auto" w:fill="FFFFFF"/>
          <w:lang w:val="en-US"/>
        </w:rPr>
        <w:t>Katia</w:t>
      </w:r>
      <w:r w:rsidRPr="00DA4D28">
        <w:rPr>
          <w:rFonts w:ascii="Times New Roman" w:hAnsi="Times New Roman"/>
          <w:sz w:val="28"/>
          <w:szCs w:val="28"/>
          <w:shd w:val="clear" w:color="auto" w:fill="FFFFFF"/>
        </w:rPr>
        <w:t xml:space="preserve"> </w:t>
      </w:r>
      <w:r w:rsidRPr="00DA4D28">
        <w:rPr>
          <w:rFonts w:ascii="Times New Roman" w:hAnsi="Times New Roman"/>
          <w:sz w:val="28"/>
          <w:szCs w:val="28"/>
          <w:shd w:val="clear" w:color="auto" w:fill="FFFFFF"/>
          <w:lang w:val="en-US"/>
        </w:rPr>
        <w:t>Mastrostefano</w:t>
      </w:r>
      <w:r w:rsidR="00095987" w:rsidRPr="00DA4D28">
        <w:rPr>
          <w:rFonts w:ascii="Times New Roman" w:hAnsi="Times New Roman"/>
          <w:sz w:val="28"/>
          <w:szCs w:val="28"/>
          <w:shd w:val="clear" w:color="auto" w:fill="FFFFFF"/>
        </w:rPr>
        <w:t>,</w:t>
      </w:r>
      <w:r w:rsidRPr="00DA4D28">
        <w:rPr>
          <w:rFonts w:ascii="Times New Roman" w:hAnsi="Times New Roman"/>
          <w:sz w:val="28"/>
          <w:szCs w:val="28"/>
          <w:shd w:val="clear" w:color="auto" w:fill="FFFFFF"/>
        </w:rPr>
        <w:t xml:space="preserve"> </w:t>
      </w:r>
      <w:r w:rsidRPr="00DA4D28">
        <w:rPr>
          <w:rFonts w:ascii="Times New Roman" w:hAnsi="Times New Roman"/>
          <w:sz w:val="28"/>
          <w:szCs w:val="28"/>
          <w:shd w:val="clear" w:color="auto" w:fill="FFFFFF"/>
          <w:lang w:val="en-US"/>
        </w:rPr>
        <w:t>Gustavo</w:t>
      </w:r>
      <w:r w:rsidRPr="00DA4D28">
        <w:rPr>
          <w:rFonts w:ascii="Times New Roman" w:hAnsi="Times New Roman"/>
          <w:sz w:val="28"/>
          <w:szCs w:val="28"/>
          <w:shd w:val="clear" w:color="auto" w:fill="FFFFFF"/>
        </w:rPr>
        <w:t xml:space="preserve"> </w:t>
      </w:r>
      <w:r w:rsidRPr="00DA4D28">
        <w:rPr>
          <w:rFonts w:ascii="Times New Roman" w:hAnsi="Times New Roman"/>
          <w:sz w:val="28"/>
          <w:szCs w:val="28"/>
          <w:shd w:val="clear" w:color="auto" w:fill="FFFFFF"/>
          <w:lang w:val="en-US"/>
        </w:rPr>
        <w:t>Morales</w:t>
      </w:r>
      <w:r w:rsidRPr="00DA4D28">
        <w:rPr>
          <w:rFonts w:ascii="Times New Roman" w:hAnsi="Times New Roman"/>
          <w:sz w:val="28"/>
          <w:szCs w:val="28"/>
          <w:shd w:val="clear" w:color="auto" w:fill="FFFFFF"/>
        </w:rPr>
        <w:t>-</w:t>
      </w:r>
      <w:r w:rsidRPr="00DA4D28">
        <w:rPr>
          <w:rFonts w:ascii="Times New Roman" w:hAnsi="Times New Roman"/>
          <w:sz w:val="28"/>
          <w:szCs w:val="28"/>
          <w:shd w:val="clear" w:color="auto" w:fill="FFFFFF"/>
          <w:lang w:val="en-US"/>
        </w:rPr>
        <w:t>Alonso</w:t>
      </w:r>
      <w:r w:rsidR="00DA4D28" w:rsidRPr="00DA4D28">
        <w:rPr>
          <w:rFonts w:ascii="Times New Roman" w:hAnsi="Times New Roman"/>
          <w:sz w:val="28"/>
          <w:szCs w:val="28"/>
          <w:shd w:val="clear" w:color="auto" w:fill="FFFFFF"/>
        </w:rPr>
        <w:t>,</w:t>
      </w:r>
      <w:r w:rsidRPr="00DA4D28">
        <w:rPr>
          <w:rFonts w:ascii="Times New Roman" w:hAnsi="Times New Roman"/>
          <w:sz w:val="28"/>
          <w:szCs w:val="28"/>
          <w:shd w:val="clear" w:color="auto" w:fill="FFFFFF"/>
        </w:rPr>
        <w:t xml:space="preserve"> </w:t>
      </w:r>
      <w:r w:rsidRPr="00DA4D28">
        <w:rPr>
          <w:rFonts w:ascii="Times New Roman" w:hAnsi="Times New Roman"/>
          <w:sz w:val="28"/>
          <w:szCs w:val="28"/>
          <w:shd w:val="clear" w:color="auto" w:fill="FFFFFF"/>
          <w:lang w:val="en-US"/>
        </w:rPr>
        <w:t>Marco</w:t>
      </w:r>
      <w:r w:rsidRPr="00DA4D28">
        <w:rPr>
          <w:rFonts w:ascii="Times New Roman" w:hAnsi="Times New Roman"/>
          <w:sz w:val="28"/>
          <w:szCs w:val="28"/>
          <w:shd w:val="clear" w:color="auto" w:fill="FFFFFF"/>
        </w:rPr>
        <w:t xml:space="preserve"> </w:t>
      </w:r>
      <w:r w:rsidRPr="00DA4D28">
        <w:rPr>
          <w:rFonts w:ascii="Times New Roman" w:hAnsi="Times New Roman"/>
          <w:sz w:val="28"/>
          <w:szCs w:val="28"/>
          <w:shd w:val="clear" w:color="auto" w:fill="FFFFFF"/>
          <w:lang w:val="en-US"/>
        </w:rPr>
        <w:t>Greco</w:t>
      </w:r>
      <w:r w:rsidR="00DA4D28" w:rsidRPr="00DA4D28">
        <w:rPr>
          <w:rFonts w:ascii="Times New Roman" w:hAnsi="Times New Roman"/>
          <w:sz w:val="28"/>
          <w:szCs w:val="28"/>
          <w:shd w:val="clear" w:color="auto" w:fill="FFFFFF"/>
        </w:rPr>
        <w:t xml:space="preserve">, </w:t>
      </w:r>
      <w:r w:rsidRPr="00DA4D28">
        <w:rPr>
          <w:rFonts w:ascii="Times New Roman" w:hAnsi="Times New Roman"/>
          <w:sz w:val="28"/>
          <w:szCs w:val="28"/>
          <w:shd w:val="clear" w:color="auto" w:fill="FFFFFF"/>
          <w:lang w:val="en-US"/>
        </w:rPr>
        <w:t>Michele</w:t>
      </w:r>
      <w:r w:rsidRPr="00DA4D28">
        <w:rPr>
          <w:rFonts w:ascii="Times New Roman" w:hAnsi="Times New Roman"/>
          <w:sz w:val="28"/>
          <w:szCs w:val="28"/>
          <w:shd w:val="clear" w:color="auto" w:fill="FFFFFF"/>
        </w:rPr>
        <w:t xml:space="preserve"> </w:t>
      </w:r>
      <w:r w:rsidRPr="00DA4D28">
        <w:rPr>
          <w:rFonts w:ascii="Times New Roman" w:hAnsi="Times New Roman"/>
          <w:sz w:val="28"/>
          <w:szCs w:val="28"/>
          <w:shd w:val="clear" w:color="auto" w:fill="FFFFFF"/>
          <w:lang w:val="en-US"/>
        </w:rPr>
        <w:t>Grimaldi</w:t>
      </w:r>
      <w:r w:rsidR="00DA4D28" w:rsidRPr="00DA4D28">
        <w:rPr>
          <w:rFonts w:ascii="Times New Roman" w:hAnsi="Times New Roman"/>
          <w:sz w:val="28"/>
          <w:szCs w:val="28"/>
          <w:shd w:val="clear" w:color="auto" w:fill="FFFFFF"/>
        </w:rPr>
        <w:t>,</w:t>
      </w:r>
      <w:r w:rsidRPr="00DA4D28">
        <w:rPr>
          <w:rFonts w:ascii="Times New Roman" w:hAnsi="Times New Roman"/>
          <w:sz w:val="28"/>
          <w:szCs w:val="28"/>
          <w:shd w:val="clear" w:color="auto" w:fill="FFFFFF"/>
        </w:rPr>
        <w:t xml:space="preserve"> </w:t>
      </w:r>
      <w:r w:rsidRPr="00DA4D28">
        <w:rPr>
          <w:rFonts w:ascii="Times New Roman" w:hAnsi="Times New Roman"/>
          <w:sz w:val="28"/>
          <w:szCs w:val="28"/>
          <w:shd w:val="clear" w:color="auto" w:fill="FFFFFF"/>
          <w:lang w:val="en-US"/>
        </w:rPr>
        <w:t>Jose</w:t>
      </w:r>
      <w:r w:rsidRPr="00DA4D28">
        <w:rPr>
          <w:rFonts w:ascii="Times New Roman" w:hAnsi="Times New Roman"/>
          <w:sz w:val="28"/>
          <w:szCs w:val="28"/>
          <w:shd w:val="clear" w:color="auto" w:fill="FFFFFF"/>
        </w:rPr>
        <w:t xml:space="preserve"> </w:t>
      </w:r>
      <w:r w:rsidRPr="00DA4D28">
        <w:rPr>
          <w:rFonts w:ascii="Times New Roman" w:hAnsi="Times New Roman"/>
          <w:sz w:val="28"/>
          <w:szCs w:val="28"/>
          <w:shd w:val="clear" w:color="auto" w:fill="FFFFFF"/>
          <w:lang w:val="en-US"/>
        </w:rPr>
        <w:t>Antonio</w:t>
      </w:r>
      <w:r w:rsidRPr="00DA4D28">
        <w:rPr>
          <w:rFonts w:ascii="Times New Roman" w:hAnsi="Times New Roman"/>
          <w:sz w:val="28"/>
          <w:szCs w:val="28"/>
          <w:shd w:val="clear" w:color="auto" w:fill="FFFFFF"/>
        </w:rPr>
        <w:t xml:space="preserve"> </w:t>
      </w:r>
      <w:r w:rsidRPr="00DA4D28">
        <w:rPr>
          <w:rFonts w:ascii="Times New Roman" w:hAnsi="Times New Roman"/>
          <w:sz w:val="28"/>
          <w:szCs w:val="28"/>
          <w:shd w:val="clear" w:color="auto" w:fill="FFFFFF"/>
          <w:lang w:val="en-US"/>
        </w:rPr>
        <w:t>Blanco</w:t>
      </w:r>
      <w:r w:rsidRPr="00DA4D28">
        <w:rPr>
          <w:rFonts w:ascii="Times New Roman" w:hAnsi="Times New Roman"/>
          <w:sz w:val="28"/>
          <w:szCs w:val="28"/>
          <w:shd w:val="clear" w:color="auto" w:fill="FFFFFF"/>
        </w:rPr>
        <w:t>-</w:t>
      </w:r>
      <w:r w:rsidRPr="00DA4D28">
        <w:rPr>
          <w:rFonts w:ascii="Times New Roman" w:hAnsi="Times New Roman"/>
          <w:sz w:val="28"/>
          <w:szCs w:val="28"/>
          <w:shd w:val="clear" w:color="auto" w:fill="FFFFFF"/>
          <w:lang w:val="en-US"/>
        </w:rPr>
        <w:t>Serrano</w:t>
      </w:r>
      <w:r w:rsidRPr="00DA4D28">
        <w:rPr>
          <w:rFonts w:ascii="Times New Roman" w:hAnsi="Times New Roman"/>
          <w:sz w:val="28"/>
          <w:szCs w:val="28"/>
          <w:shd w:val="clear" w:color="auto" w:fill="FFFFFF"/>
        </w:rPr>
        <w:t xml:space="preserve">, </w:t>
      </w:r>
      <w:r w:rsidRPr="00DA4D28">
        <w:rPr>
          <w:rFonts w:ascii="Times New Roman" w:hAnsi="Times New Roman"/>
          <w:sz w:val="28"/>
          <w:szCs w:val="28"/>
          <w:lang w:val="en-US"/>
        </w:rPr>
        <w:t>Isenberg</w:t>
      </w:r>
      <w:r w:rsidRPr="00DA4D28">
        <w:rPr>
          <w:rFonts w:ascii="Times New Roman" w:hAnsi="Times New Roman"/>
          <w:sz w:val="28"/>
          <w:szCs w:val="28"/>
        </w:rPr>
        <w:t xml:space="preserve">, </w:t>
      </w:r>
      <w:r w:rsidRPr="00DA4D28">
        <w:rPr>
          <w:rFonts w:ascii="Times New Roman" w:hAnsi="Times New Roman"/>
          <w:sz w:val="28"/>
          <w:szCs w:val="28"/>
          <w:lang w:val="en-US"/>
        </w:rPr>
        <w:t>D</w:t>
      </w:r>
      <w:r w:rsidRPr="00DA4D28">
        <w:rPr>
          <w:rFonts w:ascii="Times New Roman" w:hAnsi="Times New Roman"/>
          <w:sz w:val="28"/>
          <w:szCs w:val="28"/>
        </w:rPr>
        <w:t xml:space="preserve">, Lutz Göcke, Matthias Menter, </w:t>
      </w:r>
      <w:r w:rsidR="00DA4D28" w:rsidRPr="00DA4D28">
        <w:rPr>
          <w:rFonts w:ascii="Times New Roman" w:hAnsi="Times New Roman"/>
          <w:sz w:val="28"/>
          <w:szCs w:val="28"/>
          <w:lang w:val="en-US"/>
        </w:rPr>
        <w:t>Schaeffer</w:t>
      </w:r>
      <w:r w:rsidR="00DA4D28" w:rsidRPr="00DA4D28">
        <w:rPr>
          <w:rFonts w:ascii="Times New Roman" w:hAnsi="Times New Roman"/>
          <w:sz w:val="28"/>
          <w:szCs w:val="28"/>
        </w:rPr>
        <w:t xml:space="preserve"> </w:t>
      </w:r>
      <w:r w:rsidR="00DA4D28" w:rsidRPr="00DA4D28">
        <w:rPr>
          <w:rFonts w:ascii="Times New Roman" w:hAnsi="Times New Roman"/>
          <w:sz w:val="28"/>
          <w:szCs w:val="28"/>
          <w:lang w:val="en-US"/>
        </w:rPr>
        <w:t>E</w:t>
      </w:r>
      <w:r w:rsidR="005B0324" w:rsidRPr="00DA4D28">
        <w:rPr>
          <w:rFonts w:ascii="Times New Roman" w:hAnsi="Times New Roman"/>
          <w:sz w:val="28"/>
          <w:szCs w:val="28"/>
          <w:lang w:val="kk-KZ"/>
        </w:rPr>
        <w:t>.</w:t>
      </w:r>
    </w:p>
    <w:p w14:paraId="19138E3F" w14:textId="71073ED3" w:rsidR="002401DB" w:rsidRPr="002401DB" w:rsidRDefault="002401DB" w:rsidP="002401DB">
      <w:pPr>
        <w:spacing w:after="0" w:line="240" w:lineRule="auto"/>
        <w:ind w:firstLine="708"/>
        <w:jc w:val="both"/>
        <w:rPr>
          <w:rFonts w:ascii="Times New Roman" w:hAnsi="Times New Roman"/>
          <w:sz w:val="28"/>
          <w:szCs w:val="28"/>
        </w:rPr>
      </w:pPr>
      <w:r w:rsidRPr="002401DB">
        <w:rPr>
          <w:rFonts w:ascii="Times New Roman" w:hAnsi="Times New Roman"/>
          <w:sz w:val="28"/>
          <w:szCs w:val="28"/>
        </w:rPr>
        <w:t xml:space="preserve">Внесли вклад в развитие теории и практики управления инновационным предпринимательством: </w:t>
      </w:r>
      <w:r w:rsidR="00DA4D28" w:rsidRPr="00DA4D28">
        <w:rPr>
          <w:rFonts w:ascii="Times New Roman" w:hAnsi="Times New Roman"/>
          <w:sz w:val="28"/>
          <w:szCs w:val="28"/>
        </w:rPr>
        <w:t xml:space="preserve">Ackoff </w:t>
      </w:r>
      <w:r w:rsidR="00DA4D28" w:rsidRPr="00DA4D28">
        <w:rPr>
          <w:rFonts w:ascii="Times New Roman" w:hAnsi="Times New Roman"/>
          <w:sz w:val="28"/>
          <w:szCs w:val="28"/>
          <w:lang w:val="en-US"/>
        </w:rPr>
        <w:t>R</w:t>
      </w:r>
      <w:r w:rsidR="00DA4D28" w:rsidRPr="00DA4D28">
        <w:rPr>
          <w:rFonts w:ascii="Times New Roman" w:hAnsi="Times New Roman"/>
          <w:sz w:val="28"/>
          <w:szCs w:val="28"/>
        </w:rPr>
        <w:t>.-</w:t>
      </w:r>
      <w:r w:rsidR="00DA4D28" w:rsidRPr="00DA4D28">
        <w:rPr>
          <w:rFonts w:ascii="Times New Roman" w:hAnsi="Times New Roman"/>
          <w:sz w:val="28"/>
          <w:szCs w:val="28"/>
          <w:lang w:val="en-US"/>
        </w:rPr>
        <w:t>L</w:t>
      </w:r>
      <w:r w:rsidR="004D3E7D" w:rsidRPr="00DA4D28">
        <w:rPr>
          <w:rFonts w:ascii="Times New Roman" w:hAnsi="Times New Roman"/>
          <w:sz w:val="28"/>
          <w:szCs w:val="28"/>
        </w:rPr>
        <w:t>.</w:t>
      </w:r>
      <w:r w:rsidR="0064339E" w:rsidRPr="00DA4D28">
        <w:rPr>
          <w:rFonts w:ascii="Times New Roman" w:hAnsi="Times New Roman"/>
          <w:sz w:val="28"/>
          <w:szCs w:val="28"/>
          <w:lang w:val="kk-KZ"/>
        </w:rPr>
        <w:t>,</w:t>
      </w:r>
      <w:r w:rsidRPr="00DA4D28">
        <w:rPr>
          <w:rFonts w:ascii="Times New Roman" w:hAnsi="Times New Roman"/>
          <w:sz w:val="28"/>
          <w:szCs w:val="28"/>
        </w:rPr>
        <w:t xml:space="preserve"> Tudor Rickards; Susan Moger.</w:t>
      </w:r>
    </w:p>
    <w:p w14:paraId="1E44D20B" w14:textId="73BAED3C" w:rsidR="002401DB" w:rsidRPr="002401DB" w:rsidRDefault="002401DB" w:rsidP="002401DB">
      <w:pPr>
        <w:spacing w:after="0" w:line="240" w:lineRule="auto"/>
        <w:ind w:firstLine="708"/>
        <w:jc w:val="both"/>
        <w:rPr>
          <w:rFonts w:ascii="Times New Roman" w:hAnsi="Times New Roman"/>
          <w:sz w:val="28"/>
          <w:szCs w:val="28"/>
        </w:rPr>
      </w:pPr>
      <w:r w:rsidRPr="002401DB">
        <w:rPr>
          <w:rFonts w:ascii="Times New Roman" w:hAnsi="Times New Roman"/>
          <w:sz w:val="28"/>
          <w:szCs w:val="28"/>
        </w:rPr>
        <w:t xml:space="preserve">Углубленным исследованием особенностей развития инновационного предпринимательства, а также </w:t>
      </w:r>
      <w:r w:rsidR="000B55D6">
        <w:rPr>
          <w:rFonts w:ascii="Times New Roman" w:hAnsi="Times New Roman"/>
          <w:sz w:val="28"/>
          <w:szCs w:val="28"/>
          <w:lang w:val="kk-KZ"/>
        </w:rPr>
        <w:t>н</w:t>
      </w:r>
      <w:r w:rsidRPr="002401DB">
        <w:rPr>
          <w:rFonts w:ascii="Times New Roman" w:hAnsi="Times New Roman"/>
          <w:sz w:val="28"/>
          <w:szCs w:val="28"/>
        </w:rPr>
        <w:t xml:space="preserve">ациональных </w:t>
      </w:r>
      <w:r w:rsidR="000B55D6">
        <w:rPr>
          <w:rFonts w:ascii="Times New Roman" w:hAnsi="Times New Roman"/>
          <w:sz w:val="28"/>
          <w:szCs w:val="28"/>
          <w:lang w:val="kk-KZ"/>
        </w:rPr>
        <w:t>и</w:t>
      </w:r>
      <w:r w:rsidRPr="002401DB">
        <w:rPr>
          <w:rFonts w:ascii="Times New Roman" w:hAnsi="Times New Roman"/>
          <w:sz w:val="28"/>
          <w:szCs w:val="28"/>
        </w:rPr>
        <w:t xml:space="preserve">нновационных экосистем в Казахстане и за рубежом активно занимаются следующие казахстанские </w:t>
      </w:r>
      <w:r w:rsidRPr="002401DB">
        <w:rPr>
          <w:rFonts w:ascii="Times New Roman" w:hAnsi="Times New Roman"/>
          <w:sz w:val="28"/>
          <w:szCs w:val="28"/>
          <w:lang w:val="kk-KZ"/>
        </w:rPr>
        <w:t>ученые</w:t>
      </w:r>
      <w:r w:rsidRPr="002401DB">
        <w:rPr>
          <w:rFonts w:ascii="Times New Roman" w:hAnsi="Times New Roman"/>
          <w:sz w:val="28"/>
          <w:szCs w:val="28"/>
        </w:rPr>
        <w:t xml:space="preserve">: </w:t>
      </w:r>
      <w:r w:rsidRPr="00B95231">
        <w:rPr>
          <w:rFonts w:ascii="Times New Roman" w:hAnsi="Times New Roman"/>
          <w:sz w:val="28"/>
          <w:szCs w:val="28"/>
        </w:rPr>
        <w:t>Есентугелов</w:t>
      </w:r>
      <w:r w:rsidR="004D3E7D" w:rsidRPr="00B95231">
        <w:rPr>
          <w:rFonts w:ascii="Times New Roman" w:hAnsi="Times New Roman"/>
          <w:sz w:val="28"/>
          <w:szCs w:val="28"/>
          <w:lang w:val="kk-KZ"/>
        </w:rPr>
        <w:t xml:space="preserve"> </w:t>
      </w:r>
      <w:r w:rsidR="004D3E7D" w:rsidRPr="00B95231">
        <w:rPr>
          <w:rFonts w:ascii="Times New Roman" w:hAnsi="Times New Roman"/>
          <w:sz w:val="28"/>
          <w:szCs w:val="28"/>
        </w:rPr>
        <w:t>А</w:t>
      </w:r>
      <w:r w:rsidR="008302D0" w:rsidRPr="00B95231">
        <w:rPr>
          <w:rFonts w:ascii="Times New Roman" w:hAnsi="Times New Roman"/>
          <w:sz w:val="28"/>
          <w:szCs w:val="28"/>
        </w:rPr>
        <w:t>. Е</w:t>
      </w:r>
      <w:r w:rsidR="004D3E7D" w:rsidRPr="00B95231">
        <w:rPr>
          <w:rFonts w:ascii="Times New Roman" w:hAnsi="Times New Roman"/>
          <w:sz w:val="28"/>
          <w:szCs w:val="28"/>
        </w:rPr>
        <w:t>.</w:t>
      </w:r>
      <w:r w:rsidRPr="00B95231">
        <w:rPr>
          <w:rFonts w:ascii="Times New Roman" w:hAnsi="Times New Roman"/>
          <w:sz w:val="28"/>
          <w:szCs w:val="28"/>
        </w:rPr>
        <w:t>, Бопиева</w:t>
      </w:r>
      <w:r w:rsidR="004D3E7D" w:rsidRPr="00B95231">
        <w:rPr>
          <w:rFonts w:ascii="Times New Roman" w:hAnsi="Times New Roman"/>
          <w:sz w:val="28"/>
          <w:szCs w:val="28"/>
          <w:lang w:val="kk-KZ"/>
        </w:rPr>
        <w:t xml:space="preserve"> </w:t>
      </w:r>
      <w:r w:rsidR="004D3E7D" w:rsidRPr="00B95231">
        <w:rPr>
          <w:rFonts w:ascii="Times New Roman" w:hAnsi="Times New Roman"/>
          <w:sz w:val="28"/>
          <w:szCs w:val="28"/>
        </w:rPr>
        <w:t>Ж.</w:t>
      </w:r>
      <w:r w:rsidR="008302D0" w:rsidRPr="00B95231">
        <w:rPr>
          <w:rFonts w:ascii="Times New Roman" w:hAnsi="Times New Roman"/>
          <w:sz w:val="28"/>
          <w:szCs w:val="28"/>
        </w:rPr>
        <w:t xml:space="preserve"> К</w:t>
      </w:r>
      <w:r w:rsidR="00B95231" w:rsidRPr="00B95231">
        <w:rPr>
          <w:rFonts w:ascii="Times New Roman" w:hAnsi="Times New Roman"/>
          <w:sz w:val="28"/>
          <w:szCs w:val="28"/>
        </w:rPr>
        <w:t>.</w:t>
      </w:r>
      <w:r w:rsidRPr="00B95231">
        <w:rPr>
          <w:rFonts w:ascii="Times New Roman" w:hAnsi="Times New Roman"/>
          <w:sz w:val="28"/>
          <w:szCs w:val="28"/>
        </w:rPr>
        <w:t>, Мухамеджанова</w:t>
      </w:r>
      <w:r w:rsidR="004D3E7D" w:rsidRPr="00B95231">
        <w:rPr>
          <w:rFonts w:ascii="Times New Roman" w:hAnsi="Times New Roman"/>
          <w:sz w:val="28"/>
          <w:szCs w:val="28"/>
          <w:lang w:val="kk-KZ"/>
        </w:rPr>
        <w:t xml:space="preserve"> </w:t>
      </w:r>
      <w:r w:rsidR="004D3E7D" w:rsidRPr="00B95231">
        <w:rPr>
          <w:rFonts w:ascii="Times New Roman" w:hAnsi="Times New Roman"/>
          <w:sz w:val="28"/>
          <w:szCs w:val="28"/>
        </w:rPr>
        <w:t>Д.</w:t>
      </w:r>
      <w:r w:rsidR="00B95231" w:rsidRPr="00B95231">
        <w:rPr>
          <w:rFonts w:ascii="Times New Roman" w:hAnsi="Times New Roman"/>
          <w:sz w:val="28"/>
          <w:szCs w:val="28"/>
        </w:rPr>
        <w:t xml:space="preserve"> Ш.</w:t>
      </w:r>
      <w:r w:rsidRPr="00B95231">
        <w:rPr>
          <w:rFonts w:ascii="Times New Roman" w:hAnsi="Times New Roman"/>
          <w:sz w:val="28"/>
          <w:szCs w:val="28"/>
        </w:rPr>
        <w:t>, Кенжегузина</w:t>
      </w:r>
      <w:r w:rsidRPr="007F744C">
        <w:rPr>
          <w:rFonts w:ascii="Times New Roman" w:hAnsi="Times New Roman"/>
          <w:sz w:val="28"/>
          <w:szCs w:val="28"/>
        </w:rPr>
        <w:t xml:space="preserve"> М.Б</w:t>
      </w:r>
      <w:r w:rsidR="00123548" w:rsidRPr="007F744C">
        <w:rPr>
          <w:rFonts w:ascii="Times New Roman" w:hAnsi="Times New Roman"/>
          <w:sz w:val="28"/>
          <w:szCs w:val="28"/>
          <w:lang w:val="kk-KZ"/>
        </w:rPr>
        <w:t>.</w:t>
      </w:r>
      <w:r w:rsidRPr="007F744C">
        <w:rPr>
          <w:rFonts w:ascii="Times New Roman" w:hAnsi="Times New Roman"/>
          <w:sz w:val="28"/>
          <w:szCs w:val="28"/>
        </w:rPr>
        <w:t>, Днишев Ф.М</w:t>
      </w:r>
      <w:r w:rsidR="00123548" w:rsidRPr="007F744C">
        <w:rPr>
          <w:rFonts w:ascii="Times New Roman" w:hAnsi="Times New Roman"/>
          <w:sz w:val="28"/>
          <w:szCs w:val="28"/>
          <w:lang w:val="kk-KZ"/>
        </w:rPr>
        <w:t>.</w:t>
      </w:r>
      <w:r w:rsidRPr="007F744C">
        <w:rPr>
          <w:rFonts w:ascii="Times New Roman" w:hAnsi="Times New Roman"/>
          <w:sz w:val="28"/>
          <w:szCs w:val="28"/>
        </w:rPr>
        <w:t xml:space="preserve"> и Альжанова Ф.</w:t>
      </w:r>
      <w:r w:rsidRPr="00B95231">
        <w:rPr>
          <w:rFonts w:ascii="Times New Roman" w:hAnsi="Times New Roman"/>
          <w:sz w:val="28"/>
          <w:szCs w:val="28"/>
        </w:rPr>
        <w:t>Г., Сабден О</w:t>
      </w:r>
      <w:r w:rsidR="00123548" w:rsidRPr="00B95231">
        <w:rPr>
          <w:rFonts w:ascii="Times New Roman" w:hAnsi="Times New Roman"/>
          <w:sz w:val="28"/>
          <w:szCs w:val="28"/>
          <w:lang w:val="kk-KZ"/>
        </w:rPr>
        <w:t>.</w:t>
      </w:r>
      <w:r w:rsidR="00B95231" w:rsidRPr="00B95231">
        <w:rPr>
          <w:rFonts w:ascii="Times New Roman" w:hAnsi="Times New Roman"/>
          <w:sz w:val="28"/>
          <w:szCs w:val="28"/>
          <w:lang w:val="kk-KZ"/>
        </w:rPr>
        <w:t xml:space="preserve"> С.</w:t>
      </w:r>
      <w:r w:rsidRPr="00B95231">
        <w:rPr>
          <w:rFonts w:ascii="Times New Roman" w:hAnsi="Times New Roman"/>
          <w:sz w:val="28"/>
          <w:szCs w:val="28"/>
        </w:rPr>
        <w:t>, Рахимова</w:t>
      </w:r>
      <w:r w:rsidRPr="007F744C">
        <w:rPr>
          <w:rFonts w:ascii="Times New Roman" w:hAnsi="Times New Roman"/>
          <w:sz w:val="28"/>
          <w:szCs w:val="28"/>
        </w:rPr>
        <w:t xml:space="preserve"> С.А., Таубаев А.А., </w:t>
      </w:r>
      <w:r w:rsidRPr="00E66EA7">
        <w:rPr>
          <w:rFonts w:ascii="Times New Roman" w:hAnsi="Times New Roman"/>
          <w:sz w:val="28"/>
          <w:szCs w:val="28"/>
        </w:rPr>
        <w:t xml:space="preserve">Нурланова Н.К., </w:t>
      </w:r>
      <w:r w:rsidR="00456E00" w:rsidRPr="00E66EA7">
        <w:rPr>
          <w:rFonts w:ascii="Times New Roman" w:hAnsi="Times New Roman"/>
          <w:sz w:val="28"/>
          <w:szCs w:val="28"/>
          <w:shd w:val="clear" w:color="auto" w:fill="FFFFFF"/>
        </w:rPr>
        <w:t>Садырова М.С</w:t>
      </w:r>
      <w:r w:rsidR="00E66EA7" w:rsidRPr="00E66EA7">
        <w:rPr>
          <w:rFonts w:ascii="Times New Roman" w:hAnsi="Times New Roman"/>
          <w:sz w:val="28"/>
          <w:szCs w:val="28"/>
          <w:shd w:val="clear" w:color="auto" w:fill="FFFFFF"/>
        </w:rPr>
        <w:t>.</w:t>
      </w:r>
    </w:p>
    <w:p w14:paraId="513AAA97" w14:textId="204DB13A" w:rsidR="002401DB" w:rsidRPr="002401DB" w:rsidRDefault="002401DB" w:rsidP="002401DB">
      <w:pPr>
        <w:spacing w:after="0" w:line="240" w:lineRule="auto"/>
        <w:ind w:firstLine="708"/>
        <w:jc w:val="both"/>
        <w:rPr>
          <w:rFonts w:ascii="Times New Roman" w:hAnsi="Times New Roman"/>
          <w:sz w:val="28"/>
          <w:szCs w:val="28"/>
        </w:rPr>
      </w:pPr>
      <w:r w:rsidRPr="002401DB">
        <w:rPr>
          <w:rFonts w:ascii="Times New Roman" w:hAnsi="Times New Roman"/>
          <w:sz w:val="28"/>
          <w:szCs w:val="28"/>
          <w:lang w:val="kk-KZ"/>
        </w:rPr>
        <w:t xml:space="preserve">Российские ученые, исследующие среду развития инновационного предпринимательства, а также изменения бизнес-моделей в условиях </w:t>
      </w:r>
      <w:r w:rsidR="009C1F95">
        <w:rPr>
          <w:rFonts w:ascii="Times New Roman" w:hAnsi="Times New Roman"/>
          <w:sz w:val="28"/>
          <w:szCs w:val="28"/>
          <w:lang w:val="kk-KZ"/>
        </w:rPr>
        <w:t>технологической</w:t>
      </w:r>
      <w:r w:rsidRPr="002401DB">
        <w:rPr>
          <w:rFonts w:ascii="Times New Roman" w:hAnsi="Times New Roman"/>
          <w:sz w:val="28"/>
          <w:szCs w:val="28"/>
          <w:lang w:val="kk-KZ"/>
        </w:rPr>
        <w:t xml:space="preserve"> трансформации: </w:t>
      </w:r>
      <w:r w:rsidRPr="00E66EA7">
        <w:rPr>
          <w:rFonts w:ascii="Times New Roman" w:hAnsi="Times New Roman"/>
          <w:sz w:val="28"/>
          <w:szCs w:val="28"/>
        </w:rPr>
        <w:t>Чернопятов</w:t>
      </w:r>
      <w:r w:rsidR="009801E6" w:rsidRPr="00E66EA7">
        <w:rPr>
          <w:rFonts w:ascii="Times New Roman" w:hAnsi="Times New Roman"/>
          <w:sz w:val="28"/>
          <w:szCs w:val="28"/>
          <w:lang w:val="kk-KZ"/>
        </w:rPr>
        <w:t xml:space="preserve"> А</w:t>
      </w:r>
      <w:r w:rsidR="00E66EA7" w:rsidRPr="00E66EA7">
        <w:rPr>
          <w:rFonts w:ascii="Times New Roman" w:hAnsi="Times New Roman"/>
          <w:sz w:val="28"/>
          <w:szCs w:val="28"/>
          <w:lang w:val="kk-KZ"/>
        </w:rPr>
        <w:t>. М</w:t>
      </w:r>
      <w:r w:rsidR="009801E6" w:rsidRPr="00E66EA7">
        <w:rPr>
          <w:rFonts w:ascii="Times New Roman" w:hAnsi="Times New Roman"/>
          <w:sz w:val="28"/>
          <w:szCs w:val="28"/>
          <w:lang w:val="kk-KZ"/>
        </w:rPr>
        <w:t>.</w:t>
      </w:r>
      <w:r w:rsidRPr="00E66EA7">
        <w:rPr>
          <w:rFonts w:ascii="Times New Roman" w:hAnsi="Times New Roman"/>
          <w:sz w:val="28"/>
          <w:szCs w:val="28"/>
        </w:rPr>
        <w:t>,</w:t>
      </w:r>
      <w:r w:rsidRPr="002401DB">
        <w:rPr>
          <w:rFonts w:ascii="Times New Roman" w:hAnsi="Times New Roman"/>
          <w:sz w:val="28"/>
          <w:szCs w:val="28"/>
        </w:rPr>
        <w:t xml:space="preserve"> </w:t>
      </w:r>
      <w:r w:rsidRPr="007F744C">
        <w:rPr>
          <w:rFonts w:ascii="Times New Roman" w:hAnsi="Times New Roman"/>
          <w:sz w:val="28"/>
          <w:szCs w:val="28"/>
        </w:rPr>
        <w:t>Медынский В.Г</w:t>
      </w:r>
      <w:r w:rsidR="00123548" w:rsidRPr="007F744C">
        <w:rPr>
          <w:rFonts w:ascii="Times New Roman" w:hAnsi="Times New Roman"/>
          <w:sz w:val="28"/>
          <w:szCs w:val="28"/>
          <w:lang w:val="kk-KZ"/>
        </w:rPr>
        <w:t>.</w:t>
      </w:r>
      <w:r w:rsidRPr="007F744C">
        <w:rPr>
          <w:rFonts w:ascii="Times New Roman" w:hAnsi="Times New Roman"/>
          <w:sz w:val="28"/>
          <w:szCs w:val="28"/>
        </w:rPr>
        <w:t xml:space="preserve">, </w:t>
      </w:r>
      <w:r w:rsidRPr="007F744C">
        <w:rPr>
          <w:rFonts w:ascii="Times New Roman" w:eastAsia="Times New Roman" w:hAnsi="Times New Roman"/>
          <w:bCs/>
          <w:sz w:val="28"/>
          <w:szCs w:val="28"/>
          <w:lang w:eastAsia="ru-RU"/>
        </w:rPr>
        <w:t>Истомина Е.А</w:t>
      </w:r>
      <w:r w:rsidR="00123548" w:rsidRPr="00E66EA7">
        <w:rPr>
          <w:rFonts w:ascii="Times New Roman" w:eastAsia="Times New Roman" w:hAnsi="Times New Roman"/>
          <w:bCs/>
          <w:sz w:val="28"/>
          <w:szCs w:val="28"/>
          <w:lang w:val="kk-KZ" w:eastAsia="ru-RU"/>
        </w:rPr>
        <w:t>.</w:t>
      </w:r>
      <w:r w:rsidRPr="00E66EA7">
        <w:rPr>
          <w:rFonts w:ascii="Times New Roman" w:eastAsia="Times New Roman" w:hAnsi="Times New Roman"/>
          <w:bCs/>
          <w:sz w:val="28"/>
          <w:szCs w:val="28"/>
          <w:lang w:eastAsia="ru-RU"/>
        </w:rPr>
        <w:t>, Глазьев</w:t>
      </w:r>
      <w:r w:rsidR="004D3E7D" w:rsidRPr="00E66EA7">
        <w:rPr>
          <w:rFonts w:ascii="Times New Roman" w:eastAsia="Times New Roman" w:hAnsi="Times New Roman"/>
          <w:bCs/>
          <w:sz w:val="28"/>
          <w:szCs w:val="28"/>
          <w:lang w:val="kk-KZ" w:eastAsia="ru-RU"/>
        </w:rPr>
        <w:t xml:space="preserve"> С.</w:t>
      </w:r>
      <w:r w:rsidR="00E66EA7" w:rsidRPr="00E66EA7">
        <w:rPr>
          <w:rFonts w:ascii="Times New Roman" w:eastAsia="Times New Roman" w:hAnsi="Times New Roman"/>
          <w:bCs/>
          <w:sz w:val="28"/>
          <w:szCs w:val="28"/>
          <w:lang w:val="kk-KZ" w:eastAsia="ru-RU"/>
        </w:rPr>
        <w:t xml:space="preserve"> Ю.</w:t>
      </w:r>
      <w:r w:rsidRPr="00E66EA7">
        <w:rPr>
          <w:rFonts w:ascii="Times New Roman" w:eastAsia="Times New Roman" w:hAnsi="Times New Roman"/>
          <w:bCs/>
          <w:sz w:val="28"/>
          <w:szCs w:val="28"/>
          <w:lang w:eastAsia="ru-RU"/>
        </w:rPr>
        <w:t>,</w:t>
      </w:r>
      <w:r w:rsidRPr="00E66EA7">
        <w:rPr>
          <w:rFonts w:ascii="Times New Roman" w:hAnsi="Times New Roman"/>
          <w:sz w:val="28"/>
          <w:szCs w:val="28"/>
          <w:lang w:val="kk-KZ"/>
        </w:rPr>
        <w:t xml:space="preserve"> </w:t>
      </w:r>
      <w:r w:rsidRPr="00E66EA7">
        <w:rPr>
          <w:rFonts w:ascii="Times New Roman" w:hAnsi="Times New Roman"/>
          <w:sz w:val="28"/>
          <w:szCs w:val="28"/>
        </w:rPr>
        <w:t>Олифиров</w:t>
      </w:r>
      <w:r w:rsidR="007F744C" w:rsidRPr="00E66EA7">
        <w:rPr>
          <w:rFonts w:ascii="Times New Roman" w:hAnsi="Times New Roman"/>
          <w:sz w:val="28"/>
          <w:szCs w:val="28"/>
          <w:lang w:val="kk-KZ"/>
        </w:rPr>
        <w:t xml:space="preserve"> </w:t>
      </w:r>
      <w:r w:rsidR="007F744C" w:rsidRPr="00E66EA7">
        <w:rPr>
          <w:rFonts w:ascii="Times New Roman" w:hAnsi="Times New Roman"/>
          <w:sz w:val="28"/>
          <w:szCs w:val="28"/>
        </w:rPr>
        <w:t>А.В.</w:t>
      </w:r>
      <w:r w:rsidRPr="00E66EA7">
        <w:rPr>
          <w:rFonts w:ascii="Times New Roman" w:hAnsi="Times New Roman"/>
          <w:sz w:val="28"/>
          <w:szCs w:val="28"/>
        </w:rPr>
        <w:t>, Маковейчук</w:t>
      </w:r>
      <w:r w:rsidR="007F744C" w:rsidRPr="00E66EA7">
        <w:rPr>
          <w:rFonts w:ascii="Times New Roman" w:hAnsi="Times New Roman"/>
          <w:sz w:val="28"/>
          <w:szCs w:val="28"/>
          <w:lang w:val="kk-KZ"/>
        </w:rPr>
        <w:t xml:space="preserve"> </w:t>
      </w:r>
      <w:r w:rsidR="007F744C" w:rsidRPr="00E66EA7">
        <w:rPr>
          <w:rFonts w:ascii="Times New Roman" w:hAnsi="Times New Roman"/>
          <w:sz w:val="28"/>
          <w:szCs w:val="28"/>
        </w:rPr>
        <w:t>К.А.</w:t>
      </w:r>
      <w:r w:rsidRPr="00E66EA7">
        <w:rPr>
          <w:rFonts w:ascii="Times New Roman" w:hAnsi="Times New Roman"/>
          <w:sz w:val="28"/>
          <w:szCs w:val="28"/>
        </w:rPr>
        <w:t>, Петренко</w:t>
      </w:r>
      <w:r w:rsidR="007F744C" w:rsidRPr="00E66EA7">
        <w:rPr>
          <w:rFonts w:ascii="Times New Roman" w:hAnsi="Times New Roman"/>
          <w:sz w:val="28"/>
          <w:szCs w:val="28"/>
          <w:lang w:val="kk-KZ"/>
        </w:rPr>
        <w:t xml:space="preserve"> </w:t>
      </w:r>
      <w:r w:rsidR="007F744C" w:rsidRPr="00E66EA7">
        <w:rPr>
          <w:rFonts w:ascii="Times New Roman" w:hAnsi="Times New Roman"/>
          <w:sz w:val="28"/>
          <w:szCs w:val="28"/>
        </w:rPr>
        <w:t>С.А.</w:t>
      </w:r>
      <w:r w:rsidRPr="00E66EA7">
        <w:rPr>
          <w:rFonts w:ascii="Times New Roman" w:hAnsi="Times New Roman"/>
          <w:sz w:val="28"/>
          <w:szCs w:val="28"/>
        </w:rPr>
        <w:t>, Федотова А.В</w:t>
      </w:r>
      <w:r w:rsidR="00123548" w:rsidRPr="007F744C">
        <w:rPr>
          <w:rFonts w:ascii="Times New Roman" w:hAnsi="Times New Roman"/>
          <w:sz w:val="28"/>
          <w:szCs w:val="28"/>
          <w:lang w:val="kk-KZ"/>
        </w:rPr>
        <w:t>.</w:t>
      </w:r>
      <w:r w:rsidRPr="007F744C">
        <w:rPr>
          <w:rFonts w:ascii="Times New Roman" w:hAnsi="Times New Roman"/>
          <w:sz w:val="28"/>
          <w:szCs w:val="28"/>
        </w:rPr>
        <w:t>, Амелин С.В., Щетинина И.В</w:t>
      </w:r>
      <w:r w:rsidR="00123548" w:rsidRPr="007F744C">
        <w:rPr>
          <w:rFonts w:ascii="Times New Roman" w:hAnsi="Times New Roman"/>
          <w:sz w:val="28"/>
          <w:szCs w:val="28"/>
          <w:lang w:val="kk-KZ"/>
        </w:rPr>
        <w:t>.</w:t>
      </w:r>
      <w:r w:rsidRPr="007F744C">
        <w:rPr>
          <w:rFonts w:ascii="Times New Roman" w:hAnsi="Times New Roman"/>
          <w:sz w:val="28"/>
          <w:szCs w:val="28"/>
        </w:rPr>
        <w:t>, Куприяновский</w:t>
      </w:r>
      <w:r w:rsidR="007F744C" w:rsidRPr="007F744C">
        <w:rPr>
          <w:rFonts w:ascii="Times New Roman" w:hAnsi="Times New Roman"/>
          <w:sz w:val="28"/>
          <w:szCs w:val="28"/>
          <w:lang w:val="kk-KZ"/>
        </w:rPr>
        <w:t xml:space="preserve"> </w:t>
      </w:r>
      <w:r w:rsidR="007F744C" w:rsidRPr="007F744C">
        <w:rPr>
          <w:rFonts w:ascii="Times New Roman" w:hAnsi="Times New Roman"/>
          <w:sz w:val="28"/>
          <w:szCs w:val="28"/>
        </w:rPr>
        <w:t>В.П.</w:t>
      </w:r>
      <w:r w:rsidRPr="007F744C">
        <w:rPr>
          <w:rFonts w:ascii="Times New Roman" w:hAnsi="Times New Roman"/>
          <w:sz w:val="28"/>
          <w:szCs w:val="28"/>
        </w:rPr>
        <w:t>, Синягов</w:t>
      </w:r>
      <w:r w:rsidR="007F744C" w:rsidRPr="007F744C">
        <w:rPr>
          <w:rFonts w:ascii="Times New Roman" w:hAnsi="Times New Roman"/>
          <w:sz w:val="28"/>
          <w:szCs w:val="28"/>
          <w:lang w:val="kk-KZ"/>
        </w:rPr>
        <w:t xml:space="preserve"> </w:t>
      </w:r>
      <w:r w:rsidR="007F744C" w:rsidRPr="007F744C">
        <w:rPr>
          <w:rFonts w:ascii="Times New Roman" w:hAnsi="Times New Roman"/>
          <w:sz w:val="28"/>
          <w:szCs w:val="28"/>
        </w:rPr>
        <w:t>С.А.</w:t>
      </w:r>
      <w:r w:rsidRPr="007F744C">
        <w:rPr>
          <w:rFonts w:ascii="Times New Roman" w:hAnsi="Times New Roman"/>
          <w:sz w:val="28"/>
          <w:szCs w:val="28"/>
        </w:rPr>
        <w:t>, Намиот</w:t>
      </w:r>
      <w:r w:rsidR="007F744C" w:rsidRPr="007F744C">
        <w:rPr>
          <w:rFonts w:ascii="Times New Roman" w:hAnsi="Times New Roman"/>
          <w:sz w:val="28"/>
          <w:szCs w:val="28"/>
          <w:lang w:val="kk-KZ"/>
        </w:rPr>
        <w:t xml:space="preserve"> </w:t>
      </w:r>
      <w:r w:rsidR="007F744C" w:rsidRPr="007F744C">
        <w:rPr>
          <w:rFonts w:ascii="Times New Roman" w:hAnsi="Times New Roman"/>
          <w:sz w:val="28"/>
          <w:szCs w:val="28"/>
        </w:rPr>
        <w:t>Д.Е.</w:t>
      </w:r>
      <w:r w:rsidRPr="007F744C">
        <w:rPr>
          <w:rFonts w:ascii="Times New Roman" w:hAnsi="Times New Roman"/>
          <w:sz w:val="28"/>
          <w:szCs w:val="28"/>
        </w:rPr>
        <w:t>, Уткин</w:t>
      </w:r>
      <w:r w:rsidR="007F744C" w:rsidRPr="007F744C">
        <w:rPr>
          <w:rFonts w:ascii="Times New Roman" w:hAnsi="Times New Roman"/>
          <w:sz w:val="28"/>
          <w:szCs w:val="28"/>
          <w:lang w:val="kk-KZ"/>
        </w:rPr>
        <w:t xml:space="preserve"> </w:t>
      </w:r>
      <w:r w:rsidR="007F744C" w:rsidRPr="007F744C">
        <w:rPr>
          <w:rFonts w:ascii="Times New Roman" w:hAnsi="Times New Roman"/>
          <w:sz w:val="28"/>
          <w:szCs w:val="28"/>
        </w:rPr>
        <w:t>Н.А.</w:t>
      </w:r>
      <w:r w:rsidRPr="007F744C">
        <w:rPr>
          <w:rFonts w:ascii="Times New Roman" w:hAnsi="Times New Roman"/>
          <w:sz w:val="28"/>
          <w:szCs w:val="28"/>
        </w:rPr>
        <w:t>, Николаев</w:t>
      </w:r>
      <w:r w:rsidR="007F744C" w:rsidRPr="007F744C">
        <w:rPr>
          <w:rFonts w:ascii="Times New Roman" w:hAnsi="Times New Roman"/>
          <w:sz w:val="28"/>
          <w:szCs w:val="28"/>
          <w:lang w:val="kk-KZ"/>
        </w:rPr>
        <w:t xml:space="preserve"> </w:t>
      </w:r>
      <w:r w:rsidR="007F744C" w:rsidRPr="007F744C">
        <w:rPr>
          <w:rFonts w:ascii="Times New Roman" w:hAnsi="Times New Roman"/>
          <w:sz w:val="28"/>
          <w:szCs w:val="28"/>
        </w:rPr>
        <w:t>Д.Е.</w:t>
      </w:r>
      <w:r w:rsidRPr="007F744C">
        <w:rPr>
          <w:rFonts w:ascii="Times New Roman" w:hAnsi="Times New Roman"/>
          <w:sz w:val="28"/>
          <w:szCs w:val="28"/>
        </w:rPr>
        <w:t>, Добрынин</w:t>
      </w:r>
      <w:r w:rsidR="007F744C" w:rsidRPr="007F744C">
        <w:rPr>
          <w:rFonts w:ascii="Times New Roman" w:hAnsi="Times New Roman"/>
          <w:sz w:val="28"/>
          <w:szCs w:val="28"/>
          <w:lang w:val="kk-KZ"/>
        </w:rPr>
        <w:t xml:space="preserve"> </w:t>
      </w:r>
      <w:r w:rsidR="007F744C" w:rsidRPr="007F744C">
        <w:rPr>
          <w:rFonts w:ascii="Times New Roman" w:hAnsi="Times New Roman"/>
          <w:sz w:val="28"/>
          <w:szCs w:val="28"/>
        </w:rPr>
        <w:t>А.П.</w:t>
      </w:r>
      <w:r w:rsidRPr="007F744C">
        <w:rPr>
          <w:rFonts w:ascii="Times New Roman" w:hAnsi="Times New Roman"/>
          <w:sz w:val="28"/>
          <w:szCs w:val="28"/>
        </w:rPr>
        <w:t>, Шевченко С.Ю</w:t>
      </w:r>
      <w:r w:rsidR="00123548" w:rsidRPr="007F744C">
        <w:rPr>
          <w:rFonts w:ascii="Times New Roman" w:hAnsi="Times New Roman"/>
          <w:sz w:val="28"/>
          <w:szCs w:val="28"/>
          <w:lang w:val="kk-KZ"/>
        </w:rPr>
        <w:t>.</w:t>
      </w:r>
      <w:r w:rsidRPr="007F744C">
        <w:rPr>
          <w:rFonts w:ascii="Times New Roman" w:hAnsi="Times New Roman"/>
          <w:sz w:val="28"/>
          <w:szCs w:val="28"/>
        </w:rPr>
        <w:t>, Решетов С.Ю.</w:t>
      </w:r>
    </w:p>
    <w:p w14:paraId="52AF3E58" w14:textId="26046570" w:rsidR="002401DB" w:rsidRPr="00123548" w:rsidRDefault="002401DB" w:rsidP="002401DB">
      <w:pPr>
        <w:spacing w:after="0" w:line="240" w:lineRule="auto"/>
        <w:ind w:firstLine="708"/>
        <w:jc w:val="both"/>
        <w:rPr>
          <w:rFonts w:ascii="Times New Roman" w:hAnsi="Times New Roman"/>
          <w:sz w:val="28"/>
          <w:szCs w:val="28"/>
          <w:lang w:val="kk-KZ"/>
        </w:rPr>
      </w:pPr>
      <w:r w:rsidRPr="002401DB">
        <w:rPr>
          <w:rFonts w:ascii="Times New Roman" w:hAnsi="Times New Roman"/>
          <w:sz w:val="28"/>
          <w:szCs w:val="28"/>
        </w:rPr>
        <w:t>Ученые, исследующие вопросы поведенческих и компетентностных подходов в развитии инновационного предпринимательства: Вереникин</w:t>
      </w:r>
      <w:r w:rsidR="00B10990">
        <w:rPr>
          <w:rFonts w:ascii="Times New Roman" w:hAnsi="Times New Roman"/>
          <w:sz w:val="28"/>
          <w:szCs w:val="28"/>
          <w:lang w:val="kk-KZ"/>
        </w:rPr>
        <w:t>а</w:t>
      </w:r>
      <w:r w:rsidRPr="002401DB">
        <w:rPr>
          <w:rFonts w:ascii="Times New Roman" w:hAnsi="Times New Roman"/>
          <w:sz w:val="28"/>
          <w:szCs w:val="28"/>
        </w:rPr>
        <w:t xml:space="preserve"> А.О.</w:t>
      </w:r>
      <w:r w:rsidRPr="00B72155">
        <w:rPr>
          <w:rFonts w:ascii="Times New Roman" w:hAnsi="Times New Roman"/>
          <w:sz w:val="28"/>
          <w:szCs w:val="28"/>
        </w:rPr>
        <w:t>, Корнякова М.В</w:t>
      </w:r>
      <w:r w:rsidR="00123548" w:rsidRPr="00B72155">
        <w:rPr>
          <w:rFonts w:ascii="Times New Roman" w:hAnsi="Times New Roman"/>
          <w:sz w:val="28"/>
          <w:szCs w:val="28"/>
          <w:lang w:val="kk-KZ"/>
        </w:rPr>
        <w:t>.</w:t>
      </w:r>
      <w:r w:rsidRPr="00B72155">
        <w:rPr>
          <w:rFonts w:ascii="Times New Roman" w:hAnsi="Times New Roman"/>
          <w:sz w:val="28"/>
          <w:szCs w:val="28"/>
        </w:rPr>
        <w:t>, Рогова В.Ю., Федотова Г.А. и Мясникова С.В</w:t>
      </w:r>
      <w:r w:rsidR="00B72155" w:rsidRPr="00B72155">
        <w:rPr>
          <w:rFonts w:ascii="Times New Roman" w:hAnsi="Times New Roman"/>
          <w:sz w:val="28"/>
          <w:szCs w:val="28"/>
        </w:rPr>
        <w:t>.</w:t>
      </w:r>
      <w:r w:rsidR="00B72155" w:rsidRPr="00B72155">
        <w:rPr>
          <w:rFonts w:ascii="Times New Roman" w:hAnsi="Times New Roman"/>
          <w:sz w:val="28"/>
          <w:szCs w:val="28"/>
          <w:lang w:val="kk-KZ"/>
        </w:rPr>
        <w:t>,</w:t>
      </w:r>
      <w:r w:rsidRPr="002401DB">
        <w:rPr>
          <w:rFonts w:ascii="Times New Roman" w:hAnsi="Times New Roman"/>
          <w:sz w:val="28"/>
          <w:szCs w:val="28"/>
        </w:rPr>
        <w:t xml:space="preserve"> </w:t>
      </w:r>
      <w:bookmarkStart w:id="6" w:name="_Hlk189168734"/>
      <w:r w:rsidR="00E66EA7" w:rsidRPr="00B62F6B">
        <w:rPr>
          <w:rFonts w:ascii="Times New Roman" w:hAnsi="Times New Roman"/>
          <w:iCs/>
          <w:sz w:val="28"/>
          <w:szCs w:val="28"/>
        </w:rPr>
        <w:t xml:space="preserve">Schumpeter </w:t>
      </w:r>
      <w:r w:rsidR="00E66EA7" w:rsidRPr="00B62F6B">
        <w:rPr>
          <w:rFonts w:ascii="Times New Roman" w:hAnsi="Times New Roman"/>
          <w:iCs/>
          <w:sz w:val="28"/>
          <w:szCs w:val="28"/>
          <w:lang w:val="en-US"/>
        </w:rPr>
        <w:t>J</w:t>
      </w:r>
      <w:bookmarkEnd w:id="6"/>
      <w:r w:rsidR="00B10990" w:rsidRPr="002401DB">
        <w:rPr>
          <w:rFonts w:ascii="Times New Roman" w:hAnsi="Times New Roman"/>
          <w:sz w:val="28"/>
          <w:szCs w:val="28"/>
        </w:rPr>
        <w:t>.</w:t>
      </w:r>
      <w:r w:rsidRPr="002401DB">
        <w:rPr>
          <w:rFonts w:ascii="Times New Roman" w:hAnsi="Times New Roman"/>
          <w:sz w:val="28"/>
          <w:szCs w:val="28"/>
        </w:rPr>
        <w:t xml:space="preserve">, </w:t>
      </w:r>
      <w:r w:rsidRPr="00E66EA7">
        <w:rPr>
          <w:rFonts w:ascii="Times New Roman" w:hAnsi="Times New Roman"/>
          <w:bCs/>
          <w:sz w:val="28"/>
          <w:szCs w:val="28"/>
          <w:lang w:val="en-US"/>
        </w:rPr>
        <w:t>Hongjun</w:t>
      </w:r>
      <w:r w:rsidRPr="00E66EA7">
        <w:rPr>
          <w:rFonts w:ascii="Times New Roman" w:hAnsi="Times New Roman"/>
          <w:bCs/>
          <w:sz w:val="28"/>
          <w:szCs w:val="28"/>
        </w:rPr>
        <w:t xml:space="preserve"> </w:t>
      </w:r>
      <w:r w:rsidRPr="00E66EA7">
        <w:rPr>
          <w:rFonts w:ascii="Times New Roman" w:hAnsi="Times New Roman"/>
          <w:bCs/>
          <w:sz w:val="28"/>
          <w:szCs w:val="28"/>
          <w:lang w:val="en-US"/>
        </w:rPr>
        <w:t>Guan</w:t>
      </w:r>
      <w:r w:rsidRPr="00E66EA7">
        <w:rPr>
          <w:rFonts w:ascii="Times New Roman" w:hAnsi="Times New Roman"/>
          <w:bCs/>
          <w:sz w:val="28"/>
          <w:szCs w:val="28"/>
        </w:rPr>
        <w:t xml:space="preserve">, </w:t>
      </w:r>
      <w:r w:rsidRPr="00E66EA7">
        <w:rPr>
          <w:rFonts w:ascii="Times New Roman" w:hAnsi="Times New Roman"/>
          <w:bCs/>
          <w:sz w:val="28"/>
          <w:szCs w:val="28"/>
          <w:lang w:val="en-US"/>
        </w:rPr>
        <w:t>Zhen</w:t>
      </w:r>
      <w:r w:rsidRPr="00E66EA7">
        <w:rPr>
          <w:rFonts w:ascii="Times New Roman" w:hAnsi="Times New Roman"/>
          <w:bCs/>
          <w:sz w:val="28"/>
          <w:szCs w:val="28"/>
        </w:rPr>
        <w:t xml:space="preserve"> </w:t>
      </w:r>
      <w:r w:rsidRPr="00E66EA7">
        <w:rPr>
          <w:rFonts w:ascii="Times New Roman" w:hAnsi="Times New Roman"/>
          <w:bCs/>
          <w:sz w:val="28"/>
          <w:szCs w:val="28"/>
          <w:lang w:val="en-US"/>
        </w:rPr>
        <w:t>Zhang</w:t>
      </w:r>
      <w:r w:rsidRPr="00E66EA7">
        <w:rPr>
          <w:rFonts w:ascii="Times New Roman" w:hAnsi="Times New Roman"/>
          <w:bCs/>
          <w:sz w:val="28"/>
          <w:szCs w:val="28"/>
        </w:rPr>
        <w:t xml:space="preserve">, </w:t>
      </w:r>
      <w:r w:rsidRPr="00E66EA7">
        <w:rPr>
          <w:rFonts w:ascii="Times New Roman" w:hAnsi="Times New Roman"/>
          <w:sz w:val="28"/>
          <w:szCs w:val="28"/>
        </w:rPr>
        <w:t xml:space="preserve">Aiwu ZHAO, Zhenzhen SUN, </w:t>
      </w:r>
      <w:r w:rsidRPr="00E66EA7">
        <w:rPr>
          <w:rFonts w:ascii="Times New Roman" w:hAnsi="Times New Roman"/>
          <w:sz w:val="28"/>
          <w:szCs w:val="28"/>
          <w:lang w:val="en-US"/>
        </w:rPr>
        <w:t>Verburg</w:t>
      </w:r>
      <w:r w:rsidRPr="00E66EA7">
        <w:rPr>
          <w:rFonts w:ascii="Times New Roman" w:hAnsi="Times New Roman"/>
          <w:sz w:val="28"/>
          <w:szCs w:val="28"/>
        </w:rPr>
        <w:t xml:space="preserve"> </w:t>
      </w:r>
      <w:r w:rsidRPr="00E66EA7">
        <w:rPr>
          <w:rFonts w:ascii="Times New Roman" w:hAnsi="Times New Roman"/>
          <w:sz w:val="28"/>
          <w:szCs w:val="28"/>
          <w:lang w:val="en-US"/>
        </w:rPr>
        <w:t>Robert</w:t>
      </w:r>
      <w:r w:rsidRPr="00E66EA7">
        <w:rPr>
          <w:rFonts w:ascii="Times New Roman" w:hAnsi="Times New Roman"/>
          <w:sz w:val="28"/>
          <w:szCs w:val="28"/>
        </w:rPr>
        <w:t>, Вербицкий А.А</w:t>
      </w:r>
      <w:r w:rsidR="00123548" w:rsidRPr="00E66EA7">
        <w:rPr>
          <w:rFonts w:ascii="Times New Roman" w:hAnsi="Times New Roman"/>
          <w:sz w:val="28"/>
          <w:szCs w:val="28"/>
          <w:lang w:val="kk-KZ"/>
        </w:rPr>
        <w:t>.</w:t>
      </w:r>
      <w:r w:rsidRPr="00E66EA7">
        <w:rPr>
          <w:rFonts w:ascii="Times New Roman" w:hAnsi="Times New Roman"/>
          <w:sz w:val="28"/>
          <w:szCs w:val="28"/>
        </w:rPr>
        <w:t>, Бакшаева Н.А</w:t>
      </w:r>
      <w:r w:rsidR="00123548" w:rsidRPr="00E66EA7">
        <w:rPr>
          <w:rFonts w:ascii="Times New Roman" w:hAnsi="Times New Roman"/>
          <w:sz w:val="28"/>
          <w:szCs w:val="28"/>
          <w:lang w:val="kk-KZ"/>
        </w:rPr>
        <w:t>.</w:t>
      </w:r>
      <w:r w:rsidRPr="00E66EA7">
        <w:rPr>
          <w:rFonts w:ascii="Times New Roman" w:hAnsi="Times New Roman"/>
          <w:sz w:val="28"/>
          <w:szCs w:val="28"/>
        </w:rPr>
        <w:t>, Борисова Н.В</w:t>
      </w:r>
      <w:r w:rsidR="00123548" w:rsidRPr="00E66EA7">
        <w:rPr>
          <w:rFonts w:ascii="Times New Roman" w:hAnsi="Times New Roman"/>
          <w:sz w:val="28"/>
          <w:szCs w:val="28"/>
          <w:lang w:val="kk-KZ"/>
        </w:rPr>
        <w:t>.</w:t>
      </w:r>
      <w:r w:rsidRPr="00E66EA7">
        <w:rPr>
          <w:rFonts w:ascii="Times New Roman" w:hAnsi="Times New Roman"/>
          <w:sz w:val="28"/>
          <w:szCs w:val="28"/>
        </w:rPr>
        <w:t xml:space="preserve">, Кругликова В.Н., </w:t>
      </w:r>
      <w:r w:rsidRPr="00E66EA7">
        <w:rPr>
          <w:rFonts w:ascii="Times New Roman" w:hAnsi="Times New Roman"/>
          <w:sz w:val="28"/>
          <w:szCs w:val="28"/>
          <w:lang w:val="en-US"/>
        </w:rPr>
        <w:t>Rahim</w:t>
      </w:r>
      <w:r w:rsidRPr="00E66EA7">
        <w:rPr>
          <w:rFonts w:ascii="Times New Roman" w:hAnsi="Times New Roman"/>
          <w:sz w:val="28"/>
          <w:szCs w:val="28"/>
        </w:rPr>
        <w:t xml:space="preserve">, </w:t>
      </w:r>
      <w:r w:rsidRPr="00E66EA7">
        <w:rPr>
          <w:rFonts w:ascii="Times New Roman" w:hAnsi="Times New Roman"/>
          <w:sz w:val="28"/>
          <w:szCs w:val="28"/>
          <w:lang w:val="en-US"/>
        </w:rPr>
        <w:t>R</w:t>
      </w:r>
      <w:r w:rsidR="00123548" w:rsidRPr="00E66EA7">
        <w:rPr>
          <w:rFonts w:ascii="Times New Roman" w:hAnsi="Times New Roman"/>
          <w:sz w:val="28"/>
          <w:szCs w:val="28"/>
        </w:rPr>
        <w:t>.</w:t>
      </w:r>
      <w:r w:rsidRPr="00E66EA7">
        <w:rPr>
          <w:rFonts w:ascii="Times New Roman" w:hAnsi="Times New Roman"/>
          <w:sz w:val="28"/>
          <w:szCs w:val="28"/>
          <w:lang w:val="en-US"/>
        </w:rPr>
        <w:t>A</w:t>
      </w:r>
      <w:r w:rsidRPr="00E66EA7">
        <w:rPr>
          <w:rFonts w:ascii="Times New Roman" w:hAnsi="Times New Roman"/>
          <w:sz w:val="28"/>
          <w:szCs w:val="28"/>
        </w:rPr>
        <w:t xml:space="preserve">., </w:t>
      </w:r>
      <w:r w:rsidRPr="00E66EA7">
        <w:rPr>
          <w:rFonts w:ascii="Times New Roman" w:hAnsi="Times New Roman"/>
          <w:sz w:val="28"/>
          <w:szCs w:val="28"/>
          <w:lang w:val="en-US"/>
        </w:rPr>
        <w:t>Nik</w:t>
      </w:r>
      <w:r w:rsidRPr="00E66EA7">
        <w:rPr>
          <w:rFonts w:ascii="Times New Roman" w:hAnsi="Times New Roman"/>
          <w:sz w:val="28"/>
          <w:szCs w:val="28"/>
        </w:rPr>
        <w:t xml:space="preserve"> </w:t>
      </w:r>
      <w:r w:rsidRPr="00E66EA7">
        <w:rPr>
          <w:rFonts w:ascii="Times New Roman" w:hAnsi="Times New Roman"/>
          <w:sz w:val="28"/>
          <w:szCs w:val="28"/>
          <w:lang w:val="en-US"/>
        </w:rPr>
        <w:t>Mahmood</w:t>
      </w:r>
      <w:r w:rsidRPr="00E66EA7">
        <w:rPr>
          <w:rFonts w:ascii="Times New Roman" w:hAnsi="Times New Roman"/>
          <w:sz w:val="28"/>
          <w:szCs w:val="28"/>
        </w:rPr>
        <w:t xml:space="preserve">, </w:t>
      </w:r>
      <w:r w:rsidRPr="00E66EA7">
        <w:rPr>
          <w:rFonts w:ascii="Times New Roman" w:hAnsi="Times New Roman"/>
          <w:sz w:val="28"/>
          <w:szCs w:val="28"/>
          <w:lang w:val="en-US"/>
        </w:rPr>
        <w:t>N</w:t>
      </w:r>
      <w:r w:rsidRPr="00E66EA7">
        <w:rPr>
          <w:rFonts w:ascii="Times New Roman" w:hAnsi="Times New Roman"/>
          <w:sz w:val="28"/>
          <w:szCs w:val="28"/>
        </w:rPr>
        <w:t xml:space="preserve">. </w:t>
      </w:r>
      <w:r w:rsidRPr="00E66EA7">
        <w:rPr>
          <w:rFonts w:ascii="Times New Roman" w:hAnsi="Times New Roman"/>
          <w:sz w:val="28"/>
          <w:szCs w:val="28"/>
          <w:lang w:val="en-US"/>
        </w:rPr>
        <w:t>H</w:t>
      </w:r>
      <w:r w:rsidR="00E66EA7" w:rsidRPr="00E66EA7">
        <w:rPr>
          <w:rFonts w:ascii="Times New Roman" w:hAnsi="Times New Roman"/>
          <w:sz w:val="28"/>
          <w:szCs w:val="28"/>
        </w:rPr>
        <w:t>.,</w:t>
      </w:r>
      <w:r w:rsidRPr="00E66EA7">
        <w:rPr>
          <w:rFonts w:ascii="Times New Roman" w:hAnsi="Times New Roman"/>
          <w:sz w:val="28"/>
          <w:szCs w:val="28"/>
        </w:rPr>
        <w:t xml:space="preserve"> </w:t>
      </w:r>
      <w:r w:rsidR="00E66EA7" w:rsidRPr="00E66EA7">
        <w:rPr>
          <w:rFonts w:ascii="Times New Roman" w:hAnsi="Times New Roman"/>
          <w:sz w:val="28"/>
          <w:szCs w:val="28"/>
          <w:lang w:val="en-US"/>
        </w:rPr>
        <w:t>Masrom</w:t>
      </w:r>
      <w:r w:rsidR="00E66EA7" w:rsidRPr="00E66EA7">
        <w:rPr>
          <w:rFonts w:ascii="Times New Roman" w:hAnsi="Times New Roman"/>
          <w:sz w:val="28"/>
          <w:szCs w:val="28"/>
        </w:rPr>
        <w:t xml:space="preserve"> M.</w:t>
      </w:r>
    </w:p>
    <w:p w14:paraId="44661CC8" w14:textId="77777777" w:rsidR="00FB5EDF" w:rsidRDefault="005B1ED5" w:rsidP="00FB5EDF">
      <w:pPr>
        <w:spacing w:after="0" w:line="240" w:lineRule="auto"/>
        <w:ind w:firstLine="708"/>
        <w:jc w:val="both"/>
        <w:rPr>
          <w:rFonts w:ascii="Times New Roman" w:eastAsia="Subset-TimesNewRomanPSMT" w:hAnsi="Times New Roman"/>
          <w:sz w:val="28"/>
          <w:szCs w:val="28"/>
          <w:lang w:eastAsia="ru-RU"/>
        </w:rPr>
      </w:pPr>
      <w:r w:rsidRPr="005B1ED5">
        <w:rPr>
          <w:rFonts w:ascii="Times New Roman" w:eastAsia="Subset-TimesNewRomanPSMT" w:hAnsi="Times New Roman"/>
          <w:b/>
          <w:sz w:val="28"/>
          <w:szCs w:val="28"/>
          <w:lang w:eastAsia="ru-RU"/>
        </w:rPr>
        <w:t xml:space="preserve">Теоретической и методологической основой исследования </w:t>
      </w:r>
      <w:r w:rsidRPr="00FB5EDF">
        <w:rPr>
          <w:rFonts w:ascii="Times New Roman" w:eastAsia="Subset-TimesNewRomanPSMT" w:hAnsi="Times New Roman"/>
          <w:sz w:val="28"/>
          <w:szCs w:val="28"/>
          <w:lang w:eastAsia="ru-RU"/>
        </w:rPr>
        <w:t>являются труды классиков теории управления, а также представителей современных экономических школ инновационного менеджемента.</w:t>
      </w:r>
    </w:p>
    <w:p w14:paraId="27F7877E" w14:textId="1C6AFF66" w:rsidR="002401DB" w:rsidRPr="002401DB" w:rsidRDefault="002401DB" w:rsidP="00FB5EDF">
      <w:pPr>
        <w:spacing w:after="0" w:line="240" w:lineRule="auto"/>
        <w:ind w:firstLine="708"/>
        <w:jc w:val="both"/>
        <w:rPr>
          <w:rFonts w:ascii="Times New Roman" w:eastAsia="Subset-TimesNewRomanPSMT" w:hAnsi="Times New Roman"/>
          <w:sz w:val="28"/>
          <w:szCs w:val="28"/>
          <w:lang w:eastAsia="ru-RU"/>
        </w:rPr>
      </w:pPr>
      <w:r w:rsidRPr="002401DB">
        <w:rPr>
          <w:rFonts w:ascii="Times New Roman" w:hAnsi="Times New Roman"/>
          <w:sz w:val="28"/>
          <w:szCs w:val="28"/>
        </w:rPr>
        <w:t>В ходе исследования были использованы следующие методы исследования: эконометрический, статистический и сравнительный анализ, дедукции и индукции, наблюдение и другие методы научных исследований.</w:t>
      </w:r>
    </w:p>
    <w:p w14:paraId="5E15B83A" w14:textId="07BFDDC3" w:rsidR="002401DB" w:rsidRPr="002401DB" w:rsidRDefault="002401DB" w:rsidP="002401DB">
      <w:pPr>
        <w:spacing w:after="0" w:line="240" w:lineRule="auto"/>
        <w:ind w:firstLine="708"/>
        <w:jc w:val="both"/>
        <w:rPr>
          <w:rFonts w:ascii="Times New Roman" w:eastAsia="Subset-TimesNewRomanPSMT" w:hAnsi="Times New Roman"/>
          <w:sz w:val="28"/>
          <w:szCs w:val="28"/>
          <w:lang w:eastAsia="ru-RU"/>
        </w:rPr>
      </w:pPr>
      <w:r w:rsidRPr="002401DB">
        <w:rPr>
          <w:rFonts w:ascii="Times New Roman" w:eastAsia="Subset-TimesNewRomanPSMT" w:hAnsi="Times New Roman"/>
          <w:b/>
          <w:sz w:val="28"/>
          <w:szCs w:val="28"/>
          <w:lang w:eastAsia="ru-RU"/>
        </w:rPr>
        <w:t xml:space="preserve">Информационная база исследования. </w:t>
      </w:r>
      <w:r w:rsidRPr="002401DB">
        <w:rPr>
          <w:rFonts w:ascii="Times New Roman" w:eastAsia="Subset-TimesNewRomanPSMT" w:hAnsi="Times New Roman"/>
          <w:sz w:val="28"/>
          <w:szCs w:val="28"/>
          <w:lang w:eastAsia="ru-RU"/>
        </w:rPr>
        <w:t>Информационную базу диссертации составили статистические данные Всемирного экономического форума, Всемирного банка, данные комитета по статистике РК</w:t>
      </w:r>
      <w:r w:rsidR="00FB5EDF">
        <w:rPr>
          <w:rFonts w:ascii="Times New Roman" w:eastAsia="Subset-TimesNewRomanPSMT" w:hAnsi="Times New Roman"/>
          <w:sz w:val="28"/>
          <w:szCs w:val="28"/>
          <w:lang w:eastAsia="ru-RU"/>
        </w:rPr>
        <w:t xml:space="preserve">, </w:t>
      </w:r>
      <w:r w:rsidR="00FB5EDF" w:rsidRPr="002401DB">
        <w:rPr>
          <w:rFonts w:ascii="Times New Roman" w:eastAsia="Subset-TimesNewRomanPSMT" w:hAnsi="Times New Roman"/>
          <w:sz w:val="28"/>
          <w:szCs w:val="28"/>
          <w:lang w:eastAsia="ru-RU"/>
        </w:rPr>
        <w:t xml:space="preserve">доклады Всемирного Экономического форума по показателю экономической конкурентоспособности, исследования международной бизнес-школы </w:t>
      </w:r>
      <w:r w:rsidR="00FB5EDF" w:rsidRPr="002401DB">
        <w:rPr>
          <w:rFonts w:ascii="Times New Roman" w:eastAsia="Subset-TimesNewRomanPSMT" w:hAnsi="Times New Roman"/>
          <w:sz w:val="28"/>
          <w:szCs w:val="28"/>
          <w:lang w:val="en-US" w:eastAsia="ru-RU"/>
        </w:rPr>
        <w:t>INSEAD</w:t>
      </w:r>
      <w:r w:rsidR="00FB5EDF" w:rsidRPr="002401DB">
        <w:rPr>
          <w:rFonts w:ascii="Times New Roman" w:eastAsia="Subset-TimesNewRomanPSMT" w:hAnsi="Times New Roman"/>
          <w:sz w:val="28"/>
          <w:szCs w:val="28"/>
          <w:lang w:eastAsia="ru-RU"/>
        </w:rPr>
        <w:t xml:space="preserve"> и сопровождающий его рейтинг стран по индексу инноваций, отчет издания Блумберг об инновационности стран, отчеты о НИР казахстанских ученых о развитии инновационной системы Казахстана</w:t>
      </w:r>
      <w:r w:rsidR="00FB5EDF">
        <w:rPr>
          <w:rFonts w:ascii="Times New Roman" w:eastAsia="Subset-TimesNewRomanPSMT" w:hAnsi="Times New Roman"/>
          <w:sz w:val="28"/>
          <w:szCs w:val="28"/>
          <w:lang w:eastAsia="ru-RU"/>
        </w:rPr>
        <w:t>.</w:t>
      </w:r>
      <w:r w:rsidRPr="002401DB">
        <w:rPr>
          <w:rFonts w:ascii="Times New Roman" w:eastAsia="Subset-TimesNewRomanPSMT" w:hAnsi="Times New Roman"/>
          <w:sz w:val="28"/>
          <w:szCs w:val="28"/>
          <w:lang w:eastAsia="ru-RU"/>
        </w:rPr>
        <w:t xml:space="preserve"> В том числе были использованы материалы международных конференций, периодические издания, а также</w:t>
      </w:r>
      <w:r w:rsidR="000B55D6">
        <w:rPr>
          <w:rFonts w:ascii="Times New Roman" w:eastAsia="Subset-TimesNewRomanPSMT" w:hAnsi="Times New Roman"/>
          <w:sz w:val="28"/>
          <w:szCs w:val="28"/>
          <w:lang w:val="kk-KZ" w:eastAsia="ru-RU"/>
        </w:rPr>
        <w:t xml:space="preserve"> из</w:t>
      </w:r>
      <w:r w:rsidRPr="002401DB">
        <w:rPr>
          <w:rFonts w:ascii="Times New Roman" w:eastAsia="Subset-TimesNewRomanPSMT" w:hAnsi="Times New Roman"/>
          <w:sz w:val="28"/>
          <w:szCs w:val="28"/>
          <w:lang w:eastAsia="ru-RU"/>
        </w:rPr>
        <w:t xml:space="preserve"> сети интернет.</w:t>
      </w:r>
    </w:p>
    <w:p w14:paraId="02495F8B" w14:textId="091D8CF5" w:rsidR="002401DB" w:rsidRPr="002401DB" w:rsidRDefault="002401DB" w:rsidP="002401DB">
      <w:pPr>
        <w:spacing w:after="0" w:line="240" w:lineRule="auto"/>
        <w:ind w:firstLine="708"/>
        <w:jc w:val="both"/>
        <w:rPr>
          <w:rFonts w:ascii="Times New Roman" w:eastAsia="Subset-TimesNewRomanPSMT" w:hAnsi="Times New Roman"/>
          <w:sz w:val="28"/>
          <w:szCs w:val="28"/>
          <w:lang w:eastAsia="ru-RU"/>
        </w:rPr>
      </w:pPr>
      <w:r w:rsidRPr="002401DB">
        <w:rPr>
          <w:rFonts w:ascii="Times New Roman" w:eastAsia="Subset-TimesNewRomanPSMT" w:hAnsi="Times New Roman"/>
          <w:b/>
          <w:sz w:val="28"/>
          <w:szCs w:val="28"/>
          <w:lang w:eastAsia="ru-RU"/>
        </w:rPr>
        <w:lastRenderedPageBreak/>
        <w:t>Теоретическая значимость результатов исследования.</w:t>
      </w:r>
      <w:r w:rsidRPr="002401DB">
        <w:rPr>
          <w:rFonts w:ascii="Times New Roman" w:eastAsia="Subset-TimesNewRomanPSMT" w:hAnsi="Times New Roman"/>
          <w:sz w:val="28"/>
          <w:szCs w:val="28"/>
          <w:lang w:eastAsia="ru-RU"/>
        </w:rPr>
        <w:t xml:space="preserve"> Полученные теоретико-методологические результаты исследования могут иметь значение в теории инновационного развития, а также служить обоснованием для разработки государством новых краткосрочных и долгосрочных стратегий индустриально-инновационного развития в условиях цифровизации и технологической трансформации не только в Казахстане, но и мо</w:t>
      </w:r>
      <w:r w:rsidR="000B55D6">
        <w:rPr>
          <w:rFonts w:ascii="Times New Roman" w:eastAsia="Subset-TimesNewRomanPSMT" w:hAnsi="Times New Roman"/>
          <w:sz w:val="28"/>
          <w:szCs w:val="28"/>
          <w:lang w:val="kk-KZ" w:eastAsia="ru-RU"/>
        </w:rPr>
        <w:t>гу</w:t>
      </w:r>
      <w:r w:rsidRPr="002401DB">
        <w:rPr>
          <w:rFonts w:ascii="Times New Roman" w:eastAsia="Subset-TimesNewRomanPSMT" w:hAnsi="Times New Roman"/>
          <w:sz w:val="28"/>
          <w:szCs w:val="28"/>
          <w:lang w:eastAsia="ru-RU"/>
        </w:rPr>
        <w:t>т быть показательн</w:t>
      </w:r>
      <w:r w:rsidR="000B55D6">
        <w:rPr>
          <w:rFonts w:ascii="Times New Roman" w:eastAsia="Subset-TimesNewRomanPSMT" w:hAnsi="Times New Roman"/>
          <w:sz w:val="28"/>
          <w:szCs w:val="28"/>
          <w:lang w:val="kk-KZ" w:eastAsia="ru-RU"/>
        </w:rPr>
        <w:t>ыми</w:t>
      </w:r>
      <w:r w:rsidRPr="002401DB">
        <w:rPr>
          <w:rFonts w:ascii="Times New Roman" w:eastAsia="Subset-TimesNewRomanPSMT" w:hAnsi="Times New Roman"/>
          <w:sz w:val="28"/>
          <w:szCs w:val="28"/>
          <w:lang w:eastAsia="ru-RU"/>
        </w:rPr>
        <w:t xml:space="preserve"> для других стран с переходной экономикой, чья отраслевая структура узконаправлена в долгосрочной перспективе и условия развития экономики не благоприятству</w:t>
      </w:r>
      <w:r w:rsidR="000B55D6">
        <w:rPr>
          <w:rFonts w:ascii="Times New Roman" w:eastAsia="Subset-TimesNewRomanPSMT" w:hAnsi="Times New Roman"/>
          <w:sz w:val="28"/>
          <w:szCs w:val="28"/>
          <w:lang w:val="kk-KZ" w:eastAsia="ru-RU"/>
        </w:rPr>
        <w:t>ю</w:t>
      </w:r>
      <w:r w:rsidR="00123548">
        <w:rPr>
          <w:rFonts w:ascii="Times New Roman" w:eastAsia="Subset-TimesNewRomanPSMT" w:hAnsi="Times New Roman"/>
          <w:sz w:val="28"/>
          <w:szCs w:val="28"/>
          <w:lang w:eastAsia="ru-RU"/>
        </w:rPr>
        <w:t xml:space="preserve">т развитию высоких технологий. </w:t>
      </w:r>
      <w:r w:rsidRPr="002401DB">
        <w:rPr>
          <w:rFonts w:ascii="Times New Roman" w:eastAsia="Subset-TimesNewRomanPSMT" w:hAnsi="Times New Roman"/>
          <w:sz w:val="28"/>
          <w:szCs w:val="28"/>
          <w:lang w:eastAsia="ru-RU"/>
        </w:rPr>
        <w:t xml:space="preserve">Практическая ценность результатов исследования </w:t>
      </w:r>
      <w:r w:rsidR="000B55D6">
        <w:rPr>
          <w:rFonts w:ascii="Times New Roman" w:hAnsi="Times New Roman"/>
          <w:sz w:val="28"/>
          <w:szCs w:val="28"/>
          <w:lang w:val="kk-KZ"/>
        </w:rPr>
        <w:t xml:space="preserve">– </w:t>
      </w:r>
      <w:r w:rsidRPr="002401DB">
        <w:rPr>
          <w:rFonts w:ascii="Times New Roman" w:eastAsia="Subset-TimesNewRomanPSMT" w:hAnsi="Times New Roman"/>
          <w:sz w:val="28"/>
          <w:szCs w:val="28"/>
          <w:lang w:eastAsia="ru-RU"/>
        </w:rPr>
        <w:t>в применении инновационными предприятиями, в том числе стартапами, для повышения эффективности управления предприятием.</w:t>
      </w:r>
    </w:p>
    <w:p w14:paraId="53E2FC23" w14:textId="77777777" w:rsidR="002401DB" w:rsidRPr="002401DB" w:rsidRDefault="002401DB" w:rsidP="002401DB">
      <w:pPr>
        <w:spacing w:after="0" w:line="240" w:lineRule="auto"/>
        <w:ind w:firstLine="708"/>
        <w:jc w:val="both"/>
        <w:rPr>
          <w:rFonts w:ascii="Times New Roman" w:eastAsia="Subset-TimesNewRomanPSMT" w:hAnsi="Times New Roman"/>
          <w:sz w:val="28"/>
          <w:szCs w:val="28"/>
          <w:lang w:eastAsia="ru-RU"/>
        </w:rPr>
      </w:pPr>
      <w:r w:rsidRPr="002401DB">
        <w:rPr>
          <w:rFonts w:ascii="Times New Roman" w:eastAsia="Subset-TimesNewRomanPSMT" w:hAnsi="Times New Roman"/>
          <w:sz w:val="28"/>
          <w:szCs w:val="28"/>
          <w:lang w:eastAsia="ru-RU"/>
        </w:rPr>
        <w:t xml:space="preserve">Получены новые знания в области развития инновационного предпринимательства в условиях технологической трансформации </w:t>
      </w:r>
      <w:r w:rsidRPr="002401DB">
        <w:rPr>
          <w:rFonts w:ascii="Times New Roman" w:eastAsia="Subset-TimesNewRomanPSMT" w:hAnsi="Times New Roman"/>
          <w:color w:val="000000"/>
          <w:sz w:val="28"/>
          <w:szCs w:val="28"/>
          <w:lang w:eastAsia="ru-RU"/>
        </w:rPr>
        <w:t>национальной экономики</w:t>
      </w:r>
      <w:r w:rsidRPr="002401DB">
        <w:rPr>
          <w:rFonts w:ascii="Times New Roman" w:eastAsia="Subset-TimesNewRomanPSMT" w:hAnsi="Times New Roman"/>
          <w:sz w:val="28"/>
          <w:szCs w:val="28"/>
          <w:lang w:eastAsia="ru-RU"/>
        </w:rPr>
        <w:t>.</w:t>
      </w:r>
    </w:p>
    <w:p w14:paraId="45EF9DBD" w14:textId="13DF33E5" w:rsidR="002401DB" w:rsidRPr="002401DB" w:rsidRDefault="002401DB" w:rsidP="002401DB">
      <w:pPr>
        <w:spacing w:after="0" w:line="240" w:lineRule="auto"/>
        <w:ind w:firstLine="708"/>
        <w:jc w:val="both"/>
        <w:rPr>
          <w:rFonts w:ascii="Times New Roman" w:eastAsia="Subset-TimesNewRomanPSMT" w:hAnsi="Times New Roman"/>
          <w:sz w:val="28"/>
          <w:szCs w:val="28"/>
          <w:lang w:eastAsia="ru-RU"/>
        </w:rPr>
      </w:pPr>
      <w:r w:rsidRPr="002401DB">
        <w:rPr>
          <w:rFonts w:ascii="Times New Roman" w:eastAsia="Subset-TimesNewRomanPSMT" w:hAnsi="Times New Roman"/>
          <w:sz w:val="28"/>
          <w:szCs w:val="28"/>
          <w:lang w:eastAsia="ru-RU"/>
        </w:rPr>
        <w:t>Теоретико-методологическая основа диссертации может быть использована в учебно-методических программах экономических специальностей, в частности</w:t>
      </w:r>
      <w:r w:rsidR="000B55D6">
        <w:rPr>
          <w:rFonts w:ascii="Times New Roman" w:eastAsia="Subset-TimesNewRomanPSMT" w:hAnsi="Times New Roman"/>
          <w:sz w:val="28"/>
          <w:szCs w:val="28"/>
          <w:lang w:val="kk-KZ" w:eastAsia="ru-RU"/>
        </w:rPr>
        <w:t>,</w:t>
      </w:r>
      <w:r w:rsidRPr="002401DB">
        <w:rPr>
          <w:rFonts w:ascii="Times New Roman" w:eastAsia="Subset-TimesNewRomanPSMT" w:hAnsi="Times New Roman"/>
          <w:sz w:val="28"/>
          <w:szCs w:val="28"/>
          <w:lang w:eastAsia="ru-RU"/>
        </w:rPr>
        <w:t xml:space="preserve"> курса «Инновационный менеджмент».</w:t>
      </w:r>
    </w:p>
    <w:p w14:paraId="14833008" w14:textId="77777777" w:rsidR="002401DB" w:rsidRPr="002401DB" w:rsidRDefault="002401DB" w:rsidP="002401DB">
      <w:pPr>
        <w:spacing w:after="0" w:line="240" w:lineRule="auto"/>
        <w:ind w:firstLine="708"/>
        <w:jc w:val="both"/>
        <w:rPr>
          <w:rFonts w:ascii="Times New Roman" w:eastAsia="Subset-TimesNewRomanPSMT" w:hAnsi="Times New Roman"/>
          <w:sz w:val="28"/>
          <w:szCs w:val="28"/>
          <w:lang w:eastAsia="ru-RU"/>
        </w:rPr>
      </w:pPr>
      <w:r w:rsidRPr="002401DB">
        <w:rPr>
          <w:rFonts w:ascii="Times New Roman" w:eastAsia="Subset-TimesNewRomanPSMT" w:hAnsi="Times New Roman"/>
          <w:b/>
          <w:sz w:val="28"/>
          <w:szCs w:val="28"/>
          <w:lang w:eastAsia="ru-RU"/>
        </w:rPr>
        <w:t xml:space="preserve">Публикация результатов исследования. </w:t>
      </w:r>
      <w:r w:rsidRPr="002401DB">
        <w:rPr>
          <w:rFonts w:ascii="Times New Roman" w:eastAsia="Subset-TimesNewRomanPSMT" w:hAnsi="Times New Roman"/>
          <w:sz w:val="28"/>
          <w:szCs w:val="28"/>
          <w:lang w:eastAsia="ru-RU"/>
        </w:rPr>
        <w:t>Результаты диссертационной работы отражены в следующих трудах:</w:t>
      </w:r>
    </w:p>
    <w:p w14:paraId="07D66A9E" w14:textId="5F9526C2" w:rsidR="002401DB" w:rsidRPr="00123548" w:rsidRDefault="002401DB" w:rsidP="00123548">
      <w:pPr>
        <w:spacing w:after="0" w:line="240" w:lineRule="auto"/>
        <w:ind w:firstLine="708"/>
        <w:jc w:val="both"/>
        <w:rPr>
          <w:rFonts w:ascii="Times New Roman" w:eastAsia="Subset-TimesNewRomanPSMT" w:hAnsi="Times New Roman"/>
          <w:sz w:val="28"/>
          <w:szCs w:val="28"/>
          <w:lang w:val="kk-KZ" w:eastAsia="ru-RU"/>
        </w:rPr>
      </w:pPr>
      <w:r w:rsidRPr="002401DB">
        <w:rPr>
          <w:rFonts w:ascii="Times New Roman" w:eastAsia="Subset-TimesNewRomanPSMT" w:hAnsi="Times New Roman"/>
          <w:sz w:val="28"/>
          <w:szCs w:val="28"/>
          <w:lang w:eastAsia="ru-RU"/>
        </w:rPr>
        <w:t xml:space="preserve">- </w:t>
      </w:r>
      <w:r w:rsidR="007B5273">
        <w:rPr>
          <w:rFonts w:ascii="Times New Roman" w:eastAsia="Subset-TimesNewRomanPSMT" w:hAnsi="Times New Roman"/>
          <w:sz w:val="28"/>
          <w:szCs w:val="28"/>
          <w:lang w:eastAsia="ru-RU"/>
        </w:rPr>
        <w:t>3</w:t>
      </w:r>
      <w:r w:rsidRPr="002401DB">
        <w:rPr>
          <w:rFonts w:ascii="Times New Roman" w:eastAsia="Subset-TimesNewRomanPSMT" w:hAnsi="Times New Roman"/>
          <w:sz w:val="28"/>
          <w:szCs w:val="28"/>
          <w:lang w:eastAsia="ru-RU"/>
        </w:rPr>
        <w:t xml:space="preserve"> статьи в научных изданиях, рекомендуемых Комитетом по обеспечению качества в сфере науки</w:t>
      </w:r>
      <w:r w:rsidR="000B55D6">
        <w:rPr>
          <w:rFonts w:ascii="Times New Roman" w:eastAsia="Subset-TimesNewRomanPSMT" w:hAnsi="Times New Roman"/>
          <w:sz w:val="28"/>
          <w:szCs w:val="28"/>
          <w:lang w:val="kk-KZ" w:eastAsia="ru-RU"/>
        </w:rPr>
        <w:t xml:space="preserve"> и высшего образования</w:t>
      </w:r>
      <w:r w:rsidRPr="002401DB">
        <w:rPr>
          <w:rFonts w:ascii="Times New Roman" w:eastAsia="Subset-TimesNewRomanPSMT" w:hAnsi="Times New Roman"/>
          <w:sz w:val="28"/>
          <w:szCs w:val="28"/>
          <w:lang w:eastAsia="ru-RU"/>
        </w:rPr>
        <w:t xml:space="preserve"> МН</w:t>
      </w:r>
      <w:r w:rsidR="000B55D6">
        <w:rPr>
          <w:rFonts w:ascii="Times New Roman" w:eastAsia="Subset-TimesNewRomanPSMT" w:hAnsi="Times New Roman"/>
          <w:sz w:val="28"/>
          <w:szCs w:val="28"/>
          <w:lang w:val="kk-KZ" w:eastAsia="ru-RU"/>
        </w:rPr>
        <w:t>ВО</w:t>
      </w:r>
      <w:r w:rsidRPr="002401DB">
        <w:rPr>
          <w:rFonts w:ascii="Times New Roman" w:eastAsia="Subset-TimesNewRomanPSMT" w:hAnsi="Times New Roman"/>
          <w:sz w:val="28"/>
          <w:szCs w:val="28"/>
          <w:lang w:eastAsia="ru-RU"/>
        </w:rPr>
        <w:t xml:space="preserve"> РК</w:t>
      </w:r>
      <w:r w:rsidR="00123548">
        <w:rPr>
          <w:rFonts w:ascii="Times New Roman" w:eastAsia="Subset-TimesNewRomanPSMT" w:hAnsi="Times New Roman"/>
          <w:sz w:val="28"/>
          <w:szCs w:val="28"/>
          <w:lang w:val="kk-KZ" w:eastAsia="ru-RU"/>
        </w:rPr>
        <w:t>;</w:t>
      </w:r>
    </w:p>
    <w:p w14:paraId="47C4DC5B" w14:textId="0D4C296F" w:rsidR="002401DB" w:rsidRPr="00123548" w:rsidRDefault="002401DB" w:rsidP="00123548">
      <w:pPr>
        <w:spacing w:after="0" w:line="240" w:lineRule="auto"/>
        <w:ind w:firstLine="708"/>
        <w:jc w:val="both"/>
        <w:rPr>
          <w:rFonts w:ascii="Times New Roman" w:eastAsia="Subset-TimesNewRomanPSMT" w:hAnsi="Times New Roman"/>
          <w:sz w:val="28"/>
          <w:szCs w:val="28"/>
          <w:lang w:val="kk-KZ" w:eastAsia="ru-RU"/>
        </w:rPr>
      </w:pPr>
      <w:r w:rsidRPr="002401DB">
        <w:rPr>
          <w:rFonts w:ascii="Times New Roman" w:eastAsia="Subset-TimesNewRomanPSMT" w:hAnsi="Times New Roman"/>
          <w:sz w:val="28"/>
          <w:szCs w:val="28"/>
          <w:lang w:eastAsia="ru-RU"/>
        </w:rPr>
        <w:t xml:space="preserve">- 3 статьи в сборниках научных трудов по материалам международных научно-практических конференций, в том числе 1, индексируемая базой данных </w:t>
      </w:r>
      <w:r w:rsidRPr="002401DB">
        <w:rPr>
          <w:rFonts w:ascii="Times New Roman" w:eastAsia="Subset-TimesNewRomanPSMT" w:hAnsi="Times New Roman"/>
          <w:sz w:val="28"/>
          <w:szCs w:val="28"/>
          <w:lang w:val="en-US" w:eastAsia="ru-RU"/>
        </w:rPr>
        <w:t>Scopus</w:t>
      </w:r>
      <w:r w:rsidR="00123548">
        <w:rPr>
          <w:rFonts w:ascii="Times New Roman" w:eastAsia="Subset-TimesNewRomanPSMT" w:hAnsi="Times New Roman"/>
          <w:sz w:val="28"/>
          <w:szCs w:val="28"/>
          <w:lang w:val="kk-KZ" w:eastAsia="ru-RU"/>
        </w:rPr>
        <w:t>;</w:t>
      </w:r>
    </w:p>
    <w:p w14:paraId="0C40E834" w14:textId="40190B5A" w:rsidR="00214271" w:rsidRDefault="002401DB" w:rsidP="00123548">
      <w:pPr>
        <w:ind w:firstLine="708"/>
        <w:jc w:val="both"/>
        <w:rPr>
          <w:rFonts w:ascii="Times New Roman" w:eastAsia="Subset-TimesNewRomanPSMT" w:hAnsi="Times New Roman"/>
          <w:sz w:val="28"/>
          <w:szCs w:val="28"/>
          <w:lang w:val="kk-KZ" w:eastAsia="ru-RU"/>
        </w:rPr>
      </w:pPr>
      <w:r w:rsidRPr="002401DB">
        <w:rPr>
          <w:rFonts w:ascii="Times New Roman" w:eastAsia="Subset-TimesNewRomanPSMT" w:hAnsi="Times New Roman"/>
          <w:sz w:val="28"/>
          <w:szCs w:val="28"/>
          <w:lang w:eastAsia="ru-RU"/>
        </w:rPr>
        <w:t xml:space="preserve">- 1 статья </w:t>
      </w:r>
      <w:r w:rsidR="000B55D6">
        <w:rPr>
          <w:rFonts w:ascii="Times New Roman" w:eastAsia="Subset-TimesNewRomanPSMT" w:hAnsi="Times New Roman"/>
          <w:sz w:val="28"/>
          <w:szCs w:val="28"/>
          <w:lang w:val="kk-KZ" w:eastAsia="ru-RU"/>
        </w:rPr>
        <w:t xml:space="preserve">в </w:t>
      </w:r>
      <w:r w:rsidRPr="002401DB">
        <w:rPr>
          <w:rFonts w:ascii="Times New Roman" w:eastAsia="Subset-TimesNewRomanPSMT" w:hAnsi="Times New Roman"/>
          <w:sz w:val="28"/>
          <w:szCs w:val="28"/>
          <w:lang w:val="en-US" w:eastAsia="ru-RU"/>
        </w:rPr>
        <w:t>Scopus</w:t>
      </w:r>
      <w:r w:rsidR="00123548">
        <w:rPr>
          <w:rFonts w:ascii="Times New Roman" w:eastAsia="Subset-TimesNewRomanPSMT" w:hAnsi="Times New Roman"/>
          <w:sz w:val="28"/>
          <w:szCs w:val="28"/>
          <w:lang w:val="kk-KZ" w:eastAsia="ru-RU"/>
        </w:rPr>
        <w:t>.</w:t>
      </w:r>
    </w:p>
    <w:p w14:paraId="1BD55E14" w14:textId="08ADA237" w:rsidR="000B55D6" w:rsidRDefault="000B55D6">
      <w:pPr>
        <w:rPr>
          <w:rFonts w:ascii="Times New Roman" w:eastAsia="Subset-TimesNewRomanPSMT" w:hAnsi="Times New Roman"/>
          <w:sz w:val="28"/>
          <w:szCs w:val="28"/>
          <w:lang w:val="kk-KZ" w:eastAsia="ru-RU"/>
        </w:rPr>
      </w:pPr>
      <w:r>
        <w:rPr>
          <w:rFonts w:ascii="Times New Roman" w:eastAsia="Subset-TimesNewRomanPSMT" w:hAnsi="Times New Roman"/>
          <w:sz w:val="28"/>
          <w:szCs w:val="28"/>
          <w:lang w:val="kk-KZ" w:eastAsia="ru-RU"/>
        </w:rPr>
        <w:br w:type="page"/>
      </w:r>
    </w:p>
    <w:p w14:paraId="5D53D6D4" w14:textId="6044E7DF" w:rsidR="00214271" w:rsidRPr="00214271" w:rsidRDefault="00214271" w:rsidP="00123548">
      <w:pPr>
        <w:spacing w:after="0" w:line="240" w:lineRule="auto"/>
        <w:ind w:firstLine="567"/>
        <w:jc w:val="both"/>
        <w:rPr>
          <w:rFonts w:ascii="Times New Roman" w:hAnsi="Times New Roman"/>
          <w:b/>
          <w:sz w:val="28"/>
          <w:szCs w:val="28"/>
        </w:rPr>
      </w:pPr>
      <w:r w:rsidRPr="00214271">
        <w:rPr>
          <w:rFonts w:ascii="Times New Roman" w:hAnsi="Times New Roman"/>
          <w:b/>
          <w:sz w:val="28"/>
          <w:szCs w:val="28"/>
        </w:rPr>
        <w:lastRenderedPageBreak/>
        <w:t xml:space="preserve">1 </w:t>
      </w:r>
      <w:r w:rsidRPr="00214271">
        <w:rPr>
          <w:rFonts w:ascii="Times New Roman" w:hAnsi="Times New Roman"/>
          <w:b/>
          <w:color w:val="000000"/>
          <w:kern w:val="24"/>
          <w:sz w:val="28"/>
          <w:szCs w:val="28"/>
        </w:rPr>
        <w:t>Т</w:t>
      </w:r>
      <w:r w:rsidR="00123548" w:rsidRPr="00214271">
        <w:rPr>
          <w:rFonts w:ascii="Times New Roman" w:hAnsi="Times New Roman"/>
          <w:b/>
          <w:color w:val="000000"/>
          <w:kern w:val="24"/>
          <w:sz w:val="28"/>
          <w:szCs w:val="28"/>
        </w:rPr>
        <w:t>ЕОРЕТИКО-МЕТОДОЛОГИЧЕСКИЕ ОСНОВЫ УПРАВЛЕНИЯ ИННОВАЦИОННЫМ ПРЕДПРИНИМАТЕЛЬСТВОМ</w:t>
      </w:r>
    </w:p>
    <w:p w14:paraId="08D27AED" w14:textId="77777777" w:rsidR="00123548" w:rsidRDefault="00123548" w:rsidP="00214271">
      <w:pPr>
        <w:spacing w:after="0" w:line="240" w:lineRule="auto"/>
        <w:ind w:left="-142"/>
        <w:contextualSpacing/>
        <w:jc w:val="center"/>
        <w:rPr>
          <w:rFonts w:ascii="Times New Roman" w:eastAsia="Times New Roman" w:hAnsi="Times New Roman"/>
          <w:b/>
          <w:color w:val="000000"/>
          <w:kern w:val="24"/>
          <w:sz w:val="28"/>
          <w:szCs w:val="28"/>
          <w:lang w:eastAsia="ru-RU"/>
        </w:rPr>
      </w:pPr>
    </w:p>
    <w:p w14:paraId="746559DB" w14:textId="4A7FD0BC" w:rsidR="00214271" w:rsidRDefault="00214271" w:rsidP="00123548">
      <w:pPr>
        <w:spacing w:after="0" w:line="240" w:lineRule="auto"/>
        <w:ind w:firstLine="567"/>
        <w:contextualSpacing/>
        <w:jc w:val="both"/>
        <w:rPr>
          <w:rFonts w:ascii="Times New Roman" w:eastAsia="Times New Roman" w:hAnsi="Times New Roman"/>
          <w:b/>
          <w:color w:val="000000"/>
          <w:kern w:val="24"/>
          <w:sz w:val="28"/>
          <w:szCs w:val="28"/>
          <w:lang w:eastAsia="ru-RU"/>
        </w:rPr>
      </w:pPr>
      <w:r w:rsidRPr="00214271">
        <w:rPr>
          <w:rFonts w:ascii="Times New Roman" w:eastAsia="Times New Roman" w:hAnsi="Times New Roman"/>
          <w:b/>
          <w:color w:val="000000"/>
          <w:kern w:val="24"/>
          <w:sz w:val="28"/>
          <w:szCs w:val="28"/>
          <w:lang w:eastAsia="ru-RU"/>
        </w:rPr>
        <w:t>1.1 Эволюция научных воззрений и особенности инновационного предпринимательства, определяющие необходимость новых методов управления</w:t>
      </w:r>
    </w:p>
    <w:p w14:paraId="24778F3F" w14:textId="77777777" w:rsidR="002B09CD" w:rsidRPr="00214271" w:rsidRDefault="002B09CD" w:rsidP="00123548">
      <w:pPr>
        <w:spacing w:after="0" w:line="240" w:lineRule="auto"/>
        <w:ind w:firstLine="567"/>
        <w:contextualSpacing/>
        <w:jc w:val="both"/>
        <w:rPr>
          <w:rFonts w:ascii="Times New Roman" w:eastAsia="Times New Roman" w:hAnsi="Times New Roman"/>
          <w:b/>
          <w:color w:val="FF0000"/>
          <w:sz w:val="28"/>
          <w:szCs w:val="24"/>
          <w:lang w:eastAsia="ru-RU"/>
        </w:rPr>
      </w:pPr>
    </w:p>
    <w:p w14:paraId="6F351467" w14:textId="490FCCCD"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Современный технологический уклад основывается на инновационном</w:t>
      </w:r>
      <w:r w:rsidR="002B09CD">
        <w:rPr>
          <w:rFonts w:ascii="Times New Roman" w:hAnsi="Times New Roman"/>
          <w:sz w:val="28"/>
          <w:szCs w:val="28"/>
          <w:lang w:val="kk-KZ"/>
        </w:rPr>
        <w:t xml:space="preserve"> </w:t>
      </w:r>
      <w:r w:rsidRPr="00214271">
        <w:rPr>
          <w:rFonts w:ascii="Times New Roman" w:hAnsi="Times New Roman"/>
          <w:sz w:val="28"/>
          <w:szCs w:val="28"/>
        </w:rPr>
        <w:t>предпринимательстве и вызывает необходимость новых методов</w:t>
      </w:r>
      <w:r w:rsidR="002B09CD">
        <w:rPr>
          <w:rFonts w:ascii="Times New Roman" w:hAnsi="Times New Roman"/>
          <w:sz w:val="28"/>
          <w:szCs w:val="28"/>
          <w:lang w:val="kk-KZ"/>
        </w:rPr>
        <w:t xml:space="preserve"> </w:t>
      </w:r>
      <w:r w:rsidRPr="00214271">
        <w:rPr>
          <w:rFonts w:ascii="Times New Roman" w:hAnsi="Times New Roman"/>
          <w:sz w:val="28"/>
          <w:szCs w:val="28"/>
        </w:rPr>
        <w:t>управления изменениями. Особенность современных инноваций в том, что</w:t>
      </w:r>
      <w:r w:rsidR="002B09CD">
        <w:rPr>
          <w:rFonts w:ascii="Times New Roman" w:hAnsi="Times New Roman"/>
          <w:sz w:val="28"/>
          <w:szCs w:val="28"/>
          <w:lang w:val="kk-KZ"/>
        </w:rPr>
        <w:t xml:space="preserve"> </w:t>
      </w:r>
      <w:r w:rsidRPr="00214271">
        <w:rPr>
          <w:rFonts w:ascii="Times New Roman" w:hAnsi="Times New Roman"/>
          <w:sz w:val="28"/>
          <w:szCs w:val="28"/>
        </w:rPr>
        <w:t>предыдущие технологии изменяли материальные ресурсы, тогда как</w:t>
      </w:r>
      <w:r w:rsidR="002B09CD">
        <w:rPr>
          <w:rFonts w:ascii="Times New Roman" w:hAnsi="Times New Roman"/>
          <w:sz w:val="28"/>
          <w:szCs w:val="28"/>
          <w:lang w:val="kk-KZ"/>
        </w:rPr>
        <w:t xml:space="preserve"> </w:t>
      </w:r>
      <w:r w:rsidRPr="00214271">
        <w:rPr>
          <w:rFonts w:ascii="Times New Roman" w:hAnsi="Times New Roman"/>
          <w:sz w:val="28"/>
          <w:szCs w:val="28"/>
        </w:rPr>
        <w:t>информационная революция создала цифровые технологии. Создание и</w:t>
      </w:r>
      <w:r w:rsidR="002B09CD">
        <w:rPr>
          <w:rFonts w:ascii="Times New Roman" w:hAnsi="Times New Roman"/>
          <w:sz w:val="28"/>
          <w:szCs w:val="28"/>
          <w:lang w:val="kk-KZ"/>
        </w:rPr>
        <w:t xml:space="preserve"> </w:t>
      </w:r>
      <w:r w:rsidRPr="00214271">
        <w:rPr>
          <w:rFonts w:ascii="Times New Roman" w:hAnsi="Times New Roman"/>
          <w:sz w:val="28"/>
          <w:szCs w:val="28"/>
        </w:rPr>
        <w:t>использование этого ресурса радикально изменяет организационные</w:t>
      </w:r>
      <w:r w:rsidR="002B09CD">
        <w:rPr>
          <w:rFonts w:ascii="Times New Roman" w:hAnsi="Times New Roman"/>
          <w:sz w:val="28"/>
          <w:szCs w:val="28"/>
          <w:lang w:val="kk-KZ"/>
        </w:rPr>
        <w:t xml:space="preserve"> </w:t>
      </w:r>
      <w:r w:rsidRPr="00214271">
        <w:rPr>
          <w:rFonts w:ascii="Times New Roman" w:hAnsi="Times New Roman"/>
          <w:sz w:val="28"/>
          <w:szCs w:val="28"/>
        </w:rPr>
        <w:t>процессы воспроизводства, вызывая необходимость креативного, неординарного мышления</w:t>
      </w:r>
      <w:r w:rsidR="002B09CD">
        <w:rPr>
          <w:rFonts w:ascii="Times New Roman" w:hAnsi="Times New Roman"/>
          <w:sz w:val="28"/>
          <w:szCs w:val="28"/>
          <w:lang w:val="kk-KZ"/>
        </w:rPr>
        <w:t xml:space="preserve"> </w:t>
      </w:r>
      <w:r w:rsidRPr="00214271">
        <w:rPr>
          <w:rFonts w:ascii="Times New Roman" w:hAnsi="Times New Roman"/>
          <w:sz w:val="28"/>
          <w:szCs w:val="28"/>
        </w:rPr>
        <w:t>разработчиков и пользователей. Поэтому важнейшей задачей, как на уровне инновационных предприятий, так и со стороны государства</w:t>
      </w:r>
      <w:r w:rsidR="002B09CD">
        <w:rPr>
          <w:rFonts w:ascii="Times New Roman" w:hAnsi="Times New Roman"/>
          <w:sz w:val="28"/>
          <w:szCs w:val="28"/>
          <w:lang w:val="kk-KZ"/>
        </w:rPr>
        <w:t>,</w:t>
      </w:r>
      <w:r w:rsidRPr="00214271">
        <w:rPr>
          <w:rFonts w:ascii="Times New Roman" w:hAnsi="Times New Roman"/>
          <w:sz w:val="28"/>
          <w:szCs w:val="28"/>
        </w:rPr>
        <w:t xml:space="preserve"> является менеджмент знаний, который коммерциализирует их в инновационный продукт или нематериальный актив. </w:t>
      </w:r>
    </w:p>
    <w:p w14:paraId="625C9858" w14:textId="46DAFEF5"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Инновационное предпринимательство отличается высокой степенью гибкости к вызовам рынка, соответственно</w:t>
      </w:r>
      <w:r w:rsidR="002B09CD">
        <w:rPr>
          <w:rFonts w:ascii="Times New Roman" w:hAnsi="Times New Roman"/>
          <w:sz w:val="28"/>
          <w:szCs w:val="28"/>
          <w:lang w:val="kk-KZ"/>
        </w:rPr>
        <w:t>,</w:t>
      </w:r>
      <w:r w:rsidRPr="00214271">
        <w:rPr>
          <w:rFonts w:ascii="Times New Roman" w:hAnsi="Times New Roman"/>
          <w:sz w:val="28"/>
          <w:szCs w:val="28"/>
        </w:rPr>
        <w:t xml:space="preserve"> и риска. В этих условиях управление инновационным предпринимательством предполагает активное государственно-частное партнерство. </w:t>
      </w:r>
    </w:p>
    <w:p w14:paraId="53BF4762" w14:textId="4A3EA422"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Решение возникающих проблем и задач требует системных научно-практических исследований, основанных на новых методологических подходах.</w:t>
      </w:r>
      <w:r w:rsidR="002B09CD">
        <w:rPr>
          <w:rFonts w:ascii="Times New Roman" w:hAnsi="Times New Roman"/>
          <w:sz w:val="28"/>
          <w:szCs w:val="28"/>
          <w:lang w:val="kk-KZ"/>
        </w:rPr>
        <w:t xml:space="preserve"> </w:t>
      </w:r>
      <w:r w:rsidRPr="00214271">
        <w:rPr>
          <w:rFonts w:ascii="Times New Roman" w:hAnsi="Times New Roman"/>
          <w:sz w:val="28"/>
          <w:szCs w:val="28"/>
        </w:rPr>
        <w:t>В данном исследовании мы предприняли попытку, используя метод восхождения от простого к сложному, проследить логику в трактовках основных категорий, накопленных в научном наследии</w:t>
      </w:r>
      <w:r w:rsidR="002B09CD">
        <w:rPr>
          <w:rFonts w:ascii="Times New Roman" w:hAnsi="Times New Roman"/>
          <w:sz w:val="28"/>
          <w:szCs w:val="28"/>
          <w:lang w:val="kk-KZ"/>
        </w:rPr>
        <w:t>,</w:t>
      </w:r>
      <w:r w:rsidRPr="00214271">
        <w:rPr>
          <w:rFonts w:ascii="Times New Roman" w:hAnsi="Times New Roman"/>
          <w:sz w:val="28"/>
          <w:szCs w:val="28"/>
        </w:rPr>
        <w:t xml:space="preserve"> и определить авторское видение формулировок «</w:t>
      </w:r>
      <w:r w:rsidR="002B09CD">
        <w:rPr>
          <w:rFonts w:ascii="Times New Roman" w:hAnsi="Times New Roman"/>
          <w:sz w:val="28"/>
          <w:szCs w:val="28"/>
          <w:lang w:val="kk-KZ"/>
        </w:rPr>
        <w:t>п</w:t>
      </w:r>
      <w:r w:rsidRPr="00214271">
        <w:rPr>
          <w:rFonts w:ascii="Times New Roman" w:hAnsi="Times New Roman"/>
          <w:sz w:val="28"/>
          <w:szCs w:val="28"/>
        </w:rPr>
        <w:t>редпринимательство» и «</w:t>
      </w:r>
      <w:r w:rsidR="002B09CD">
        <w:rPr>
          <w:rFonts w:ascii="Times New Roman" w:hAnsi="Times New Roman"/>
          <w:sz w:val="28"/>
          <w:szCs w:val="28"/>
          <w:lang w:val="kk-KZ"/>
        </w:rPr>
        <w:t>и</w:t>
      </w:r>
      <w:r w:rsidRPr="00214271">
        <w:rPr>
          <w:rFonts w:ascii="Times New Roman" w:hAnsi="Times New Roman"/>
          <w:sz w:val="28"/>
          <w:szCs w:val="28"/>
        </w:rPr>
        <w:t xml:space="preserve">нновация». </w:t>
      </w:r>
    </w:p>
    <w:p w14:paraId="6C2255C9" w14:textId="38DC5393"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Методологической основой данного исследования стали труды представителей научных школ от классиков до современных ученых. В их ряду: </w:t>
      </w:r>
      <w:r w:rsidR="00FD3366" w:rsidRPr="00FD3366">
        <w:rPr>
          <w:rFonts w:ascii="Times New Roman" w:hAnsi="Times New Roman"/>
          <w:sz w:val="28"/>
          <w:szCs w:val="28"/>
        </w:rPr>
        <w:t>Smith A.</w:t>
      </w:r>
      <w:r w:rsidRPr="00214271">
        <w:rPr>
          <w:rFonts w:ascii="Times New Roman" w:hAnsi="Times New Roman"/>
          <w:sz w:val="28"/>
          <w:szCs w:val="28"/>
        </w:rPr>
        <w:t xml:space="preserve">, </w:t>
      </w:r>
      <w:r w:rsidR="00FD3366" w:rsidRPr="00FD3366">
        <w:rPr>
          <w:rFonts w:ascii="Times New Roman" w:hAnsi="Times New Roman"/>
          <w:sz w:val="28"/>
          <w:szCs w:val="28"/>
        </w:rPr>
        <w:t>Schumpeter J</w:t>
      </w:r>
      <w:r w:rsidR="00F91774" w:rsidRPr="00214271">
        <w:rPr>
          <w:rFonts w:ascii="Times New Roman" w:hAnsi="Times New Roman"/>
          <w:sz w:val="28"/>
          <w:szCs w:val="28"/>
        </w:rPr>
        <w:t>.</w:t>
      </w:r>
      <w:r w:rsidRPr="00214271">
        <w:rPr>
          <w:rFonts w:ascii="Times New Roman" w:hAnsi="Times New Roman"/>
          <w:sz w:val="28"/>
          <w:szCs w:val="28"/>
        </w:rPr>
        <w:t xml:space="preserve">, </w:t>
      </w:r>
      <w:r w:rsidR="00FD3366" w:rsidRPr="00FD3366">
        <w:rPr>
          <w:rFonts w:ascii="Times New Roman" w:hAnsi="Times New Roman"/>
          <w:sz w:val="28"/>
          <w:szCs w:val="28"/>
        </w:rPr>
        <w:t>Santo B</w:t>
      </w:r>
      <w:r w:rsidR="00F91774" w:rsidRPr="00214271">
        <w:rPr>
          <w:rFonts w:ascii="Times New Roman" w:hAnsi="Times New Roman"/>
          <w:sz w:val="28"/>
          <w:szCs w:val="28"/>
        </w:rPr>
        <w:t>.</w:t>
      </w:r>
      <w:r w:rsidRPr="00214271">
        <w:rPr>
          <w:rFonts w:ascii="Times New Roman" w:hAnsi="Times New Roman"/>
          <w:sz w:val="28"/>
          <w:szCs w:val="28"/>
        </w:rPr>
        <w:t xml:space="preserve">, </w:t>
      </w:r>
      <w:r w:rsidR="00FD3366" w:rsidRPr="00FD3366">
        <w:rPr>
          <w:rFonts w:ascii="Times New Roman" w:hAnsi="Times New Roman"/>
          <w:sz w:val="28"/>
          <w:szCs w:val="28"/>
        </w:rPr>
        <w:t>Drucker P</w:t>
      </w:r>
      <w:r w:rsidR="00F91774" w:rsidRPr="00214271">
        <w:rPr>
          <w:rFonts w:ascii="Times New Roman" w:hAnsi="Times New Roman"/>
          <w:sz w:val="28"/>
          <w:szCs w:val="28"/>
        </w:rPr>
        <w:t>.</w:t>
      </w:r>
      <w:r w:rsidRPr="00214271">
        <w:rPr>
          <w:rFonts w:ascii="Times New Roman" w:hAnsi="Times New Roman"/>
          <w:sz w:val="28"/>
          <w:szCs w:val="28"/>
        </w:rPr>
        <w:t xml:space="preserve">, </w:t>
      </w:r>
      <w:r w:rsidR="00FD3366" w:rsidRPr="00FD3366">
        <w:rPr>
          <w:rFonts w:ascii="Times New Roman" w:hAnsi="Times New Roman"/>
          <w:sz w:val="28"/>
          <w:szCs w:val="28"/>
        </w:rPr>
        <w:t>Stiglitz J</w:t>
      </w:r>
      <w:r w:rsidR="00F91774" w:rsidRPr="00214271">
        <w:rPr>
          <w:rFonts w:ascii="Times New Roman" w:hAnsi="Times New Roman"/>
          <w:sz w:val="28"/>
          <w:szCs w:val="28"/>
        </w:rPr>
        <w:t>.</w:t>
      </w:r>
      <w:r w:rsidRPr="00214271">
        <w:rPr>
          <w:rFonts w:ascii="Times New Roman" w:hAnsi="Times New Roman"/>
          <w:sz w:val="28"/>
          <w:szCs w:val="28"/>
        </w:rPr>
        <w:t xml:space="preserve">, </w:t>
      </w:r>
      <w:r w:rsidR="00FD3366" w:rsidRPr="00FD3366">
        <w:rPr>
          <w:rFonts w:ascii="Times New Roman" w:hAnsi="Times New Roman"/>
          <w:sz w:val="28"/>
          <w:szCs w:val="28"/>
        </w:rPr>
        <w:t>Twiss B</w:t>
      </w:r>
      <w:r w:rsidR="00F91774" w:rsidRPr="00214271">
        <w:rPr>
          <w:rFonts w:ascii="Times New Roman" w:hAnsi="Times New Roman"/>
          <w:sz w:val="28"/>
          <w:szCs w:val="28"/>
        </w:rPr>
        <w:t>.</w:t>
      </w:r>
      <w:r w:rsidRPr="00214271">
        <w:rPr>
          <w:rFonts w:ascii="Times New Roman" w:hAnsi="Times New Roman"/>
          <w:sz w:val="28"/>
          <w:szCs w:val="28"/>
        </w:rPr>
        <w:t xml:space="preserve">, </w:t>
      </w:r>
      <w:r w:rsidR="00FD3366" w:rsidRPr="00FD3366">
        <w:rPr>
          <w:rFonts w:ascii="Times New Roman" w:hAnsi="Times New Roman"/>
          <w:sz w:val="28"/>
          <w:szCs w:val="28"/>
        </w:rPr>
        <w:t>Lerner J</w:t>
      </w:r>
      <w:r w:rsidR="00F91774" w:rsidRPr="00214271">
        <w:rPr>
          <w:rFonts w:ascii="Times New Roman" w:hAnsi="Times New Roman"/>
          <w:sz w:val="28"/>
          <w:szCs w:val="28"/>
        </w:rPr>
        <w:t>.</w:t>
      </w:r>
      <w:r w:rsidRPr="00214271">
        <w:rPr>
          <w:rFonts w:ascii="Times New Roman" w:hAnsi="Times New Roman"/>
          <w:sz w:val="28"/>
          <w:szCs w:val="28"/>
        </w:rPr>
        <w:t xml:space="preserve">, </w:t>
      </w:r>
      <w:r w:rsidR="00FD3366" w:rsidRPr="00FD3366">
        <w:rPr>
          <w:rFonts w:ascii="Times New Roman" w:hAnsi="Times New Roman"/>
          <w:sz w:val="28"/>
          <w:szCs w:val="28"/>
        </w:rPr>
        <w:t>Cooper A</w:t>
      </w:r>
      <w:r w:rsidR="00F91774" w:rsidRPr="00DA4D28">
        <w:rPr>
          <w:rFonts w:ascii="Times New Roman" w:hAnsi="Times New Roman"/>
          <w:sz w:val="28"/>
          <w:szCs w:val="28"/>
        </w:rPr>
        <w:t>.</w:t>
      </w:r>
      <w:r w:rsidRPr="00DA4D28">
        <w:rPr>
          <w:rFonts w:ascii="Times New Roman" w:hAnsi="Times New Roman"/>
          <w:sz w:val="28"/>
          <w:szCs w:val="28"/>
        </w:rPr>
        <w:t>, Фатхутдинов</w:t>
      </w:r>
      <w:r w:rsidR="002C0503" w:rsidRPr="00DA4D28">
        <w:rPr>
          <w:rFonts w:ascii="Times New Roman" w:hAnsi="Times New Roman"/>
          <w:sz w:val="28"/>
          <w:szCs w:val="28"/>
          <w:lang w:val="kk-KZ"/>
        </w:rPr>
        <w:t xml:space="preserve"> </w:t>
      </w:r>
      <w:r w:rsidR="002C0503" w:rsidRPr="00DA4D28">
        <w:rPr>
          <w:rFonts w:ascii="Times New Roman" w:hAnsi="Times New Roman"/>
          <w:sz w:val="28"/>
          <w:szCs w:val="28"/>
        </w:rPr>
        <w:t>Р</w:t>
      </w:r>
      <w:r w:rsidR="00DA4D28">
        <w:rPr>
          <w:rFonts w:ascii="Times New Roman" w:hAnsi="Times New Roman"/>
          <w:sz w:val="28"/>
          <w:szCs w:val="28"/>
        </w:rPr>
        <w:t>.</w:t>
      </w:r>
      <w:r w:rsidR="00DA4D28" w:rsidRPr="00DA4D28">
        <w:rPr>
          <w:rFonts w:ascii="Times New Roman" w:hAnsi="Times New Roman"/>
          <w:sz w:val="28"/>
          <w:szCs w:val="28"/>
        </w:rPr>
        <w:t>А</w:t>
      </w:r>
      <w:r w:rsidR="002C0503" w:rsidRPr="00DA4D28">
        <w:rPr>
          <w:rFonts w:ascii="Times New Roman" w:hAnsi="Times New Roman"/>
          <w:sz w:val="28"/>
          <w:szCs w:val="28"/>
        </w:rPr>
        <w:t>.</w:t>
      </w:r>
      <w:r w:rsidRPr="00DA4D28">
        <w:rPr>
          <w:rFonts w:ascii="Times New Roman" w:hAnsi="Times New Roman"/>
          <w:sz w:val="28"/>
          <w:szCs w:val="28"/>
        </w:rPr>
        <w:t>, Миндели</w:t>
      </w:r>
      <w:r w:rsidR="00F91774" w:rsidRPr="00F91774">
        <w:rPr>
          <w:rFonts w:ascii="Times New Roman" w:hAnsi="Times New Roman"/>
          <w:sz w:val="28"/>
          <w:szCs w:val="28"/>
          <w:lang w:val="kk-KZ"/>
        </w:rPr>
        <w:t xml:space="preserve"> </w:t>
      </w:r>
      <w:r w:rsidR="00F91774" w:rsidRPr="00F91774">
        <w:rPr>
          <w:rFonts w:ascii="Times New Roman" w:hAnsi="Times New Roman"/>
          <w:sz w:val="28"/>
          <w:szCs w:val="28"/>
        </w:rPr>
        <w:t>Л.Э.</w:t>
      </w:r>
      <w:r w:rsidRPr="00F91774">
        <w:rPr>
          <w:rFonts w:ascii="Times New Roman" w:hAnsi="Times New Roman"/>
          <w:sz w:val="28"/>
          <w:szCs w:val="28"/>
        </w:rPr>
        <w:t>, Кулбатыров</w:t>
      </w:r>
      <w:r w:rsidR="00F91774" w:rsidRPr="00F91774">
        <w:rPr>
          <w:rFonts w:ascii="Times New Roman" w:hAnsi="Times New Roman"/>
          <w:sz w:val="28"/>
          <w:szCs w:val="28"/>
        </w:rPr>
        <w:t xml:space="preserve"> Н.Н.</w:t>
      </w:r>
      <w:r w:rsidRPr="00F91774">
        <w:rPr>
          <w:rFonts w:ascii="Times New Roman" w:hAnsi="Times New Roman"/>
          <w:sz w:val="28"/>
          <w:szCs w:val="28"/>
        </w:rPr>
        <w:t>, Днишев</w:t>
      </w:r>
      <w:r w:rsidR="00F91774" w:rsidRPr="00F91774">
        <w:rPr>
          <w:rFonts w:ascii="Times New Roman" w:hAnsi="Times New Roman"/>
          <w:sz w:val="28"/>
          <w:szCs w:val="28"/>
          <w:lang w:val="kk-KZ"/>
        </w:rPr>
        <w:t xml:space="preserve"> </w:t>
      </w:r>
      <w:r w:rsidR="00F91774" w:rsidRPr="00F91774">
        <w:rPr>
          <w:rFonts w:ascii="Times New Roman" w:hAnsi="Times New Roman"/>
          <w:sz w:val="28"/>
          <w:szCs w:val="28"/>
        </w:rPr>
        <w:t>Ф.М.</w:t>
      </w:r>
      <w:r w:rsidRPr="00F91774">
        <w:rPr>
          <w:rFonts w:ascii="Times New Roman" w:hAnsi="Times New Roman"/>
          <w:sz w:val="28"/>
          <w:szCs w:val="28"/>
        </w:rPr>
        <w:t>, Альжанова</w:t>
      </w:r>
      <w:r w:rsidR="00F91774" w:rsidRPr="00F91774">
        <w:rPr>
          <w:rFonts w:ascii="Times New Roman" w:hAnsi="Times New Roman"/>
          <w:sz w:val="28"/>
          <w:szCs w:val="28"/>
          <w:lang w:val="kk-KZ"/>
        </w:rPr>
        <w:t xml:space="preserve"> </w:t>
      </w:r>
      <w:r w:rsidR="00F91774" w:rsidRPr="00F91774">
        <w:rPr>
          <w:rFonts w:ascii="Times New Roman" w:hAnsi="Times New Roman"/>
          <w:sz w:val="28"/>
          <w:szCs w:val="28"/>
        </w:rPr>
        <w:t>Ф.Г.</w:t>
      </w:r>
      <w:r w:rsidRPr="00F91774">
        <w:rPr>
          <w:rFonts w:ascii="Times New Roman" w:hAnsi="Times New Roman"/>
          <w:sz w:val="28"/>
          <w:szCs w:val="28"/>
        </w:rPr>
        <w:t>, Коргaсбеков</w:t>
      </w:r>
      <w:r w:rsidR="00F91774" w:rsidRPr="00F91774">
        <w:rPr>
          <w:rFonts w:ascii="Times New Roman" w:hAnsi="Times New Roman"/>
          <w:sz w:val="28"/>
          <w:szCs w:val="28"/>
          <w:lang w:val="kk-KZ"/>
        </w:rPr>
        <w:t xml:space="preserve"> </w:t>
      </w:r>
      <w:r w:rsidR="00F91774" w:rsidRPr="00F91774">
        <w:rPr>
          <w:rFonts w:ascii="Times New Roman" w:hAnsi="Times New Roman"/>
          <w:sz w:val="28"/>
          <w:szCs w:val="28"/>
        </w:rPr>
        <w:t>Д.Р.</w:t>
      </w:r>
      <w:r w:rsidRPr="008616D5">
        <w:rPr>
          <w:rFonts w:ascii="Times New Roman" w:hAnsi="Times New Roman"/>
          <w:sz w:val="28"/>
          <w:szCs w:val="28"/>
          <w:highlight w:val="yellow"/>
        </w:rPr>
        <w:t xml:space="preserve"> </w:t>
      </w:r>
    </w:p>
    <w:p w14:paraId="7C420264" w14:textId="5041DF27"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Предпринимательство</w:t>
      </w:r>
      <w:r w:rsidR="008B4EA7">
        <w:rPr>
          <w:rFonts w:ascii="Times New Roman" w:hAnsi="Times New Roman"/>
          <w:sz w:val="28"/>
          <w:szCs w:val="28"/>
          <w:lang w:val="kk-KZ"/>
        </w:rPr>
        <w:t>,</w:t>
      </w:r>
      <w:r w:rsidRPr="00214271">
        <w:rPr>
          <w:rFonts w:ascii="Times New Roman" w:hAnsi="Times New Roman"/>
          <w:sz w:val="28"/>
          <w:szCs w:val="28"/>
        </w:rPr>
        <w:t xml:space="preserve"> как образ мышления</w:t>
      </w:r>
      <w:r w:rsidR="008B4EA7">
        <w:rPr>
          <w:rFonts w:ascii="Times New Roman" w:hAnsi="Times New Roman"/>
          <w:sz w:val="28"/>
          <w:szCs w:val="28"/>
          <w:lang w:val="kk-KZ"/>
        </w:rPr>
        <w:t>,</w:t>
      </w:r>
      <w:r w:rsidRPr="00214271">
        <w:rPr>
          <w:rFonts w:ascii="Times New Roman" w:hAnsi="Times New Roman"/>
          <w:sz w:val="28"/>
          <w:szCs w:val="28"/>
        </w:rPr>
        <w:t xml:space="preserve"> формируется на протяжении развития homo sapiens. Начиная с добычи огня, человек развивает свои трудовые и понятийные навыки, создает новые продукты, средства производства, повышая тем самым производительность труда.</w:t>
      </w:r>
    </w:p>
    <w:p w14:paraId="0B62B8A2" w14:textId="0CBEF4A4"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До начала XIX века предпринимательская деятельность осуществлялась посредством купли</w:t>
      </w:r>
      <w:r w:rsidR="008B4EA7">
        <w:rPr>
          <w:rFonts w:ascii="Times New Roman" w:hAnsi="Times New Roman"/>
          <w:sz w:val="28"/>
          <w:szCs w:val="28"/>
          <w:lang w:val="kk-KZ"/>
        </w:rPr>
        <w:t>-</w:t>
      </w:r>
      <w:r w:rsidRPr="00214271">
        <w:rPr>
          <w:rFonts w:ascii="Times New Roman" w:hAnsi="Times New Roman"/>
          <w:sz w:val="28"/>
          <w:szCs w:val="28"/>
        </w:rPr>
        <w:t xml:space="preserve">продажи товаров и услуг и не подразумевала, на наш взгляд, под собой инновационную составляющую. Феномен предпринимательства рассматривался в узком смысле и нес в себе во многом негативный характер, так как воспринимался обществом как слишком рисковые или обманные манипуляции. Только в начале XX века инновации стали неотъемлемой частью предпринимательской деятельности в процессе эволюционного развития [1]. </w:t>
      </w:r>
    </w:p>
    <w:p w14:paraId="6551CD88" w14:textId="3095A9D8" w:rsidR="00214271" w:rsidRPr="002B740F" w:rsidRDefault="00214271" w:rsidP="00214271">
      <w:pPr>
        <w:spacing w:after="0" w:line="240" w:lineRule="auto"/>
        <w:ind w:firstLine="709"/>
        <w:jc w:val="both"/>
        <w:rPr>
          <w:rFonts w:ascii="Times New Roman" w:hAnsi="Times New Roman"/>
          <w:sz w:val="28"/>
          <w:szCs w:val="28"/>
          <w:lang w:val="kk-KZ"/>
        </w:rPr>
      </w:pPr>
      <w:r w:rsidRPr="00214271">
        <w:rPr>
          <w:rFonts w:ascii="Times New Roman" w:hAnsi="Times New Roman"/>
          <w:sz w:val="28"/>
          <w:szCs w:val="28"/>
        </w:rPr>
        <w:lastRenderedPageBreak/>
        <w:t>Определение понятию «</w:t>
      </w:r>
      <w:r w:rsidR="00085DB5">
        <w:rPr>
          <w:rFonts w:ascii="Times New Roman" w:hAnsi="Times New Roman"/>
          <w:sz w:val="28"/>
          <w:szCs w:val="28"/>
          <w:lang w:val="kk-KZ"/>
        </w:rPr>
        <w:t>п</w:t>
      </w:r>
      <w:r w:rsidRPr="00214271">
        <w:rPr>
          <w:rFonts w:ascii="Times New Roman" w:hAnsi="Times New Roman"/>
          <w:sz w:val="28"/>
          <w:szCs w:val="28"/>
        </w:rPr>
        <w:t xml:space="preserve">редпринимательство» было предложено задолго до появления в нем инновационной компоненты. </w:t>
      </w:r>
      <w:r w:rsidR="00FD3366" w:rsidRPr="00FD3366">
        <w:rPr>
          <w:rFonts w:ascii="Times New Roman" w:hAnsi="Times New Roman"/>
          <w:sz w:val="28"/>
          <w:szCs w:val="28"/>
        </w:rPr>
        <w:t>Smith A</w:t>
      </w:r>
      <w:r w:rsidR="00FD3366">
        <w:rPr>
          <w:rFonts w:ascii="Times New Roman" w:hAnsi="Times New Roman"/>
          <w:sz w:val="28"/>
          <w:szCs w:val="28"/>
        </w:rPr>
        <w:t>.</w:t>
      </w:r>
      <w:r w:rsidR="002B740F">
        <w:rPr>
          <w:rFonts w:ascii="Times New Roman" w:hAnsi="Times New Roman"/>
          <w:sz w:val="28"/>
          <w:szCs w:val="28"/>
          <w:lang w:val="kk-KZ"/>
        </w:rPr>
        <w:t xml:space="preserve"> </w:t>
      </w:r>
      <w:r w:rsidRPr="00214271">
        <w:rPr>
          <w:rFonts w:ascii="Times New Roman" w:hAnsi="Times New Roman"/>
          <w:sz w:val="28"/>
          <w:szCs w:val="28"/>
        </w:rPr>
        <w:t xml:space="preserve">в своем труде «Исследование о природе и причинах богатства народов» и </w:t>
      </w:r>
      <w:r w:rsidR="00FD3366" w:rsidRPr="00FD3366">
        <w:rPr>
          <w:rFonts w:ascii="Times New Roman" w:hAnsi="Times New Roman"/>
          <w:sz w:val="28"/>
          <w:szCs w:val="28"/>
        </w:rPr>
        <w:t>Say J.-B</w:t>
      </w:r>
      <w:r w:rsidR="002B740F" w:rsidRPr="00214271">
        <w:rPr>
          <w:rFonts w:ascii="Times New Roman" w:hAnsi="Times New Roman"/>
          <w:sz w:val="28"/>
          <w:szCs w:val="28"/>
        </w:rPr>
        <w:t xml:space="preserve">. </w:t>
      </w:r>
      <w:r w:rsidRPr="00214271">
        <w:rPr>
          <w:rFonts w:ascii="Times New Roman" w:hAnsi="Times New Roman"/>
          <w:sz w:val="28"/>
          <w:szCs w:val="28"/>
        </w:rPr>
        <w:t xml:space="preserve">в книге «Трактат политической экономии» поддерживают теорию Р. Кантильона о рискованности предпринимательской деятельности, давая характеристики предпринимателю как центральному агенту в комбинировании факторов производства [2]. </w:t>
      </w:r>
      <w:r w:rsidR="002B740F">
        <w:rPr>
          <w:rFonts w:ascii="Times New Roman" w:hAnsi="Times New Roman"/>
          <w:sz w:val="28"/>
          <w:szCs w:val="28"/>
          <w:lang w:val="kk-KZ"/>
        </w:rPr>
        <w:t xml:space="preserve"> </w:t>
      </w:r>
    </w:p>
    <w:p w14:paraId="0E46BA78" w14:textId="73B7A4BE"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Представитель австрийской школы </w:t>
      </w:r>
      <w:r w:rsidR="00FD3366" w:rsidRPr="00FD3366">
        <w:rPr>
          <w:rFonts w:ascii="Times New Roman" w:hAnsi="Times New Roman"/>
          <w:sz w:val="28"/>
          <w:szCs w:val="28"/>
        </w:rPr>
        <w:t>Hayek F</w:t>
      </w:r>
      <w:r w:rsidR="002B740F" w:rsidRPr="00214271">
        <w:rPr>
          <w:rFonts w:ascii="Times New Roman" w:hAnsi="Times New Roman"/>
          <w:sz w:val="28"/>
          <w:szCs w:val="28"/>
        </w:rPr>
        <w:t>.</w:t>
      </w:r>
      <w:r w:rsidRPr="00214271">
        <w:rPr>
          <w:rFonts w:ascii="Times New Roman" w:hAnsi="Times New Roman"/>
          <w:sz w:val="28"/>
          <w:szCs w:val="28"/>
        </w:rPr>
        <w:t xml:space="preserve"> в трудах «Право, законодательство и свобода» и «Конкуренция как процедура открытия» рассматривает инновации как один из инструментов предпринимателя, обеспечивающих ему нового покупателя. Таким образом, данный феномен идентифицирует себя как процесс открытия, эксперимента [3]. </w:t>
      </w:r>
    </w:p>
    <w:p w14:paraId="4A6C3BD3" w14:textId="39EE04DD"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Большой вклад в развитие предпринимательства внес американский ученый </w:t>
      </w:r>
      <w:r w:rsidR="00B42037" w:rsidRPr="00B42037">
        <w:rPr>
          <w:rFonts w:ascii="Times New Roman" w:hAnsi="Times New Roman"/>
          <w:iCs/>
          <w:sz w:val="28"/>
          <w:szCs w:val="28"/>
        </w:rPr>
        <w:t xml:space="preserve">Drucker </w:t>
      </w:r>
      <w:r w:rsidR="00B42037" w:rsidRPr="00B42037">
        <w:rPr>
          <w:rFonts w:ascii="Times New Roman" w:hAnsi="Times New Roman"/>
          <w:iCs/>
          <w:sz w:val="28"/>
          <w:szCs w:val="28"/>
          <w:lang w:val="en-US"/>
        </w:rPr>
        <w:t>P</w:t>
      </w:r>
      <w:r w:rsidR="002B740F" w:rsidRPr="00214271">
        <w:rPr>
          <w:rFonts w:ascii="Times New Roman" w:hAnsi="Times New Roman"/>
          <w:sz w:val="28"/>
          <w:szCs w:val="28"/>
        </w:rPr>
        <w:t>.</w:t>
      </w:r>
      <w:r w:rsidRPr="00214271">
        <w:rPr>
          <w:rFonts w:ascii="Times New Roman" w:hAnsi="Times New Roman"/>
          <w:sz w:val="28"/>
          <w:szCs w:val="28"/>
        </w:rPr>
        <w:t xml:space="preserve"> По его мнению, предпринимательство начинает трактоваться как стиль поведения, в основе которого лежит стремление к новаторству, инновационному обновлению, реализации корпоративных стратегических решений. Предприниматель является человеком, который создает производство, управляет им в целях получения прибыли на основе достижения важнейших результатов за счет внедрения инноваций [4].</w:t>
      </w:r>
    </w:p>
    <w:p w14:paraId="353FEA44" w14:textId="308DB5F4" w:rsidR="00214271" w:rsidRPr="00214271" w:rsidRDefault="00371D5E" w:rsidP="00214271">
      <w:pPr>
        <w:spacing w:after="0" w:line="240" w:lineRule="auto"/>
        <w:ind w:firstLine="709"/>
        <w:jc w:val="both"/>
        <w:rPr>
          <w:rFonts w:ascii="Times New Roman" w:hAnsi="Times New Roman"/>
          <w:sz w:val="28"/>
          <w:szCs w:val="28"/>
        </w:rPr>
      </w:pPr>
      <w:r w:rsidRPr="00371D5E">
        <w:rPr>
          <w:rFonts w:ascii="Times New Roman" w:hAnsi="Times New Roman"/>
          <w:sz w:val="28"/>
          <w:szCs w:val="28"/>
        </w:rPr>
        <w:t xml:space="preserve">John Bates Clark </w:t>
      </w:r>
      <w:r w:rsidR="00214271" w:rsidRPr="00214271">
        <w:rPr>
          <w:rFonts w:ascii="Times New Roman" w:hAnsi="Times New Roman"/>
          <w:color w:val="000000"/>
          <w:sz w:val="28"/>
          <w:szCs w:val="28"/>
        </w:rPr>
        <w:t>- американский ученый, один из первых, кто связал предпринимательскую деятельность</w:t>
      </w:r>
      <w:r w:rsidR="00214271" w:rsidRPr="00214271">
        <w:rPr>
          <w:rFonts w:ascii="Times New Roman" w:hAnsi="Times New Roman"/>
          <w:sz w:val="28"/>
          <w:szCs w:val="28"/>
        </w:rPr>
        <w:t xml:space="preserve"> с введением прорывных технологий. Немецкий экономист </w:t>
      </w:r>
      <w:r w:rsidR="005A43E0" w:rsidRPr="005A43E0">
        <w:rPr>
          <w:rFonts w:ascii="Times New Roman" w:hAnsi="Times New Roman"/>
          <w:sz w:val="28"/>
          <w:szCs w:val="28"/>
        </w:rPr>
        <w:t xml:space="preserve">Thünen J.H. </w:t>
      </w:r>
      <w:r w:rsidR="00214271" w:rsidRPr="00214271">
        <w:rPr>
          <w:rFonts w:ascii="Times New Roman" w:hAnsi="Times New Roman"/>
          <w:sz w:val="28"/>
          <w:szCs w:val="28"/>
        </w:rPr>
        <w:t>также объяснил рисковую природу предпринимательства взаимосвязанностью с инновационной составляющей</w:t>
      </w:r>
      <w:r w:rsidR="00085DB5">
        <w:rPr>
          <w:rFonts w:ascii="Times New Roman" w:hAnsi="Times New Roman"/>
          <w:sz w:val="28"/>
          <w:szCs w:val="28"/>
          <w:lang w:val="kk-KZ"/>
        </w:rPr>
        <w:t>,</w:t>
      </w:r>
      <w:r w:rsidR="00214271" w:rsidRPr="00214271">
        <w:rPr>
          <w:rFonts w:ascii="Times New Roman" w:hAnsi="Times New Roman"/>
          <w:sz w:val="28"/>
          <w:szCs w:val="28"/>
        </w:rPr>
        <w:t xml:space="preserve"> т.к. инновационная деятельность несет собой большие риски вследствие неопределенности доходов и убытков [5].</w:t>
      </w:r>
    </w:p>
    <w:p w14:paraId="700AF9A8" w14:textId="334B4AC8"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В научных разработках </w:t>
      </w:r>
      <w:r w:rsidR="00FD3366" w:rsidRPr="00FD3366">
        <w:rPr>
          <w:rFonts w:ascii="Times New Roman" w:hAnsi="Times New Roman"/>
          <w:sz w:val="28"/>
          <w:szCs w:val="28"/>
        </w:rPr>
        <w:t>Keynes J.M.</w:t>
      </w:r>
      <w:r w:rsidR="00371D5E" w:rsidRPr="00371D5E">
        <w:rPr>
          <w:rFonts w:ascii="Times New Roman" w:hAnsi="Times New Roman"/>
          <w:sz w:val="28"/>
          <w:szCs w:val="28"/>
        </w:rPr>
        <w:t xml:space="preserve"> </w:t>
      </w:r>
      <w:r w:rsidRPr="00214271">
        <w:rPr>
          <w:rFonts w:ascii="Times New Roman" w:hAnsi="Times New Roman"/>
          <w:sz w:val="28"/>
          <w:szCs w:val="28"/>
        </w:rPr>
        <w:t>мы находим инновационные подходы к государственной политике. Он считал, что сбережени</w:t>
      </w:r>
      <w:r w:rsidR="006509A6">
        <w:rPr>
          <w:rFonts w:ascii="Times New Roman" w:hAnsi="Times New Roman"/>
          <w:sz w:val="28"/>
          <w:szCs w:val="28"/>
        </w:rPr>
        <w:t>я</w:t>
      </w:r>
      <w:r w:rsidRPr="00214271">
        <w:rPr>
          <w:rFonts w:ascii="Times New Roman" w:hAnsi="Times New Roman"/>
          <w:sz w:val="28"/>
          <w:szCs w:val="28"/>
        </w:rPr>
        <w:t xml:space="preserve"> невозможно накопить без повышения доходов населения и стимулирования их накопления. Согласно его теории, необходимо увеличивать инвестиции за счет увеличения сбережений доходов населения. Ученый также находит более важными факторами в развитии предпринимательства набор психологических качеств предпринимателя и соотношение уровня потребления и сбережений [6].</w:t>
      </w:r>
    </w:p>
    <w:p w14:paraId="7018A2C1" w14:textId="1914CA2A"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К концу XX века австрийский ученый </w:t>
      </w:r>
      <w:r w:rsidR="00371D5E" w:rsidRPr="00371D5E">
        <w:rPr>
          <w:rFonts w:ascii="Times New Roman" w:hAnsi="Times New Roman"/>
          <w:sz w:val="28"/>
          <w:szCs w:val="28"/>
        </w:rPr>
        <w:t>Schumpeter J.</w:t>
      </w:r>
      <w:r w:rsidR="002B740F">
        <w:rPr>
          <w:rFonts w:ascii="Times New Roman" w:hAnsi="Times New Roman"/>
          <w:sz w:val="28"/>
          <w:szCs w:val="28"/>
          <w:lang w:val="kk-KZ"/>
        </w:rPr>
        <w:t xml:space="preserve"> </w:t>
      </w:r>
      <w:r w:rsidRPr="00214271">
        <w:rPr>
          <w:rFonts w:ascii="Times New Roman" w:hAnsi="Times New Roman"/>
          <w:sz w:val="28"/>
          <w:szCs w:val="28"/>
        </w:rPr>
        <w:t xml:space="preserve">дает характеристики предпринимательству, которые находят отражение в современном толковании этого понятия. По определению Шумпетера, предпринимательство </w:t>
      </w:r>
      <w:r w:rsidR="00860BBF">
        <w:rPr>
          <w:rFonts w:ascii="Times New Roman" w:hAnsi="Times New Roman"/>
          <w:sz w:val="28"/>
          <w:szCs w:val="28"/>
          <w:lang w:val="kk-KZ"/>
        </w:rPr>
        <w:t>–</w:t>
      </w:r>
      <w:r w:rsidRPr="00214271">
        <w:rPr>
          <w:rFonts w:ascii="Times New Roman" w:hAnsi="Times New Roman"/>
          <w:sz w:val="28"/>
          <w:szCs w:val="28"/>
        </w:rPr>
        <w:t xml:space="preserve"> это инновационная деятельность, характеризующаяся комбинированием факторов производства с целью получения нового продукта, центральным звеном которого является предприниматель. Соответственно</w:t>
      </w:r>
      <w:r w:rsidR="00085DB5">
        <w:rPr>
          <w:rFonts w:ascii="Times New Roman" w:hAnsi="Times New Roman"/>
          <w:sz w:val="28"/>
          <w:szCs w:val="28"/>
          <w:lang w:val="kk-KZ"/>
        </w:rPr>
        <w:t>,</w:t>
      </w:r>
      <w:r w:rsidRPr="00214271">
        <w:rPr>
          <w:rFonts w:ascii="Times New Roman" w:hAnsi="Times New Roman"/>
          <w:sz w:val="28"/>
          <w:szCs w:val="28"/>
        </w:rPr>
        <w:t xml:space="preserve"> значительную роль имеет то, какими качествами он должен быть наделен. Ученый внедрил такое понятие</w:t>
      </w:r>
      <w:r w:rsidR="00085DB5">
        <w:rPr>
          <w:rFonts w:ascii="Times New Roman" w:hAnsi="Times New Roman"/>
          <w:sz w:val="28"/>
          <w:szCs w:val="28"/>
          <w:lang w:val="kk-KZ"/>
        </w:rPr>
        <w:t>,</w:t>
      </w:r>
      <w:r w:rsidRPr="00214271">
        <w:rPr>
          <w:rFonts w:ascii="Times New Roman" w:hAnsi="Times New Roman"/>
          <w:sz w:val="28"/>
          <w:szCs w:val="28"/>
        </w:rPr>
        <w:t xml:space="preserve"> как «</w:t>
      </w:r>
      <w:r w:rsidR="00085DB5">
        <w:rPr>
          <w:rFonts w:ascii="Times New Roman" w:hAnsi="Times New Roman"/>
          <w:sz w:val="28"/>
          <w:szCs w:val="28"/>
          <w:lang w:val="kk-KZ"/>
        </w:rPr>
        <w:t>с</w:t>
      </w:r>
      <w:r w:rsidRPr="00214271">
        <w:rPr>
          <w:rFonts w:ascii="Times New Roman" w:hAnsi="Times New Roman"/>
          <w:sz w:val="28"/>
          <w:szCs w:val="28"/>
        </w:rPr>
        <w:t xml:space="preserve">озидательное разрушение», которое четко характеризует процессы в цикличной экономике. По определению современного российского ученого </w:t>
      </w:r>
      <w:r w:rsidRPr="00371D5E">
        <w:rPr>
          <w:rFonts w:ascii="Times New Roman" w:hAnsi="Times New Roman"/>
          <w:sz w:val="28"/>
          <w:szCs w:val="28"/>
        </w:rPr>
        <w:t>Александра Чернопятова,</w:t>
      </w:r>
      <w:r w:rsidRPr="00214271">
        <w:rPr>
          <w:rFonts w:ascii="Times New Roman" w:hAnsi="Times New Roman"/>
          <w:sz w:val="28"/>
          <w:szCs w:val="28"/>
        </w:rPr>
        <w:t xml:space="preserve"> </w:t>
      </w:r>
      <w:r w:rsidR="00371D5E" w:rsidRPr="00371D5E">
        <w:rPr>
          <w:rFonts w:ascii="Times New Roman" w:hAnsi="Times New Roman"/>
          <w:sz w:val="28"/>
          <w:szCs w:val="28"/>
        </w:rPr>
        <w:t>Schumpeter J</w:t>
      </w:r>
      <w:r w:rsidR="002B740F" w:rsidRPr="00214271">
        <w:rPr>
          <w:rFonts w:ascii="Times New Roman" w:hAnsi="Times New Roman"/>
          <w:sz w:val="28"/>
          <w:szCs w:val="28"/>
        </w:rPr>
        <w:t>.</w:t>
      </w:r>
      <w:r w:rsidRPr="00214271">
        <w:rPr>
          <w:rFonts w:ascii="Times New Roman" w:hAnsi="Times New Roman"/>
          <w:sz w:val="28"/>
          <w:szCs w:val="28"/>
        </w:rPr>
        <w:t xml:space="preserve"> является одним из основоположников теории предпринимательства, толкование которого отражает современную реальность [7].</w:t>
      </w:r>
    </w:p>
    <w:p w14:paraId="7C28C8B6" w14:textId="4C397C82"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lastRenderedPageBreak/>
        <w:t xml:space="preserve">Шумпетер считал, что предприниматель </w:t>
      </w:r>
      <w:r w:rsidR="00860BBF">
        <w:rPr>
          <w:rFonts w:ascii="Times New Roman" w:hAnsi="Times New Roman"/>
          <w:sz w:val="28"/>
          <w:szCs w:val="28"/>
          <w:lang w:val="kk-KZ"/>
        </w:rPr>
        <w:t>–</w:t>
      </w:r>
      <w:r w:rsidRPr="00214271">
        <w:rPr>
          <w:rFonts w:ascii="Times New Roman" w:hAnsi="Times New Roman"/>
          <w:sz w:val="28"/>
          <w:szCs w:val="28"/>
        </w:rPr>
        <w:t xml:space="preserve"> это субъект, занимающийся новаторской деятельностью, которая ускоряет экономический прогресс страны в целом. Более того, в своем труде «Теория экономического развития» подчеркивает, что предприниматель создает новый продукт, находит новые рынки сбыта путем анализа рыночной ситуации и прогнозирования возможных изменений факторов, влияющих на деятельность компании, в основе которой лежит инновационная деятельность [8]. Инновационную функцию предпринимательства </w:t>
      </w:r>
      <w:r w:rsidRPr="00214271">
        <w:rPr>
          <w:rFonts w:ascii="Times New Roman" w:hAnsi="Times New Roman"/>
          <w:sz w:val="28"/>
          <w:szCs w:val="28"/>
          <w:shd w:val="clear" w:color="auto" w:fill="FFFFFF"/>
        </w:rPr>
        <w:t>современны</w:t>
      </w:r>
      <w:r w:rsidR="00085DB5">
        <w:rPr>
          <w:rFonts w:ascii="Times New Roman" w:hAnsi="Times New Roman"/>
          <w:sz w:val="28"/>
          <w:szCs w:val="28"/>
          <w:shd w:val="clear" w:color="auto" w:fill="FFFFFF"/>
          <w:lang w:val="kk-KZ"/>
        </w:rPr>
        <w:t>й</w:t>
      </w:r>
      <w:r w:rsidRPr="00214271">
        <w:rPr>
          <w:rFonts w:ascii="Times New Roman" w:hAnsi="Times New Roman"/>
          <w:sz w:val="28"/>
          <w:szCs w:val="28"/>
          <w:shd w:val="clear" w:color="auto" w:fill="FFFFFF"/>
        </w:rPr>
        <w:t xml:space="preserve"> ученый </w:t>
      </w:r>
      <w:hyperlink r:id="rId8" w:history="1">
        <w:r w:rsidRPr="00214271">
          <w:rPr>
            <w:rFonts w:ascii="Times New Roman" w:hAnsi="Times New Roman"/>
            <w:bCs/>
            <w:sz w:val="28"/>
            <w:szCs w:val="28"/>
            <w:shd w:val="clear" w:color="auto" w:fill="FFFFFF"/>
          </w:rPr>
          <w:t>Кулбатыров Н.Н.</w:t>
        </w:r>
      </w:hyperlink>
      <w:r w:rsidRPr="00214271">
        <w:rPr>
          <w:rFonts w:ascii="Times New Roman" w:hAnsi="Times New Roman"/>
          <w:bCs/>
          <w:sz w:val="28"/>
          <w:szCs w:val="28"/>
          <w:shd w:val="clear" w:color="auto" w:fill="FFFFFF"/>
        </w:rPr>
        <w:t xml:space="preserve">, директор центра развития предпринимательства, рассматривает в комбинации с экономической и социальной [9]. </w:t>
      </w:r>
    </w:p>
    <w:p w14:paraId="43A8DF09" w14:textId="704CBCF6" w:rsidR="00214271" w:rsidRPr="00BB6B13"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Зарождение инноваций </w:t>
      </w:r>
      <w:r w:rsidR="00860BBF">
        <w:rPr>
          <w:rFonts w:ascii="Times New Roman" w:hAnsi="Times New Roman"/>
          <w:sz w:val="28"/>
          <w:szCs w:val="28"/>
          <w:lang w:val="kk-KZ"/>
        </w:rPr>
        <w:t>–</w:t>
      </w:r>
      <w:r w:rsidRPr="00214271">
        <w:rPr>
          <w:rFonts w:ascii="Times New Roman" w:hAnsi="Times New Roman"/>
          <w:sz w:val="28"/>
          <w:szCs w:val="28"/>
        </w:rPr>
        <w:t xml:space="preserve"> это проявление накопленной критической массы знаний, обеспечивающих выход из каждого циклического кризиса, что стало ясно после открытия цикличности развития экономики учеными </w:t>
      </w:r>
      <w:r w:rsidR="004D78CC" w:rsidRPr="004D78CC">
        <w:rPr>
          <w:rFonts w:ascii="Times New Roman" w:hAnsi="Times New Roman"/>
          <w:sz w:val="28"/>
          <w:szCs w:val="28"/>
        </w:rPr>
        <w:t xml:space="preserve">Clark </w:t>
      </w:r>
      <w:r w:rsidR="004D78CC" w:rsidRPr="004D78CC">
        <w:rPr>
          <w:rFonts w:ascii="Times New Roman" w:hAnsi="Times New Roman"/>
          <w:sz w:val="28"/>
          <w:szCs w:val="28"/>
          <w:lang w:val="en-US"/>
        </w:rPr>
        <w:t>J</w:t>
      </w:r>
      <w:r w:rsidR="004D78CC" w:rsidRPr="004D78CC">
        <w:rPr>
          <w:rFonts w:ascii="Times New Roman" w:hAnsi="Times New Roman"/>
          <w:sz w:val="28"/>
          <w:szCs w:val="28"/>
        </w:rPr>
        <w:t>.-</w:t>
      </w:r>
      <w:r w:rsidR="004D78CC" w:rsidRPr="004D78CC">
        <w:rPr>
          <w:rFonts w:ascii="Times New Roman" w:hAnsi="Times New Roman"/>
          <w:sz w:val="28"/>
          <w:szCs w:val="28"/>
          <w:lang w:val="en-US"/>
        </w:rPr>
        <w:t>B</w:t>
      </w:r>
      <w:r w:rsidR="00AA2276" w:rsidRPr="00214271">
        <w:rPr>
          <w:rFonts w:ascii="Times New Roman" w:hAnsi="Times New Roman"/>
          <w:sz w:val="28"/>
          <w:szCs w:val="28"/>
        </w:rPr>
        <w:t>.</w:t>
      </w:r>
      <w:r w:rsidRPr="00214271">
        <w:rPr>
          <w:rFonts w:ascii="Times New Roman" w:hAnsi="Times New Roman"/>
          <w:sz w:val="28"/>
          <w:szCs w:val="28"/>
        </w:rPr>
        <w:t xml:space="preserve">, </w:t>
      </w:r>
      <w:r w:rsidR="00BB6B13" w:rsidRPr="00BB6B13">
        <w:rPr>
          <w:rFonts w:ascii="Times New Roman" w:hAnsi="Times New Roman"/>
          <w:sz w:val="28"/>
          <w:szCs w:val="28"/>
        </w:rPr>
        <w:t>Jevons W.-S</w:t>
      </w:r>
      <w:r w:rsidR="007864F9" w:rsidRPr="00BB6B13">
        <w:rPr>
          <w:rFonts w:ascii="Times New Roman" w:hAnsi="Times New Roman"/>
          <w:sz w:val="28"/>
          <w:szCs w:val="28"/>
        </w:rPr>
        <w:t>.</w:t>
      </w:r>
      <w:r w:rsidRPr="00BB6B13">
        <w:rPr>
          <w:rFonts w:ascii="Times New Roman" w:hAnsi="Times New Roman"/>
          <w:sz w:val="28"/>
          <w:szCs w:val="28"/>
        </w:rPr>
        <w:t xml:space="preserve">, </w:t>
      </w:r>
      <w:r w:rsidR="00BB6B13" w:rsidRPr="00BB6B13">
        <w:rPr>
          <w:rFonts w:ascii="Times New Roman" w:hAnsi="Times New Roman"/>
          <w:sz w:val="28"/>
          <w:szCs w:val="28"/>
        </w:rPr>
        <w:t>Marx K</w:t>
      </w:r>
      <w:r w:rsidR="007864F9" w:rsidRPr="00BB6B13">
        <w:rPr>
          <w:rFonts w:ascii="Times New Roman" w:hAnsi="Times New Roman"/>
          <w:sz w:val="28"/>
          <w:szCs w:val="28"/>
        </w:rPr>
        <w:t>.</w:t>
      </w:r>
      <w:r w:rsidRPr="00BB6B13">
        <w:rPr>
          <w:rFonts w:ascii="Times New Roman" w:hAnsi="Times New Roman"/>
          <w:sz w:val="28"/>
          <w:szCs w:val="28"/>
        </w:rPr>
        <w:t>, Кондратьевым</w:t>
      </w:r>
      <w:r w:rsidR="007864F9" w:rsidRPr="00BB6B13">
        <w:rPr>
          <w:rFonts w:ascii="Times New Roman" w:hAnsi="Times New Roman"/>
          <w:sz w:val="28"/>
          <w:szCs w:val="28"/>
          <w:lang w:val="kk-KZ"/>
        </w:rPr>
        <w:t xml:space="preserve"> </w:t>
      </w:r>
      <w:r w:rsidR="007864F9" w:rsidRPr="00BB6B13">
        <w:rPr>
          <w:rFonts w:ascii="Times New Roman" w:hAnsi="Times New Roman"/>
          <w:sz w:val="28"/>
          <w:szCs w:val="28"/>
        </w:rPr>
        <w:t>Н.</w:t>
      </w:r>
      <w:r w:rsidR="00BB6B13" w:rsidRPr="00BB6B13">
        <w:rPr>
          <w:rFonts w:ascii="Times New Roman" w:hAnsi="Times New Roman"/>
          <w:sz w:val="28"/>
          <w:szCs w:val="28"/>
        </w:rPr>
        <w:t>Д.</w:t>
      </w:r>
    </w:p>
    <w:p w14:paraId="40812BEB" w14:textId="0606CE7E"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Историко-логический анализ эволюции производительных сил в единстве с экономическими отношениями позволяет определить, что инновационное развитие </w:t>
      </w:r>
      <w:r w:rsidR="00860BBF">
        <w:rPr>
          <w:rFonts w:ascii="Times New Roman" w:hAnsi="Times New Roman"/>
          <w:sz w:val="28"/>
          <w:szCs w:val="28"/>
          <w:lang w:val="kk-KZ"/>
        </w:rPr>
        <w:t>–</w:t>
      </w:r>
      <w:r w:rsidRPr="00214271">
        <w:rPr>
          <w:rFonts w:ascii="Times New Roman" w:hAnsi="Times New Roman"/>
          <w:sz w:val="28"/>
          <w:szCs w:val="28"/>
        </w:rPr>
        <w:t xml:space="preserve"> это естественный переход к процессу коммерциализации новых технологий, развитие которых породил</w:t>
      </w:r>
      <w:r w:rsidR="00085DB5">
        <w:rPr>
          <w:rFonts w:ascii="Times New Roman" w:hAnsi="Times New Roman"/>
          <w:sz w:val="28"/>
          <w:szCs w:val="28"/>
          <w:lang w:val="kk-KZ"/>
        </w:rPr>
        <w:t>о</w:t>
      </w:r>
      <w:r w:rsidRPr="00214271">
        <w:rPr>
          <w:rFonts w:ascii="Times New Roman" w:hAnsi="Times New Roman"/>
          <w:sz w:val="28"/>
          <w:szCs w:val="28"/>
        </w:rPr>
        <w:t xml:space="preserve"> необходимость продвижения обслуживающих производств. Подтверждением этому является определение </w:t>
      </w:r>
      <w:r w:rsidR="005A43E0" w:rsidRPr="005A43E0">
        <w:rPr>
          <w:rFonts w:ascii="Times New Roman" w:hAnsi="Times New Roman"/>
          <w:sz w:val="28"/>
          <w:szCs w:val="28"/>
        </w:rPr>
        <w:t>Twiss B</w:t>
      </w:r>
      <w:r w:rsidR="00AA2276" w:rsidRPr="00214271">
        <w:rPr>
          <w:rFonts w:ascii="Times New Roman" w:hAnsi="Times New Roman"/>
          <w:sz w:val="28"/>
          <w:szCs w:val="28"/>
        </w:rPr>
        <w:t>.</w:t>
      </w:r>
      <w:r w:rsidR="00AA2276">
        <w:rPr>
          <w:rFonts w:ascii="Times New Roman" w:hAnsi="Times New Roman"/>
          <w:sz w:val="28"/>
          <w:szCs w:val="28"/>
          <w:lang w:val="kk-KZ"/>
        </w:rPr>
        <w:t xml:space="preserve"> </w:t>
      </w:r>
      <w:r w:rsidRPr="00214271">
        <w:rPr>
          <w:rFonts w:ascii="Times New Roman" w:hAnsi="Times New Roman"/>
          <w:sz w:val="28"/>
          <w:szCs w:val="28"/>
        </w:rPr>
        <w:t xml:space="preserve">о том, что инновация является процессом наполнения идеи или изобретения экономическим содержанием [10]. </w:t>
      </w:r>
    </w:p>
    <w:p w14:paraId="367EB36F" w14:textId="10F84056"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Согласно исследованиям американского ученого </w:t>
      </w:r>
      <w:r w:rsidR="005A43E0" w:rsidRPr="005A43E0">
        <w:rPr>
          <w:rFonts w:ascii="Times New Roman" w:hAnsi="Times New Roman"/>
          <w:sz w:val="28"/>
          <w:szCs w:val="28"/>
        </w:rPr>
        <w:t>Denison E</w:t>
      </w:r>
      <w:r w:rsidR="00AA2276" w:rsidRPr="00214271">
        <w:rPr>
          <w:rFonts w:ascii="Times New Roman" w:hAnsi="Times New Roman"/>
          <w:sz w:val="28"/>
          <w:szCs w:val="28"/>
        </w:rPr>
        <w:t>.</w:t>
      </w:r>
      <w:r w:rsidRPr="00214271">
        <w:rPr>
          <w:rFonts w:ascii="Times New Roman" w:hAnsi="Times New Roman"/>
          <w:sz w:val="28"/>
          <w:szCs w:val="28"/>
        </w:rPr>
        <w:t>, который разработал классификацию факторов, влияющих на развитие экономики, подавляющее большинство, а именно 14 факторов из 23, связано с внедрением инноваций на предприятии. Предположительно, что рост ВВП на 60% достигается за счет внедрения инновационных продуктов на рынок [11].</w:t>
      </w:r>
    </w:p>
    <w:p w14:paraId="35B673BB" w14:textId="0F9F92E8" w:rsidR="00214271" w:rsidRPr="00214271" w:rsidRDefault="00214271" w:rsidP="00214271">
      <w:pPr>
        <w:spacing w:after="0" w:line="240" w:lineRule="auto"/>
        <w:ind w:firstLine="709"/>
        <w:jc w:val="both"/>
        <w:rPr>
          <w:rFonts w:ascii="Times New Roman" w:hAnsi="Times New Roman"/>
          <w:sz w:val="28"/>
          <w:szCs w:val="28"/>
        </w:rPr>
      </w:pPr>
      <w:r w:rsidRPr="00AA2276">
        <w:rPr>
          <w:rFonts w:ascii="Times New Roman" w:hAnsi="Times New Roman"/>
          <w:sz w:val="28"/>
          <w:szCs w:val="28"/>
        </w:rPr>
        <w:t xml:space="preserve">Проанализировав и обобщив теории экономических школ, можно сделать вывод о том, что </w:t>
      </w:r>
      <w:r w:rsidR="00AA2276" w:rsidRPr="00AA2276">
        <w:rPr>
          <w:rFonts w:ascii="Times New Roman" w:hAnsi="Times New Roman"/>
          <w:sz w:val="28"/>
          <w:szCs w:val="28"/>
          <w:lang w:val="kk-KZ"/>
        </w:rPr>
        <w:t>все они</w:t>
      </w:r>
      <w:r w:rsidRPr="00AA2276">
        <w:rPr>
          <w:rFonts w:ascii="Times New Roman" w:hAnsi="Times New Roman"/>
          <w:sz w:val="28"/>
          <w:szCs w:val="28"/>
        </w:rPr>
        <w:t xml:space="preserve"> подчеркивают рисковую природу предпринимательской деятельности, которая является основной характерной чертой определения предпринимательства раннего периода. О</w:t>
      </w:r>
      <w:r w:rsidRPr="00214271">
        <w:rPr>
          <w:rFonts w:ascii="Times New Roman" w:hAnsi="Times New Roman"/>
          <w:sz w:val="28"/>
          <w:szCs w:val="28"/>
        </w:rPr>
        <w:t>бщность взглядов нами видится в представлении инноваций как создание уникальных свойств товара или услуги, качественно улучшающих характеристики, в том числе поиск новых рынков сбыта, повышающих экономическую выгоду. Таким образом, понятия «</w:t>
      </w:r>
      <w:r w:rsidR="00085DB5">
        <w:rPr>
          <w:rFonts w:ascii="Times New Roman" w:hAnsi="Times New Roman"/>
          <w:sz w:val="28"/>
          <w:szCs w:val="28"/>
          <w:lang w:val="kk-KZ"/>
        </w:rPr>
        <w:t>и</w:t>
      </w:r>
      <w:r w:rsidRPr="00214271">
        <w:rPr>
          <w:rFonts w:ascii="Times New Roman" w:hAnsi="Times New Roman"/>
          <w:sz w:val="28"/>
          <w:szCs w:val="28"/>
        </w:rPr>
        <w:t>нновация» и «</w:t>
      </w:r>
      <w:r w:rsidR="00085DB5">
        <w:rPr>
          <w:rFonts w:ascii="Times New Roman" w:hAnsi="Times New Roman"/>
          <w:sz w:val="28"/>
          <w:szCs w:val="28"/>
          <w:lang w:val="kk-KZ"/>
        </w:rPr>
        <w:t>п</w:t>
      </w:r>
      <w:r w:rsidRPr="00214271">
        <w:rPr>
          <w:rFonts w:ascii="Times New Roman" w:hAnsi="Times New Roman"/>
          <w:sz w:val="28"/>
          <w:szCs w:val="28"/>
        </w:rPr>
        <w:t>редпринимательство» дополняют друг друга как сообщающиеся сосуды, создавая новое качество в форме инновационного предпринимательства.</w:t>
      </w:r>
    </w:p>
    <w:p w14:paraId="33828E92" w14:textId="63268D71"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Глубинное понимание категории «инновационное предпринимательство» формируется в ходе историко-логического исследования диалектической связи технологий и организационных форм производственной деятельности. Методологической основой выявления сущности инновационного предпринимательства и эффективных методов организации этой деятельностью являются труды ученых разных научных школ, посвященные исследованиям этого многогранного явления, изменя</w:t>
      </w:r>
      <w:r w:rsidR="00020663">
        <w:rPr>
          <w:rFonts w:ascii="Times New Roman" w:hAnsi="Times New Roman"/>
          <w:sz w:val="28"/>
          <w:szCs w:val="28"/>
          <w:lang w:val="kk-KZ"/>
        </w:rPr>
        <w:t xml:space="preserve">ющего </w:t>
      </w:r>
      <w:r w:rsidRPr="00214271">
        <w:rPr>
          <w:rFonts w:ascii="Times New Roman" w:hAnsi="Times New Roman"/>
          <w:sz w:val="28"/>
          <w:szCs w:val="28"/>
        </w:rPr>
        <w:t>мир. Рассмотрим наиболее значимые из них.</w:t>
      </w:r>
    </w:p>
    <w:p w14:paraId="32A45560" w14:textId="77777777"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lastRenderedPageBreak/>
        <w:t>В словаре инновационных терминов «инновационное предпринимательство» подразумевает вид коммерческой деятельности, характеризующейся особым многообразием организационных связей, развитостью и гибкостью своей функциональной структуры, широкими адаптационными возможностями и использованием венчурного (рискового) капитала [12].</w:t>
      </w:r>
    </w:p>
    <w:p w14:paraId="656C11A6" w14:textId="524EAFDD" w:rsidR="00214271" w:rsidRPr="00214271" w:rsidRDefault="005A43E0" w:rsidP="00214271">
      <w:pPr>
        <w:spacing w:after="0" w:line="240" w:lineRule="auto"/>
        <w:ind w:firstLine="709"/>
        <w:jc w:val="both"/>
        <w:rPr>
          <w:rFonts w:ascii="Times New Roman" w:hAnsi="Times New Roman"/>
          <w:sz w:val="28"/>
          <w:szCs w:val="28"/>
        </w:rPr>
      </w:pPr>
      <w:r w:rsidRPr="005A43E0">
        <w:rPr>
          <w:rFonts w:ascii="Times New Roman" w:hAnsi="Times New Roman"/>
          <w:sz w:val="28"/>
          <w:szCs w:val="28"/>
        </w:rPr>
        <w:t>Lerner J</w:t>
      </w:r>
      <w:r w:rsidR="00214271" w:rsidRPr="00601841">
        <w:rPr>
          <w:rFonts w:ascii="Times New Roman" w:hAnsi="Times New Roman"/>
          <w:sz w:val="28"/>
          <w:szCs w:val="28"/>
        </w:rPr>
        <w:t>, лауреат премии за</w:t>
      </w:r>
      <w:r w:rsidR="00214271" w:rsidRPr="00214271">
        <w:rPr>
          <w:rFonts w:ascii="Times New Roman" w:hAnsi="Times New Roman"/>
          <w:sz w:val="28"/>
          <w:szCs w:val="28"/>
        </w:rPr>
        <w:t xml:space="preserve"> 2010 год, важным аспектом инновационного предпринимательства считает взаимодействие венчурного капитала, инноваций и предпринимательства [13].</w:t>
      </w:r>
    </w:p>
    <w:p w14:paraId="7DEDFBF8" w14:textId="4270055B"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В своей статье </w:t>
      </w:r>
      <w:r w:rsidR="00020663">
        <w:rPr>
          <w:rFonts w:ascii="Times New Roman" w:hAnsi="Times New Roman"/>
          <w:sz w:val="28"/>
          <w:szCs w:val="28"/>
          <w:lang w:val="kk-KZ"/>
        </w:rPr>
        <w:t xml:space="preserve">исследователи </w:t>
      </w:r>
      <w:r w:rsidRPr="00214271">
        <w:rPr>
          <w:rFonts w:ascii="Times New Roman" w:hAnsi="Times New Roman"/>
          <w:sz w:val="28"/>
          <w:szCs w:val="28"/>
        </w:rPr>
        <w:t xml:space="preserve">Aльжaновa Ф.Г., Днишев Ф.М., Коргaсбеков Д.Р. характеризуют инновационное предпринимательство как использование научно-технических знаний с целью разработки и внедрения новых продуктов или процессов [14]. </w:t>
      </w:r>
    </w:p>
    <w:p w14:paraId="2DE86429" w14:textId="2D520F0A"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На наш взгляд, </w:t>
      </w:r>
      <w:r w:rsidR="00020663">
        <w:rPr>
          <w:rFonts w:ascii="Times New Roman" w:hAnsi="Times New Roman"/>
          <w:sz w:val="28"/>
          <w:szCs w:val="28"/>
          <w:lang w:val="kk-KZ"/>
        </w:rPr>
        <w:t>и</w:t>
      </w:r>
      <w:r w:rsidRPr="00214271">
        <w:rPr>
          <w:rFonts w:ascii="Times New Roman" w:hAnsi="Times New Roman"/>
          <w:sz w:val="28"/>
          <w:szCs w:val="28"/>
        </w:rPr>
        <w:t xml:space="preserve">нновационное предпринимательство — это бизнес высшего уровня, направленный на создание благ, нового или усовершенствованного продукта с набором новаторских характеристик, обязательно изменяющих структуру и качество потребления, улучшающих качество жизни человека. </w:t>
      </w:r>
    </w:p>
    <w:p w14:paraId="47575787" w14:textId="476830F4"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Управление инновационным предпринимательством в современных условиях подразумевает выстраивание системы координированных действий, нацеленных на радикальное обновление в соответствии с новейшими технологиями. При этом каждое обновление технологий вносит изменения в баланс факторов и ресурсов. Современный инновационный тренд отличается ресурсами виртуально-информационного содержания, требующим</w:t>
      </w:r>
      <w:r w:rsidR="00020663">
        <w:rPr>
          <w:rFonts w:ascii="Times New Roman" w:hAnsi="Times New Roman"/>
          <w:sz w:val="28"/>
          <w:szCs w:val="28"/>
          <w:lang w:val="kk-KZ"/>
        </w:rPr>
        <w:t>и</w:t>
      </w:r>
      <w:r w:rsidRPr="00214271">
        <w:rPr>
          <w:rFonts w:ascii="Times New Roman" w:hAnsi="Times New Roman"/>
          <w:sz w:val="28"/>
          <w:szCs w:val="28"/>
        </w:rPr>
        <w:t xml:space="preserve"> креативности, экологичности и высокой адаптивности в разработке и реализации бизнес-моделей. </w:t>
      </w:r>
    </w:p>
    <w:p w14:paraId="7CC5BFB0" w14:textId="0B92B202"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Для основателей инновационного предприятия, отвечающее </w:t>
      </w:r>
      <w:r w:rsidR="000B129C">
        <w:rPr>
          <w:rFonts w:ascii="Times New Roman" w:hAnsi="Times New Roman"/>
          <w:sz w:val="28"/>
          <w:szCs w:val="28"/>
        </w:rPr>
        <w:t>новым требованиям индустрии 4.0</w:t>
      </w:r>
      <w:r w:rsidRPr="00214271">
        <w:rPr>
          <w:rFonts w:ascii="Times New Roman" w:hAnsi="Times New Roman"/>
          <w:sz w:val="28"/>
          <w:szCs w:val="28"/>
        </w:rPr>
        <w:t xml:space="preserve"> инновационное предпринимательство — это </w:t>
      </w:r>
      <w:r w:rsidR="002B4647">
        <w:rPr>
          <w:rFonts w:ascii="Times New Roman" w:hAnsi="Times New Roman"/>
          <w:sz w:val="28"/>
          <w:szCs w:val="28"/>
        </w:rPr>
        <w:t xml:space="preserve">интеграция </w:t>
      </w:r>
      <w:r w:rsidRPr="00214271">
        <w:rPr>
          <w:rFonts w:ascii="Times New Roman" w:hAnsi="Times New Roman"/>
          <w:sz w:val="28"/>
          <w:szCs w:val="28"/>
        </w:rPr>
        <w:t>цифров</w:t>
      </w:r>
      <w:r w:rsidR="002B4647">
        <w:rPr>
          <w:rFonts w:ascii="Times New Roman" w:hAnsi="Times New Roman"/>
          <w:sz w:val="28"/>
          <w:szCs w:val="28"/>
        </w:rPr>
        <w:t>ой экосистемы в инновационную</w:t>
      </w:r>
      <w:r w:rsidRPr="00214271">
        <w:rPr>
          <w:rFonts w:ascii="Times New Roman" w:hAnsi="Times New Roman"/>
          <w:sz w:val="28"/>
          <w:szCs w:val="28"/>
        </w:rPr>
        <w:t xml:space="preserve"> экосистем</w:t>
      </w:r>
      <w:r w:rsidR="002B4647">
        <w:rPr>
          <w:rFonts w:ascii="Times New Roman" w:hAnsi="Times New Roman"/>
          <w:sz w:val="28"/>
          <w:szCs w:val="28"/>
        </w:rPr>
        <w:t>у бизнеса</w:t>
      </w:r>
      <w:r w:rsidRPr="00214271">
        <w:rPr>
          <w:rFonts w:ascii="Times New Roman" w:hAnsi="Times New Roman"/>
          <w:sz w:val="28"/>
          <w:szCs w:val="28"/>
        </w:rPr>
        <w:t>, в которой физические процессы интегрированы в единое информационное пространство или инфраструктуру. В многообразии источников «</w:t>
      </w:r>
      <w:r w:rsidR="000B129C">
        <w:rPr>
          <w:rFonts w:ascii="Times New Roman" w:hAnsi="Times New Roman"/>
          <w:sz w:val="28"/>
          <w:szCs w:val="28"/>
          <w:lang w:val="kk-KZ"/>
        </w:rPr>
        <w:t>ц</w:t>
      </w:r>
      <w:r w:rsidRPr="00214271">
        <w:rPr>
          <w:rFonts w:ascii="Times New Roman" w:hAnsi="Times New Roman"/>
          <w:sz w:val="28"/>
          <w:szCs w:val="28"/>
        </w:rPr>
        <w:t xml:space="preserve">ифровая экосистема» имеет различное толкование, однако на наш взгляд, наиболее комплексное определение сформировано </w:t>
      </w:r>
      <w:r w:rsidR="005A43E0" w:rsidRPr="005A43E0">
        <w:rPr>
          <w:rFonts w:ascii="Times New Roman" w:hAnsi="Times New Roman"/>
          <w:sz w:val="28"/>
          <w:szCs w:val="28"/>
        </w:rPr>
        <w:t xml:space="preserve">Göcke L. </w:t>
      </w:r>
      <w:r w:rsidRPr="00371D5E">
        <w:rPr>
          <w:rFonts w:ascii="Times New Roman" w:hAnsi="Times New Roman"/>
          <w:sz w:val="28"/>
          <w:szCs w:val="28"/>
        </w:rPr>
        <w:t xml:space="preserve">и </w:t>
      </w:r>
      <w:r w:rsidR="005A43E0" w:rsidRPr="005A43E0">
        <w:rPr>
          <w:rFonts w:ascii="Times New Roman" w:hAnsi="Times New Roman"/>
          <w:sz w:val="28"/>
          <w:szCs w:val="28"/>
        </w:rPr>
        <w:t xml:space="preserve">Menter M </w:t>
      </w:r>
      <w:r w:rsidRPr="00214271">
        <w:rPr>
          <w:rFonts w:ascii="Times New Roman" w:hAnsi="Times New Roman"/>
          <w:sz w:val="28"/>
          <w:szCs w:val="28"/>
        </w:rPr>
        <w:t>в статье «</w:t>
      </w:r>
      <w:r w:rsidRPr="00214271">
        <w:rPr>
          <w:rFonts w:ascii="Times New Roman" w:hAnsi="Times New Roman"/>
          <w:sz w:val="28"/>
          <w:szCs w:val="28"/>
          <w:lang w:val="en-US"/>
        </w:rPr>
        <w:t>Digital</w:t>
      </w:r>
      <w:r w:rsidRPr="00214271">
        <w:rPr>
          <w:rFonts w:ascii="Times New Roman" w:hAnsi="Times New Roman"/>
          <w:sz w:val="28"/>
          <w:szCs w:val="28"/>
        </w:rPr>
        <w:t xml:space="preserve"> </w:t>
      </w:r>
      <w:r w:rsidRPr="00214271">
        <w:rPr>
          <w:rFonts w:ascii="Times New Roman" w:hAnsi="Times New Roman"/>
          <w:sz w:val="28"/>
          <w:szCs w:val="28"/>
          <w:lang w:val="en-US"/>
        </w:rPr>
        <w:t>entrepreneurial</w:t>
      </w:r>
      <w:r w:rsidRPr="00214271">
        <w:rPr>
          <w:rFonts w:ascii="Times New Roman" w:hAnsi="Times New Roman"/>
          <w:sz w:val="28"/>
          <w:szCs w:val="28"/>
        </w:rPr>
        <w:t xml:space="preserve"> </w:t>
      </w:r>
      <w:r w:rsidRPr="00214271">
        <w:rPr>
          <w:rFonts w:ascii="Times New Roman" w:hAnsi="Times New Roman"/>
          <w:sz w:val="28"/>
          <w:szCs w:val="28"/>
          <w:lang w:val="en-US"/>
        </w:rPr>
        <w:t>ecosystems</w:t>
      </w:r>
      <w:r w:rsidRPr="00214271">
        <w:rPr>
          <w:rFonts w:ascii="Times New Roman" w:hAnsi="Times New Roman"/>
          <w:sz w:val="28"/>
          <w:szCs w:val="28"/>
        </w:rPr>
        <w:t xml:space="preserve">: </w:t>
      </w:r>
      <w:r w:rsidRPr="00214271">
        <w:rPr>
          <w:rFonts w:ascii="Times New Roman" w:hAnsi="Times New Roman"/>
          <w:sz w:val="28"/>
          <w:szCs w:val="28"/>
          <w:lang w:val="en-US"/>
        </w:rPr>
        <w:t>A</w:t>
      </w:r>
      <w:r w:rsidRPr="00214271">
        <w:rPr>
          <w:rFonts w:ascii="Times New Roman" w:hAnsi="Times New Roman"/>
          <w:sz w:val="28"/>
          <w:szCs w:val="28"/>
        </w:rPr>
        <w:t xml:space="preserve"> </w:t>
      </w:r>
      <w:r w:rsidRPr="00214271">
        <w:rPr>
          <w:rFonts w:ascii="Times New Roman" w:hAnsi="Times New Roman"/>
          <w:sz w:val="28"/>
          <w:szCs w:val="28"/>
          <w:lang w:val="en-US"/>
        </w:rPr>
        <w:t>systematic</w:t>
      </w:r>
      <w:r w:rsidRPr="00214271">
        <w:rPr>
          <w:rFonts w:ascii="Times New Roman" w:hAnsi="Times New Roman"/>
          <w:sz w:val="28"/>
          <w:szCs w:val="28"/>
        </w:rPr>
        <w:t xml:space="preserve"> </w:t>
      </w:r>
      <w:r w:rsidRPr="00214271">
        <w:rPr>
          <w:rFonts w:ascii="Times New Roman" w:hAnsi="Times New Roman"/>
          <w:sz w:val="28"/>
          <w:szCs w:val="28"/>
          <w:lang w:val="en-US"/>
        </w:rPr>
        <w:t>literature</w:t>
      </w:r>
      <w:r w:rsidRPr="00214271">
        <w:rPr>
          <w:rFonts w:ascii="Times New Roman" w:hAnsi="Times New Roman"/>
          <w:sz w:val="28"/>
          <w:szCs w:val="28"/>
        </w:rPr>
        <w:t xml:space="preserve"> </w:t>
      </w:r>
      <w:r w:rsidRPr="00214271">
        <w:rPr>
          <w:rFonts w:ascii="Times New Roman" w:hAnsi="Times New Roman"/>
          <w:sz w:val="28"/>
          <w:szCs w:val="28"/>
          <w:lang w:val="en-US"/>
        </w:rPr>
        <w:t>review</w:t>
      </w:r>
      <w:r w:rsidRPr="00214271">
        <w:rPr>
          <w:rFonts w:ascii="Times New Roman" w:hAnsi="Times New Roman"/>
          <w:sz w:val="28"/>
          <w:szCs w:val="28"/>
        </w:rPr>
        <w:t>». Авторы раскрывают цифровую экосистему как сложную динамическую среду, состоящую из разных агентов, однако создающих ценность при помощи цифровых технологий, находясь при этом в одной инфраструктуре, которая в свою очередь способствует реализации их общей цели [15].</w:t>
      </w:r>
    </w:p>
    <w:p w14:paraId="4957C77C" w14:textId="44F609CA"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Цифровые технологии обусловливают развитие инновационного предпринимательства как качественно усовершенствованного бизнеса открытого типа. В экономике открытого типа категория </w:t>
      </w:r>
      <w:bookmarkStart w:id="7" w:name="_Hlk117624075"/>
      <w:r w:rsidR="000B129C">
        <w:rPr>
          <w:rFonts w:ascii="Times New Roman" w:hAnsi="Times New Roman"/>
          <w:sz w:val="28"/>
          <w:szCs w:val="28"/>
          <w:lang w:val="kk-KZ"/>
        </w:rPr>
        <w:t>н</w:t>
      </w:r>
      <w:r w:rsidRPr="00214271">
        <w:rPr>
          <w:rFonts w:ascii="Times New Roman" w:hAnsi="Times New Roman"/>
          <w:sz w:val="28"/>
          <w:szCs w:val="28"/>
        </w:rPr>
        <w:t xml:space="preserve">ациональных </w:t>
      </w:r>
      <w:r w:rsidR="000B129C">
        <w:rPr>
          <w:rFonts w:ascii="Times New Roman" w:hAnsi="Times New Roman"/>
          <w:sz w:val="28"/>
          <w:szCs w:val="28"/>
          <w:lang w:val="kk-KZ"/>
        </w:rPr>
        <w:t>и</w:t>
      </w:r>
      <w:r w:rsidRPr="00214271">
        <w:rPr>
          <w:rFonts w:ascii="Times New Roman" w:hAnsi="Times New Roman"/>
          <w:sz w:val="28"/>
          <w:szCs w:val="28"/>
        </w:rPr>
        <w:t xml:space="preserve">нновационных </w:t>
      </w:r>
      <w:r w:rsidR="000B129C">
        <w:rPr>
          <w:rFonts w:ascii="Times New Roman" w:hAnsi="Times New Roman"/>
          <w:sz w:val="28"/>
          <w:szCs w:val="28"/>
          <w:lang w:val="kk-KZ"/>
        </w:rPr>
        <w:t>с</w:t>
      </w:r>
      <w:r w:rsidRPr="00214271">
        <w:rPr>
          <w:rFonts w:ascii="Times New Roman" w:hAnsi="Times New Roman"/>
          <w:sz w:val="28"/>
          <w:szCs w:val="28"/>
        </w:rPr>
        <w:t xml:space="preserve">истем (НИС) </w:t>
      </w:r>
      <w:bookmarkEnd w:id="7"/>
      <w:r w:rsidRPr="00214271">
        <w:rPr>
          <w:rFonts w:ascii="Times New Roman" w:hAnsi="Times New Roman"/>
          <w:sz w:val="28"/>
          <w:szCs w:val="28"/>
        </w:rPr>
        <w:t>имеет важное значение, так как характеризует особенности организации инновационных процессов внутри отдельных государственных образований [16].</w:t>
      </w:r>
    </w:p>
    <w:p w14:paraId="478CC653" w14:textId="77777777"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lastRenderedPageBreak/>
        <w:t>Изучая особенности инновационного предпринимательства как единого понятия, на наш взгляд, целесообразно глубже изучить подходы и теории развития общества, так как появление новых технологий есть изменение производственных сил и производственных отношений общества.</w:t>
      </w:r>
    </w:p>
    <w:p w14:paraId="7EA135AA" w14:textId="1D01BCA1"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Ищенко О.И.</w:t>
      </w:r>
      <w:r w:rsidR="00CF5F22">
        <w:rPr>
          <w:rFonts w:ascii="Times New Roman" w:hAnsi="Times New Roman"/>
          <w:sz w:val="28"/>
          <w:szCs w:val="28"/>
          <w:lang w:val="kk-KZ"/>
        </w:rPr>
        <w:t>,</w:t>
      </w:r>
      <w:r w:rsidRPr="00214271">
        <w:rPr>
          <w:rFonts w:ascii="Times New Roman" w:hAnsi="Times New Roman"/>
          <w:sz w:val="28"/>
          <w:szCs w:val="28"/>
        </w:rPr>
        <w:t xml:space="preserve"> автор научной статьи «Сравнительный анализ теорий развития общества»</w:t>
      </w:r>
      <w:r w:rsidR="00CF5F22">
        <w:rPr>
          <w:rFonts w:ascii="Times New Roman" w:hAnsi="Times New Roman"/>
          <w:sz w:val="28"/>
          <w:szCs w:val="28"/>
          <w:lang w:val="kk-KZ"/>
        </w:rPr>
        <w:t>,</w:t>
      </w:r>
      <w:r w:rsidRPr="00214271">
        <w:rPr>
          <w:rFonts w:ascii="Times New Roman" w:hAnsi="Times New Roman"/>
          <w:sz w:val="28"/>
          <w:szCs w:val="28"/>
        </w:rPr>
        <w:t xml:space="preserve"> классифицировал</w:t>
      </w:r>
      <w:r w:rsidR="00CF5F22">
        <w:rPr>
          <w:rFonts w:ascii="Times New Roman" w:hAnsi="Times New Roman"/>
          <w:sz w:val="28"/>
          <w:szCs w:val="28"/>
          <w:lang w:val="kk-KZ"/>
        </w:rPr>
        <w:t>а</w:t>
      </w:r>
      <w:r w:rsidRPr="00214271">
        <w:rPr>
          <w:rFonts w:ascii="Times New Roman" w:hAnsi="Times New Roman"/>
          <w:sz w:val="28"/>
          <w:szCs w:val="28"/>
        </w:rPr>
        <w:t xml:space="preserve"> теории развития общественных отношений на формационную теорию, предложенную Марксом</w:t>
      </w:r>
      <w:r w:rsidR="00294A84">
        <w:rPr>
          <w:rFonts w:ascii="Times New Roman" w:hAnsi="Times New Roman"/>
          <w:sz w:val="28"/>
          <w:szCs w:val="28"/>
          <w:lang w:val="kk-KZ"/>
        </w:rPr>
        <w:t xml:space="preserve"> </w:t>
      </w:r>
      <w:r w:rsidR="00294A84" w:rsidRPr="00214271">
        <w:rPr>
          <w:rFonts w:ascii="Times New Roman" w:hAnsi="Times New Roman"/>
          <w:sz w:val="28"/>
          <w:szCs w:val="28"/>
        </w:rPr>
        <w:t>К.</w:t>
      </w:r>
      <w:r w:rsidR="00294A84">
        <w:rPr>
          <w:rFonts w:ascii="Times New Roman" w:hAnsi="Times New Roman"/>
          <w:sz w:val="28"/>
          <w:szCs w:val="28"/>
          <w:lang w:val="kk-KZ"/>
        </w:rPr>
        <w:t xml:space="preserve"> </w:t>
      </w:r>
      <w:r w:rsidRPr="00214271">
        <w:rPr>
          <w:rFonts w:ascii="Times New Roman" w:hAnsi="Times New Roman"/>
          <w:sz w:val="28"/>
          <w:szCs w:val="28"/>
        </w:rPr>
        <w:t>и цивилизационную теорию Шпенглера</w:t>
      </w:r>
      <w:r w:rsidR="00294A84">
        <w:rPr>
          <w:rFonts w:ascii="Times New Roman" w:hAnsi="Times New Roman"/>
          <w:sz w:val="28"/>
          <w:szCs w:val="28"/>
          <w:lang w:val="kk-KZ"/>
        </w:rPr>
        <w:t xml:space="preserve"> </w:t>
      </w:r>
      <w:r w:rsidR="00294A84" w:rsidRPr="00214271">
        <w:rPr>
          <w:rFonts w:ascii="Times New Roman" w:hAnsi="Times New Roman"/>
          <w:sz w:val="28"/>
          <w:szCs w:val="28"/>
        </w:rPr>
        <w:t>О.</w:t>
      </w:r>
      <w:r w:rsidRPr="00214271">
        <w:rPr>
          <w:rFonts w:ascii="Times New Roman" w:hAnsi="Times New Roman"/>
          <w:sz w:val="28"/>
          <w:szCs w:val="28"/>
        </w:rPr>
        <w:t xml:space="preserve">, Вебера </w:t>
      </w:r>
      <w:r w:rsidR="00294A84" w:rsidRPr="00214271">
        <w:rPr>
          <w:rFonts w:ascii="Times New Roman" w:hAnsi="Times New Roman"/>
          <w:sz w:val="28"/>
          <w:szCs w:val="28"/>
        </w:rPr>
        <w:t>М.</w:t>
      </w:r>
      <w:r w:rsidR="00294A84">
        <w:rPr>
          <w:rFonts w:ascii="Times New Roman" w:hAnsi="Times New Roman"/>
          <w:sz w:val="28"/>
          <w:szCs w:val="28"/>
          <w:lang w:val="kk-KZ"/>
        </w:rPr>
        <w:t xml:space="preserve"> </w:t>
      </w:r>
      <w:r w:rsidRPr="00214271">
        <w:rPr>
          <w:rFonts w:ascii="Times New Roman" w:hAnsi="Times New Roman"/>
          <w:sz w:val="28"/>
          <w:szCs w:val="28"/>
        </w:rPr>
        <w:t xml:space="preserve">и </w:t>
      </w:r>
      <w:proofErr w:type="gramStart"/>
      <w:r w:rsidRPr="00214271">
        <w:rPr>
          <w:rFonts w:ascii="Times New Roman" w:hAnsi="Times New Roman"/>
          <w:sz w:val="28"/>
          <w:szCs w:val="28"/>
        </w:rPr>
        <w:t>Тойнби</w:t>
      </w:r>
      <w:r w:rsidR="00294A84">
        <w:rPr>
          <w:rFonts w:ascii="Times New Roman" w:hAnsi="Times New Roman"/>
          <w:sz w:val="28"/>
          <w:szCs w:val="28"/>
          <w:lang w:val="kk-KZ"/>
        </w:rPr>
        <w:t xml:space="preserve"> </w:t>
      </w:r>
      <w:r w:rsidR="00294A84" w:rsidRPr="00214271">
        <w:rPr>
          <w:rFonts w:ascii="Times New Roman" w:hAnsi="Times New Roman"/>
          <w:sz w:val="28"/>
          <w:szCs w:val="28"/>
        </w:rPr>
        <w:t>А.</w:t>
      </w:r>
      <w:r w:rsidRPr="00214271">
        <w:rPr>
          <w:rFonts w:ascii="Times New Roman" w:hAnsi="Times New Roman"/>
          <w:sz w:val="28"/>
          <w:szCs w:val="28"/>
        </w:rPr>
        <w:t xml:space="preserve"> Также</w:t>
      </w:r>
      <w:proofErr w:type="gramEnd"/>
      <w:r w:rsidRPr="00214271">
        <w:rPr>
          <w:rFonts w:ascii="Times New Roman" w:hAnsi="Times New Roman"/>
          <w:sz w:val="28"/>
          <w:szCs w:val="28"/>
        </w:rPr>
        <w:t xml:space="preserve"> были предложены индустриальные и постиндустриальные этапы как градации развития общества [17].</w:t>
      </w:r>
    </w:p>
    <w:p w14:paraId="0994C0F5" w14:textId="3927FBCF"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На наш взгляд</w:t>
      </w:r>
      <w:r w:rsidR="00CF5F22">
        <w:rPr>
          <w:rFonts w:ascii="Times New Roman" w:hAnsi="Times New Roman"/>
          <w:sz w:val="28"/>
          <w:szCs w:val="28"/>
          <w:lang w:val="kk-KZ"/>
        </w:rPr>
        <w:t>,</w:t>
      </w:r>
      <w:r w:rsidRPr="00214271">
        <w:rPr>
          <w:rFonts w:ascii="Times New Roman" w:hAnsi="Times New Roman"/>
          <w:sz w:val="28"/>
          <w:szCs w:val="28"/>
        </w:rPr>
        <w:t xml:space="preserve"> данные подходы</w:t>
      </w:r>
      <w:r w:rsidR="00CF5F22">
        <w:rPr>
          <w:rFonts w:ascii="Times New Roman" w:hAnsi="Times New Roman"/>
          <w:sz w:val="28"/>
          <w:szCs w:val="28"/>
          <w:lang w:val="kk-KZ"/>
        </w:rPr>
        <w:t>,</w:t>
      </w:r>
      <w:r w:rsidRPr="00214271">
        <w:rPr>
          <w:rFonts w:ascii="Times New Roman" w:hAnsi="Times New Roman"/>
          <w:sz w:val="28"/>
          <w:szCs w:val="28"/>
        </w:rPr>
        <w:t xml:space="preserve"> безусловно</w:t>
      </w:r>
      <w:r w:rsidR="00CF5F22">
        <w:rPr>
          <w:rFonts w:ascii="Times New Roman" w:hAnsi="Times New Roman"/>
          <w:sz w:val="28"/>
          <w:szCs w:val="28"/>
          <w:lang w:val="kk-KZ"/>
        </w:rPr>
        <w:t>,</w:t>
      </w:r>
      <w:r w:rsidRPr="00214271">
        <w:rPr>
          <w:rFonts w:ascii="Times New Roman" w:hAnsi="Times New Roman"/>
          <w:sz w:val="28"/>
          <w:szCs w:val="28"/>
        </w:rPr>
        <w:t xml:space="preserve"> имеют ряд общих и различных характеристик. Однако эволюционный тип процесса социальных изменений, характерный цивилизационной теории</w:t>
      </w:r>
      <w:r w:rsidR="00CF5F22">
        <w:rPr>
          <w:rFonts w:ascii="Times New Roman" w:hAnsi="Times New Roman"/>
          <w:sz w:val="28"/>
          <w:szCs w:val="28"/>
          <w:lang w:val="kk-KZ"/>
        </w:rPr>
        <w:t>,</w:t>
      </w:r>
      <w:r w:rsidRPr="00214271">
        <w:rPr>
          <w:rFonts w:ascii="Times New Roman" w:hAnsi="Times New Roman"/>
          <w:sz w:val="28"/>
          <w:szCs w:val="28"/>
        </w:rPr>
        <w:t xml:space="preserve"> не исключает возможности революционных изменений на определенных этапах развития общества. Также существование индустриального и постиндустриального периода имело место быть в классификации развития общественных отношений.</w:t>
      </w:r>
    </w:p>
    <w:p w14:paraId="2ABB36C5" w14:textId="2AC59721"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Эволюция подходов к управлению инновационным развитием предпринимательства происходит в диалектической связи с изменениями технологий и ресурсных возможностей</w:t>
      </w:r>
      <w:r w:rsidRPr="00214271">
        <w:rPr>
          <w:rFonts w:ascii="Times New Roman" w:hAnsi="Times New Roman"/>
          <w:color w:val="FF0000"/>
          <w:sz w:val="28"/>
          <w:szCs w:val="28"/>
        </w:rPr>
        <w:t xml:space="preserve"> </w:t>
      </w:r>
      <w:r w:rsidRPr="00214271">
        <w:rPr>
          <w:rFonts w:ascii="Times New Roman" w:hAnsi="Times New Roman"/>
          <w:sz w:val="28"/>
          <w:szCs w:val="28"/>
        </w:rPr>
        <w:t>рассматриваемого периода. Смена управленческих подходов диктуется трансформацией бизнес-процессов и бизнес-моделей, применяемых на предприятии.</w:t>
      </w:r>
    </w:p>
    <w:p w14:paraId="6B30ED25" w14:textId="3B15892C" w:rsidR="00214271" w:rsidRPr="00214271" w:rsidRDefault="00214271" w:rsidP="00214271">
      <w:pPr>
        <w:spacing w:after="0" w:line="240" w:lineRule="auto"/>
        <w:ind w:firstLine="709"/>
        <w:jc w:val="both"/>
        <w:rPr>
          <w:color w:val="FF0000"/>
          <w:u w:val="single"/>
        </w:rPr>
      </w:pPr>
      <w:r w:rsidRPr="00214271">
        <w:rPr>
          <w:rFonts w:ascii="Times New Roman" w:hAnsi="Times New Roman"/>
          <w:sz w:val="28"/>
          <w:szCs w:val="28"/>
        </w:rPr>
        <w:t>Экономическая эволюция</w:t>
      </w:r>
      <w:r w:rsidR="00CF5F22">
        <w:rPr>
          <w:rFonts w:ascii="Times New Roman" w:hAnsi="Times New Roman"/>
          <w:sz w:val="28"/>
          <w:szCs w:val="28"/>
          <w:lang w:val="kk-KZ"/>
        </w:rPr>
        <w:t>,</w:t>
      </w:r>
      <w:r w:rsidRPr="00214271">
        <w:rPr>
          <w:rFonts w:ascii="Times New Roman" w:hAnsi="Times New Roman"/>
          <w:sz w:val="28"/>
          <w:szCs w:val="28"/>
        </w:rPr>
        <w:t xml:space="preserve"> или эволюционная теория Нельсона и Уинтера</w:t>
      </w:r>
      <w:r w:rsidR="00CF5F22">
        <w:rPr>
          <w:rFonts w:ascii="Times New Roman" w:hAnsi="Times New Roman"/>
          <w:sz w:val="28"/>
          <w:szCs w:val="28"/>
          <w:lang w:val="kk-KZ"/>
        </w:rPr>
        <w:t>,</w:t>
      </w:r>
      <w:r w:rsidRPr="00214271">
        <w:rPr>
          <w:rFonts w:ascii="Times New Roman" w:hAnsi="Times New Roman"/>
          <w:sz w:val="28"/>
          <w:szCs w:val="28"/>
        </w:rPr>
        <w:t xml:space="preserve"> стала основой для рассмотрения экономических процессов с точки зрения биологической эволюции. В своем труде «Эволюционная теория экономических изменений» авторы обосновывают неизбежность эволюционных изменений в самоорганизующейся структуре и изучают поведение фирм в меняющихся внешних условиях, трансформируя собственное поведение [18].</w:t>
      </w:r>
    </w:p>
    <w:p w14:paraId="4F068C84" w14:textId="4A2250AE" w:rsidR="00214271" w:rsidRPr="007D652E" w:rsidRDefault="00214271" w:rsidP="00214271">
      <w:pPr>
        <w:spacing w:after="0" w:line="240" w:lineRule="auto"/>
        <w:ind w:firstLine="709"/>
        <w:jc w:val="both"/>
        <w:rPr>
          <w:rFonts w:ascii="Times New Roman" w:hAnsi="Times New Roman"/>
          <w:bCs/>
          <w:iCs/>
          <w:color w:val="C00000"/>
          <w:sz w:val="28"/>
          <w:szCs w:val="28"/>
          <w:shd w:val="clear" w:color="auto" w:fill="FFFFFF"/>
        </w:rPr>
      </w:pPr>
      <w:r w:rsidRPr="00214271">
        <w:rPr>
          <w:rFonts w:ascii="Times New Roman" w:hAnsi="Times New Roman"/>
          <w:bCs/>
          <w:iCs/>
          <w:sz w:val="28"/>
          <w:szCs w:val="28"/>
          <w:shd w:val="clear" w:color="auto" w:fill="FFFFFF"/>
        </w:rPr>
        <w:t xml:space="preserve">В разное время также, как и при переходе от индустриального периода к постиндустриальному, двигателями прогресса становились различные технологии, а также элементы, составляющие новый технологический уклад или переход от одной промышленной революции к следующей. Российский ученый-экономист </w:t>
      </w:r>
      <w:r w:rsidRPr="00371D5E">
        <w:rPr>
          <w:rFonts w:ascii="Times New Roman" w:hAnsi="Times New Roman"/>
          <w:bCs/>
          <w:iCs/>
          <w:sz w:val="28"/>
          <w:szCs w:val="28"/>
          <w:shd w:val="clear" w:color="auto" w:fill="FFFFFF"/>
        </w:rPr>
        <w:t xml:space="preserve">Глазьев </w:t>
      </w:r>
      <w:r w:rsidR="00861FCB" w:rsidRPr="00371D5E">
        <w:rPr>
          <w:rFonts w:ascii="Times New Roman" w:hAnsi="Times New Roman"/>
          <w:bCs/>
          <w:iCs/>
          <w:sz w:val="28"/>
          <w:szCs w:val="28"/>
          <w:shd w:val="clear" w:color="auto" w:fill="FFFFFF"/>
        </w:rPr>
        <w:t>С.</w:t>
      </w:r>
      <w:r w:rsidR="00371D5E" w:rsidRPr="00371D5E">
        <w:rPr>
          <w:rFonts w:ascii="Times New Roman" w:hAnsi="Times New Roman"/>
          <w:bCs/>
          <w:iCs/>
          <w:sz w:val="28"/>
          <w:szCs w:val="28"/>
          <w:shd w:val="clear" w:color="auto" w:fill="FFFFFF"/>
        </w:rPr>
        <w:t>Ю</w:t>
      </w:r>
      <w:r w:rsidR="00861FCB" w:rsidRPr="00371D5E">
        <w:rPr>
          <w:rFonts w:ascii="Times New Roman" w:hAnsi="Times New Roman"/>
          <w:bCs/>
          <w:iCs/>
          <w:sz w:val="28"/>
          <w:szCs w:val="28"/>
          <w:shd w:val="clear" w:color="auto" w:fill="FFFFFF"/>
        </w:rPr>
        <w:t xml:space="preserve"> </w:t>
      </w:r>
      <w:r w:rsidRPr="00371D5E">
        <w:rPr>
          <w:rFonts w:ascii="Times New Roman" w:hAnsi="Times New Roman"/>
          <w:bCs/>
          <w:iCs/>
          <w:sz w:val="28"/>
          <w:szCs w:val="28"/>
          <w:shd w:val="clear" w:color="auto" w:fill="FFFFFF"/>
        </w:rPr>
        <w:t>в</w:t>
      </w:r>
      <w:r w:rsidRPr="00214271">
        <w:rPr>
          <w:rFonts w:ascii="Times New Roman" w:hAnsi="Times New Roman"/>
          <w:bCs/>
          <w:iCs/>
          <w:sz w:val="28"/>
          <w:szCs w:val="28"/>
          <w:shd w:val="clear" w:color="auto" w:fill="FFFFFF"/>
        </w:rPr>
        <w:t xml:space="preserve"> своем труде «Рывок в будущее» дает следующее определение: «Технологические уклады — это группы технологических совокупностей, выделяемые в структуре экономики, связанные друг с другом однотипными технологическими цепями и образующие воспроизводящиеся целостности» [19]</w:t>
      </w:r>
      <w:r w:rsidR="004A0CC2">
        <w:rPr>
          <w:rFonts w:ascii="Times New Roman" w:hAnsi="Times New Roman"/>
          <w:bCs/>
          <w:iCs/>
          <w:sz w:val="28"/>
          <w:szCs w:val="28"/>
          <w:shd w:val="clear" w:color="auto" w:fill="FFFFFF"/>
        </w:rPr>
        <w:t xml:space="preserve">, </w:t>
      </w:r>
      <w:r w:rsidR="007D652E" w:rsidRPr="007D652E">
        <w:rPr>
          <w:rFonts w:ascii="Times New Roman" w:hAnsi="Times New Roman"/>
          <w:bCs/>
          <w:iCs/>
          <w:sz w:val="28"/>
          <w:szCs w:val="28"/>
          <w:shd w:val="clear" w:color="auto" w:fill="FFFFFF"/>
        </w:rPr>
        <w:t>[20].</w:t>
      </w:r>
    </w:p>
    <w:p w14:paraId="49498955" w14:textId="4400FF91"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Изучение эволюции технологического развития, способствующего качественному экономическому скачку, в том числе и перемены в конъюнктуре рынка, показывает сложную динамическую систему, колебания в которой вызвали необходимость регулирова</w:t>
      </w:r>
      <w:r w:rsidR="00CF5F22">
        <w:rPr>
          <w:rFonts w:ascii="Times New Roman" w:hAnsi="Times New Roman"/>
          <w:sz w:val="28"/>
          <w:szCs w:val="28"/>
          <w:lang w:val="kk-KZ"/>
        </w:rPr>
        <w:t>ния</w:t>
      </w:r>
      <w:r w:rsidRPr="00214271">
        <w:rPr>
          <w:rFonts w:ascii="Times New Roman" w:hAnsi="Times New Roman"/>
          <w:sz w:val="28"/>
          <w:szCs w:val="28"/>
        </w:rPr>
        <w:t xml:space="preserve"> и управл</w:t>
      </w:r>
      <w:r w:rsidR="00CF5F22">
        <w:rPr>
          <w:rFonts w:ascii="Times New Roman" w:hAnsi="Times New Roman"/>
          <w:sz w:val="28"/>
          <w:szCs w:val="28"/>
          <w:lang w:val="kk-KZ"/>
        </w:rPr>
        <w:t>ения</w:t>
      </w:r>
      <w:r w:rsidRPr="00214271">
        <w:rPr>
          <w:rFonts w:ascii="Times New Roman" w:hAnsi="Times New Roman"/>
          <w:sz w:val="28"/>
          <w:szCs w:val="28"/>
        </w:rPr>
        <w:t xml:space="preserve"> данными изменениями.</w:t>
      </w:r>
    </w:p>
    <w:p w14:paraId="25265281" w14:textId="4F00FA83"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В данном параграфе предпринята также попытка сопоставить этапы развития инновационного предпринимательства с эволюционными процессами с целью дальнейшей классификации управленческих подходов (</w:t>
      </w:r>
      <w:r w:rsidR="009A0AB8">
        <w:rPr>
          <w:rFonts w:ascii="Times New Roman" w:hAnsi="Times New Roman"/>
          <w:sz w:val="28"/>
          <w:szCs w:val="28"/>
          <w:lang w:val="kk-KZ"/>
        </w:rPr>
        <w:t>т</w:t>
      </w:r>
      <w:r w:rsidRPr="00214271">
        <w:rPr>
          <w:rFonts w:ascii="Times New Roman" w:hAnsi="Times New Roman"/>
          <w:sz w:val="28"/>
          <w:szCs w:val="28"/>
        </w:rPr>
        <w:t>аблица 1).</w:t>
      </w:r>
    </w:p>
    <w:p w14:paraId="4A37E36C" w14:textId="77777777" w:rsidR="00214271" w:rsidRPr="00214271" w:rsidRDefault="00214271" w:rsidP="00214271">
      <w:pPr>
        <w:spacing w:after="0" w:line="240" w:lineRule="auto"/>
        <w:jc w:val="both"/>
        <w:rPr>
          <w:rFonts w:ascii="Times New Roman" w:hAnsi="Times New Roman"/>
          <w:sz w:val="28"/>
          <w:szCs w:val="28"/>
        </w:rPr>
      </w:pPr>
    </w:p>
    <w:p w14:paraId="5D1C87CA" w14:textId="7F09F7BA" w:rsidR="00214271" w:rsidRPr="00214271" w:rsidRDefault="00214271" w:rsidP="009A0AB8">
      <w:pPr>
        <w:spacing w:after="0" w:line="240" w:lineRule="auto"/>
        <w:jc w:val="both"/>
        <w:rPr>
          <w:rFonts w:ascii="Arial" w:hAnsi="Arial" w:cs="Arial"/>
          <w:color w:val="222222"/>
          <w:sz w:val="31"/>
          <w:szCs w:val="31"/>
          <w:shd w:val="clear" w:color="auto" w:fill="FFFFFF"/>
        </w:rPr>
      </w:pPr>
      <w:r w:rsidRPr="00214271">
        <w:rPr>
          <w:rFonts w:ascii="Times New Roman" w:hAnsi="Times New Roman"/>
          <w:sz w:val="28"/>
          <w:szCs w:val="28"/>
        </w:rPr>
        <w:lastRenderedPageBreak/>
        <w:t xml:space="preserve">Таблица 1 </w:t>
      </w:r>
      <w:r w:rsidR="004C5D96">
        <w:rPr>
          <w:rFonts w:ascii="Times New Roman" w:hAnsi="Times New Roman"/>
          <w:sz w:val="28"/>
          <w:szCs w:val="28"/>
          <w:lang w:val="kk-KZ"/>
        </w:rPr>
        <w:t>–</w:t>
      </w:r>
      <w:r w:rsidRPr="00214271">
        <w:rPr>
          <w:rFonts w:ascii="Times New Roman" w:hAnsi="Times New Roman"/>
          <w:sz w:val="28"/>
          <w:szCs w:val="28"/>
        </w:rPr>
        <w:t xml:space="preserve"> Характеристика управленческих подходов предпринимательства</w:t>
      </w:r>
      <w:r w:rsidR="009A0AB8">
        <w:rPr>
          <w:rFonts w:ascii="Times New Roman" w:hAnsi="Times New Roman"/>
          <w:sz w:val="28"/>
          <w:szCs w:val="28"/>
          <w:lang w:val="kk-KZ"/>
        </w:rPr>
        <w:t>,</w:t>
      </w:r>
      <w:r w:rsidRPr="00214271">
        <w:rPr>
          <w:rFonts w:ascii="Times New Roman" w:hAnsi="Times New Roman"/>
          <w:sz w:val="28"/>
          <w:szCs w:val="28"/>
        </w:rPr>
        <w:t xml:space="preserve"> </w:t>
      </w:r>
      <w:r w:rsidR="009A0AB8">
        <w:rPr>
          <w:rFonts w:ascii="Times New Roman" w:hAnsi="Times New Roman"/>
          <w:sz w:val="28"/>
          <w:szCs w:val="28"/>
          <w:lang w:val="kk-KZ"/>
        </w:rPr>
        <w:t xml:space="preserve">по </w:t>
      </w:r>
      <w:r w:rsidR="00CD5760">
        <w:rPr>
          <w:rFonts w:ascii="Times New Roman" w:hAnsi="Times New Roman"/>
          <w:sz w:val="28"/>
          <w:szCs w:val="28"/>
          <w:lang w:val="kk-KZ"/>
        </w:rPr>
        <w:t xml:space="preserve">П. </w:t>
      </w:r>
      <w:r w:rsidRPr="00214271">
        <w:rPr>
          <w:rFonts w:ascii="Times New Roman" w:hAnsi="Times New Roman"/>
          <w:sz w:val="28"/>
          <w:szCs w:val="28"/>
        </w:rPr>
        <w:t>Щедровицк</w:t>
      </w:r>
      <w:r w:rsidR="009A0AB8">
        <w:rPr>
          <w:rFonts w:ascii="Times New Roman" w:hAnsi="Times New Roman"/>
          <w:sz w:val="28"/>
          <w:szCs w:val="28"/>
          <w:lang w:val="kk-KZ"/>
        </w:rPr>
        <w:t>ому</w:t>
      </w:r>
      <w:r w:rsidRPr="00214271">
        <w:rPr>
          <w:rFonts w:ascii="Times New Roman" w:hAnsi="Times New Roman"/>
          <w:sz w:val="28"/>
          <w:szCs w:val="28"/>
        </w:rPr>
        <w:t xml:space="preserve"> </w:t>
      </w:r>
    </w:p>
    <w:tbl>
      <w:tblPr>
        <w:tblpPr w:leftFromText="180" w:rightFromText="180" w:vertAnchor="text" w:horzAnchor="margin" w:tblpXSpec="center" w:tblpY="206"/>
        <w:tblW w:w="9493" w:type="dxa"/>
        <w:jc w:val="center"/>
        <w:tblLayout w:type="fixed"/>
        <w:tblLook w:val="04A0" w:firstRow="1" w:lastRow="0" w:firstColumn="1" w:lastColumn="0" w:noHBand="0" w:noVBand="1"/>
      </w:tblPr>
      <w:tblGrid>
        <w:gridCol w:w="1271"/>
        <w:gridCol w:w="1134"/>
        <w:gridCol w:w="3260"/>
        <w:gridCol w:w="3828"/>
      </w:tblGrid>
      <w:tr w:rsidR="00214271" w:rsidRPr="00F26092" w14:paraId="7FDB65F4" w14:textId="77777777" w:rsidTr="00F26092">
        <w:trPr>
          <w:trHeight w:val="1104"/>
          <w:jc w:val="center"/>
        </w:trPr>
        <w:tc>
          <w:tcPr>
            <w:tcW w:w="1271" w:type="dxa"/>
            <w:tcBorders>
              <w:top w:val="single" w:sz="4" w:space="0" w:color="auto"/>
              <w:left w:val="single" w:sz="4" w:space="0" w:color="auto"/>
              <w:bottom w:val="single" w:sz="4" w:space="0" w:color="auto"/>
              <w:right w:val="single" w:sz="4" w:space="0" w:color="auto"/>
            </w:tcBorders>
          </w:tcPr>
          <w:p w14:paraId="73FD7A18" w14:textId="77777777" w:rsid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Этап развития предпри</w:t>
            </w:r>
          </w:p>
          <w:p w14:paraId="2A923D41" w14:textId="19FF58C7"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нимательства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4BD88" w14:textId="77777777"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Период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327D8DB" w14:textId="68D81A9F"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Особенности периода</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1AB72A38" w14:textId="77777777"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Подходы в управлении предпринимательством</w:t>
            </w:r>
          </w:p>
        </w:tc>
      </w:tr>
      <w:tr w:rsidR="00214271" w:rsidRPr="00F26092" w14:paraId="00D6AB44" w14:textId="77777777" w:rsidTr="00F26092">
        <w:trPr>
          <w:trHeight w:val="1656"/>
          <w:jc w:val="center"/>
        </w:trPr>
        <w:tc>
          <w:tcPr>
            <w:tcW w:w="1271" w:type="dxa"/>
            <w:tcBorders>
              <w:top w:val="nil"/>
              <w:left w:val="single" w:sz="4" w:space="0" w:color="auto"/>
              <w:bottom w:val="single" w:sz="4" w:space="0" w:color="auto"/>
              <w:right w:val="single" w:sz="4" w:space="0" w:color="auto"/>
            </w:tcBorders>
          </w:tcPr>
          <w:p w14:paraId="0EC4370F" w14:textId="77777777" w:rsidR="00495B50" w:rsidRPr="00F26092" w:rsidRDefault="00495B50" w:rsidP="00495B50">
            <w:pPr>
              <w:spacing w:after="0" w:line="240" w:lineRule="auto"/>
              <w:jc w:val="center"/>
              <w:rPr>
                <w:rFonts w:ascii="Times New Roman" w:eastAsia="Times New Roman" w:hAnsi="Times New Roman"/>
                <w:color w:val="000000"/>
                <w:sz w:val="24"/>
                <w:szCs w:val="24"/>
                <w:lang w:eastAsia="ru-RU"/>
              </w:rPr>
            </w:pPr>
          </w:p>
          <w:p w14:paraId="28480B56" w14:textId="77777777" w:rsidR="00495B50" w:rsidRPr="00F26092" w:rsidRDefault="00495B50" w:rsidP="00495B50">
            <w:pPr>
              <w:spacing w:after="0" w:line="240" w:lineRule="auto"/>
              <w:jc w:val="center"/>
              <w:rPr>
                <w:rFonts w:ascii="Times New Roman" w:eastAsia="Times New Roman" w:hAnsi="Times New Roman"/>
                <w:color w:val="000000"/>
                <w:sz w:val="24"/>
                <w:szCs w:val="24"/>
                <w:lang w:eastAsia="ru-RU"/>
              </w:rPr>
            </w:pPr>
          </w:p>
          <w:p w14:paraId="1EE34A03" w14:textId="5CEB8ED0"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1 пром</w:t>
            </w:r>
            <w:r w:rsidR="00697B50" w:rsidRPr="00F26092">
              <w:rPr>
                <w:rFonts w:ascii="Times New Roman" w:eastAsia="Times New Roman" w:hAnsi="Times New Roman"/>
                <w:color w:val="000000"/>
                <w:sz w:val="24"/>
                <w:szCs w:val="24"/>
                <w:lang w:eastAsia="ru-RU"/>
              </w:rPr>
              <w:t>.</w:t>
            </w:r>
            <w:r w:rsidRPr="00F26092">
              <w:rPr>
                <w:rFonts w:ascii="Times New Roman" w:eastAsia="Times New Roman" w:hAnsi="Times New Roman"/>
                <w:color w:val="000000"/>
                <w:sz w:val="24"/>
                <w:szCs w:val="24"/>
                <w:lang w:eastAsia="ru-RU"/>
              </w:rPr>
              <w:t xml:space="preserve"> рев.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09B1F0C" w14:textId="77777777"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hAnsi="Times New Roman"/>
                <w:color w:val="000000"/>
                <w:sz w:val="24"/>
                <w:szCs w:val="24"/>
              </w:rPr>
              <w:t>XVIII в.–1-я пол. XIX в.</w:t>
            </w:r>
          </w:p>
        </w:tc>
        <w:tc>
          <w:tcPr>
            <w:tcW w:w="3260" w:type="dxa"/>
            <w:tcBorders>
              <w:top w:val="nil"/>
              <w:left w:val="nil"/>
              <w:bottom w:val="single" w:sz="4" w:space="0" w:color="auto"/>
              <w:right w:val="single" w:sz="4" w:space="0" w:color="auto"/>
            </w:tcBorders>
            <w:shd w:val="clear" w:color="auto" w:fill="auto"/>
            <w:vAlign w:val="center"/>
            <w:hideMark/>
          </w:tcPr>
          <w:p w14:paraId="2A02CD8D" w14:textId="77777777"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Переход от ручного труда к машинному, повышение деловой активности и процветание предпринимательского сословия</w:t>
            </w:r>
          </w:p>
        </w:tc>
        <w:tc>
          <w:tcPr>
            <w:tcW w:w="3828" w:type="dxa"/>
            <w:tcBorders>
              <w:top w:val="nil"/>
              <w:left w:val="nil"/>
              <w:bottom w:val="single" w:sz="4" w:space="0" w:color="auto"/>
              <w:right w:val="single" w:sz="4" w:space="0" w:color="auto"/>
            </w:tcBorders>
            <w:shd w:val="clear" w:color="auto" w:fill="auto"/>
            <w:vAlign w:val="center"/>
            <w:hideMark/>
          </w:tcPr>
          <w:p w14:paraId="48946AEC" w14:textId="4582254C"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p>
        </w:tc>
      </w:tr>
      <w:tr w:rsidR="00214271" w:rsidRPr="00F26092" w14:paraId="2D211450" w14:textId="77777777" w:rsidTr="00F26092">
        <w:trPr>
          <w:trHeight w:val="2175"/>
          <w:jc w:val="center"/>
        </w:trPr>
        <w:tc>
          <w:tcPr>
            <w:tcW w:w="1271" w:type="dxa"/>
            <w:tcBorders>
              <w:top w:val="nil"/>
              <w:left w:val="single" w:sz="4" w:space="0" w:color="auto"/>
              <w:bottom w:val="single" w:sz="4" w:space="0" w:color="auto"/>
              <w:right w:val="single" w:sz="4" w:space="0" w:color="auto"/>
            </w:tcBorders>
          </w:tcPr>
          <w:p w14:paraId="4897E0C9" w14:textId="77777777" w:rsidR="00495B50" w:rsidRPr="00F26092" w:rsidRDefault="00495B50" w:rsidP="00495B50">
            <w:pPr>
              <w:spacing w:after="0" w:line="240" w:lineRule="auto"/>
              <w:jc w:val="center"/>
              <w:rPr>
                <w:rFonts w:ascii="Times New Roman" w:eastAsia="Times New Roman" w:hAnsi="Times New Roman"/>
                <w:color w:val="000000"/>
                <w:sz w:val="24"/>
                <w:szCs w:val="24"/>
                <w:lang w:eastAsia="ru-RU"/>
              </w:rPr>
            </w:pPr>
          </w:p>
          <w:p w14:paraId="1D01A186" w14:textId="77777777" w:rsidR="00495B50" w:rsidRPr="00F26092" w:rsidRDefault="00495B50" w:rsidP="00495B50">
            <w:pPr>
              <w:spacing w:after="0" w:line="240" w:lineRule="auto"/>
              <w:jc w:val="center"/>
              <w:rPr>
                <w:rFonts w:ascii="Times New Roman" w:eastAsia="Times New Roman" w:hAnsi="Times New Roman"/>
                <w:color w:val="000000"/>
                <w:sz w:val="24"/>
                <w:szCs w:val="24"/>
                <w:lang w:eastAsia="ru-RU"/>
              </w:rPr>
            </w:pPr>
          </w:p>
          <w:p w14:paraId="6ECF8A2E" w14:textId="77777777" w:rsidR="00495B50" w:rsidRPr="00F26092" w:rsidRDefault="00495B50" w:rsidP="00495B50">
            <w:pPr>
              <w:spacing w:after="0" w:line="240" w:lineRule="auto"/>
              <w:jc w:val="center"/>
              <w:rPr>
                <w:rFonts w:ascii="Times New Roman" w:eastAsia="Times New Roman" w:hAnsi="Times New Roman"/>
                <w:color w:val="000000"/>
                <w:sz w:val="24"/>
                <w:szCs w:val="24"/>
                <w:lang w:eastAsia="ru-RU"/>
              </w:rPr>
            </w:pPr>
          </w:p>
          <w:p w14:paraId="467506C6" w14:textId="53D2970E"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2 пром</w:t>
            </w:r>
            <w:r w:rsidR="00697B50" w:rsidRPr="00F26092">
              <w:rPr>
                <w:rFonts w:ascii="Times New Roman" w:eastAsia="Times New Roman" w:hAnsi="Times New Roman"/>
                <w:color w:val="000000"/>
                <w:sz w:val="24"/>
                <w:szCs w:val="24"/>
                <w:lang w:eastAsia="ru-RU"/>
              </w:rPr>
              <w:t>.</w:t>
            </w:r>
            <w:r w:rsidRPr="00F26092">
              <w:rPr>
                <w:rFonts w:ascii="Times New Roman" w:eastAsia="Times New Roman" w:hAnsi="Times New Roman"/>
                <w:color w:val="000000"/>
                <w:sz w:val="24"/>
                <w:szCs w:val="24"/>
                <w:lang w:eastAsia="ru-RU"/>
              </w:rPr>
              <w:t xml:space="preserve"> рев.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91C72E" w14:textId="77777777"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hAnsi="Times New Roman"/>
                <w:color w:val="000000"/>
                <w:sz w:val="24"/>
                <w:szCs w:val="24"/>
              </w:rPr>
              <w:t>2-я пол. XIX в.–XX в.</w:t>
            </w:r>
          </w:p>
        </w:tc>
        <w:tc>
          <w:tcPr>
            <w:tcW w:w="3260" w:type="dxa"/>
            <w:tcBorders>
              <w:top w:val="nil"/>
              <w:left w:val="nil"/>
              <w:bottom w:val="single" w:sz="4" w:space="0" w:color="auto"/>
              <w:right w:val="single" w:sz="4" w:space="0" w:color="auto"/>
            </w:tcBorders>
            <w:shd w:val="clear" w:color="auto" w:fill="auto"/>
            <w:vAlign w:val="center"/>
            <w:hideMark/>
          </w:tcPr>
          <w:p w14:paraId="7D92E834" w14:textId="77777777"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Внедрение научных результатов, увеличение эффективности производства, появление новых отраслей</w:t>
            </w:r>
          </w:p>
        </w:tc>
        <w:tc>
          <w:tcPr>
            <w:tcW w:w="3828" w:type="dxa"/>
            <w:tcBorders>
              <w:top w:val="nil"/>
              <w:left w:val="nil"/>
              <w:bottom w:val="single" w:sz="4" w:space="0" w:color="auto"/>
              <w:right w:val="single" w:sz="4" w:space="0" w:color="auto"/>
            </w:tcBorders>
            <w:shd w:val="clear" w:color="auto" w:fill="auto"/>
            <w:vAlign w:val="center"/>
            <w:hideMark/>
          </w:tcPr>
          <w:p w14:paraId="07E31173" w14:textId="179226EA"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Обучение молодых специалистов, развитие внутренних иерархических моделей управления, появление соц</w:t>
            </w:r>
            <w:r w:rsidR="00697B50" w:rsidRPr="00F26092">
              <w:rPr>
                <w:rFonts w:ascii="Times New Roman" w:eastAsia="Times New Roman" w:hAnsi="Times New Roman"/>
                <w:color w:val="000000"/>
                <w:sz w:val="24"/>
                <w:szCs w:val="24"/>
                <w:lang w:eastAsia="ru-RU"/>
              </w:rPr>
              <w:t>.</w:t>
            </w:r>
            <w:r w:rsidRPr="00F26092">
              <w:rPr>
                <w:rFonts w:ascii="Times New Roman" w:eastAsia="Times New Roman" w:hAnsi="Times New Roman"/>
                <w:color w:val="000000"/>
                <w:sz w:val="24"/>
                <w:szCs w:val="24"/>
                <w:lang w:eastAsia="ru-RU"/>
              </w:rPr>
              <w:t xml:space="preserve"> политики, финансовая мотивация сот</w:t>
            </w:r>
            <w:r w:rsidR="00697B50" w:rsidRPr="00F26092">
              <w:rPr>
                <w:rFonts w:ascii="Times New Roman" w:eastAsia="Times New Roman" w:hAnsi="Times New Roman"/>
                <w:color w:val="000000"/>
                <w:sz w:val="24"/>
                <w:szCs w:val="24"/>
                <w:lang w:eastAsia="ru-RU"/>
              </w:rPr>
              <w:t>р</w:t>
            </w:r>
            <w:r w:rsidRPr="00F26092">
              <w:rPr>
                <w:rFonts w:ascii="Times New Roman" w:eastAsia="Times New Roman" w:hAnsi="Times New Roman"/>
                <w:color w:val="000000"/>
                <w:sz w:val="24"/>
                <w:szCs w:val="24"/>
                <w:lang w:eastAsia="ru-RU"/>
              </w:rPr>
              <w:t>удников</w:t>
            </w:r>
          </w:p>
        </w:tc>
      </w:tr>
      <w:tr w:rsidR="00214271" w:rsidRPr="00F26092" w14:paraId="3A61F3E4" w14:textId="77777777" w:rsidTr="00F26092">
        <w:trPr>
          <w:trHeight w:val="1380"/>
          <w:jc w:val="center"/>
        </w:trPr>
        <w:tc>
          <w:tcPr>
            <w:tcW w:w="1271" w:type="dxa"/>
            <w:tcBorders>
              <w:top w:val="single" w:sz="4" w:space="0" w:color="auto"/>
              <w:left w:val="single" w:sz="4" w:space="0" w:color="auto"/>
              <w:bottom w:val="single" w:sz="4" w:space="0" w:color="auto"/>
              <w:right w:val="single" w:sz="4" w:space="0" w:color="auto"/>
            </w:tcBorders>
          </w:tcPr>
          <w:p w14:paraId="1453998D" w14:textId="77777777" w:rsidR="00495B50" w:rsidRPr="00F26092" w:rsidRDefault="00495B50" w:rsidP="00495B50">
            <w:pPr>
              <w:spacing w:after="0" w:line="240" w:lineRule="auto"/>
              <w:jc w:val="center"/>
              <w:rPr>
                <w:rFonts w:ascii="Times New Roman" w:eastAsia="Times New Roman" w:hAnsi="Times New Roman"/>
                <w:color w:val="000000"/>
                <w:sz w:val="24"/>
                <w:szCs w:val="24"/>
                <w:lang w:eastAsia="ru-RU"/>
              </w:rPr>
            </w:pPr>
          </w:p>
          <w:p w14:paraId="533C4A46" w14:textId="77777777" w:rsidR="00495B50" w:rsidRPr="00F26092" w:rsidRDefault="00495B50" w:rsidP="00495B50">
            <w:pPr>
              <w:spacing w:after="0" w:line="240" w:lineRule="auto"/>
              <w:jc w:val="center"/>
              <w:rPr>
                <w:rFonts w:ascii="Times New Roman" w:eastAsia="Times New Roman" w:hAnsi="Times New Roman"/>
                <w:color w:val="000000"/>
                <w:sz w:val="24"/>
                <w:szCs w:val="24"/>
                <w:lang w:eastAsia="ru-RU"/>
              </w:rPr>
            </w:pPr>
          </w:p>
          <w:p w14:paraId="691508FE" w14:textId="50F9D797"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3 пром</w:t>
            </w:r>
            <w:r w:rsidR="00697B50" w:rsidRPr="00F26092">
              <w:rPr>
                <w:rFonts w:ascii="Times New Roman" w:eastAsia="Times New Roman" w:hAnsi="Times New Roman"/>
                <w:color w:val="000000"/>
                <w:sz w:val="24"/>
                <w:szCs w:val="24"/>
                <w:lang w:eastAsia="ru-RU"/>
              </w:rPr>
              <w:t>.</w:t>
            </w:r>
            <w:r w:rsidRPr="00F26092">
              <w:rPr>
                <w:rFonts w:ascii="Times New Roman" w:eastAsia="Times New Roman" w:hAnsi="Times New Roman"/>
                <w:color w:val="000000"/>
                <w:sz w:val="24"/>
                <w:szCs w:val="24"/>
                <w:lang w:eastAsia="ru-RU"/>
              </w:rPr>
              <w:t xml:space="preserve"> рев.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E07F" w14:textId="77777777"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p>
          <w:p w14:paraId="0DDF5B61" w14:textId="77777777" w:rsidR="00214271" w:rsidRPr="00F26092" w:rsidRDefault="00214271" w:rsidP="00495B50">
            <w:pPr>
              <w:jc w:val="center"/>
              <w:rPr>
                <w:rFonts w:ascii="Times New Roman" w:eastAsia="Times New Roman" w:hAnsi="Times New Roman"/>
                <w:color w:val="000000"/>
                <w:sz w:val="24"/>
                <w:szCs w:val="24"/>
                <w:lang w:eastAsia="ru-RU"/>
              </w:rPr>
            </w:pPr>
            <w:r w:rsidRPr="00F26092">
              <w:rPr>
                <w:rFonts w:ascii="Times New Roman" w:hAnsi="Times New Roman"/>
                <w:color w:val="000000"/>
                <w:sz w:val="24"/>
                <w:szCs w:val="24"/>
              </w:rPr>
              <w:t>XXI в.</w:t>
            </w:r>
          </w:p>
          <w:p w14:paraId="4CC159A6" w14:textId="77777777" w:rsidR="00214271" w:rsidRPr="00F26092" w:rsidRDefault="00214271" w:rsidP="00495B50">
            <w:pPr>
              <w:jc w:val="center"/>
              <w:rPr>
                <w:rFonts w:ascii="Times New Roman" w:eastAsia="Times New Roman" w:hAnsi="Times New Roman"/>
                <w:sz w:val="24"/>
                <w:szCs w:val="24"/>
                <w:lang w:eastAsia="ru-RU"/>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0992519" w14:textId="77777777" w:rsidR="00214271" w:rsidRPr="00F26092" w:rsidRDefault="00214271"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Переоснащение технологической базы</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7E310A38" w14:textId="77777777" w:rsidR="00214271" w:rsidRPr="00F26092" w:rsidRDefault="00214271" w:rsidP="00495B50">
            <w:pPr>
              <w:spacing w:after="0" w:line="240" w:lineRule="auto"/>
              <w:jc w:val="center"/>
              <w:rPr>
                <w:rFonts w:ascii="Times New Roman" w:eastAsia="Times New Roman" w:hAnsi="Times New Roman"/>
                <w:sz w:val="24"/>
                <w:szCs w:val="24"/>
                <w:lang w:eastAsia="ru-RU"/>
              </w:rPr>
            </w:pPr>
            <w:r w:rsidRPr="00F26092">
              <w:rPr>
                <w:rFonts w:ascii="Times New Roman" w:eastAsia="Times New Roman" w:hAnsi="Times New Roman"/>
                <w:sz w:val="24"/>
                <w:szCs w:val="24"/>
                <w:lang w:eastAsia="ru-RU"/>
              </w:rPr>
              <w:t>Применение информационных систем для управления предприятиями</w:t>
            </w:r>
          </w:p>
        </w:tc>
      </w:tr>
      <w:tr w:rsidR="00592569" w:rsidRPr="00F26092" w14:paraId="62BFF0DE" w14:textId="77777777" w:rsidTr="00F26092">
        <w:trPr>
          <w:trHeight w:val="138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9427736" w14:textId="77777777" w:rsidR="00592569" w:rsidRPr="00F26092" w:rsidRDefault="00592569" w:rsidP="00495B50">
            <w:pPr>
              <w:spacing w:after="0" w:line="240" w:lineRule="auto"/>
              <w:jc w:val="center"/>
              <w:rPr>
                <w:rFonts w:ascii="Times New Roman" w:eastAsia="Times New Roman" w:hAnsi="Times New Roman"/>
                <w:color w:val="000000"/>
                <w:sz w:val="24"/>
                <w:szCs w:val="24"/>
                <w:lang w:eastAsia="ru-RU"/>
              </w:rPr>
            </w:pPr>
          </w:p>
          <w:p w14:paraId="45E41B5F" w14:textId="77777777" w:rsidR="00592569" w:rsidRPr="00F26092" w:rsidRDefault="00592569" w:rsidP="00495B50">
            <w:pPr>
              <w:spacing w:after="0" w:line="240" w:lineRule="auto"/>
              <w:jc w:val="center"/>
              <w:rPr>
                <w:rFonts w:ascii="Times New Roman" w:eastAsia="Times New Roman" w:hAnsi="Times New Roman"/>
                <w:color w:val="000000"/>
                <w:sz w:val="24"/>
                <w:szCs w:val="24"/>
                <w:lang w:eastAsia="ru-RU"/>
              </w:rPr>
            </w:pPr>
          </w:p>
          <w:p w14:paraId="508F63E3" w14:textId="686286AA" w:rsidR="00592569" w:rsidRPr="00F26092" w:rsidRDefault="00592569"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Индустрия 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F7D947" w14:textId="53606364" w:rsidR="00592569" w:rsidRPr="00F26092" w:rsidRDefault="00697B50"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2011г.-</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573C27" w14:textId="4365ABCC" w:rsidR="00592569" w:rsidRPr="00F26092" w:rsidRDefault="0046590F" w:rsidP="00495B50">
            <w:pPr>
              <w:spacing w:after="0" w:line="240" w:lineRule="auto"/>
              <w:jc w:val="center"/>
              <w:rPr>
                <w:rFonts w:ascii="Times New Roman" w:eastAsia="Times New Roman" w:hAnsi="Times New Roman"/>
                <w:color w:val="000000"/>
                <w:sz w:val="24"/>
                <w:szCs w:val="24"/>
                <w:lang w:eastAsia="ru-RU"/>
              </w:rPr>
            </w:pPr>
            <w:r w:rsidRPr="00F26092">
              <w:rPr>
                <w:rFonts w:ascii="Times New Roman" w:eastAsia="Times New Roman" w:hAnsi="Times New Roman"/>
                <w:color w:val="000000"/>
                <w:sz w:val="24"/>
                <w:szCs w:val="24"/>
                <w:lang w:eastAsia="ru-RU"/>
              </w:rPr>
              <w:t>В</w:t>
            </w:r>
            <w:r w:rsidR="00592569" w:rsidRPr="00F26092">
              <w:rPr>
                <w:rFonts w:ascii="Times New Roman" w:eastAsia="Times New Roman" w:hAnsi="Times New Roman"/>
                <w:color w:val="000000"/>
                <w:sz w:val="24"/>
                <w:szCs w:val="24"/>
                <w:lang w:eastAsia="ru-RU"/>
              </w:rPr>
              <w:t>недрении цифровых технологий, устойчиво</w:t>
            </w:r>
            <w:r w:rsidR="00C52196" w:rsidRPr="00F26092">
              <w:rPr>
                <w:rFonts w:ascii="Times New Roman" w:eastAsia="Times New Roman" w:hAnsi="Times New Roman"/>
                <w:color w:val="000000"/>
                <w:sz w:val="24"/>
                <w:szCs w:val="24"/>
                <w:lang w:eastAsia="ru-RU"/>
              </w:rPr>
              <w:t>е</w:t>
            </w:r>
            <w:r w:rsidR="00592569" w:rsidRPr="00F26092">
              <w:rPr>
                <w:rFonts w:ascii="Times New Roman" w:eastAsia="Times New Roman" w:hAnsi="Times New Roman"/>
                <w:color w:val="000000"/>
                <w:sz w:val="24"/>
                <w:szCs w:val="24"/>
                <w:lang w:eastAsia="ru-RU"/>
              </w:rPr>
              <w:t xml:space="preserve"> развитие</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FAB8953" w14:textId="2CDD9ECA" w:rsidR="00592569" w:rsidRPr="00F26092" w:rsidRDefault="00592569" w:rsidP="00495B50">
            <w:pPr>
              <w:spacing w:after="0" w:line="240" w:lineRule="auto"/>
              <w:jc w:val="center"/>
              <w:rPr>
                <w:rFonts w:ascii="Times New Roman" w:eastAsia="Times New Roman" w:hAnsi="Times New Roman"/>
                <w:sz w:val="24"/>
                <w:szCs w:val="24"/>
                <w:lang w:eastAsia="ru-RU"/>
              </w:rPr>
            </w:pPr>
            <w:r w:rsidRPr="00F26092">
              <w:rPr>
                <w:rFonts w:ascii="Times New Roman" w:eastAsia="Times New Roman" w:hAnsi="Times New Roman"/>
                <w:color w:val="000000"/>
                <w:sz w:val="24"/>
                <w:szCs w:val="24"/>
                <w:lang w:eastAsia="ru-RU"/>
              </w:rPr>
              <w:t>Образование киберфизической системы, выполняющую функцию управления предприятием, оцифровка БМ. создание конкурентного преимущества за счет инновационных методов оптимизации бизнес- процессов</w:t>
            </w:r>
          </w:p>
        </w:tc>
      </w:tr>
      <w:tr w:rsidR="00114C8C" w:rsidRPr="00F26092" w14:paraId="524D18D8" w14:textId="77777777" w:rsidTr="00F26092">
        <w:trPr>
          <w:trHeight w:val="329"/>
          <w:jc w:val="center"/>
        </w:trPr>
        <w:tc>
          <w:tcPr>
            <w:tcW w:w="9493" w:type="dxa"/>
            <w:gridSpan w:val="4"/>
            <w:tcBorders>
              <w:top w:val="single" w:sz="4" w:space="0" w:color="auto"/>
              <w:left w:val="single" w:sz="4" w:space="0" w:color="auto"/>
              <w:bottom w:val="single" w:sz="4" w:space="0" w:color="auto"/>
              <w:right w:val="single" w:sz="4" w:space="0" w:color="auto"/>
            </w:tcBorders>
            <w:shd w:val="clear" w:color="auto" w:fill="auto"/>
          </w:tcPr>
          <w:p w14:paraId="0C5FCD21" w14:textId="1B490D60" w:rsidR="00114C8C" w:rsidRPr="00F26092" w:rsidRDefault="00114C8C" w:rsidP="00114C8C">
            <w:pPr>
              <w:spacing w:after="0" w:line="240" w:lineRule="auto"/>
              <w:ind w:firstLine="594"/>
              <w:jc w:val="both"/>
              <w:rPr>
                <w:rFonts w:ascii="Times New Roman" w:eastAsia="Times New Roman" w:hAnsi="Times New Roman"/>
                <w:color w:val="000000"/>
                <w:sz w:val="24"/>
                <w:szCs w:val="24"/>
                <w:lang w:eastAsia="ru-RU"/>
              </w:rPr>
            </w:pPr>
            <w:r w:rsidRPr="00F26092">
              <w:rPr>
                <w:rFonts w:ascii="Times New Roman" w:hAnsi="Times New Roman"/>
                <w:sz w:val="24"/>
                <w:szCs w:val="24"/>
              </w:rPr>
              <w:t>Примечание</w:t>
            </w:r>
            <w:r w:rsidRPr="00F26092">
              <w:rPr>
                <w:rFonts w:ascii="Times New Roman" w:hAnsi="Times New Roman"/>
                <w:sz w:val="24"/>
                <w:szCs w:val="24"/>
                <w:lang w:val="kk-KZ"/>
              </w:rPr>
              <w:t xml:space="preserve"> </w:t>
            </w:r>
            <w:r w:rsidRPr="00F26092">
              <w:rPr>
                <w:rFonts w:ascii="Times New Roman" w:hAnsi="Times New Roman"/>
                <w:sz w:val="24"/>
                <w:szCs w:val="24"/>
              </w:rPr>
              <w:t>- Составлено автором на основе источника [2</w:t>
            </w:r>
            <w:r w:rsidR="007D652E" w:rsidRPr="00F26092">
              <w:rPr>
                <w:rFonts w:ascii="Times New Roman" w:hAnsi="Times New Roman"/>
                <w:sz w:val="24"/>
                <w:szCs w:val="24"/>
              </w:rPr>
              <w:t>1</w:t>
            </w:r>
            <w:r w:rsidRPr="00F26092">
              <w:rPr>
                <w:rFonts w:ascii="Times New Roman" w:hAnsi="Times New Roman"/>
                <w:sz w:val="24"/>
                <w:szCs w:val="24"/>
              </w:rPr>
              <w:t>]</w:t>
            </w:r>
          </w:p>
        </w:tc>
      </w:tr>
    </w:tbl>
    <w:p w14:paraId="5FC9E713" w14:textId="77777777" w:rsidR="0046590F" w:rsidRPr="00214271" w:rsidRDefault="0046590F" w:rsidP="00214271">
      <w:pPr>
        <w:spacing w:after="0" w:line="240" w:lineRule="auto"/>
        <w:jc w:val="both"/>
        <w:rPr>
          <w:rFonts w:ascii="Times New Roman" w:hAnsi="Times New Roman"/>
          <w:sz w:val="28"/>
          <w:szCs w:val="28"/>
        </w:rPr>
      </w:pPr>
    </w:p>
    <w:p w14:paraId="65668BC0" w14:textId="77777777"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В таблице 1 отражены этапы развития подходов в управлении предпринимательством в период начала первой промышленной революции и до современного этапа. Мы попытались сопоставить особенности каждого периода с происходящими в нем технологическими преобразованиями и сопутствующими изменениями в управлении. </w:t>
      </w:r>
    </w:p>
    <w:p w14:paraId="2A0C2A81" w14:textId="17937508"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Эпоха, начинающаяся со второй половины </w:t>
      </w:r>
      <w:r w:rsidRPr="00214271">
        <w:rPr>
          <w:rFonts w:ascii="Times New Roman" w:hAnsi="Times New Roman"/>
          <w:sz w:val="28"/>
          <w:szCs w:val="28"/>
          <w:lang w:val="en-US"/>
        </w:rPr>
        <w:t>XVIII</w:t>
      </w:r>
      <w:r w:rsidRPr="00214271">
        <w:rPr>
          <w:rFonts w:ascii="Times New Roman" w:hAnsi="Times New Roman"/>
          <w:sz w:val="28"/>
          <w:szCs w:val="28"/>
        </w:rPr>
        <w:t xml:space="preserve"> века и продолжающаяся весь </w:t>
      </w:r>
      <w:r w:rsidRPr="00214271">
        <w:rPr>
          <w:rFonts w:ascii="Times New Roman" w:hAnsi="Times New Roman"/>
          <w:sz w:val="28"/>
          <w:szCs w:val="28"/>
          <w:lang w:val="en-US"/>
        </w:rPr>
        <w:t>XIX</w:t>
      </w:r>
      <w:r w:rsidRPr="00214271">
        <w:rPr>
          <w:rFonts w:ascii="Times New Roman" w:hAnsi="Times New Roman"/>
          <w:sz w:val="28"/>
          <w:szCs w:val="28"/>
        </w:rPr>
        <w:t xml:space="preserve"> век, </w:t>
      </w:r>
      <w:r w:rsidRPr="00214271">
        <w:rPr>
          <w:rFonts w:ascii="Times New Roman" w:hAnsi="Times New Roman"/>
          <w:iCs/>
          <w:sz w:val="28"/>
          <w:szCs w:val="28"/>
        </w:rPr>
        <w:t>ассоциируется</w:t>
      </w:r>
      <w:r w:rsidRPr="00214271">
        <w:rPr>
          <w:rFonts w:ascii="Times New Roman" w:hAnsi="Times New Roman"/>
          <w:sz w:val="28"/>
          <w:szCs w:val="28"/>
        </w:rPr>
        <w:t xml:space="preserve"> с глобальными изменениями в области экономического развития. Произошедшая в этот период первая промышленная революция охарактеризована переходом от ручного труда к машинному. Внедрение системы машин сопровождалось повышением деловой активности и процветанием предпринимательского сословия. По мнению историков, в это время появляются первые достижения, закладывающие фундаментальную основу современного менеджмента, в том числе инновационного [2</w:t>
      </w:r>
      <w:r w:rsidR="00D84414" w:rsidRPr="00D84414">
        <w:rPr>
          <w:rFonts w:ascii="Times New Roman" w:hAnsi="Times New Roman"/>
          <w:sz w:val="28"/>
          <w:szCs w:val="28"/>
        </w:rPr>
        <w:t>2</w:t>
      </w:r>
      <w:r w:rsidRPr="00214271">
        <w:rPr>
          <w:rFonts w:ascii="Times New Roman" w:hAnsi="Times New Roman"/>
          <w:sz w:val="28"/>
          <w:szCs w:val="28"/>
        </w:rPr>
        <w:t xml:space="preserve">]. </w:t>
      </w:r>
      <w:r w:rsidRPr="00214271">
        <w:rPr>
          <w:rFonts w:ascii="Times New Roman" w:hAnsi="Times New Roman"/>
          <w:sz w:val="28"/>
          <w:szCs w:val="28"/>
        </w:rPr>
        <w:lastRenderedPageBreak/>
        <w:t xml:space="preserve">Зарождение основ современного инновационного менеджмента </w:t>
      </w:r>
      <w:r w:rsidR="004C5D96">
        <w:rPr>
          <w:rFonts w:ascii="Times New Roman" w:hAnsi="Times New Roman"/>
          <w:sz w:val="28"/>
          <w:szCs w:val="28"/>
          <w:lang w:val="kk-KZ"/>
        </w:rPr>
        <w:t>–</w:t>
      </w:r>
      <w:r w:rsidRPr="00214271">
        <w:rPr>
          <w:rFonts w:ascii="Times New Roman" w:hAnsi="Times New Roman"/>
          <w:sz w:val="28"/>
          <w:szCs w:val="28"/>
        </w:rPr>
        <w:t xml:space="preserve"> это эволюционный процесс преобразования и усложнения управленческих решений, которые впервые появились на крупных предприятиях в </w:t>
      </w:r>
      <w:r w:rsidRPr="00214271">
        <w:rPr>
          <w:rFonts w:ascii="Times New Roman" w:hAnsi="Times New Roman"/>
          <w:sz w:val="28"/>
          <w:szCs w:val="28"/>
          <w:lang w:val="en-US"/>
        </w:rPr>
        <w:t>XX</w:t>
      </w:r>
      <w:r w:rsidRPr="00214271">
        <w:rPr>
          <w:rFonts w:ascii="Times New Roman" w:hAnsi="Times New Roman"/>
          <w:sz w:val="28"/>
          <w:szCs w:val="28"/>
        </w:rPr>
        <w:t xml:space="preserve"> веке с наступлением второй промышленной революции [2</w:t>
      </w:r>
      <w:r w:rsidR="00D84414" w:rsidRPr="00D84414">
        <w:rPr>
          <w:rFonts w:ascii="Times New Roman" w:hAnsi="Times New Roman"/>
          <w:sz w:val="28"/>
          <w:szCs w:val="28"/>
        </w:rPr>
        <w:t>3</w:t>
      </w:r>
      <w:r w:rsidRPr="00214271">
        <w:rPr>
          <w:rFonts w:ascii="Times New Roman" w:hAnsi="Times New Roman"/>
          <w:sz w:val="28"/>
          <w:szCs w:val="28"/>
        </w:rPr>
        <w:t>].</w:t>
      </w:r>
    </w:p>
    <w:p w14:paraId="2FC763F7" w14:textId="2297E8A1" w:rsidR="00214271" w:rsidRPr="00214271" w:rsidRDefault="005A43E0" w:rsidP="00214271">
      <w:pPr>
        <w:spacing w:after="0" w:line="240" w:lineRule="auto"/>
        <w:ind w:firstLine="709"/>
        <w:jc w:val="both"/>
        <w:rPr>
          <w:rFonts w:ascii="Times New Roman" w:hAnsi="Times New Roman"/>
          <w:sz w:val="28"/>
          <w:szCs w:val="28"/>
        </w:rPr>
      </w:pPr>
      <w:r w:rsidRPr="005A43E0">
        <w:rPr>
          <w:rFonts w:ascii="Times New Roman" w:hAnsi="Times New Roman"/>
          <w:sz w:val="28"/>
          <w:szCs w:val="28"/>
        </w:rPr>
        <w:t xml:space="preserve">Hull J. </w:t>
      </w:r>
      <w:r w:rsidR="00214271" w:rsidRPr="00214271">
        <w:rPr>
          <w:rFonts w:ascii="Times New Roman" w:hAnsi="Times New Roman"/>
          <w:sz w:val="28"/>
          <w:szCs w:val="28"/>
        </w:rPr>
        <w:t>в своем труде, посвященном историческим аспектам второй промышленной революции, сравнивает ее с предшествующим периодом и отмечает преобладание значительных объемов внедрения научных результатов в производственную деятельность [2</w:t>
      </w:r>
      <w:r w:rsidR="00D84414" w:rsidRPr="00D84414">
        <w:rPr>
          <w:rFonts w:ascii="Times New Roman" w:hAnsi="Times New Roman"/>
          <w:sz w:val="28"/>
          <w:szCs w:val="28"/>
        </w:rPr>
        <w:t>4</w:t>
      </w:r>
      <w:r w:rsidR="00214271" w:rsidRPr="00214271">
        <w:rPr>
          <w:rFonts w:ascii="Times New Roman" w:hAnsi="Times New Roman"/>
          <w:sz w:val="28"/>
          <w:szCs w:val="28"/>
        </w:rPr>
        <w:t xml:space="preserve">]. Отличительной чертой данного периода было появление новых отраслей: химическая, машиностроение, электроэнергетика, а также выплавка стали. Логическим следствием расширения производства стало появление больших предприятий и </w:t>
      </w:r>
      <w:r w:rsidR="00CD5760">
        <w:rPr>
          <w:rFonts w:ascii="Times New Roman" w:hAnsi="Times New Roman"/>
          <w:sz w:val="28"/>
          <w:szCs w:val="28"/>
          <w:lang w:val="kk-KZ"/>
        </w:rPr>
        <w:t>по</w:t>
      </w:r>
      <w:r w:rsidR="00214271" w:rsidRPr="00214271">
        <w:rPr>
          <w:rFonts w:ascii="Times New Roman" w:hAnsi="Times New Roman"/>
          <w:sz w:val="28"/>
          <w:szCs w:val="28"/>
        </w:rPr>
        <w:t>влекло за собой необходимость найма квалифицированных рабочих, число которых на тот момент было ограниченным. Большая часть работ проходила под надзором опытных инженеров. Повышение спроса в области квалифицированных кадров привело к росту стоимости труда. Вследствие трудоемкости управления в крупных корпорациях и отсутствия квалифицированных кадров многие предприятия нанимали молодых специалистов, которых обучали сами, тем самым продвигая их со временем от низших иерархических ступеней к более высоким. Можно наблюдать</w:t>
      </w:r>
      <w:r w:rsidR="00CD5760">
        <w:rPr>
          <w:rFonts w:ascii="Times New Roman" w:hAnsi="Times New Roman"/>
          <w:sz w:val="28"/>
          <w:szCs w:val="28"/>
          <w:lang w:val="kk-KZ"/>
        </w:rPr>
        <w:t>,</w:t>
      </w:r>
      <w:r w:rsidR="00214271" w:rsidRPr="00214271">
        <w:rPr>
          <w:rFonts w:ascii="Times New Roman" w:hAnsi="Times New Roman"/>
          <w:sz w:val="28"/>
          <w:szCs w:val="28"/>
        </w:rPr>
        <w:t xml:space="preserve"> как появляются первые подходы внутренних иерархических моделей управления, которые долгое время были актуальными в современных концепциях инновационного менеджмента [2</w:t>
      </w:r>
      <w:r w:rsidR="00D84414" w:rsidRPr="00D84414">
        <w:rPr>
          <w:rFonts w:ascii="Times New Roman" w:hAnsi="Times New Roman"/>
          <w:sz w:val="28"/>
          <w:szCs w:val="28"/>
        </w:rPr>
        <w:t>4</w:t>
      </w:r>
      <w:r w:rsidR="00214271" w:rsidRPr="00214271">
        <w:rPr>
          <w:rFonts w:ascii="Times New Roman" w:hAnsi="Times New Roman"/>
          <w:sz w:val="28"/>
          <w:szCs w:val="28"/>
        </w:rPr>
        <w:t>].</w:t>
      </w:r>
    </w:p>
    <w:p w14:paraId="0F52D10D" w14:textId="3D6398F4" w:rsidR="00214271" w:rsidRPr="00214271" w:rsidRDefault="00214271" w:rsidP="00214271">
      <w:pPr>
        <w:spacing w:after="0" w:line="240" w:lineRule="auto"/>
        <w:ind w:firstLine="709"/>
        <w:jc w:val="both"/>
        <w:rPr>
          <w:rFonts w:ascii="Times New Roman" w:hAnsi="Times New Roman"/>
          <w:sz w:val="28"/>
          <w:szCs w:val="28"/>
        </w:rPr>
      </w:pPr>
      <w:r w:rsidRPr="001166BB">
        <w:rPr>
          <w:rFonts w:ascii="Times New Roman" w:hAnsi="Times New Roman"/>
          <w:sz w:val="28"/>
          <w:szCs w:val="28"/>
        </w:rPr>
        <w:t xml:space="preserve">На наш взгляд, автор высветил характерные для того периода управленческие подходы, которые получили развитие с усложнением производственных процессов. В этой связи прослеживается прямая взаимозависимость между повышением объемов научных исследований </w:t>
      </w:r>
      <w:r w:rsidR="001166BB" w:rsidRPr="001166BB">
        <w:rPr>
          <w:rFonts w:ascii="Times New Roman" w:hAnsi="Times New Roman"/>
          <w:sz w:val="28"/>
          <w:szCs w:val="28"/>
          <w:lang w:val="kk-KZ"/>
        </w:rPr>
        <w:t xml:space="preserve">и </w:t>
      </w:r>
      <w:r w:rsidRPr="001166BB">
        <w:rPr>
          <w:rFonts w:ascii="Times New Roman" w:hAnsi="Times New Roman"/>
          <w:sz w:val="28"/>
          <w:szCs w:val="28"/>
        </w:rPr>
        <w:t xml:space="preserve">появлением необходимости развития управленческих подходов на </w:t>
      </w:r>
      <w:r w:rsidRPr="00371D5E">
        <w:rPr>
          <w:rFonts w:ascii="Times New Roman" w:hAnsi="Times New Roman"/>
          <w:sz w:val="28"/>
          <w:szCs w:val="28"/>
        </w:rPr>
        <w:t>предприятии.</w:t>
      </w:r>
    </w:p>
    <w:p w14:paraId="772A9CC9" w14:textId="705ED34C"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Управление предприятием в период второй промышленной революции сводилось к обслуживанию вновь создавшегося на тот момент механизированного производства. Человеку отводилась роль оператора-контролера сборочных автоматов, так как не все процессы могли быть механизированы и часть работы выполнялась человеком. В совокупности производство представляло собой человеко-машинную систему [2</w:t>
      </w:r>
      <w:r w:rsidR="00D84414" w:rsidRPr="00BE510F">
        <w:rPr>
          <w:rFonts w:ascii="Times New Roman" w:hAnsi="Times New Roman"/>
          <w:sz w:val="28"/>
          <w:szCs w:val="28"/>
        </w:rPr>
        <w:t>5</w:t>
      </w:r>
      <w:r w:rsidRPr="00214271">
        <w:rPr>
          <w:rFonts w:ascii="Times New Roman" w:hAnsi="Times New Roman"/>
          <w:sz w:val="28"/>
          <w:szCs w:val="28"/>
        </w:rPr>
        <w:t>].</w:t>
      </w:r>
    </w:p>
    <w:p w14:paraId="38CDCCA5" w14:textId="77777777"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По нашим наблюдениям, заметно чаще стали разрабатываться управленческие, новаторские подходы на предприятиях в период второй промышленной революции.</w:t>
      </w:r>
      <w:hyperlink r:id="rId9" w:history="1"/>
    </w:p>
    <w:p w14:paraId="4A30B912" w14:textId="4E93B12D"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Среди первых ученых-управленцев времен второй промышленной революции, внесши</w:t>
      </w:r>
      <w:r w:rsidR="008D3741">
        <w:rPr>
          <w:rFonts w:ascii="Times New Roman" w:hAnsi="Times New Roman"/>
          <w:sz w:val="28"/>
          <w:szCs w:val="28"/>
          <w:lang w:val="kk-KZ"/>
        </w:rPr>
        <w:t>х</w:t>
      </w:r>
      <w:r w:rsidRPr="00214271">
        <w:rPr>
          <w:rFonts w:ascii="Times New Roman" w:hAnsi="Times New Roman"/>
          <w:sz w:val="28"/>
          <w:szCs w:val="28"/>
        </w:rPr>
        <w:t xml:space="preserve"> первые предложения в управленческой практике</w:t>
      </w:r>
      <w:r w:rsidR="008D3741">
        <w:rPr>
          <w:rFonts w:ascii="Times New Roman" w:hAnsi="Times New Roman"/>
          <w:sz w:val="28"/>
          <w:szCs w:val="28"/>
          <w:lang w:val="kk-KZ"/>
        </w:rPr>
        <w:t>,</w:t>
      </w:r>
      <w:r w:rsidRPr="00214271">
        <w:rPr>
          <w:rFonts w:ascii="Times New Roman" w:hAnsi="Times New Roman"/>
          <w:sz w:val="28"/>
          <w:szCs w:val="28"/>
        </w:rPr>
        <w:t xml:space="preserve"> можно выделить </w:t>
      </w:r>
      <w:bookmarkStart w:id="8" w:name="_Hlk213871551"/>
      <w:r w:rsidR="005A43E0" w:rsidRPr="005A43E0">
        <w:rPr>
          <w:rFonts w:ascii="Times New Roman" w:hAnsi="Times New Roman"/>
          <w:sz w:val="28"/>
          <w:szCs w:val="28"/>
        </w:rPr>
        <w:t>Owen R</w:t>
      </w:r>
      <w:r w:rsidR="005A43E0">
        <w:rPr>
          <w:rFonts w:ascii="Times New Roman" w:hAnsi="Times New Roman"/>
          <w:sz w:val="28"/>
          <w:szCs w:val="28"/>
        </w:rPr>
        <w:t>.</w:t>
      </w:r>
      <w:bookmarkEnd w:id="8"/>
      <w:r w:rsidR="005A43E0">
        <w:rPr>
          <w:rFonts w:ascii="Times New Roman" w:hAnsi="Times New Roman"/>
          <w:sz w:val="28"/>
          <w:szCs w:val="28"/>
        </w:rPr>
        <w:t xml:space="preserve"> </w:t>
      </w:r>
      <w:r w:rsidRPr="007245D1">
        <w:rPr>
          <w:rFonts w:ascii="Times New Roman" w:hAnsi="Times New Roman"/>
          <w:sz w:val="28"/>
          <w:szCs w:val="28"/>
        </w:rPr>
        <w:t xml:space="preserve">и </w:t>
      </w:r>
      <w:r w:rsidR="005A43E0" w:rsidRPr="005A43E0">
        <w:rPr>
          <w:rFonts w:ascii="Times New Roman" w:hAnsi="Times New Roman"/>
          <w:sz w:val="28"/>
          <w:szCs w:val="28"/>
        </w:rPr>
        <w:t>Arkwright R</w:t>
      </w:r>
      <w:r w:rsidR="007245D1" w:rsidRPr="007245D1">
        <w:rPr>
          <w:rFonts w:ascii="Times New Roman" w:hAnsi="Times New Roman"/>
          <w:sz w:val="28"/>
          <w:szCs w:val="28"/>
        </w:rPr>
        <w:t>.</w:t>
      </w:r>
      <w:r w:rsidR="007245D1" w:rsidRPr="007245D1">
        <w:rPr>
          <w:rFonts w:ascii="Times New Roman" w:hAnsi="Times New Roman"/>
          <w:sz w:val="28"/>
          <w:szCs w:val="28"/>
          <w:lang w:val="kk-KZ"/>
        </w:rPr>
        <w:t xml:space="preserve"> Исследователь </w:t>
      </w:r>
      <w:r w:rsidR="005A43E0" w:rsidRPr="005A43E0">
        <w:rPr>
          <w:rFonts w:ascii="Times New Roman" w:hAnsi="Times New Roman"/>
          <w:sz w:val="28"/>
          <w:szCs w:val="28"/>
        </w:rPr>
        <w:t>Owen R</w:t>
      </w:r>
      <w:r w:rsidR="005A43E0">
        <w:rPr>
          <w:rFonts w:ascii="Times New Roman" w:hAnsi="Times New Roman"/>
          <w:sz w:val="28"/>
          <w:szCs w:val="28"/>
        </w:rPr>
        <w:t xml:space="preserve">. </w:t>
      </w:r>
      <w:r w:rsidRPr="00214271">
        <w:rPr>
          <w:rFonts w:ascii="Times New Roman" w:hAnsi="Times New Roman"/>
          <w:sz w:val="28"/>
          <w:szCs w:val="28"/>
        </w:rPr>
        <w:t>впервые ввел регулярный учет запасов незавершенного производства и готовой продукции, а также внедрил рейтинг каждого рабочего своей фабрики на основании оценки контролеров. Среди успешных нововведений на фабрике также можно было выделить появление социальной политики, запрещающ</w:t>
      </w:r>
      <w:r w:rsidR="008D3741">
        <w:rPr>
          <w:rFonts w:ascii="Times New Roman" w:hAnsi="Times New Roman"/>
          <w:sz w:val="28"/>
          <w:szCs w:val="28"/>
          <w:lang w:val="kk-KZ"/>
        </w:rPr>
        <w:t>ей</w:t>
      </w:r>
      <w:r w:rsidRPr="00214271">
        <w:rPr>
          <w:rFonts w:ascii="Times New Roman" w:hAnsi="Times New Roman"/>
          <w:sz w:val="28"/>
          <w:szCs w:val="28"/>
        </w:rPr>
        <w:t xml:space="preserve"> злостную эксплуатацию детского труда, а также требующ</w:t>
      </w:r>
      <w:r w:rsidR="008D3741">
        <w:rPr>
          <w:rFonts w:ascii="Times New Roman" w:hAnsi="Times New Roman"/>
          <w:sz w:val="28"/>
          <w:szCs w:val="28"/>
          <w:lang w:val="kk-KZ"/>
        </w:rPr>
        <w:t>ей</w:t>
      </w:r>
      <w:r w:rsidRPr="00214271">
        <w:rPr>
          <w:rFonts w:ascii="Times New Roman" w:hAnsi="Times New Roman"/>
          <w:sz w:val="28"/>
          <w:szCs w:val="28"/>
        </w:rPr>
        <w:t xml:space="preserve"> внимательного отношения к работникам. Социальная политика на фабрике также устанавливала ограничени</w:t>
      </w:r>
      <w:r w:rsidR="008D3741">
        <w:rPr>
          <w:rFonts w:ascii="Times New Roman" w:hAnsi="Times New Roman"/>
          <w:sz w:val="28"/>
          <w:szCs w:val="28"/>
          <w:lang w:val="kk-KZ"/>
        </w:rPr>
        <w:t>е</w:t>
      </w:r>
      <w:r w:rsidRPr="00214271">
        <w:rPr>
          <w:rFonts w:ascii="Times New Roman" w:hAnsi="Times New Roman"/>
          <w:sz w:val="28"/>
          <w:szCs w:val="28"/>
        </w:rPr>
        <w:t xml:space="preserve"> трудовых часов, а также обеспечивала едой работников фабрики за счет </w:t>
      </w:r>
      <w:r w:rsidRPr="00214271">
        <w:rPr>
          <w:rFonts w:ascii="Times New Roman" w:hAnsi="Times New Roman"/>
          <w:sz w:val="28"/>
          <w:szCs w:val="28"/>
        </w:rPr>
        <w:lastRenderedPageBreak/>
        <w:t xml:space="preserve">предприятия. В своем труде «Новый взгляд на общество» </w:t>
      </w:r>
      <w:r w:rsidR="005A43E0" w:rsidRPr="005A43E0">
        <w:rPr>
          <w:rFonts w:ascii="Times New Roman" w:hAnsi="Times New Roman"/>
          <w:sz w:val="28"/>
          <w:szCs w:val="28"/>
        </w:rPr>
        <w:t>Owen R.</w:t>
      </w:r>
      <w:r w:rsidR="005A43E0">
        <w:rPr>
          <w:rFonts w:ascii="Times New Roman" w:hAnsi="Times New Roman"/>
          <w:sz w:val="28"/>
          <w:szCs w:val="28"/>
        </w:rPr>
        <w:t xml:space="preserve"> </w:t>
      </w:r>
      <w:r w:rsidRPr="00214271">
        <w:rPr>
          <w:rFonts w:ascii="Times New Roman" w:hAnsi="Times New Roman"/>
          <w:sz w:val="28"/>
          <w:szCs w:val="28"/>
        </w:rPr>
        <w:t>определяет порядок использования рабочих ресурсов на фабрике, конечной целью которой является извлечение прибыли. Сфер</w:t>
      </w:r>
      <w:r w:rsidR="008D3741">
        <w:rPr>
          <w:rFonts w:ascii="Times New Roman" w:hAnsi="Times New Roman"/>
          <w:sz w:val="28"/>
          <w:szCs w:val="28"/>
          <w:lang w:val="kk-KZ"/>
        </w:rPr>
        <w:t>ой</w:t>
      </w:r>
      <w:r w:rsidRPr="00214271">
        <w:rPr>
          <w:rFonts w:ascii="Times New Roman" w:hAnsi="Times New Roman"/>
          <w:sz w:val="28"/>
          <w:szCs w:val="28"/>
        </w:rPr>
        <w:t xml:space="preserve"> научных интересов </w:t>
      </w:r>
      <w:r w:rsidR="005A43E0" w:rsidRPr="005A43E0">
        <w:rPr>
          <w:rFonts w:ascii="Times New Roman" w:hAnsi="Times New Roman"/>
          <w:sz w:val="28"/>
          <w:szCs w:val="28"/>
        </w:rPr>
        <w:t>Owen R.</w:t>
      </w:r>
      <w:r w:rsidR="00860BBF" w:rsidRPr="00214271">
        <w:rPr>
          <w:rFonts w:ascii="Times New Roman" w:hAnsi="Times New Roman"/>
          <w:sz w:val="28"/>
          <w:szCs w:val="28"/>
        </w:rPr>
        <w:t xml:space="preserve"> </w:t>
      </w:r>
      <w:r w:rsidRPr="00214271">
        <w:rPr>
          <w:rFonts w:ascii="Times New Roman" w:hAnsi="Times New Roman"/>
          <w:sz w:val="28"/>
          <w:szCs w:val="28"/>
        </w:rPr>
        <w:t xml:space="preserve">была эффективная экономическая политика страны, позволяющая гарантировать фиксированный заработок и гарантию занятости. </w:t>
      </w:r>
      <w:r w:rsidR="005A43E0" w:rsidRPr="005A43E0">
        <w:rPr>
          <w:rFonts w:ascii="Times New Roman" w:hAnsi="Times New Roman"/>
          <w:sz w:val="28"/>
          <w:szCs w:val="28"/>
        </w:rPr>
        <w:t>Arkwright R</w:t>
      </w:r>
      <w:r w:rsidR="00860BBF" w:rsidRPr="00214271">
        <w:rPr>
          <w:rFonts w:ascii="Times New Roman" w:hAnsi="Times New Roman"/>
          <w:sz w:val="28"/>
          <w:szCs w:val="28"/>
        </w:rPr>
        <w:t>.</w:t>
      </w:r>
      <w:r w:rsidRPr="00214271">
        <w:rPr>
          <w:rFonts w:ascii="Times New Roman" w:hAnsi="Times New Roman"/>
          <w:sz w:val="28"/>
          <w:szCs w:val="28"/>
        </w:rPr>
        <w:t xml:space="preserve"> крупный предприниматель времен промышленной революции, один из первых, сумевший добиться успеха в области организации массового производства и снижения издержек за счет правильной координации работы персонала и комбинации управленческих методик. Дисциплина поддерживалась путем введения штрафных санкций за нарушения того или иного характера [2</w:t>
      </w:r>
      <w:r w:rsidR="00D84414" w:rsidRPr="00D84414">
        <w:rPr>
          <w:rFonts w:ascii="Times New Roman" w:hAnsi="Times New Roman"/>
          <w:sz w:val="28"/>
          <w:szCs w:val="28"/>
        </w:rPr>
        <w:t>6</w:t>
      </w:r>
      <w:r w:rsidRPr="00214271">
        <w:rPr>
          <w:rFonts w:ascii="Times New Roman" w:hAnsi="Times New Roman"/>
          <w:sz w:val="28"/>
          <w:szCs w:val="28"/>
        </w:rPr>
        <w:t>].</w:t>
      </w:r>
    </w:p>
    <w:p w14:paraId="4A38CD4B" w14:textId="24B2D09F" w:rsidR="00214271" w:rsidRPr="00214271" w:rsidRDefault="005A43E0" w:rsidP="00214271">
      <w:pPr>
        <w:spacing w:after="0" w:line="240" w:lineRule="auto"/>
        <w:ind w:firstLine="709"/>
        <w:jc w:val="both"/>
        <w:rPr>
          <w:rFonts w:ascii="Times New Roman" w:hAnsi="Times New Roman"/>
          <w:color w:val="FF0000"/>
          <w:sz w:val="28"/>
          <w:szCs w:val="28"/>
        </w:rPr>
      </w:pPr>
      <w:r w:rsidRPr="005A43E0">
        <w:rPr>
          <w:rFonts w:ascii="Times New Roman" w:hAnsi="Times New Roman"/>
          <w:sz w:val="28"/>
          <w:szCs w:val="28"/>
        </w:rPr>
        <w:t>Babbage C.</w:t>
      </w:r>
      <w:r w:rsidR="00214271" w:rsidRPr="00214271">
        <w:rPr>
          <w:rFonts w:ascii="Times New Roman" w:hAnsi="Times New Roman"/>
          <w:sz w:val="28"/>
          <w:szCs w:val="28"/>
        </w:rPr>
        <w:t xml:space="preserve"> будучи известным миру в качестве математика, внес также вклад в управленческую науку. Он расширил понятие специализации работы, разделив профессии не только по физическому критерию, но и по умственному. Им была выдвинута идея поощрения работников за полезные предложения относительно повышения производительности в виде бонуса, не зависящей от заработной платы. Можно заметить зарождение финансовой мотивации, стимулирующей работников к раскрытию собственного потенциала, что отражалось в конечном итоге на эффективности предприятия. Усложнение процесса труда требовало более высокой квалификации работников и структурированной организации производственного процесса, что привело к эволюционным изменениям в предпринимательской деятельности [2</w:t>
      </w:r>
      <w:r w:rsidR="00D84414" w:rsidRPr="00D84414">
        <w:rPr>
          <w:rFonts w:ascii="Times New Roman" w:hAnsi="Times New Roman"/>
          <w:sz w:val="28"/>
          <w:szCs w:val="28"/>
        </w:rPr>
        <w:t>7</w:t>
      </w:r>
      <w:r w:rsidR="00214271" w:rsidRPr="00214271">
        <w:rPr>
          <w:rFonts w:ascii="Times New Roman" w:hAnsi="Times New Roman"/>
          <w:sz w:val="28"/>
          <w:szCs w:val="28"/>
        </w:rPr>
        <w:t>].</w:t>
      </w:r>
    </w:p>
    <w:p w14:paraId="0028835A" w14:textId="7CB525E3"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Двигателями третьей промышленной революции становятся предприниматели нового времени. Их целью было переоснащение технологической базы производства и создание новых систем, обеспечивающих качество продуктов, удовлетворяющих общественную потребность. Такой технологический скачок коренным образом меняет установленные подходы в менеджменте предприятий и дает начало новой парадигме управления [2</w:t>
      </w:r>
      <w:r w:rsidR="00D84414" w:rsidRPr="00D84414">
        <w:rPr>
          <w:rFonts w:ascii="Times New Roman" w:hAnsi="Times New Roman"/>
          <w:sz w:val="28"/>
          <w:szCs w:val="28"/>
        </w:rPr>
        <w:t>8</w:t>
      </w:r>
      <w:r w:rsidRPr="00214271">
        <w:rPr>
          <w:rFonts w:ascii="Times New Roman" w:hAnsi="Times New Roman"/>
          <w:sz w:val="28"/>
          <w:szCs w:val="28"/>
        </w:rPr>
        <w:t>].</w:t>
      </w:r>
    </w:p>
    <w:p w14:paraId="2D43C3A7" w14:textId="074A4C76"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Эволюция информационных технологий развивается еще дальше и приводит к очередной индустриальной революции. Концепция индустрии 4.0 основывается на внедрении цифровых технологий, обеспечивающих взаимодействие субъектов реального и виртуального миров. Совокупность вычислительных ресурсов, интегрированных в физическую среду предприятия, образуют киберфизическую систему, выполняющую функцию управления предприятием. Все стадии жизненного цикла проходят внутри данного механизма. Интенсивное развитие концепции привело к возможности выделить черты, характеризующие четвертую промышленную революцию, среди которых: цифровизация процессов по созданию стоимости, оцифровка </w:t>
      </w:r>
      <w:r w:rsidR="00A04B56">
        <w:rPr>
          <w:rFonts w:ascii="Times New Roman" w:hAnsi="Times New Roman"/>
          <w:sz w:val="28"/>
          <w:szCs w:val="28"/>
        </w:rPr>
        <w:t>бизнес-моделей и бизнес-</w:t>
      </w:r>
      <w:r w:rsidRPr="00214271">
        <w:rPr>
          <w:rFonts w:ascii="Times New Roman" w:hAnsi="Times New Roman"/>
          <w:sz w:val="28"/>
          <w:szCs w:val="28"/>
        </w:rPr>
        <w:t>процессов предприятия, создание технологических платформ. Совершенствование бизнес-процессов, которые привели к развитию концепции индустрии 4.0</w:t>
      </w:r>
      <w:r w:rsidR="00A04B56">
        <w:rPr>
          <w:rFonts w:ascii="Times New Roman" w:hAnsi="Times New Roman"/>
          <w:sz w:val="28"/>
          <w:szCs w:val="28"/>
          <w:lang w:val="kk-KZ"/>
        </w:rPr>
        <w:t>,</w:t>
      </w:r>
      <w:r w:rsidRPr="00214271">
        <w:rPr>
          <w:rFonts w:ascii="Times New Roman" w:hAnsi="Times New Roman"/>
          <w:sz w:val="28"/>
          <w:szCs w:val="28"/>
        </w:rPr>
        <w:t xml:space="preserve"> повлиял</w:t>
      </w:r>
      <w:r w:rsidR="00A04B56">
        <w:rPr>
          <w:rFonts w:ascii="Times New Roman" w:hAnsi="Times New Roman"/>
          <w:sz w:val="28"/>
          <w:szCs w:val="28"/>
          <w:lang w:val="kk-KZ"/>
        </w:rPr>
        <w:t>о</w:t>
      </w:r>
      <w:r w:rsidRPr="00214271">
        <w:rPr>
          <w:rFonts w:ascii="Times New Roman" w:hAnsi="Times New Roman"/>
          <w:sz w:val="28"/>
          <w:szCs w:val="28"/>
        </w:rPr>
        <w:t xml:space="preserve"> на улучшение финансовых показателей предприятий: себестоимости, выручки, внеоборотных активов. Однако отрицательные изменения можно заметить в области управленческих расходов, повышающихся за счет технического сопровождения бизнес-процессов, а также увеличени</w:t>
      </w:r>
      <w:r w:rsidR="00A04B56">
        <w:rPr>
          <w:rFonts w:ascii="Times New Roman" w:hAnsi="Times New Roman"/>
          <w:sz w:val="28"/>
          <w:szCs w:val="28"/>
          <w:lang w:val="kk-KZ"/>
        </w:rPr>
        <w:t>я</w:t>
      </w:r>
      <w:r w:rsidRPr="00214271">
        <w:rPr>
          <w:rFonts w:ascii="Times New Roman" w:hAnsi="Times New Roman"/>
          <w:sz w:val="28"/>
          <w:szCs w:val="28"/>
        </w:rPr>
        <w:t xml:space="preserve"> расходов на обучение и переобучение персонала. Тарасов И.В., современный ученый и эксперт в области инновационного и стратегического менеджмента, </w:t>
      </w:r>
      <w:r w:rsidRPr="00214271">
        <w:rPr>
          <w:rFonts w:ascii="Times New Roman" w:hAnsi="Times New Roman"/>
          <w:sz w:val="28"/>
          <w:szCs w:val="28"/>
        </w:rPr>
        <w:lastRenderedPageBreak/>
        <w:t>отмечает, что очевидным следствием развития индустрии 4.0 является рост продаж рынка технологий и увеличение инвестиций в высокотехнологичную продукцию [2</w:t>
      </w:r>
      <w:r w:rsidR="00D84414" w:rsidRPr="009B5C06">
        <w:rPr>
          <w:rFonts w:ascii="Times New Roman" w:hAnsi="Times New Roman"/>
          <w:sz w:val="28"/>
          <w:szCs w:val="28"/>
        </w:rPr>
        <w:t>9</w:t>
      </w:r>
      <w:r w:rsidRPr="00214271">
        <w:rPr>
          <w:rFonts w:ascii="Times New Roman" w:hAnsi="Times New Roman"/>
          <w:sz w:val="28"/>
          <w:szCs w:val="28"/>
        </w:rPr>
        <w:t>].</w:t>
      </w:r>
    </w:p>
    <w:p w14:paraId="1BB59ABD" w14:textId="77777777"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Четвертая промышленная революция коренным образом повлияла как на производственную цепочку, так и на социальный аспект жизни населения. Изменяется человеческое отношение к потреблению и окружающей среде. Бережное отношение к исчерпаемым ресурсам становится основной идеей при формировании инновационной политики как на государственном уровне, так и на уровне предприятий. На наш взгляд, в этом кроется фундаментальный гуманизированный подход, который даст возможность использовать происходящие изменения во благо человечества.</w:t>
      </w:r>
    </w:p>
    <w:p w14:paraId="20FE07F3" w14:textId="2A61C0C8"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Рассмотрим особенности управления инновационной деятельностью в условиях технологического уклада, определяющего развитие на стыке </w:t>
      </w:r>
      <w:r w:rsidRPr="00214271">
        <w:rPr>
          <w:rFonts w:ascii="Times New Roman" w:hAnsi="Times New Roman"/>
          <w:sz w:val="28"/>
          <w:szCs w:val="28"/>
          <w:lang w:val="en-US"/>
        </w:rPr>
        <w:t>XX</w:t>
      </w:r>
      <w:r w:rsidRPr="00214271">
        <w:rPr>
          <w:rFonts w:ascii="Times New Roman" w:hAnsi="Times New Roman"/>
          <w:sz w:val="28"/>
          <w:szCs w:val="28"/>
        </w:rPr>
        <w:t xml:space="preserve"> и </w:t>
      </w:r>
      <w:r w:rsidRPr="00214271">
        <w:rPr>
          <w:rFonts w:ascii="Times New Roman" w:hAnsi="Times New Roman"/>
          <w:sz w:val="28"/>
          <w:szCs w:val="28"/>
          <w:lang w:val="en-US"/>
        </w:rPr>
        <w:t>XXI</w:t>
      </w:r>
      <w:r w:rsidRPr="00214271">
        <w:rPr>
          <w:rFonts w:ascii="Times New Roman" w:hAnsi="Times New Roman"/>
          <w:sz w:val="28"/>
          <w:szCs w:val="28"/>
        </w:rPr>
        <w:t xml:space="preserve"> веков. Эра цифровой революции характеризуется диффузией предпринимательства и цифровых технологий, что в результате своего симбиоза предлагает в качестве новых трендов такие инструменты как: мобильные приложения, облачная обработка данных, интернет вещей, искусственный интеллект и множество других.</w:t>
      </w:r>
    </w:p>
    <w:p w14:paraId="4C83AD19" w14:textId="77A8F7F4"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Цифровые технологии дают начало абсолютно новому виду коммерческих предприятий и стартапов, которые внедряют новые технологии как важнейший компонент новой бизнес-модели, а также как средство обеспечения предпринимательской деятельности. Примером такой трансформации являются новые цифровые интернет-платформы, где в одном пространстве оказываются люди с различными мотивами и желаниями, динамично взаимодействующие друг с другом, создающие новые каналы покупки-продажи товаров и услуг [</w:t>
      </w:r>
      <w:r w:rsidR="00D84414" w:rsidRPr="00D84414">
        <w:rPr>
          <w:rFonts w:ascii="Times New Roman" w:hAnsi="Times New Roman"/>
          <w:sz w:val="28"/>
          <w:szCs w:val="28"/>
        </w:rPr>
        <w:t>30</w:t>
      </w:r>
      <w:r w:rsidRPr="00214271">
        <w:rPr>
          <w:rFonts w:ascii="Times New Roman" w:hAnsi="Times New Roman"/>
          <w:sz w:val="28"/>
          <w:szCs w:val="28"/>
        </w:rPr>
        <w:t>].</w:t>
      </w:r>
    </w:p>
    <w:p w14:paraId="72947E48" w14:textId="50F2A20B"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Под управлением на инновационном предприятии в первую очередь подразумевается создание конкурентного преимущества за счет инновационных методов оптимизации бизнес-процессов и распределения денежных, человеческих и иных ресурсов предприятия в условиях информатизации и цифровизации глобальных экономических процессов [3</w:t>
      </w:r>
      <w:r w:rsidR="00D84414" w:rsidRPr="00D84414">
        <w:rPr>
          <w:rFonts w:ascii="Times New Roman" w:hAnsi="Times New Roman"/>
          <w:sz w:val="28"/>
          <w:szCs w:val="28"/>
        </w:rPr>
        <w:t>1</w:t>
      </w:r>
      <w:r w:rsidRPr="00214271">
        <w:rPr>
          <w:rFonts w:ascii="Times New Roman" w:hAnsi="Times New Roman"/>
          <w:sz w:val="28"/>
          <w:szCs w:val="28"/>
        </w:rPr>
        <w:t>].</w:t>
      </w:r>
    </w:p>
    <w:p w14:paraId="45BD8711" w14:textId="11F39548"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Цифровые технологии ведения бизнеса требуют в том числе смену формата управленческих решений. Менеджмент современных высокотехнологичных предприятий базируется на высоких технологиях, что одновременно является положительной и отрицательной стороной прогресса. С одной стороны, это позволяет в короткие сроки решать поставленные задачи, а с другой</w:t>
      </w:r>
      <w:r w:rsidR="00A04B56">
        <w:rPr>
          <w:rFonts w:ascii="Times New Roman" w:hAnsi="Times New Roman"/>
          <w:sz w:val="28"/>
          <w:szCs w:val="28"/>
          <w:lang w:val="kk-KZ"/>
        </w:rPr>
        <w:t xml:space="preserve"> –</w:t>
      </w:r>
      <w:r w:rsidRPr="00214271">
        <w:rPr>
          <w:rFonts w:ascii="Times New Roman" w:hAnsi="Times New Roman"/>
          <w:sz w:val="28"/>
          <w:szCs w:val="28"/>
        </w:rPr>
        <w:t xml:space="preserve"> снижает необходимость в живом общении, что значительным образом может повлиять на ментальную составляющую персонала, в частности</w:t>
      </w:r>
      <w:r w:rsidR="00A04B56">
        <w:rPr>
          <w:rFonts w:ascii="Times New Roman" w:hAnsi="Times New Roman"/>
          <w:sz w:val="28"/>
          <w:szCs w:val="28"/>
          <w:lang w:val="kk-KZ"/>
        </w:rPr>
        <w:t>,</w:t>
      </w:r>
      <w:r w:rsidRPr="00214271">
        <w:rPr>
          <w:rFonts w:ascii="Times New Roman" w:hAnsi="Times New Roman"/>
          <w:sz w:val="28"/>
          <w:szCs w:val="28"/>
        </w:rPr>
        <w:t xml:space="preserve"> на мотивацию сотрудников [3</w:t>
      </w:r>
      <w:r w:rsidR="00D84414" w:rsidRPr="00D84414">
        <w:rPr>
          <w:rFonts w:ascii="Times New Roman" w:hAnsi="Times New Roman"/>
          <w:sz w:val="28"/>
          <w:szCs w:val="28"/>
        </w:rPr>
        <w:t>2</w:t>
      </w:r>
      <w:r w:rsidRPr="00214271">
        <w:rPr>
          <w:rFonts w:ascii="Times New Roman" w:hAnsi="Times New Roman"/>
          <w:sz w:val="28"/>
          <w:szCs w:val="28"/>
        </w:rPr>
        <w:t>]. Цифровое пространство не ограничивается территориально, что позволяет вовлекать неограниченное количество членов команды, экспертов в разработку проекта, что повышает качество выполненных работ. Однако адаптация цифровых элементов менеджмента вызывает необходимость расширения навыков, переобучения и повышения квалификации, что ведет к дополнительным затратам. Помимо цифровых трендов мы можем наблюдать развитие такого направления как устойчивое развитие, которое базируется на принципах зеленой экономики.</w:t>
      </w:r>
    </w:p>
    <w:p w14:paraId="12F37B35" w14:textId="1876508B" w:rsidR="00214271" w:rsidRPr="00214271" w:rsidRDefault="00214271" w:rsidP="00214271">
      <w:pPr>
        <w:spacing w:after="0" w:line="240" w:lineRule="auto"/>
        <w:ind w:firstLine="709"/>
        <w:jc w:val="both"/>
      </w:pPr>
      <w:r w:rsidRPr="00214271">
        <w:rPr>
          <w:rFonts w:ascii="Times New Roman" w:hAnsi="Times New Roman"/>
          <w:sz w:val="28"/>
          <w:szCs w:val="28"/>
        </w:rPr>
        <w:lastRenderedPageBreak/>
        <w:t xml:space="preserve">Принципы зеленой экономики - основополагающий вектор устойчивого мирового развития. Приверженность принципам подразумевает сохранение экологического, экономического и социального баланса в процессе реализации государственных инициатив, в частности, предпринимательской деятельности. Повышение уровня жизнедеятельности человека, соблюдение прав, а также сохранение природных ресурсов в долгосрочной перспективе </w:t>
      </w:r>
      <w:r w:rsidR="00A04B56">
        <w:rPr>
          <w:rFonts w:ascii="Times New Roman" w:hAnsi="Times New Roman"/>
          <w:sz w:val="28"/>
          <w:szCs w:val="28"/>
        </w:rPr>
        <w:t>–</w:t>
      </w:r>
      <w:r w:rsidRPr="00214271">
        <w:rPr>
          <w:rFonts w:ascii="Times New Roman" w:hAnsi="Times New Roman"/>
          <w:sz w:val="28"/>
          <w:szCs w:val="28"/>
        </w:rPr>
        <w:t xml:space="preserve"> основны</w:t>
      </w:r>
      <w:r w:rsidR="00A04B56">
        <w:rPr>
          <w:rFonts w:ascii="Times New Roman" w:hAnsi="Times New Roman"/>
          <w:sz w:val="28"/>
          <w:szCs w:val="28"/>
          <w:lang w:val="kk-KZ"/>
        </w:rPr>
        <w:t xml:space="preserve">е </w:t>
      </w:r>
      <w:r w:rsidRPr="00214271">
        <w:rPr>
          <w:rFonts w:ascii="Times New Roman" w:hAnsi="Times New Roman"/>
          <w:sz w:val="28"/>
          <w:szCs w:val="28"/>
        </w:rPr>
        <w:t>инновационны</w:t>
      </w:r>
      <w:r w:rsidR="00A04B56">
        <w:rPr>
          <w:rFonts w:ascii="Times New Roman" w:hAnsi="Times New Roman"/>
          <w:sz w:val="28"/>
          <w:szCs w:val="28"/>
          <w:lang w:val="kk-KZ"/>
        </w:rPr>
        <w:t>е</w:t>
      </w:r>
      <w:r w:rsidRPr="00214271">
        <w:rPr>
          <w:rFonts w:ascii="Times New Roman" w:hAnsi="Times New Roman"/>
          <w:sz w:val="28"/>
          <w:szCs w:val="28"/>
        </w:rPr>
        <w:t xml:space="preserve"> стратеги</w:t>
      </w:r>
      <w:r w:rsidR="00A04B56">
        <w:rPr>
          <w:rFonts w:ascii="Times New Roman" w:hAnsi="Times New Roman"/>
          <w:sz w:val="28"/>
          <w:szCs w:val="28"/>
          <w:lang w:val="kk-KZ"/>
        </w:rPr>
        <w:t>и</w:t>
      </w:r>
      <w:r w:rsidRPr="00214271">
        <w:rPr>
          <w:rFonts w:ascii="Times New Roman" w:hAnsi="Times New Roman"/>
          <w:sz w:val="28"/>
          <w:szCs w:val="28"/>
        </w:rPr>
        <w:t xml:space="preserve">, </w:t>
      </w:r>
      <w:r w:rsidR="00A04B56">
        <w:rPr>
          <w:rFonts w:ascii="Times New Roman" w:hAnsi="Times New Roman"/>
          <w:sz w:val="28"/>
          <w:szCs w:val="28"/>
        </w:rPr>
        <w:t>формиру</w:t>
      </w:r>
      <w:r w:rsidR="00A04B56">
        <w:rPr>
          <w:rFonts w:ascii="Times New Roman" w:hAnsi="Times New Roman"/>
          <w:sz w:val="28"/>
          <w:szCs w:val="28"/>
          <w:lang w:val="kk-KZ"/>
        </w:rPr>
        <w:t>ющие</w:t>
      </w:r>
      <w:r w:rsidRPr="00214271">
        <w:rPr>
          <w:rFonts w:ascii="Times New Roman" w:hAnsi="Times New Roman"/>
          <w:sz w:val="28"/>
          <w:szCs w:val="28"/>
        </w:rPr>
        <w:t xml:space="preserve"> принципы зеленой экономики [3</w:t>
      </w:r>
      <w:r w:rsidR="00D84414" w:rsidRPr="00D84414">
        <w:rPr>
          <w:rFonts w:ascii="Times New Roman" w:hAnsi="Times New Roman"/>
          <w:sz w:val="28"/>
          <w:szCs w:val="28"/>
        </w:rPr>
        <w:t>3</w:t>
      </w:r>
      <w:r w:rsidRPr="00214271">
        <w:rPr>
          <w:rFonts w:ascii="Times New Roman" w:hAnsi="Times New Roman"/>
          <w:sz w:val="28"/>
          <w:szCs w:val="28"/>
        </w:rPr>
        <w:t xml:space="preserve">]. Согласно исследованиям ученых Казахского </w:t>
      </w:r>
      <w:r w:rsidR="004D2785">
        <w:rPr>
          <w:rFonts w:ascii="Times New Roman" w:hAnsi="Times New Roman"/>
          <w:sz w:val="28"/>
          <w:szCs w:val="28"/>
          <w:lang w:val="kk-KZ"/>
        </w:rPr>
        <w:t>н</w:t>
      </w:r>
      <w:r w:rsidRPr="00214271">
        <w:rPr>
          <w:rFonts w:ascii="Times New Roman" w:hAnsi="Times New Roman"/>
          <w:sz w:val="28"/>
          <w:szCs w:val="28"/>
        </w:rPr>
        <w:t xml:space="preserve">ационального </w:t>
      </w:r>
      <w:r w:rsidR="004D2785">
        <w:rPr>
          <w:rFonts w:ascii="Times New Roman" w:hAnsi="Times New Roman"/>
          <w:sz w:val="28"/>
          <w:szCs w:val="28"/>
          <w:lang w:val="kk-KZ"/>
        </w:rPr>
        <w:t>у</w:t>
      </w:r>
      <w:r w:rsidRPr="00214271">
        <w:rPr>
          <w:rFonts w:ascii="Times New Roman" w:hAnsi="Times New Roman"/>
          <w:sz w:val="28"/>
          <w:szCs w:val="28"/>
        </w:rPr>
        <w:t xml:space="preserve">ниверситета имени аль-Фараби </w:t>
      </w:r>
      <w:r w:rsidRPr="007A46A3">
        <w:rPr>
          <w:rFonts w:ascii="Times New Roman" w:hAnsi="Times New Roman"/>
          <w:sz w:val="28"/>
          <w:szCs w:val="28"/>
        </w:rPr>
        <w:t>Сансызбаевой Г.</w:t>
      </w:r>
      <w:r w:rsidR="007A46A3" w:rsidRPr="007A46A3">
        <w:rPr>
          <w:rFonts w:ascii="Times New Roman" w:hAnsi="Times New Roman"/>
          <w:sz w:val="28"/>
          <w:szCs w:val="28"/>
        </w:rPr>
        <w:t>Н.</w:t>
      </w:r>
      <w:r w:rsidRPr="007A46A3">
        <w:rPr>
          <w:rFonts w:ascii="Times New Roman" w:hAnsi="Times New Roman"/>
          <w:sz w:val="28"/>
          <w:szCs w:val="28"/>
        </w:rPr>
        <w:t>, Темербулатовой Ж.</w:t>
      </w:r>
      <w:r w:rsidR="007A46A3" w:rsidRPr="007A46A3">
        <w:rPr>
          <w:rFonts w:ascii="Times New Roman" w:hAnsi="Times New Roman"/>
          <w:sz w:val="28"/>
          <w:szCs w:val="28"/>
        </w:rPr>
        <w:t>С.</w:t>
      </w:r>
      <w:r w:rsidRPr="007A46A3">
        <w:rPr>
          <w:rFonts w:ascii="Times New Roman" w:hAnsi="Times New Roman"/>
          <w:sz w:val="28"/>
          <w:szCs w:val="28"/>
        </w:rPr>
        <w:t xml:space="preserve">, </w:t>
      </w:r>
      <w:r w:rsidRPr="00387B9C">
        <w:rPr>
          <w:rFonts w:ascii="Times New Roman" w:hAnsi="Times New Roman"/>
          <w:sz w:val="28"/>
          <w:szCs w:val="28"/>
        </w:rPr>
        <w:t>Жидибеккызы А., Аширбековой Л.</w:t>
      </w:r>
      <w:r w:rsidR="00387B9C" w:rsidRPr="00387B9C">
        <w:rPr>
          <w:rFonts w:ascii="Times New Roman" w:hAnsi="Times New Roman"/>
          <w:sz w:val="28"/>
          <w:szCs w:val="28"/>
        </w:rPr>
        <w:t>Ж.</w:t>
      </w:r>
      <w:r w:rsidRPr="00387B9C">
        <w:rPr>
          <w:rFonts w:ascii="Times New Roman" w:hAnsi="Times New Roman"/>
          <w:sz w:val="28"/>
          <w:szCs w:val="28"/>
        </w:rPr>
        <w:t>,</w:t>
      </w:r>
      <w:r w:rsidRPr="00214271">
        <w:rPr>
          <w:rFonts w:ascii="Times New Roman" w:hAnsi="Times New Roman"/>
          <w:sz w:val="28"/>
          <w:szCs w:val="28"/>
        </w:rPr>
        <w:t xml:space="preserve"> уровень выбросов углекислого газа </w:t>
      </w:r>
      <w:r w:rsidR="00CD7905" w:rsidRPr="00A53298">
        <w:rPr>
          <w:rFonts w:ascii="Times New Roman" w:hAnsi="Times New Roman"/>
          <w:sz w:val="28"/>
          <w:szCs w:val="28"/>
          <w:lang w:val="kk-KZ"/>
        </w:rPr>
        <w:t xml:space="preserve">в целом в Центральной Азии значительно </w:t>
      </w:r>
      <w:r w:rsidRPr="00A53298">
        <w:rPr>
          <w:rFonts w:ascii="Times New Roman" w:hAnsi="Times New Roman"/>
          <w:sz w:val="28"/>
          <w:szCs w:val="28"/>
        </w:rPr>
        <w:t>превышает нормативные показатели.</w:t>
      </w:r>
      <w:r w:rsidRPr="00214271">
        <w:rPr>
          <w:rFonts w:ascii="Times New Roman" w:hAnsi="Times New Roman"/>
          <w:sz w:val="28"/>
          <w:szCs w:val="28"/>
        </w:rPr>
        <w:t xml:space="preserve"> Это значит, что возросла необходимость внедрения инновационных подходов ведения бизнеса, которые бы снизили потребление невозобновляемых источников и стимулировали повышение энергетической эффективности экономики [3</w:t>
      </w:r>
      <w:r w:rsidR="00D84414" w:rsidRPr="00D84414">
        <w:rPr>
          <w:rFonts w:ascii="Times New Roman" w:hAnsi="Times New Roman"/>
          <w:sz w:val="28"/>
          <w:szCs w:val="28"/>
        </w:rPr>
        <w:t>4</w:t>
      </w:r>
      <w:r w:rsidRPr="00214271">
        <w:rPr>
          <w:rFonts w:ascii="Times New Roman" w:hAnsi="Times New Roman"/>
          <w:sz w:val="28"/>
          <w:szCs w:val="28"/>
        </w:rPr>
        <w:t>].</w:t>
      </w:r>
    </w:p>
    <w:p w14:paraId="21CA668A" w14:textId="0028C91E"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Согласно </w:t>
      </w:r>
      <w:r w:rsidRPr="00214271">
        <w:rPr>
          <w:rFonts w:ascii="Times New Roman" w:hAnsi="Times New Roman"/>
          <w:color w:val="000000"/>
          <w:sz w:val="28"/>
          <w:szCs w:val="28"/>
          <w:lang w:val="en-US"/>
        </w:rPr>
        <w:t>Ellen</w:t>
      </w:r>
      <w:r w:rsidRPr="00214271">
        <w:rPr>
          <w:rFonts w:ascii="Times New Roman" w:hAnsi="Times New Roman"/>
          <w:color w:val="000000"/>
          <w:sz w:val="28"/>
          <w:szCs w:val="28"/>
        </w:rPr>
        <w:t xml:space="preserve"> </w:t>
      </w:r>
      <w:r w:rsidRPr="00214271">
        <w:rPr>
          <w:rFonts w:ascii="Times New Roman" w:hAnsi="Times New Roman"/>
          <w:color w:val="000000"/>
          <w:sz w:val="28"/>
          <w:szCs w:val="28"/>
          <w:lang w:val="en-US"/>
        </w:rPr>
        <w:t>MacArthur</w:t>
      </w:r>
      <w:r w:rsidRPr="00214271">
        <w:rPr>
          <w:rFonts w:ascii="Times New Roman" w:hAnsi="Times New Roman"/>
          <w:color w:val="000000"/>
          <w:sz w:val="28"/>
          <w:szCs w:val="28"/>
        </w:rPr>
        <w:t xml:space="preserve"> </w:t>
      </w:r>
      <w:r w:rsidRPr="00214271">
        <w:rPr>
          <w:rFonts w:ascii="Times New Roman" w:hAnsi="Times New Roman"/>
          <w:color w:val="000000"/>
          <w:sz w:val="28"/>
          <w:szCs w:val="28"/>
          <w:lang w:val="en-US"/>
        </w:rPr>
        <w:t>Foundation</w:t>
      </w:r>
      <w:r w:rsidRPr="00214271">
        <w:rPr>
          <w:rFonts w:ascii="Times New Roman" w:hAnsi="Times New Roman"/>
          <w:color w:val="000000"/>
          <w:sz w:val="28"/>
          <w:szCs w:val="28"/>
        </w:rPr>
        <w:t>, экспертной организации в области процессов циркулярной экономики, инновационное предпринимательство, в современном его понимании, обусловливает внедрение цифровых технологий в бизнес-модель предприятия, тем самым оказывая влияние не только на социальный прогресс в государстве, но и на развитие экологического подхода на всех этапах жизненного цикла предприятия [3</w:t>
      </w:r>
      <w:r w:rsidR="00D84414" w:rsidRPr="00D84414">
        <w:rPr>
          <w:rFonts w:ascii="Times New Roman" w:hAnsi="Times New Roman"/>
          <w:color w:val="000000"/>
          <w:sz w:val="28"/>
          <w:szCs w:val="28"/>
        </w:rPr>
        <w:t>5</w:t>
      </w:r>
      <w:r w:rsidRPr="00214271">
        <w:rPr>
          <w:rFonts w:ascii="Times New Roman" w:hAnsi="Times New Roman"/>
          <w:color w:val="000000"/>
          <w:sz w:val="28"/>
          <w:szCs w:val="28"/>
        </w:rPr>
        <w:t xml:space="preserve">]. </w:t>
      </w:r>
      <w:bookmarkStart w:id="9" w:name="_Hlk179727360"/>
      <w:r w:rsidRPr="00214271">
        <w:rPr>
          <w:rFonts w:ascii="Times New Roman" w:hAnsi="Times New Roman"/>
          <w:color w:val="000000"/>
          <w:sz w:val="28"/>
          <w:szCs w:val="28"/>
        </w:rPr>
        <w:t xml:space="preserve">Индустрия 4.0 значительно трансформировала </w:t>
      </w:r>
      <w:bookmarkEnd w:id="9"/>
      <w:r w:rsidRPr="00214271">
        <w:rPr>
          <w:rFonts w:ascii="Times New Roman" w:hAnsi="Times New Roman"/>
          <w:color w:val="000000"/>
          <w:sz w:val="28"/>
          <w:szCs w:val="28"/>
        </w:rPr>
        <w:t xml:space="preserve">управленческие механизмы традиционных бизнес-моделей во многом за счет </w:t>
      </w:r>
      <w:r w:rsidRPr="00214271">
        <w:rPr>
          <w:rFonts w:ascii="Times New Roman" w:hAnsi="Times New Roman"/>
          <w:sz w:val="28"/>
          <w:szCs w:val="28"/>
        </w:rPr>
        <w:t>взаимодействи</w:t>
      </w:r>
      <w:r w:rsidR="007F72BF">
        <w:rPr>
          <w:rFonts w:ascii="Times New Roman" w:hAnsi="Times New Roman"/>
          <w:sz w:val="28"/>
          <w:szCs w:val="28"/>
          <w:lang w:val="kk-KZ"/>
        </w:rPr>
        <w:t>я</w:t>
      </w:r>
      <w:r w:rsidRPr="00214271">
        <w:rPr>
          <w:rFonts w:ascii="Times New Roman" w:hAnsi="Times New Roman"/>
          <w:sz w:val="28"/>
          <w:szCs w:val="28"/>
        </w:rPr>
        <w:t xml:space="preserve"> бизнеса с «открытыми инновациями». Такой вид менеджмента инноваций и подразумевает неразрывное взаимодействие тесно связанных и взаимодополняющих друг друга элементов целой экосистемы участников в</w:t>
      </w:r>
      <w:r w:rsidR="002B4647">
        <w:rPr>
          <w:rFonts w:ascii="Times New Roman" w:hAnsi="Times New Roman"/>
          <w:sz w:val="28"/>
          <w:szCs w:val="28"/>
        </w:rPr>
        <w:t xml:space="preserve"> инновационной и</w:t>
      </w:r>
      <w:r w:rsidRPr="00214271">
        <w:rPr>
          <w:rFonts w:ascii="Times New Roman" w:hAnsi="Times New Roman"/>
          <w:sz w:val="28"/>
          <w:szCs w:val="28"/>
        </w:rPr>
        <w:t xml:space="preserve"> цифровой среде с целью коммерциализации инновационного продукта [3</w:t>
      </w:r>
      <w:r w:rsidR="00D84414" w:rsidRPr="00D84414">
        <w:rPr>
          <w:rFonts w:ascii="Times New Roman" w:hAnsi="Times New Roman"/>
          <w:sz w:val="28"/>
          <w:szCs w:val="28"/>
        </w:rPr>
        <w:t>6</w:t>
      </w:r>
      <w:r w:rsidRPr="00214271">
        <w:rPr>
          <w:rFonts w:ascii="Times New Roman" w:hAnsi="Times New Roman"/>
          <w:sz w:val="28"/>
          <w:szCs w:val="28"/>
        </w:rPr>
        <w:t>, 3</w:t>
      </w:r>
      <w:r w:rsidR="00D84414" w:rsidRPr="00D84414">
        <w:rPr>
          <w:rFonts w:ascii="Times New Roman" w:hAnsi="Times New Roman"/>
          <w:sz w:val="28"/>
          <w:szCs w:val="28"/>
        </w:rPr>
        <w:t>7</w:t>
      </w:r>
      <w:r w:rsidRPr="00214271">
        <w:rPr>
          <w:rFonts w:ascii="Times New Roman" w:hAnsi="Times New Roman"/>
          <w:sz w:val="28"/>
          <w:szCs w:val="28"/>
        </w:rPr>
        <w:t>].</w:t>
      </w:r>
      <w:r w:rsidRPr="00214271">
        <w:rPr>
          <w:rFonts w:ascii="Times New Roman" w:hAnsi="Times New Roman"/>
          <w:color w:val="FF0000"/>
          <w:sz w:val="28"/>
          <w:szCs w:val="28"/>
        </w:rPr>
        <w:t xml:space="preserve"> </w:t>
      </w:r>
    </w:p>
    <w:p w14:paraId="6CCC7E24" w14:textId="2E8DC907"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Цифровые технологии, ставшие импульсом к переходу от закрытых инноваций к открытым, а также характерной особенностью начала </w:t>
      </w:r>
      <w:r w:rsidRPr="00214271">
        <w:rPr>
          <w:rFonts w:ascii="Times New Roman" w:hAnsi="Times New Roman"/>
          <w:sz w:val="28"/>
          <w:szCs w:val="28"/>
          <w:lang w:val="en-US"/>
        </w:rPr>
        <w:t>XXI</w:t>
      </w:r>
      <w:r w:rsidRPr="00214271">
        <w:rPr>
          <w:rFonts w:ascii="Times New Roman" w:hAnsi="Times New Roman"/>
          <w:sz w:val="28"/>
          <w:szCs w:val="28"/>
        </w:rPr>
        <w:t xml:space="preserve"> века, внесли фундаментальные изменения в экосистему бизнеса. Во-первых, изменения произошли в качестве продукции, во-вторых, в сроках ее выпуска и, в -третьих, в эффективности производственных процессов. Такие цифровые технологии как промышленный интернет вещей, представляющий собой концепцию удаленного контроля над автоматизированной сетью подключенных устройств программного обеспечения для аккумуляции данных, созда</w:t>
      </w:r>
      <w:r w:rsidR="008724C9">
        <w:rPr>
          <w:rFonts w:ascii="Times New Roman" w:hAnsi="Times New Roman"/>
          <w:sz w:val="28"/>
          <w:szCs w:val="28"/>
          <w:lang w:val="kk-KZ"/>
        </w:rPr>
        <w:t>ю</w:t>
      </w:r>
      <w:r w:rsidRPr="00214271">
        <w:rPr>
          <w:rFonts w:ascii="Times New Roman" w:hAnsi="Times New Roman"/>
          <w:sz w:val="28"/>
          <w:szCs w:val="28"/>
        </w:rPr>
        <w:t>т платформу для бизнеса. Инновационные подходы меняют управленческие механизмы в бизнес-процессах и переводят их на новый качественный уровень, что является особенно актуальным для малого и среднего предпринимательства в период кризисных явлений, когда традиционная бизнес-модель утрачивает свою функциональность в усл</w:t>
      </w:r>
      <w:r w:rsidR="00B92D6D">
        <w:rPr>
          <w:rFonts w:ascii="Times New Roman" w:hAnsi="Times New Roman"/>
          <w:sz w:val="28"/>
          <w:szCs w:val="28"/>
        </w:rPr>
        <w:t xml:space="preserve">овиях трансформации экономики. </w:t>
      </w:r>
      <w:r w:rsidRPr="00214271">
        <w:rPr>
          <w:rFonts w:ascii="Times New Roman" w:hAnsi="Times New Roman"/>
          <w:sz w:val="28"/>
          <w:szCs w:val="28"/>
        </w:rPr>
        <w:t xml:space="preserve">Новая методология управления включает в себя: </w:t>
      </w:r>
      <w:bookmarkStart w:id="10" w:name="_Hlk117623399"/>
      <w:r w:rsidRPr="00214271">
        <w:rPr>
          <w:rFonts w:ascii="Times New Roman" w:hAnsi="Times New Roman"/>
          <w:sz w:val="28"/>
          <w:szCs w:val="28"/>
        </w:rPr>
        <w:t>планирование ресурсов предприятия (</w:t>
      </w:r>
      <w:r w:rsidRPr="00214271">
        <w:rPr>
          <w:rFonts w:ascii="Times New Roman" w:hAnsi="Times New Roman"/>
          <w:sz w:val="28"/>
          <w:szCs w:val="28"/>
          <w:lang w:val="en-US"/>
        </w:rPr>
        <w:t>ERP</w:t>
      </w:r>
      <w:r w:rsidRPr="00214271">
        <w:rPr>
          <w:rFonts w:ascii="Times New Roman" w:hAnsi="Times New Roman"/>
          <w:sz w:val="28"/>
          <w:szCs w:val="28"/>
        </w:rPr>
        <w:t>), управление бизнес-процессами (</w:t>
      </w:r>
      <w:r w:rsidRPr="00214271">
        <w:rPr>
          <w:rFonts w:ascii="Times New Roman" w:hAnsi="Times New Roman"/>
          <w:sz w:val="28"/>
          <w:szCs w:val="28"/>
          <w:lang w:val="en-US"/>
        </w:rPr>
        <w:t>BPM</w:t>
      </w:r>
      <w:r w:rsidRPr="00214271">
        <w:rPr>
          <w:rFonts w:ascii="Times New Roman" w:hAnsi="Times New Roman"/>
          <w:sz w:val="28"/>
          <w:szCs w:val="28"/>
        </w:rPr>
        <w:t xml:space="preserve">), </w:t>
      </w:r>
      <w:r w:rsidRPr="00B92D6D">
        <w:rPr>
          <w:rFonts w:ascii="Times New Roman" w:hAnsi="Times New Roman"/>
          <w:sz w:val="28"/>
          <w:szCs w:val="28"/>
        </w:rPr>
        <w:t>обслуживание, направленное на обеспечение надежности оборудования (</w:t>
      </w:r>
      <w:r w:rsidRPr="00B92D6D">
        <w:rPr>
          <w:rFonts w:ascii="Times New Roman" w:hAnsi="Times New Roman"/>
          <w:sz w:val="28"/>
          <w:szCs w:val="28"/>
          <w:lang w:val="en-US"/>
        </w:rPr>
        <w:t>RCM</w:t>
      </w:r>
      <w:r w:rsidRPr="00B92D6D">
        <w:rPr>
          <w:rFonts w:ascii="Times New Roman" w:hAnsi="Times New Roman"/>
          <w:sz w:val="28"/>
          <w:szCs w:val="28"/>
        </w:rPr>
        <w:t xml:space="preserve"> </w:t>
      </w:r>
      <w:r w:rsidRPr="00B92D6D">
        <w:rPr>
          <w:rFonts w:ascii="Times New Roman" w:hAnsi="Times New Roman"/>
          <w:sz w:val="28"/>
          <w:szCs w:val="28"/>
          <w:lang w:val="en-US"/>
        </w:rPr>
        <w:t>II</w:t>
      </w:r>
      <w:r w:rsidR="00B92D6D" w:rsidRPr="00B92D6D">
        <w:rPr>
          <w:rFonts w:ascii="Times New Roman" w:hAnsi="Times New Roman"/>
          <w:sz w:val="28"/>
          <w:szCs w:val="28"/>
        </w:rPr>
        <w:t xml:space="preserve">, </w:t>
      </w:r>
      <w:r w:rsidRPr="00B92D6D">
        <w:rPr>
          <w:rFonts w:ascii="Times New Roman" w:hAnsi="Times New Roman"/>
          <w:sz w:val="28"/>
          <w:szCs w:val="28"/>
          <w:lang w:val="en-US"/>
        </w:rPr>
        <w:t>TPM</w:t>
      </w:r>
      <w:r w:rsidRPr="00B92D6D">
        <w:rPr>
          <w:rFonts w:ascii="Times New Roman" w:hAnsi="Times New Roman"/>
          <w:sz w:val="28"/>
          <w:szCs w:val="28"/>
        </w:rPr>
        <w:t>), бер</w:t>
      </w:r>
      <w:r w:rsidRPr="00214271">
        <w:rPr>
          <w:rFonts w:ascii="Times New Roman" w:hAnsi="Times New Roman"/>
          <w:sz w:val="28"/>
          <w:szCs w:val="28"/>
        </w:rPr>
        <w:t>ежливое производство (</w:t>
      </w:r>
      <w:r w:rsidRPr="00214271">
        <w:rPr>
          <w:rFonts w:ascii="Times New Roman" w:hAnsi="Times New Roman"/>
          <w:sz w:val="28"/>
          <w:szCs w:val="28"/>
          <w:lang w:val="en-US"/>
        </w:rPr>
        <w:t>LEAN</w:t>
      </w:r>
      <w:r w:rsidRPr="00214271">
        <w:rPr>
          <w:rFonts w:ascii="Times New Roman" w:hAnsi="Times New Roman"/>
          <w:sz w:val="28"/>
          <w:szCs w:val="28"/>
        </w:rPr>
        <w:t xml:space="preserve">). </w:t>
      </w:r>
      <w:bookmarkStart w:id="11" w:name="_Hlk179727476"/>
      <w:bookmarkEnd w:id="10"/>
      <w:r w:rsidRPr="00214271">
        <w:rPr>
          <w:rFonts w:ascii="Times New Roman" w:hAnsi="Times New Roman"/>
          <w:sz w:val="28"/>
          <w:szCs w:val="28"/>
        </w:rPr>
        <w:t>Важной категорией цифрового ведения бизнеса является блокчейн</w:t>
      </w:r>
      <w:bookmarkEnd w:id="11"/>
      <w:r w:rsidRPr="00214271">
        <w:rPr>
          <w:rFonts w:ascii="Times New Roman" w:hAnsi="Times New Roman"/>
          <w:sz w:val="28"/>
          <w:szCs w:val="28"/>
        </w:rPr>
        <w:t>, предоставляющ</w:t>
      </w:r>
      <w:r w:rsidR="0078631C">
        <w:rPr>
          <w:rFonts w:ascii="Times New Roman" w:hAnsi="Times New Roman"/>
          <w:sz w:val="28"/>
          <w:szCs w:val="28"/>
          <w:lang w:val="kk-KZ"/>
        </w:rPr>
        <w:t xml:space="preserve">ий </w:t>
      </w:r>
      <w:r w:rsidRPr="00214271">
        <w:rPr>
          <w:rFonts w:ascii="Times New Roman" w:hAnsi="Times New Roman"/>
          <w:sz w:val="28"/>
          <w:szCs w:val="28"/>
        </w:rPr>
        <w:t>базу данных, информация в которой аккумулируются на серверах мно</w:t>
      </w:r>
      <w:r w:rsidR="0078631C">
        <w:rPr>
          <w:rFonts w:ascii="Times New Roman" w:hAnsi="Times New Roman"/>
          <w:sz w:val="28"/>
          <w:szCs w:val="28"/>
        </w:rPr>
        <w:t>жества компьютеров, объединенных</w:t>
      </w:r>
      <w:r w:rsidRPr="00214271">
        <w:rPr>
          <w:rFonts w:ascii="Times New Roman" w:hAnsi="Times New Roman"/>
          <w:sz w:val="28"/>
          <w:szCs w:val="28"/>
        </w:rPr>
        <w:t xml:space="preserve"> сетями </w:t>
      </w:r>
      <w:r w:rsidRPr="00214271">
        <w:rPr>
          <w:rFonts w:ascii="Times New Roman" w:hAnsi="Times New Roman"/>
          <w:sz w:val="28"/>
          <w:szCs w:val="28"/>
        </w:rPr>
        <w:lastRenderedPageBreak/>
        <w:t>интернет, что снижает риск потери информации, так как данные не удаляются и не корректируются [3</w:t>
      </w:r>
      <w:r w:rsidR="00D84414" w:rsidRPr="00D84414">
        <w:rPr>
          <w:rFonts w:ascii="Times New Roman" w:hAnsi="Times New Roman"/>
          <w:sz w:val="28"/>
          <w:szCs w:val="28"/>
        </w:rPr>
        <w:t>8</w:t>
      </w:r>
      <w:r w:rsidRPr="00214271">
        <w:rPr>
          <w:rFonts w:ascii="Times New Roman" w:hAnsi="Times New Roman"/>
          <w:sz w:val="28"/>
          <w:szCs w:val="28"/>
        </w:rPr>
        <w:t xml:space="preserve">]. </w:t>
      </w:r>
    </w:p>
    <w:p w14:paraId="7C102C40" w14:textId="456B4598" w:rsidR="00214271" w:rsidRPr="00214271" w:rsidRDefault="00214271" w:rsidP="00214271">
      <w:pPr>
        <w:spacing w:after="0" w:line="240" w:lineRule="auto"/>
        <w:ind w:firstLine="709"/>
        <w:jc w:val="both"/>
        <w:rPr>
          <w:rFonts w:ascii="Times New Roman" w:hAnsi="Times New Roman"/>
          <w:sz w:val="28"/>
          <w:szCs w:val="28"/>
        </w:rPr>
      </w:pPr>
      <w:bookmarkStart w:id="12" w:name="_Hlk166792222"/>
      <w:r w:rsidRPr="00214271">
        <w:rPr>
          <w:rFonts w:ascii="Times New Roman" w:hAnsi="Times New Roman"/>
          <w:sz w:val="28"/>
          <w:szCs w:val="28"/>
        </w:rPr>
        <w:t>Частичное усовершенствование продукта</w:t>
      </w:r>
      <w:bookmarkEnd w:id="12"/>
      <w:r w:rsidR="0078631C">
        <w:rPr>
          <w:rFonts w:ascii="Times New Roman" w:hAnsi="Times New Roman"/>
          <w:sz w:val="28"/>
          <w:szCs w:val="28"/>
          <w:lang w:val="kk-KZ"/>
        </w:rPr>
        <w:t>,</w:t>
      </w:r>
      <w:r w:rsidRPr="00214271">
        <w:rPr>
          <w:rFonts w:ascii="Times New Roman" w:hAnsi="Times New Roman"/>
          <w:sz w:val="28"/>
          <w:szCs w:val="28"/>
        </w:rPr>
        <w:t xml:space="preserve"> или поддерживающие инновации</w:t>
      </w:r>
      <w:r w:rsidR="0078631C">
        <w:rPr>
          <w:rFonts w:ascii="Times New Roman" w:hAnsi="Times New Roman"/>
          <w:sz w:val="28"/>
          <w:szCs w:val="28"/>
          <w:lang w:val="kk-KZ"/>
        </w:rPr>
        <w:t>, –</w:t>
      </w:r>
      <w:r w:rsidRPr="00214271">
        <w:rPr>
          <w:rFonts w:ascii="Times New Roman" w:hAnsi="Times New Roman"/>
          <w:sz w:val="28"/>
          <w:szCs w:val="28"/>
        </w:rPr>
        <w:t xml:space="preserve"> еще один из разновидностей инноваций, требующий особого стиля управления компанией. Данный тип инновационного поведения подразумевает стремление компании к незначительным изменениям, обновлениям продукта, не требующих крупных инвестиций. Примером данного типа инноваций является продукция </w:t>
      </w:r>
      <w:r w:rsidRPr="00214271">
        <w:rPr>
          <w:rFonts w:ascii="Times New Roman" w:hAnsi="Times New Roman"/>
          <w:sz w:val="28"/>
          <w:szCs w:val="28"/>
          <w:lang w:val="en-US"/>
        </w:rPr>
        <w:t>Apple</w:t>
      </w:r>
      <w:r w:rsidRPr="00214271">
        <w:rPr>
          <w:rFonts w:ascii="Times New Roman" w:hAnsi="Times New Roman"/>
          <w:sz w:val="28"/>
          <w:szCs w:val="28"/>
        </w:rPr>
        <w:t xml:space="preserve">. Ежегодное усовершенствование моделей позволяет на постоянной основе привлекать потребителей новыми возможностями и измененным интерфейсом, выигрывая конкурентную борьбу с аналогичной продукцией. </w:t>
      </w:r>
    </w:p>
    <w:p w14:paraId="137E9926" w14:textId="6C5F3810" w:rsidR="00214271" w:rsidRPr="00214271" w:rsidRDefault="00214271" w:rsidP="00214271">
      <w:pPr>
        <w:spacing w:after="0" w:line="240" w:lineRule="auto"/>
        <w:ind w:firstLine="709"/>
        <w:jc w:val="both"/>
        <w:rPr>
          <w:rFonts w:ascii="Times New Roman" w:hAnsi="Times New Roman"/>
          <w:sz w:val="28"/>
          <w:szCs w:val="28"/>
        </w:rPr>
      </w:pPr>
      <w:bookmarkStart w:id="13" w:name="_Hlk166792230"/>
      <w:r w:rsidRPr="00214271">
        <w:rPr>
          <w:rFonts w:ascii="Times New Roman" w:hAnsi="Times New Roman"/>
          <w:sz w:val="28"/>
          <w:szCs w:val="28"/>
        </w:rPr>
        <w:t>Подрывные инновации</w:t>
      </w:r>
      <w:r w:rsidR="004D2785">
        <w:rPr>
          <w:rFonts w:ascii="Times New Roman" w:hAnsi="Times New Roman"/>
          <w:sz w:val="28"/>
          <w:szCs w:val="28"/>
          <w:lang w:val="kk-KZ"/>
        </w:rPr>
        <w:t xml:space="preserve"> </w:t>
      </w:r>
      <w:r w:rsidR="0078631C">
        <w:rPr>
          <w:rFonts w:ascii="Times New Roman" w:hAnsi="Times New Roman"/>
          <w:sz w:val="28"/>
          <w:szCs w:val="28"/>
          <w:lang w:val="kk-KZ"/>
        </w:rPr>
        <w:t>–</w:t>
      </w:r>
      <w:r w:rsidRPr="00214271">
        <w:rPr>
          <w:rFonts w:ascii="Times New Roman" w:hAnsi="Times New Roman"/>
          <w:sz w:val="28"/>
          <w:szCs w:val="28"/>
        </w:rPr>
        <w:t xml:space="preserve"> понятие</w:t>
      </w:r>
      <w:r w:rsidR="0078631C">
        <w:rPr>
          <w:rFonts w:ascii="Times New Roman" w:hAnsi="Times New Roman"/>
          <w:sz w:val="28"/>
          <w:szCs w:val="28"/>
          <w:lang w:val="kk-KZ"/>
        </w:rPr>
        <w:t>,</w:t>
      </w:r>
      <w:r w:rsidRPr="00214271">
        <w:rPr>
          <w:rFonts w:ascii="Times New Roman" w:hAnsi="Times New Roman"/>
          <w:sz w:val="28"/>
          <w:szCs w:val="28"/>
        </w:rPr>
        <w:t xml:space="preserve"> противоположное поддерживающим инновациям, означающее создание абсолютно новой категории рынка или направления в своей компании. </w:t>
      </w:r>
      <w:bookmarkEnd w:id="13"/>
      <w:r w:rsidRPr="00214271">
        <w:rPr>
          <w:rFonts w:ascii="Times New Roman" w:hAnsi="Times New Roman"/>
          <w:sz w:val="28"/>
          <w:szCs w:val="28"/>
        </w:rPr>
        <w:t>Примером подрывных инноваций стали телефоны, полностью вытеснивши</w:t>
      </w:r>
      <w:r w:rsidR="0078631C">
        <w:rPr>
          <w:rFonts w:ascii="Times New Roman" w:hAnsi="Times New Roman"/>
          <w:sz w:val="28"/>
          <w:szCs w:val="28"/>
          <w:lang w:val="kk-KZ"/>
        </w:rPr>
        <w:t>е</w:t>
      </w:r>
      <w:r w:rsidRPr="00214271">
        <w:rPr>
          <w:rFonts w:ascii="Times New Roman" w:hAnsi="Times New Roman"/>
          <w:sz w:val="28"/>
          <w:szCs w:val="28"/>
        </w:rPr>
        <w:t xml:space="preserve"> телеграфы. Изобретатели телефонов предложили рынку нечто принципиально новое и удобное в использовании.  На этапе четвертой промышленной революции эволюционные изменения инновационного предпринимательства привели к развитию подрывных инноваций, не требующих крупных капитальных вложений, ценность которых заключается в идее, а капитализация проектов оценива</w:t>
      </w:r>
      <w:r w:rsidR="0078631C">
        <w:rPr>
          <w:rFonts w:ascii="Times New Roman" w:hAnsi="Times New Roman"/>
          <w:sz w:val="28"/>
          <w:szCs w:val="28"/>
          <w:lang w:val="kk-KZ"/>
        </w:rPr>
        <w:t>е</w:t>
      </w:r>
      <w:r w:rsidRPr="00214271">
        <w:rPr>
          <w:rFonts w:ascii="Times New Roman" w:hAnsi="Times New Roman"/>
          <w:sz w:val="28"/>
          <w:szCs w:val="28"/>
        </w:rPr>
        <w:t>тся очень высоко.</w:t>
      </w:r>
    </w:p>
    <w:p w14:paraId="7AC6110E" w14:textId="12D91850"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Архитектурные инновации</w:t>
      </w:r>
      <w:r w:rsidR="004D2785">
        <w:rPr>
          <w:rFonts w:ascii="Times New Roman" w:hAnsi="Times New Roman"/>
          <w:sz w:val="28"/>
          <w:szCs w:val="28"/>
          <w:lang w:val="kk-KZ"/>
        </w:rPr>
        <w:t xml:space="preserve"> </w:t>
      </w:r>
      <w:r w:rsidR="002E5441">
        <w:rPr>
          <w:rFonts w:ascii="Times New Roman" w:hAnsi="Times New Roman"/>
          <w:sz w:val="28"/>
          <w:szCs w:val="28"/>
          <w:lang w:val="kk-KZ"/>
        </w:rPr>
        <w:t>–</w:t>
      </w:r>
      <w:r w:rsidRPr="00214271">
        <w:rPr>
          <w:rFonts w:ascii="Times New Roman" w:hAnsi="Times New Roman"/>
          <w:sz w:val="28"/>
          <w:szCs w:val="28"/>
        </w:rPr>
        <w:t xml:space="preserve"> </w:t>
      </w:r>
      <w:bookmarkStart w:id="14" w:name="_Hlk166792236"/>
      <w:r w:rsidRPr="00214271">
        <w:rPr>
          <w:rFonts w:ascii="Times New Roman" w:hAnsi="Times New Roman"/>
          <w:sz w:val="28"/>
          <w:szCs w:val="28"/>
        </w:rPr>
        <w:t xml:space="preserve">вид инноваций, нашедших применение одновременно в нескольких сферах или областях </w:t>
      </w:r>
      <w:bookmarkEnd w:id="14"/>
      <w:r w:rsidRPr="00214271">
        <w:rPr>
          <w:rFonts w:ascii="Times New Roman" w:hAnsi="Times New Roman"/>
          <w:sz w:val="28"/>
          <w:szCs w:val="28"/>
        </w:rPr>
        <w:t>[3</w:t>
      </w:r>
      <w:r w:rsidR="00D84414" w:rsidRPr="00D84414">
        <w:rPr>
          <w:rFonts w:ascii="Times New Roman" w:hAnsi="Times New Roman"/>
          <w:sz w:val="28"/>
          <w:szCs w:val="28"/>
        </w:rPr>
        <w:t>9</w:t>
      </w:r>
      <w:r w:rsidRPr="00214271">
        <w:rPr>
          <w:rFonts w:ascii="Times New Roman" w:hAnsi="Times New Roman"/>
          <w:sz w:val="28"/>
          <w:szCs w:val="28"/>
        </w:rPr>
        <w:t>]. Такие платформы как Амазон и Алибаба применяют свои знания для проникновения в другие сферы рынка, например, в медицину.</w:t>
      </w:r>
    </w:p>
    <w:p w14:paraId="1B894684" w14:textId="232E53E4"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Существует также деление самих внедряемых на предприятии инноваций: радикальные, умеренные. В ходе современной технологической перестройки эксперты расходятся во мнении</w:t>
      </w:r>
      <w:r w:rsidR="002E5441">
        <w:rPr>
          <w:rFonts w:ascii="Times New Roman" w:hAnsi="Times New Roman"/>
          <w:sz w:val="28"/>
          <w:szCs w:val="28"/>
          <w:lang w:val="kk-KZ"/>
        </w:rPr>
        <w:t>,</w:t>
      </w:r>
      <w:r w:rsidRPr="00214271">
        <w:rPr>
          <w:rFonts w:ascii="Times New Roman" w:hAnsi="Times New Roman"/>
          <w:sz w:val="28"/>
          <w:szCs w:val="28"/>
        </w:rPr>
        <w:t xml:space="preserve"> какие виды инноваций являются более эффективными для компаний. Согласно развитию такого тренда как цифровизация</w:t>
      </w:r>
      <w:r w:rsidR="002E5441">
        <w:rPr>
          <w:rFonts w:ascii="Times New Roman" w:hAnsi="Times New Roman"/>
          <w:sz w:val="28"/>
          <w:szCs w:val="28"/>
          <w:lang w:val="kk-KZ"/>
        </w:rPr>
        <w:t>,</w:t>
      </w:r>
      <w:r w:rsidRPr="00214271">
        <w:rPr>
          <w:rFonts w:ascii="Times New Roman" w:hAnsi="Times New Roman"/>
          <w:sz w:val="28"/>
          <w:szCs w:val="28"/>
        </w:rPr>
        <w:t xml:space="preserve"> только радикальные изменения ведут к повышени</w:t>
      </w:r>
      <w:r w:rsidR="002E5441">
        <w:rPr>
          <w:rFonts w:ascii="Times New Roman" w:hAnsi="Times New Roman"/>
          <w:sz w:val="28"/>
          <w:szCs w:val="28"/>
        </w:rPr>
        <w:t>ю конкурентоспособности и выводя</w:t>
      </w:r>
      <w:r w:rsidRPr="00214271">
        <w:rPr>
          <w:rFonts w:ascii="Times New Roman" w:hAnsi="Times New Roman"/>
          <w:sz w:val="28"/>
          <w:szCs w:val="28"/>
        </w:rPr>
        <w:t>т на новый уровень экономического развития, умеренные же меняют производство фрагментарно [</w:t>
      </w:r>
      <w:r w:rsidR="00D84414" w:rsidRPr="00D84414">
        <w:rPr>
          <w:rFonts w:ascii="Times New Roman" w:hAnsi="Times New Roman"/>
          <w:sz w:val="28"/>
          <w:szCs w:val="28"/>
        </w:rPr>
        <w:t>40</w:t>
      </w:r>
      <w:r w:rsidRPr="00214271">
        <w:rPr>
          <w:rFonts w:ascii="Times New Roman" w:hAnsi="Times New Roman"/>
          <w:sz w:val="28"/>
          <w:szCs w:val="28"/>
        </w:rPr>
        <w:t>].</w:t>
      </w:r>
    </w:p>
    <w:p w14:paraId="7C62F650" w14:textId="08B2E000"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Обобщая современные тренды в управлении инновационным предприятием, можно сделать вывод, что появление новых категорий, инструментов и подходов в менеджменте инновационной компании вызывает необходимость пересмотра управленческих подходов на </w:t>
      </w:r>
      <w:r w:rsidRPr="004D2785">
        <w:rPr>
          <w:rFonts w:ascii="Times New Roman" w:hAnsi="Times New Roman"/>
          <w:sz w:val="28"/>
          <w:szCs w:val="28"/>
        </w:rPr>
        <w:t>мик</w:t>
      </w:r>
      <w:r w:rsidR="004D2785" w:rsidRPr="004D2785">
        <w:rPr>
          <w:rFonts w:ascii="Times New Roman" w:hAnsi="Times New Roman"/>
          <w:sz w:val="28"/>
          <w:szCs w:val="28"/>
          <w:lang w:val="kk-KZ"/>
        </w:rPr>
        <w:t>ро</w:t>
      </w:r>
      <w:r w:rsidRPr="00214271">
        <w:rPr>
          <w:rFonts w:ascii="Times New Roman" w:hAnsi="Times New Roman"/>
          <w:sz w:val="28"/>
          <w:szCs w:val="28"/>
        </w:rPr>
        <w:t>уровне и организации нормативных и экономических условий развития инновационной деятельности</w:t>
      </w:r>
      <w:r w:rsidRPr="00387B9C">
        <w:rPr>
          <w:rFonts w:ascii="Times New Roman" w:hAnsi="Times New Roman"/>
          <w:sz w:val="28"/>
          <w:szCs w:val="28"/>
        </w:rPr>
        <w:t xml:space="preserve">. </w:t>
      </w:r>
      <w:r w:rsidRPr="00387B9C">
        <w:rPr>
          <w:rFonts w:ascii="Times New Roman" w:hAnsi="Times New Roman"/>
          <w:sz w:val="28"/>
          <w:szCs w:val="28"/>
          <w:lang w:val="en-US"/>
        </w:rPr>
        <w:t>Cara</w:t>
      </w:r>
      <w:r w:rsidRPr="00387B9C">
        <w:rPr>
          <w:rFonts w:ascii="Times New Roman" w:hAnsi="Times New Roman"/>
          <w:sz w:val="28"/>
          <w:szCs w:val="28"/>
        </w:rPr>
        <w:t>ç</w:t>
      </w:r>
      <w:r w:rsidRPr="00387B9C">
        <w:rPr>
          <w:rFonts w:ascii="Times New Roman" w:hAnsi="Times New Roman"/>
          <w:sz w:val="28"/>
          <w:szCs w:val="28"/>
          <w:lang w:val="en-US"/>
        </w:rPr>
        <w:t>a</w:t>
      </w:r>
      <w:r w:rsidRPr="00387B9C">
        <w:rPr>
          <w:rFonts w:ascii="Times New Roman" w:hAnsi="Times New Roman"/>
          <w:sz w:val="28"/>
          <w:szCs w:val="28"/>
        </w:rPr>
        <w:t xml:space="preserve">, </w:t>
      </w:r>
      <w:r w:rsidRPr="00387B9C">
        <w:rPr>
          <w:rFonts w:ascii="Times New Roman" w:hAnsi="Times New Roman"/>
          <w:sz w:val="28"/>
          <w:szCs w:val="28"/>
          <w:lang w:val="en-US"/>
        </w:rPr>
        <w:t>J</w:t>
      </w:r>
      <w:r w:rsidRPr="00387B9C">
        <w:rPr>
          <w:rFonts w:ascii="Times New Roman" w:hAnsi="Times New Roman"/>
          <w:sz w:val="28"/>
          <w:szCs w:val="28"/>
        </w:rPr>
        <w:t xml:space="preserve">. </w:t>
      </w:r>
      <w:r w:rsidRPr="00387B9C">
        <w:rPr>
          <w:rFonts w:ascii="Times New Roman" w:hAnsi="Times New Roman"/>
          <w:sz w:val="28"/>
          <w:szCs w:val="28"/>
          <w:lang w:val="en-US"/>
        </w:rPr>
        <w:t>M</w:t>
      </w:r>
      <w:r w:rsidRPr="00387B9C">
        <w:rPr>
          <w:rFonts w:ascii="Times New Roman" w:hAnsi="Times New Roman"/>
          <w:sz w:val="28"/>
          <w:szCs w:val="28"/>
        </w:rPr>
        <w:t xml:space="preserve">. </w:t>
      </w:r>
      <w:r w:rsidRPr="00387B9C">
        <w:rPr>
          <w:rFonts w:ascii="Times New Roman" w:hAnsi="Times New Roman"/>
          <w:sz w:val="28"/>
          <w:szCs w:val="28"/>
          <w:lang w:val="en-US"/>
        </w:rPr>
        <w:t>G</w:t>
      </w:r>
      <w:r w:rsidRPr="00387B9C">
        <w:rPr>
          <w:rFonts w:ascii="Times New Roman" w:hAnsi="Times New Roman"/>
          <w:sz w:val="28"/>
          <w:szCs w:val="28"/>
        </w:rPr>
        <w:t xml:space="preserve">., </w:t>
      </w:r>
      <w:r w:rsidRPr="00387B9C">
        <w:rPr>
          <w:rFonts w:ascii="Times New Roman" w:hAnsi="Times New Roman"/>
          <w:sz w:val="28"/>
          <w:szCs w:val="28"/>
          <w:lang w:val="en-US"/>
        </w:rPr>
        <w:t>Lundvall</w:t>
      </w:r>
      <w:r w:rsidRPr="00387B9C">
        <w:rPr>
          <w:rFonts w:ascii="Times New Roman" w:hAnsi="Times New Roman"/>
          <w:sz w:val="28"/>
          <w:szCs w:val="28"/>
        </w:rPr>
        <w:t xml:space="preserve"> </w:t>
      </w:r>
      <w:r w:rsidRPr="00387B9C">
        <w:rPr>
          <w:rFonts w:ascii="Times New Roman" w:hAnsi="Times New Roman"/>
          <w:sz w:val="28"/>
          <w:szCs w:val="28"/>
          <w:lang w:val="en-US"/>
        </w:rPr>
        <w:t>B</w:t>
      </w:r>
      <w:r w:rsidRPr="00387B9C">
        <w:rPr>
          <w:rFonts w:ascii="Times New Roman" w:hAnsi="Times New Roman"/>
          <w:sz w:val="28"/>
          <w:szCs w:val="28"/>
        </w:rPr>
        <w:t xml:space="preserve">.-Å., </w:t>
      </w:r>
      <w:r w:rsidRPr="00387B9C">
        <w:rPr>
          <w:rFonts w:ascii="Times New Roman" w:hAnsi="Times New Roman"/>
          <w:sz w:val="28"/>
          <w:szCs w:val="28"/>
          <w:lang w:val="en-US"/>
        </w:rPr>
        <w:t>Mendon</w:t>
      </w:r>
      <w:r w:rsidRPr="00387B9C">
        <w:rPr>
          <w:rFonts w:ascii="Times New Roman" w:hAnsi="Times New Roman"/>
          <w:sz w:val="28"/>
          <w:szCs w:val="28"/>
        </w:rPr>
        <w:t>ç</w:t>
      </w:r>
      <w:r w:rsidRPr="00387B9C">
        <w:rPr>
          <w:rFonts w:ascii="Times New Roman" w:hAnsi="Times New Roman"/>
          <w:sz w:val="28"/>
          <w:szCs w:val="28"/>
          <w:lang w:val="en-US"/>
        </w:rPr>
        <w:t>a</w:t>
      </w:r>
      <w:r w:rsidRPr="00387B9C">
        <w:rPr>
          <w:rFonts w:ascii="Times New Roman" w:hAnsi="Times New Roman"/>
          <w:sz w:val="28"/>
          <w:szCs w:val="28"/>
        </w:rPr>
        <w:t xml:space="preserve"> </w:t>
      </w:r>
      <w:r w:rsidRPr="00387B9C">
        <w:rPr>
          <w:rFonts w:ascii="Times New Roman" w:hAnsi="Times New Roman"/>
          <w:sz w:val="28"/>
          <w:szCs w:val="28"/>
          <w:lang w:val="en-US"/>
        </w:rPr>
        <w:t>S</w:t>
      </w:r>
      <w:r w:rsidRPr="00387B9C">
        <w:rPr>
          <w:rFonts w:ascii="Times New Roman" w:hAnsi="Times New Roman"/>
          <w:sz w:val="28"/>
          <w:szCs w:val="28"/>
        </w:rPr>
        <w:t>.</w:t>
      </w:r>
      <w:r w:rsidRPr="00214271">
        <w:rPr>
          <w:rFonts w:ascii="Times New Roman" w:hAnsi="Times New Roman"/>
          <w:sz w:val="28"/>
          <w:szCs w:val="28"/>
        </w:rPr>
        <w:t xml:space="preserve"> видят управление инновационным процессом </w:t>
      </w:r>
      <w:r w:rsidR="002E5441">
        <w:rPr>
          <w:rFonts w:ascii="Times New Roman" w:hAnsi="Times New Roman"/>
          <w:sz w:val="28"/>
          <w:szCs w:val="28"/>
        </w:rPr>
        <w:t>как совокупностью макро</w:t>
      </w:r>
      <w:r w:rsidR="002E5441">
        <w:rPr>
          <w:rFonts w:ascii="Times New Roman" w:hAnsi="Times New Roman"/>
          <w:sz w:val="28"/>
          <w:szCs w:val="28"/>
          <w:lang w:val="kk-KZ"/>
        </w:rPr>
        <w:t>-</w:t>
      </w:r>
      <w:r w:rsidR="002E5441">
        <w:rPr>
          <w:rFonts w:ascii="Times New Roman" w:hAnsi="Times New Roman"/>
          <w:sz w:val="28"/>
          <w:szCs w:val="28"/>
        </w:rPr>
        <w:t xml:space="preserve"> и микро</w:t>
      </w:r>
      <w:r w:rsidRPr="00214271">
        <w:rPr>
          <w:rFonts w:ascii="Times New Roman" w:hAnsi="Times New Roman"/>
          <w:sz w:val="28"/>
          <w:szCs w:val="28"/>
        </w:rPr>
        <w:t>среды, агенты в которой тесно взаимодействуют друг с другом, впитывая необходимые знания изнутри и извне, предлагая такие концепции менеджмента</w:t>
      </w:r>
      <w:r w:rsidR="002E5441">
        <w:rPr>
          <w:rFonts w:ascii="Times New Roman" w:hAnsi="Times New Roman"/>
          <w:sz w:val="28"/>
          <w:szCs w:val="28"/>
          <w:lang w:val="kk-KZ"/>
        </w:rPr>
        <w:t>,</w:t>
      </w:r>
      <w:r w:rsidRPr="00214271">
        <w:rPr>
          <w:rFonts w:ascii="Times New Roman" w:hAnsi="Times New Roman"/>
          <w:sz w:val="28"/>
          <w:szCs w:val="28"/>
        </w:rPr>
        <w:t xml:space="preserve"> как </w:t>
      </w:r>
      <w:r w:rsidRPr="00214271">
        <w:rPr>
          <w:rFonts w:ascii="Times New Roman" w:hAnsi="Times New Roman"/>
          <w:sz w:val="28"/>
          <w:szCs w:val="28"/>
          <w:lang w:val="en-US"/>
        </w:rPr>
        <w:t>Lean</w:t>
      </w:r>
      <w:r w:rsidRPr="00214271">
        <w:rPr>
          <w:rFonts w:ascii="Times New Roman" w:hAnsi="Times New Roman"/>
          <w:sz w:val="28"/>
          <w:szCs w:val="28"/>
        </w:rPr>
        <w:t xml:space="preserve"> </w:t>
      </w:r>
      <w:r w:rsidRPr="00214271">
        <w:rPr>
          <w:rFonts w:ascii="Times New Roman" w:hAnsi="Times New Roman"/>
          <w:sz w:val="28"/>
          <w:szCs w:val="28"/>
          <w:lang w:val="en-US"/>
        </w:rPr>
        <w:t>Startup</w:t>
      </w:r>
      <w:r w:rsidRPr="00214271">
        <w:rPr>
          <w:rFonts w:ascii="Times New Roman" w:hAnsi="Times New Roman"/>
          <w:sz w:val="28"/>
          <w:szCs w:val="28"/>
        </w:rPr>
        <w:t xml:space="preserve">, </w:t>
      </w:r>
      <w:r w:rsidRPr="00214271">
        <w:rPr>
          <w:rFonts w:ascii="Times New Roman" w:hAnsi="Times New Roman"/>
          <w:sz w:val="28"/>
          <w:szCs w:val="28"/>
          <w:lang w:val="en-US"/>
        </w:rPr>
        <w:t>Design</w:t>
      </w:r>
      <w:r w:rsidRPr="00214271">
        <w:rPr>
          <w:rFonts w:ascii="Times New Roman" w:hAnsi="Times New Roman"/>
          <w:sz w:val="28"/>
          <w:szCs w:val="28"/>
        </w:rPr>
        <w:t xml:space="preserve"> </w:t>
      </w:r>
      <w:r w:rsidRPr="00214271">
        <w:rPr>
          <w:rFonts w:ascii="Times New Roman" w:hAnsi="Times New Roman"/>
          <w:sz w:val="28"/>
          <w:szCs w:val="28"/>
          <w:lang w:val="en-US"/>
        </w:rPr>
        <w:t>Thinking</w:t>
      </w:r>
      <w:r w:rsidRPr="00214271">
        <w:rPr>
          <w:rFonts w:ascii="Times New Roman" w:hAnsi="Times New Roman"/>
          <w:sz w:val="28"/>
          <w:szCs w:val="28"/>
        </w:rPr>
        <w:t xml:space="preserve"> и концепции эффектуации</w:t>
      </w:r>
      <w:r w:rsidR="002E5441">
        <w:rPr>
          <w:rFonts w:ascii="Times New Roman" w:hAnsi="Times New Roman"/>
          <w:sz w:val="28"/>
          <w:szCs w:val="28"/>
          <w:lang w:val="kk-KZ"/>
        </w:rPr>
        <w:t>,</w:t>
      </w:r>
      <w:r w:rsidRPr="00214271">
        <w:rPr>
          <w:rFonts w:ascii="Times New Roman" w:hAnsi="Times New Roman"/>
          <w:sz w:val="28"/>
          <w:szCs w:val="28"/>
        </w:rPr>
        <w:t xml:space="preserve"> как наиболее актуальные на современном этапе развития инновационного предпринимательства. Концепция эффектуации представляет собой управленческий подход, главным принципом которого является контроль всех бизнес-процессов, что является актуальным </w:t>
      </w:r>
      <w:r w:rsidRPr="00214271">
        <w:rPr>
          <w:rFonts w:ascii="Times New Roman" w:hAnsi="Times New Roman"/>
          <w:sz w:val="28"/>
          <w:szCs w:val="28"/>
        </w:rPr>
        <w:lastRenderedPageBreak/>
        <w:t>ввиду появления особых рисков, сопутствующих инновационным процессам на предприятии [4</w:t>
      </w:r>
      <w:r w:rsidR="00D84414" w:rsidRPr="00D84414">
        <w:rPr>
          <w:rFonts w:ascii="Times New Roman" w:hAnsi="Times New Roman"/>
          <w:sz w:val="28"/>
          <w:szCs w:val="28"/>
        </w:rPr>
        <w:t>1</w:t>
      </w:r>
      <w:r w:rsidRPr="00214271">
        <w:rPr>
          <w:rFonts w:ascii="Times New Roman" w:hAnsi="Times New Roman"/>
          <w:sz w:val="28"/>
          <w:szCs w:val="28"/>
        </w:rPr>
        <w:t>].</w:t>
      </w:r>
    </w:p>
    <w:p w14:paraId="7B905C63" w14:textId="6723A406" w:rsidR="00214271" w:rsidRPr="00214271" w:rsidRDefault="002E5441" w:rsidP="00214271">
      <w:pPr>
        <w:spacing w:after="0" w:line="240" w:lineRule="auto"/>
        <w:ind w:firstLine="709"/>
        <w:jc w:val="both"/>
        <w:rPr>
          <w:rFonts w:ascii="Times New Roman" w:hAnsi="Times New Roman"/>
          <w:sz w:val="28"/>
          <w:szCs w:val="28"/>
        </w:rPr>
      </w:pPr>
      <w:r>
        <w:rPr>
          <w:rFonts w:ascii="Times New Roman" w:hAnsi="Times New Roman"/>
          <w:sz w:val="28"/>
          <w:szCs w:val="28"/>
        </w:rPr>
        <w:t>Усугубляющим фактором среди факторов риска</w:t>
      </w:r>
      <w:r w:rsidR="00214271" w:rsidRPr="00214271">
        <w:rPr>
          <w:rFonts w:ascii="Times New Roman" w:hAnsi="Times New Roman"/>
          <w:sz w:val="28"/>
          <w:szCs w:val="28"/>
        </w:rPr>
        <w:t xml:space="preserve"> стал глобальный эпидемиологический кризис </w:t>
      </w:r>
      <w:r w:rsidR="00214271" w:rsidRPr="00214271">
        <w:rPr>
          <w:rFonts w:ascii="Times New Roman" w:hAnsi="Times New Roman"/>
          <w:sz w:val="28"/>
          <w:szCs w:val="28"/>
          <w:lang w:val="en-US"/>
        </w:rPr>
        <w:t>Covid</w:t>
      </w:r>
      <w:r w:rsidR="00214271" w:rsidRPr="00214271">
        <w:rPr>
          <w:rFonts w:ascii="Times New Roman" w:hAnsi="Times New Roman"/>
          <w:sz w:val="28"/>
          <w:szCs w:val="28"/>
        </w:rPr>
        <w:t xml:space="preserve">-19. Современные ученые </w:t>
      </w:r>
      <w:r w:rsidR="00214271" w:rsidRPr="00387B9C">
        <w:rPr>
          <w:rFonts w:ascii="Times New Roman" w:hAnsi="Times New Roman"/>
          <w:sz w:val="28"/>
          <w:szCs w:val="28"/>
        </w:rPr>
        <w:t>Nawal Abdalla Adam and Ghadah Alarifi установили, что применение инновационных подходов малыми и средними предприятиями позволяет нивелиров</w:t>
      </w:r>
      <w:r w:rsidR="00214271" w:rsidRPr="00214271">
        <w:rPr>
          <w:rFonts w:ascii="Times New Roman" w:hAnsi="Times New Roman"/>
          <w:sz w:val="28"/>
          <w:szCs w:val="28"/>
        </w:rPr>
        <w:t>ать потери и даже спасти целостность предприятия [4</w:t>
      </w:r>
      <w:r w:rsidR="00D84414" w:rsidRPr="00D84414">
        <w:rPr>
          <w:rFonts w:ascii="Times New Roman" w:hAnsi="Times New Roman"/>
          <w:sz w:val="28"/>
          <w:szCs w:val="28"/>
        </w:rPr>
        <w:t>2</w:t>
      </w:r>
      <w:r w:rsidR="00214271" w:rsidRPr="00214271">
        <w:rPr>
          <w:rFonts w:ascii="Times New Roman" w:hAnsi="Times New Roman"/>
          <w:sz w:val="28"/>
          <w:szCs w:val="28"/>
        </w:rPr>
        <w:t>].</w:t>
      </w:r>
    </w:p>
    <w:p w14:paraId="6C352F95" w14:textId="4F7DF9F2"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rPr>
        <w:t>Рассматривая геополитические вызовы, имеющие ощутимое воздействие на мировую экономику, стоит отметить начавшуюся в феврале 2022 года спецоперацию Российской Федерации в Украине. Данное событие стало поводом для введения санкционных ограничений большинством стран мира против России. Страны, тесно интегрированные в торговые отношения с Россией, остро ощутили негативные последствия для бизнеса, среди которых: высокая инфляция, переоснащение российскими товарами внутреннего рынка Казахстана, а также блокировка транзитных путей. Все эти факторы являются внешними неблагоприятными условиями для предпринимательской среды, которые могут вызвать низкую покупательскую способность населения, удорожание товаров как импортных, так и отечественного производства. Однако по наблюдениям</w:t>
      </w:r>
      <w:r w:rsidR="002E5441">
        <w:rPr>
          <w:rFonts w:ascii="Times New Roman" w:hAnsi="Times New Roman"/>
          <w:sz w:val="28"/>
          <w:szCs w:val="28"/>
          <w:lang w:val="kk-KZ"/>
        </w:rPr>
        <w:t>,</w:t>
      </w:r>
      <w:r w:rsidRPr="00214271">
        <w:rPr>
          <w:rFonts w:ascii="Times New Roman" w:hAnsi="Times New Roman"/>
          <w:sz w:val="28"/>
          <w:szCs w:val="28"/>
        </w:rPr>
        <w:t xml:space="preserve"> спрос может и вырасти на определенную нишу морально устаревших товаров, необходимость в которых была утрачена после появления усовершенствованных моделей, являвшихся результатом технологической трансформации. Так, например, по</w:t>
      </w:r>
      <w:r w:rsidRPr="00214271">
        <w:rPr>
          <w:rFonts w:ascii="Times New Roman" w:hAnsi="Times New Roman"/>
          <w:sz w:val="28"/>
          <w:szCs w:val="28"/>
          <w:shd w:val="clear" w:color="auto" w:fill="FFFFFF"/>
        </w:rPr>
        <w:t xml:space="preserve"> данным одного из телекоммуникационных операторов, только в период с 9 по 20 января 2018 года более двух тысяч абонентов, в мирное время отказавшихся от городского телефона, возобновили использование стационарной телефонной связи, а еще 889 человек подали заявку на подключение проводного телефона [4</w:t>
      </w:r>
      <w:r w:rsidR="00D84414" w:rsidRPr="00D84414">
        <w:rPr>
          <w:rFonts w:ascii="Times New Roman" w:hAnsi="Times New Roman"/>
          <w:sz w:val="28"/>
          <w:szCs w:val="28"/>
          <w:shd w:val="clear" w:color="auto" w:fill="FFFFFF"/>
        </w:rPr>
        <w:t>3</w:t>
      </w:r>
      <w:r w:rsidRPr="00214271">
        <w:rPr>
          <w:rFonts w:ascii="Times New Roman" w:hAnsi="Times New Roman"/>
          <w:sz w:val="28"/>
          <w:szCs w:val="28"/>
          <w:shd w:val="clear" w:color="auto" w:fill="FFFFFF"/>
        </w:rPr>
        <w:t>].</w:t>
      </w:r>
    </w:p>
    <w:p w14:paraId="4F6F5D71" w14:textId="58549EC9"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shd w:val="clear" w:color="auto" w:fill="FFFFFF"/>
        </w:rPr>
        <w:t>Для обоснования нового теоретико-методологическ</w:t>
      </w:r>
      <w:r w:rsidR="002E5441">
        <w:rPr>
          <w:rFonts w:ascii="Times New Roman" w:hAnsi="Times New Roman"/>
          <w:sz w:val="28"/>
          <w:szCs w:val="28"/>
          <w:shd w:val="clear" w:color="auto" w:fill="FFFFFF"/>
          <w:lang w:val="kk-KZ"/>
        </w:rPr>
        <w:t>ого</w:t>
      </w:r>
      <w:r w:rsidRPr="00214271">
        <w:rPr>
          <w:rFonts w:ascii="Times New Roman" w:hAnsi="Times New Roman"/>
          <w:sz w:val="28"/>
          <w:szCs w:val="28"/>
          <w:shd w:val="clear" w:color="auto" w:fill="FFFFFF"/>
        </w:rPr>
        <w:t xml:space="preserve"> подхода к управлению инновационным предпринимательством, представляющим единство гуманизированного подхода и новых технологий</w:t>
      </w:r>
      <w:r w:rsidR="002E5441">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было определено</w:t>
      </w:r>
      <w:r w:rsidR="002E5441">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какими особенностями обладает предпринимательство в современном его понимании и чем вызваны попытки нахождения новых подходов в его управлении. Анализ современных теорий и концепций показал, что </w:t>
      </w:r>
      <w:r w:rsidRPr="00214271">
        <w:rPr>
          <w:rFonts w:ascii="Times New Roman" w:hAnsi="Times New Roman"/>
          <w:sz w:val="28"/>
          <w:szCs w:val="28"/>
        </w:rPr>
        <w:t>в новых условиях малый и средний бизнес по</w:t>
      </w:r>
      <w:r w:rsidR="0077245C">
        <w:rPr>
          <w:rFonts w:ascii="Times New Roman" w:hAnsi="Times New Roman"/>
          <w:sz w:val="28"/>
          <w:szCs w:val="28"/>
          <w:lang w:val="kk-KZ"/>
        </w:rPr>
        <w:t>-</w:t>
      </w:r>
      <w:r w:rsidRPr="00214271">
        <w:rPr>
          <w:rFonts w:ascii="Times New Roman" w:hAnsi="Times New Roman"/>
          <w:sz w:val="28"/>
          <w:szCs w:val="28"/>
        </w:rPr>
        <w:t>прежнему играет важную роль в социально-экономической жизни страны, однако изменились условия, в которых на ежедневной основе реализуется деятельность компаний. Новый макроуклад, отличающийся повышением значимости и усложнением цифровых технологий, глобализационными процессами, объединяющими и распространяющими новые мировые тенденции развития экономики, определя</w:t>
      </w:r>
      <w:r w:rsidR="0077245C">
        <w:rPr>
          <w:rFonts w:ascii="Times New Roman" w:hAnsi="Times New Roman"/>
          <w:sz w:val="28"/>
          <w:szCs w:val="28"/>
          <w:lang w:val="kk-KZ"/>
        </w:rPr>
        <w:t>е</w:t>
      </w:r>
      <w:r w:rsidRPr="00214271">
        <w:rPr>
          <w:rFonts w:ascii="Times New Roman" w:hAnsi="Times New Roman"/>
          <w:sz w:val="28"/>
          <w:szCs w:val="28"/>
        </w:rPr>
        <w:t>т новые вызовы для стран мирового сообщества. Соответствие новым требованиям становится необходимостью для обеспечения устойчивой жизнедеятельности предприятия. Появление стартапов и инновационная направленность развития бизнеса позволя</w:t>
      </w:r>
      <w:r w:rsidR="0077245C">
        <w:rPr>
          <w:rFonts w:ascii="Times New Roman" w:hAnsi="Times New Roman"/>
          <w:sz w:val="28"/>
          <w:szCs w:val="28"/>
          <w:lang w:val="kk-KZ"/>
        </w:rPr>
        <w:t>ю</w:t>
      </w:r>
      <w:r w:rsidRPr="00214271">
        <w:rPr>
          <w:rFonts w:ascii="Times New Roman" w:hAnsi="Times New Roman"/>
          <w:sz w:val="28"/>
          <w:szCs w:val="28"/>
        </w:rPr>
        <w:t xml:space="preserve">т расширить возможности компании, а также повысить ее эффективность с использованием новейших технологий, таких как искусственный интеллект, большие данные и многое другое. Однако, с другой стороны, повышается значимость менеджмента. Большинство бизнес-процессов </w:t>
      </w:r>
      <w:r w:rsidRPr="00214271">
        <w:rPr>
          <w:rFonts w:ascii="Times New Roman" w:hAnsi="Times New Roman"/>
          <w:sz w:val="28"/>
          <w:szCs w:val="28"/>
        </w:rPr>
        <w:lastRenderedPageBreak/>
        <w:t>эволюционировали и стали автоматизированными системами, что меняет традиционные подходы к управлению предприятием. Наряду с новыми условиями развития предпринимательского сектора стоит отметить трансформацию функций менеджмента, котор</w:t>
      </w:r>
      <w:r w:rsidR="0077245C">
        <w:rPr>
          <w:rFonts w:ascii="Times New Roman" w:hAnsi="Times New Roman"/>
          <w:sz w:val="28"/>
          <w:szCs w:val="28"/>
          <w:lang w:val="kk-KZ"/>
        </w:rPr>
        <w:t>ая</w:t>
      </w:r>
      <w:r w:rsidRPr="00214271">
        <w:rPr>
          <w:rFonts w:ascii="Times New Roman" w:hAnsi="Times New Roman"/>
          <w:sz w:val="28"/>
          <w:szCs w:val="28"/>
        </w:rPr>
        <w:t xml:space="preserve"> произошл</w:t>
      </w:r>
      <w:r w:rsidR="0077245C">
        <w:rPr>
          <w:rFonts w:ascii="Times New Roman" w:hAnsi="Times New Roman"/>
          <w:sz w:val="28"/>
          <w:szCs w:val="28"/>
          <w:lang w:val="kk-KZ"/>
        </w:rPr>
        <w:t>а</w:t>
      </w:r>
      <w:r w:rsidRPr="00214271">
        <w:rPr>
          <w:rFonts w:ascii="Times New Roman" w:hAnsi="Times New Roman"/>
          <w:sz w:val="28"/>
          <w:szCs w:val="28"/>
        </w:rPr>
        <w:t xml:space="preserve"> с учетом особенностей развития цифровой экономики. Отмечая особенности перехода к новому технологическому укладу, невозможно проигнорировать множество новых рисков, а также категорий, появляющихся в силу открытости экономики, вызывающих необходимость их управления.</w:t>
      </w:r>
    </w:p>
    <w:p w14:paraId="7E608AB1" w14:textId="1B1DEBA9" w:rsidR="00214271" w:rsidRPr="00214271" w:rsidRDefault="00214271" w:rsidP="00214271">
      <w:pPr>
        <w:shd w:val="clear" w:color="auto" w:fill="FFFFFF"/>
        <w:spacing w:after="0" w:line="240" w:lineRule="auto"/>
        <w:ind w:firstLine="708"/>
        <w:jc w:val="both"/>
        <w:textAlignment w:val="baseline"/>
        <w:rPr>
          <w:rFonts w:ascii="Times New Roman" w:hAnsi="Times New Roman"/>
          <w:sz w:val="28"/>
          <w:szCs w:val="28"/>
          <w:highlight w:val="yellow"/>
        </w:rPr>
      </w:pPr>
      <w:r w:rsidRPr="00214271">
        <w:rPr>
          <w:rFonts w:ascii="Times New Roman" w:hAnsi="Times New Roman"/>
          <w:sz w:val="28"/>
          <w:szCs w:val="28"/>
        </w:rPr>
        <w:t>Современная технологическая трансформация, означающая такое преобразование в национальной экономике, которое позволяет внедрить в ведущие отрасли новые современные технологии, вносит значительные изменения в ход общемирового развития и изменяет инструменты воздействия на рычаги управления экономикой. В ходе исследования мы пришли к выводу, что технологическая трансформация, которая происходила на каждом этапе эволюционного процесса</w:t>
      </w:r>
      <w:r w:rsidR="00526811">
        <w:rPr>
          <w:rFonts w:ascii="Times New Roman" w:hAnsi="Times New Roman"/>
          <w:sz w:val="28"/>
          <w:szCs w:val="28"/>
          <w:lang w:val="kk-KZ"/>
        </w:rPr>
        <w:t>, означает</w:t>
      </w:r>
      <w:r w:rsidRPr="00214271">
        <w:rPr>
          <w:rFonts w:ascii="Times New Roman" w:hAnsi="Times New Roman"/>
          <w:sz w:val="28"/>
          <w:szCs w:val="28"/>
        </w:rPr>
        <w:t xml:space="preserve"> комплексное преобразование производственных мощностей с внедрением передовых технологий соответствующего периода. В условиях индустрии 4.0 технологическая трансформация </w:t>
      </w:r>
      <w:r w:rsidR="001353B2">
        <w:rPr>
          <w:rFonts w:ascii="Times New Roman" w:hAnsi="Times New Roman"/>
          <w:sz w:val="28"/>
          <w:szCs w:val="28"/>
        </w:rPr>
        <w:t>является частью</w:t>
      </w:r>
      <w:r w:rsidRPr="00214271">
        <w:rPr>
          <w:rFonts w:ascii="Times New Roman" w:hAnsi="Times New Roman"/>
          <w:sz w:val="28"/>
          <w:szCs w:val="28"/>
        </w:rPr>
        <w:t xml:space="preserve"> цифров</w:t>
      </w:r>
      <w:r w:rsidR="001353B2">
        <w:rPr>
          <w:rFonts w:ascii="Times New Roman" w:hAnsi="Times New Roman"/>
          <w:sz w:val="28"/>
          <w:szCs w:val="28"/>
        </w:rPr>
        <w:t>ой</w:t>
      </w:r>
      <w:r w:rsidRPr="00214271">
        <w:rPr>
          <w:rFonts w:ascii="Times New Roman" w:hAnsi="Times New Roman"/>
          <w:sz w:val="28"/>
          <w:szCs w:val="28"/>
        </w:rPr>
        <w:t>, что означает применение цифровых технологий</w:t>
      </w:r>
      <w:r w:rsidR="001353B2">
        <w:rPr>
          <w:rFonts w:ascii="Times New Roman" w:hAnsi="Times New Roman"/>
          <w:sz w:val="28"/>
          <w:szCs w:val="28"/>
        </w:rPr>
        <w:t xml:space="preserve"> как инструментов</w:t>
      </w:r>
      <w:r w:rsidRPr="00214271">
        <w:rPr>
          <w:rFonts w:ascii="Times New Roman" w:hAnsi="Times New Roman"/>
          <w:sz w:val="28"/>
          <w:szCs w:val="28"/>
        </w:rPr>
        <w:t xml:space="preserve"> в целях изменения бизнес-процессов и бизнес-моделей предприятий. Повышение скорости внедрения инновационных разработок, частот</w:t>
      </w:r>
      <w:r w:rsidR="00526811">
        <w:rPr>
          <w:rFonts w:ascii="Times New Roman" w:hAnsi="Times New Roman"/>
          <w:sz w:val="28"/>
          <w:szCs w:val="28"/>
          <w:lang w:val="kk-KZ"/>
        </w:rPr>
        <w:t>а</w:t>
      </w:r>
      <w:r w:rsidRPr="00214271">
        <w:rPr>
          <w:rFonts w:ascii="Times New Roman" w:hAnsi="Times New Roman"/>
          <w:sz w:val="28"/>
          <w:szCs w:val="28"/>
        </w:rPr>
        <w:t xml:space="preserve"> их обновления, определение потребнос</w:t>
      </w:r>
      <w:r w:rsidR="00526811">
        <w:rPr>
          <w:rFonts w:ascii="Times New Roman" w:hAnsi="Times New Roman"/>
          <w:sz w:val="28"/>
          <w:szCs w:val="28"/>
        </w:rPr>
        <w:t>тей и всесторонний анализ рынка</w:t>
      </w:r>
      <w:r w:rsidRPr="00214271">
        <w:rPr>
          <w:rFonts w:ascii="Times New Roman" w:hAnsi="Times New Roman"/>
          <w:sz w:val="28"/>
          <w:szCs w:val="28"/>
        </w:rPr>
        <w:t xml:space="preserve"> являются необходимыми условиями для развития экономик</w:t>
      </w:r>
      <w:r w:rsidR="00526811">
        <w:rPr>
          <w:rFonts w:ascii="Times New Roman" w:hAnsi="Times New Roman"/>
          <w:sz w:val="28"/>
          <w:szCs w:val="28"/>
          <w:lang w:val="kk-KZ"/>
        </w:rPr>
        <w:t>и</w:t>
      </w:r>
      <w:r w:rsidRPr="00214271">
        <w:rPr>
          <w:rFonts w:ascii="Times New Roman" w:hAnsi="Times New Roman"/>
          <w:sz w:val="28"/>
          <w:szCs w:val="28"/>
        </w:rPr>
        <w:t xml:space="preserve"> на современном этапе развития. Совокупность производственных отношений определя</w:t>
      </w:r>
      <w:r w:rsidR="00526811">
        <w:rPr>
          <w:rFonts w:ascii="Times New Roman" w:hAnsi="Times New Roman"/>
          <w:sz w:val="28"/>
          <w:szCs w:val="28"/>
          <w:lang w:val="kk-KZ"/>
        </w:rPr>
        <w:t>е</w:t>
      </w:r>
      <w:r w:rsidRPr="00214271">
        <w:rPr>
          <w:rFonts w:ascii="Times New Roman" w:hAnsi="Times New Roman"/>
          <w:sz w:val="28"/>
          <w:szCs w:val="28"/>
        </w:rPr>
        <w:t>тся состоянием компонентов, образующих данную систему, среди которых одними из наиболее важных являются хозяйствующие субъекты бизнеса. Соответственно</w:t>
      </w:r>
      <w:r w:rsidR="00526811">
        <w:rPr>
          <w:rFonts w:ascii="Times New Roman" w:hAnsi="Times New Roman"/>
          <w:sz w:val="28"/>
          <w:szCs w:val="28"/>
          <w:lang w:val="kk-KZ"/>
        </w:rPr>
        <w:t>,</w:t>
      </w:r>
      <w:r w:rsidRPr="00214271">
        <w:rPr>
          <w:rFonts w:ascii="Times New Roman" w:hAnsi="Times New Roman"/>
          <w:sz w:val="28"/>
          <w:szCs w:val="28"/>
        </w:rPr>
        <w:t xml:space="preserve"> контроль малого и среднего предпринимательства, а также обеспечение роста бизнеса гарантируют экономическую стабильность преимущественно с помощью регулирования институционально-экономических условий. Среди них законы, жестко регламентирующие поведение агентов, создающих тем самым нормативно-правовую среду, а также </w:t>
      </w:r>
      <w:r w:rsidRPr="00214271">
        <w:rPr>
          <w:rFonts w:ascii="Times New Roman" w:eastAsia="Times New Roman" w:hAnsi="Times New Roman"/>
          <w:bCs/>
          <w:sz w:val="28"/>
          <w:szCs w:val="28"/>
          <w:lang w:eastAsia="ru-RU"/>
        </w:rPr>
        <w:t xml:space="preserve">благоприятная экономическая среда, которая является базовым условием в развитии инновационного предпринимательства. </w:t>
      </w:r>
    </w:p>
    <w:p w14:paraId="58B5B5EA" w14:textId="77777777" w:rsidR="00214271" w:rsidRPr="00214271" w:rsidRDefault="00214271" w:rsidP="00214271">
      <w:pPr>
        <w:spacing w:after="0" w:line="240" w:lineRule="auto"/>
        <w:ind w:firstLine="709"/>
        <w:jc w:val="both"/>
        <w:rPr>
          <w:rFonts w:ascii="Times New Roman" w:hAnsi="Times New Roman"/>
          <w:sz w:val="28"/>
          <w:szCs w:val="28"/>
        </w:rPr>
      </w:pPr>
    </w:p>
    <w:p w14:paraId="725DE154" w14:textId="4C6E0AFA" w:rsidR="00214271" w:rsidRPr="00214271" w:rsidRDefault="00214271" w:rsidP="00BA0746">
      <w:pPr>
        <w:shd w:val="clear" w:color="auto" w:fill="FFFFFF"/>
        <w:spacing w:after="0" w:line="240" w:lineRule="auto"/>
        <w:ind w:firstLine="567"/>
        <w:jc w:val="both"/>
        <w:textAlignment w:val="baseline"/>
        <w:rPr>
          <w:rFonts w:ascii="Times New Roman" w:eastAsia="Times New Roman" w:hAnsi="Times New Roman"/>
          <w:b/>
          <w:color w:val="000000"/>
          <w:sz w:val="28"/>
          <w:szCs w:val="28"/>
          <w:lang w:eastAsia="ru-RU"/>
        </w:rPr>
      </w:pPr>
      <w:r w:rsidRPr="00214271">
        <w:rPr>
          <w:rFonts w:ascii="Times New Roman" w:eastAsia="Times New Roman" w:hAnsi="Times New Roman"/>
          <w:b/>
          <w:color w:val="000000"/>
          <w:sz w:val="28"/>
          <w:szCs w:val="28"/>
          <w:lang w:eastAsia="ru-RU"/>
        </w:rPr>
        <w:t xml:space="preserve">1.2 Новые </w:t>
      </w:r>
      <w:r w:rsidR="00495B50">
        <w:rPr>
          <w:rFonts w:ascii="Times New Roman" w:eastAsia="Times New Roman" w:hAnsi="Times New Roman"/>
          <w:b/>
          <w:color w:val="000000"/>
          <w:sz w:val="28"/>
          <w:szCs w:val="28"/>
          <w:lang w:eastAsia="ru-RU"/>
        </w:rPr>
        <w:t>структуры</w:t>
      </w:r>
      <w:r w:rsidRPr="00214271">
        <w:rPr>
          <w:rFonts w:ascii="Times New Roman" w:eastAsia="Times New Roman" w:hAnsi="Times New Roman"/>
          <w:b/>
          <w:color w:val="000000"/>
          <w:sz w:val="28"/>
          <w:szCs w:val="28"/>
          <w:lang w:eastAsia="ru-RU"/>
        </w:rPr>
        <w:t xml:space="preserve"> бизнес-модел</w:t>
      </w:r>
      <w:r w:rsidR="003272A1">
        <w:rPr>
          <w:rFonts w:ascii="Times New Roman" w:eastAsia="Times New Roman" w:hAnsi="Times New Roman"/>
          <w:b/>
          <w:color w:val="000000"/>
          <w:sz w:val="28"/>
          <w:szCs w:val="28"/>
          <w:lang w:val="kk-KZ" w:eastAsia="ru-RU"/>
        </w:rPr>
        <w:t>ей</w:t>
      </w:r>
      <w:r w:rsidRPr="00214271">
        <w:rPr>
          <w:rFonts w:ascii="Times New Roman" w:eastAsia="Times New Roman" w:hAnsi="Times New Roman"/>
          <w:b/>
          <w:color w:val="000000"/>
          <w:sz w:val="28"/>
          <w:szCs w:val="28"/>
          <w:lang w:eastAsia="ru-RU"/>
        </w:rPr>
        <w:t xml:space="preserve"> инновационного предпринимательства </w:t>
      </w:r>
    </w:p>
    <w:p w14:paraId="6DD8F50B" w14:textId="77777777" w:rsidR="003272A1" w:rsidRDefault="003272A1" w:rsidP="00214271">
      <w:pPr>
        <w:spacing w:after="0" w:line="240" w:lineRule="auto"/>
        <w:ind w:firstLine="709"/>
        <w:jc w:val="both"/>
        <w:rPr>
          <w:rFonts w:ascii="Times New Roman" w:hAnsi="Times New Roman"/>
          <w:sz w:val="28"/>
          <w:szCs w:val="28"/>
        </w:rPr>
      </w:pPr>
      <w:bookmarkStart w:id="15" w:name="_Hlk166959782"/>
    </w:p>
    <w:p w14:paraId="169A3633" w14:textId="11038375" w:rsidR="00214271" w:rsidRPr="00214271" w:rsidRDefault="00756031" w:rsidP="00214271">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Технологическая трансформация казахстанской экономики на микроуровне </w:t>
      </w:r>
      <w:r w:rsidR="00EF261F">
        <w:rPr>
          <w:rFonts w:ascii="Times New Roman" w:hAnsi="Times New Roman"/>
          <w:sz w:val="28"/>
          <w:szCs w:val="28"/>
        </w:rPr>
        <w:t>определяет условия для</w:t>
      </w:r>
      <w:r w:rsidR="00214271" w:rsidRPr="00214271">
        <w:rPr>
          <w:rFonts w:ascii="Times New Roman" w:hAnsi="Times New Roman"/>
          <w:sz w:val="28"/>
          <w:szCs w:val="28"/>
        </w:rPr>
        <w:t xml:space="preserve"> адаптаци</w:t>
      </w:r>
      <w:r w:rsidR="00EF261F">
        <w:rPr>
          <w:rFonts w:ascii="Times New Roman" w:hAnsi="Times New Roman"/>
          <w:sz w:val="28"/>
          <w:szCs w:val="28"/>
        </w:rPr>
        <w:t>и</w:t>
      </w:r>
      <w:r w:rsidR="00214271" w:rsidRPr="00214271">
        <w:rPr>
          <w:rFonts w:ascii="Times New Roman" w:hAnsi="Times New Roman"/>
          <w:sz w:val="28"/>
          <w:szCs w:val="28"/>
        </w:rPr>
        <w:t xml:space="preserve"> инновационных бизнес-моделей, безальтернативно определяющих для государства новые вызовы.  </w:t>
      </w:r>
      <w:bookmarkEnd w:id="15"/>
      <w:r w:rsidR="00EF261F">
        <w:rPr>
          <w:rFonts w:ascii="Times New Roman" w:hAnsi="Times New Roman"/>
          <w:sz w:val="28"/>
          <w:szCs w:val="28"/>
        </w:rPr>
        <w:t>Новые</w:t>
      </w:r>
      <w:r w:rsidR="00214271" w:rsidRPr="00214271">
        <w:rPr>
          <w:rFonts w:ascii="Times New Roman" w:hAnsi="Times New Roman"/>
          <w:sz w:val="28"/>
          <w:szCs w:val="28"/>
        </w:rPr>
        <w:t xml:space="preserve"> технологии, интегрированные в бизнес-среду, позволяют компании выйти на новый качественный уровень, формируя особую экосистему, повышающую добавленную стоимость предприятия. Особенностями инновационного предпринимательства на современном этапе развития становятся как появление инновационных элементов в бизнес-моделях компаний, так и новые подходы в ее управлении, вызванные новыми задачами, </w:t>
      </w:r>
      <w:r w:rsidR="00214271" w:rsidRPr="00214271">
        <w:rPr>
          <w:rFonts w:ascii="Times New Roman" w:hAnsi="Times New Roman"/>
          <w:sz w:val="28"/>
          <w:szCs w:val="28"/>
        </w:rPr>
        <w:lastRenderedPageBreak/>
        <w:t xml:space="preserve">целями и условиями, в которых развивается предприятие. Согласно научным исследованиям немецкого ученого </w:t>
      </w:r>
      <w:r w:rsidR="00DD5508" w:rsidRPr="00DD5508">
        <w:rPr>
          <w:rFonts w:ascii="Times New Roman" w:hAnsi="Times New Roman"/>
          <w:sz w:val="28"/>
          <w:szCs w:val="28"/>
        </w:rPr>
        <w:t>Becker A</w:t>
      </w:r>
      <w:r w:rsidR="00DD5508">
        <w:rPr>
          <w:rFonts w:ascii="Times New Roman" w:hAnsi="Times New Roman"/>
          <w:sz w:val="28"/>
          <w:szCs w:val="28"/>
        </w:rPr>
        <w:t>.</w:t>
      </w:r>
      <w:r w:rsidR="00214271" w:rsidRPr="00214271">
        <w:rPr>
          <w:rFonts w:ascii="Times New Roman" w:hAnsi="Times New Roman"/>
          <w:sz w:val="28"/>
          <w:szCs w:val="28"/>
        </w:rPr>
        <w:t>, важнейшим условием для запуска и дальнейшего продвижени</w:t>
      </w:r>
      <w:r w:rsidR="00A901BA">
        <w:rPr>
          <w:rFonts w:ascii="Times New Roman" w:hAnsi="Times New Roman"/>
          <w:sz w:val="28"/>
          <w:szCs w:val="28"/>
          <w:lang w:val="kk-KZ"/>
        </w:rPr>
        <w:t>я</w:t>
      </w:r>
      <w:r w:rsidR="00214271" w:rsidRPr="00214271">
        <w:rPr>
          <w:rFonts w:ascii="Times New Roman" w:hAnsi="Times New Roman"/>
          <w:sz w:val="28"/>
          <w:szCs w:val="28"/>
        </w:rPr>
        <w:t xml:space="preserve"> современного предприятия, основанного на реализации инновационных продуктов, является обладание предпринимателем идеей и внутренней мотивацией. Дальнейшее воплощение идеи будет зависеть от принятой стратегии и приоритетов развития компании. Однако новое предприятие проходит несколько этапов, прежде чем достигает пика своего развития и можно оценить успешность выбранной бизнес-модели [4</w:t>
      </w:r>
      <w:r w:rsidR="00D84414" w:rsidRPr="00D84414">
        <w:rPr>
          <w:rFonts w:ascii="Times New Roman" w:hAnsi="Times New Roman"/>
          <w:sz w:val="28"/>
          <w:szCs w:val="28"/>
        </w:rPr>
        <w:t>4</w:t>
      </w:r>
      <w:r w:rsidR="00214271" w:rsidRPr="00214271">
        <w:rPr>
          <w:rFonts w:ascii="Times New Roman" w:hAnsi="Times New Roman"/>
          <w:sz w:val="28"/>
          <w:szCs w:val="28"/>
        </w:rPr>
        <w:t xml:space="preserve">]. </w:t>
      </w:r>
    </w:p>
    <w:p w14:paraId="351DFE8C" w14:textId="33FEB22E" w:rsidR="00214271" w:rsidRPr="00214271" w:rsidRDefault="00214271" w:rsidP="00214271">
      <w:pPr>
        <w:spacing w:after="0" w:line="240" w:lineRule="auto"/>
        <w:ind w:firstLine="709"/>
        <w:jc w:val="both"/>
        <w:rPr>
          <w:rFonts w:ascii="Times New Roman" w:hAnsi="Times New Roman"/>
          <w:color w:val="000000"/>
          <w:sz w:val="28"/>
          <w:szCs w:val="28"/>
          <w:shd w:val="clear" w:color="auto" w:fill="FFFFFF"/>
        </w:rPr>
      </w:pPr>
      <w:r w:rsidRPr="00214271">
        <w:rPr>
          <w:rFonts w:ascii="Times New Roman" w:hAnsi="Times New Roman"/>
          <w:color w:val="000000"/>
          <w:sz w:val="28"/>
          <w:szCs w:val="28"/>
          <w:shd w:val="clear" w:color="auto" w:fill="FFFFFF"/>
        </w:rPr>
        <w:t>Растущий интерес к концепции бизнес-модели совпал с появлением электронного бизнеса в середине 1990-х годов, когда молодые предприятия начали предлагать интернет-услуги.</w:t>
      </w:r>
    </w:p>
    <w:p w14:paraId="5ABB074A" w14:textId="4D0854A0" w:rsidR="00214271" w:rsidRPr="00214271" w:rsidRDefault="00214271" w:rsidP="00214271">
      <w:pPr>
        <w:spacing w:after="0" w:line="240" w:lineRule="auto"/>
        <w:ind w:firstLine="709"/>
        <w:jc w:val="both"/>
        <w:rPr>
          <w:rFonts w:ascii="Times New Roman" w:hAnsi="Times New Roman"/>
          <w:color w:val="000000"/>
          <w:sz w:val="28"/>
          <w:szCs w:val="28"/>
          <w:shd w:val="clear" w:color="auto" w:fill="FFFFFF"/>
        </w:rPr>
      </w:pPr>
      <w:r w:rsidRPr="00214271">
        <w:rPr>
          <w:rFonts w:ascii="Times New Roman" w:hAnsi="Times New Roman"/>
          <w:color w:val="000000"/>
          <w:sz w:val="28"/>
          <w:szCs w:val="28"/>
          <w:shd w:val="clear" w:color="auto" w:fill="FFFFFF"/>
        </w:rPr>
        <w:t>Глобальные изменения в мировой экономике перестроили схему отношений между потребителем и поставщиком товаров и услуг. Традиционные места купли-продажи товаров перестали быть актуальными с появлением онлайн бизнеса. Покупку необходимого товара стало возможным осуществить, не выходя из дома, сэкономив при этом время и энергию. Единственным требованием стало наличие устройства с выходом в интернет.  Освоение новых технологий в предпринимательском секторе стало необходимостью для построения эффективной бизнес-схемы. На современном этапе развития новые коммуникационные и вычислительные технологии продвинулись дальше. Создание искусственного интеллекта, ставшего на данный момент наивысшим достижением ученых, да</w:t>
      </w:r>
      <w:r w:rsidR="00A901BA">
        <w:rPr>
          <w:rFonts w:ascii="Times New Roman" w:hAnsi="Times New Roman"/>
          <w:color w:val="000000"/>
          <w:sz w:val="28"/>
          <w:szCs w:val="28"/>
          <w:shd w:val="clear" w:color="auto" w:fill="FFFFFF"/>
          <w:lang w:val="kk-KZ"/>
        </w:rPr>
        <w:t>е</w:t>
      </w:r>
      <w:r w:rsidRPr="00214271">
        <w:rPr>
          <w:rFonts w:ascii="Times New Roman" w:hAnsi="Times New Roman"/>
          <w:color w:val="000000"/>
          <w:sz w:val="28"/>
          <w:szCs w:val="28"/>
          <w:shd w:val="clear" w:color="auto" w:fill="FFFFFF"/>
        </w:rPr>
        <w:t>т возможность получить качественный продукт, отвечающий запросу потребителя. Благодаря достижениям в области высоких технологий, стало возможным делегировать множество функций на предприятии роботам, оптимизируя тем самым финансовые средства и снижая риск человеческого фактора. Рост конкуренции вынуждает субъектов бизнеса быть более ориентированным</w:t>
      </w:r>
      <w:r w:rsidR="00A901BA">
        <w:rPr>
          <w:rFonts w:ascii="Times New Roman" w:hAnsi="Times New Roman"/>
          <w:color w:val="000000"/>
          <w:sz w:val="28"/>
          <w:szCs w:val="28"/>
          <w:shd w:val="clear" w:color="auto" w:fill="FFFFFF"/>
          <w:lang w:val="kk-KZ"/>
        </w:rPr>
        <w:t>и</w:t>
      </w:r>
      <w:r w:rsidRPr="00214271">
        <w:rPr>
          <w:rFonts w:ascii="Times New Roman" w:hAnsi="Times New Roman"/>
          <w:color w:val="000000"/>
          <w:sz w:val="28"/>
          <w:szCs w:val="28"/>
          <w:shd w:val="clear" w:color="auto" w:fill="FFFFFF"/>
        </w:rPr>
        <w:t xml:space="preserve"> на потребности клиента. Эволюция технологических мощностей обеспечивает более низкую стоимость информации и решений, вследствие чего целесообразно совершить переоценку предлагаемых ценностей и возможностей получения дохода.</w:t>
      </w:r>
    </w:p>
    <w:p w14:paraId="54139832" w14:textId="0DCDAF3E" w:rsidR="00214271" w:rsidRPr="00214271" w:rsidRDefault="00214271" w:rsidP="00214271">
      <w:pPr>
        <w:autoSpaceDE w:val="0"/>
        <w:autoSpaceDN w:val="0"/>
        <w:adjustRightInd w:val="0"/>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Благодаря развитию цифровых технологий стало возможным для людей с разных концов земли через цифровую инфраструктуру объединяться в глобальные сообщества по интересам, делиться новыми идеями, ресурсами, создавая тем самым коллективный разум. В свою очередь, такого рода объединения создают цифровую экосистему, содействующую и расширяющую базу для инновационного предпринимательства. Профессор </w:t>
      </w:r>
      <w:r w:rsidRPr="00387B9C">
        <w:rPr>
          <w:rFonts w:ascii="Times New Roman" w:hAnsi="Times New Roman"/>
          <w:color w:val="000000"/>
          <w:sz w:val="28"/>
          <w:szCs w:val="28"/>
          <w:lang w:val="en-US"/>
        </w:rPr>
        <w:t>Mark</w:t>
      </w:r>
      <w:r w:rsidRPr="00387B9C">
        <w:rPr>
          <w:rFonts w:ascii="Times New Roman" w:hAnsi="Times New Roman"/>
          <w:color w:val="000000"/>
          <w:sz w:val="28"/>
          <w:szCs w:val="28"/>
        </w:rPr>
        <w:t xml:space="preserve"> </w:t>
      </w:r>
      <w:r w:rsidRPr="00387B9C">
        <w:rPr>
          <w:rFonts w:ascii="Times New Roman" w:hAnsi="Times New Roman"/>
          <w:color w:val="000000"/>
          <w:sz w:val="28"/>
          <w:szCs w:val="28"/>
          <w:lang w:val="en-US"/>
        </w:rPr>
        <w:t>Munoz</w:t>
      </w:r>
      <w:r w:rsidR="00387B9C" w:rsidRPr="00387B9C">
        <w:rPr>
          <w:rFonts w:ascii="Times New Roman" w:hAnsi="Times New Roman"/>
          <w:color w:val="000000"/>
          <w:sz w:val="28"/>
          <w:szCs w:val="28"/>
        </w:rPr>
        <w:t xml:space="preserve">. </w:t>
      </w:r>
      <w:r w:rsidR="00387B9C" w:rsidRPr="00387B9C">
        <w:rPr>
          <w:rFonts w:ascii="Times New Roman" w:hAnsi="Times New Roman"/>
          <w:color w:val="000000"/>
          <w:sz w:val="28"/>
          <w:szCs w:val="28"/>
          <w:lang w:val="en-US"/>
        </w:rPr>
        <w:t>J</w:t>
      </w:r>
      <w:r w:rsidR="00387B9C" w:rsidRPr="00387B9C">
        <w:rPr>
          <w:rFonts w:ascii="Times New Roman" w:hAnsi="Times New Roman"/>
          <w:color w:val="000000"/>
          <w:sz w:val="28"/>
          <w:szCs w:val="28"/>
        </w:rPr>
        <w:t>.</w:t>
      </w:r>
      <w:r w:rsidRPr="00387B9C">
        <w:rPr>
          <w:rFonts w:ascii="Times New Roman" w:hAnsi="Times New Roman"/>
          <w:color w:val="000000"/>
          <w:sz w:val="28"/>
          <w:szCs w:val="28"/>
        </w:rPr>
        <w:t>,</w:t>
      </w:r>
      <w:r w:rsidRPr="00214271">
        <w:rPr>
          <w:rFonts w:ascii="Times New Roman" w:hAnsi="Times New Roman"/>
          <w:color w:val="000000"/>
          <w:sz w:val="28"/>
          <w:szCs w:val="28"/>
        </w:rPr>
        <w:t xml:space="preserve"> автор ряда книг по развитию бизнеса, отмечает фундаментальные изменения в развитии бизнес-моделей в период индустрии 4.0.</w:t>
      </w:r>
      <w:r w:rsidRPr="00214271">
        <w:rPr>
          <w:rFonts w:ascii="Times New Roman" w:hAnsi="Times New Roman"/>
          <w:sz w:val="28"/>
          <w:szCs w:val="28"/>
        </w:rPr>
        <w:t xml:space="preserve"> Так, цифровая предпринимательская экосистема может считаться одной из форм коллективного разума [4</w:t>
      </w:r>
      <w:r w:rsidR="00D84414" w:rsidRPr="00D84414">
        <w:rPr>
          <w:rFonts w:ascii="Times New Roman" w:hAnsi="Times New Roman"/>
          <w:sz w:val="28"/>
          <w:szCs w:val="28"/>
        </w:rPr>
        <w:t>5</w:t>
      </w:r>
      <w:r w:rsidRPr="00214271">
        <w:rPr>
          <w:rFonts w:ascii="Times New Roman" w:hAnsi="Times New Roman"/>
          <w:sz w:val="28"/>
          <w:szCs w:val="28"/>
        </w:rPr>
        <w:t>].</w:t>
      </w:r>
      <w:r w:rsidRPr="00214271">
        <w:rPr>
          <w:rFonts w:ascii="Times New Roman" w:hAnsi="Times New Roman"/>
          <w:color w:val="000000"/>
          <w:sz w:val="28"/>
          <w:szCs w:val="28"/>
          <w:shd w:val="clear" w:color="auto" w:fill="FFFFFF"/>
        </w:rPr>
        <w:t xml:space="preserve"> </w:t>
      </w:r>
    </w:p>
    <w:p w14:paraId="0EC288BD" w14:textId="45CE469A" w:rsidR="00214271" w:rsidRPr="00214271" w:rsidRDefault="00214271" w:rsidP="00214271">
      <w:pPr>
        <w:spacing w:after="0" w:line="240" w:lineRule="auto"/>
        <w:ind w:firstLine="709"/>
        <w:jc w:val="both"/>
        <w:rPr>
          <w:rFonts w:ascii="Times New Roman" w:hAnsi="Times New Roman"/>
          <w:color w:val="000000"/>
          <w:sz w:val="28"/>
          <w:szCs w:val="28"/>
          <w:shd w:val="clear" w:color="auto" w:fill="FFFFFF"/>
        </w:rPr>
      </w:pPr>
      <w:r w:rsidRPr="00214271">
        <w:rPr>
          <w:rFonts w:ascii="Times New Roman" w:hAnsi="Times New Roman"/>
          <w:color w:val="000000"/>
          <w:sz w:val="28"/>
          <w:szCs w:val="28"/>
          <w:shd w:val="clear" w:color="auto" w:fill="FFFFFF"/>
        </w:rPr>
        <w:t xml:space="preserve">Пандемия </w:t>
      </w:r>
      <w:r w:rsidRPr="00214271">
        <w:rPr>
          <w:rFonts w:ascii="Times New Roman" w:hAnsi="Times New Roman"/>
          <w:color w:val="000000"/>
          <w:sz w:val="28"/>
          <w:szCs w:val="28"/>
          <w:shd w:val="clear" w:color="auto" w:fill="FFFFFF"/>
          <w:lang w:val="en-US"/>
        </w:rPr>
        <w:t>Covid</w:t>
      </w:r>
      <w:r w:rsidRPr="00214271">
        <w:rPr>
          <w:rFonts w:ascii="Times New Roman" w:hAnsi="Times New Roman"/>
          <w:color w:val="000000"/>
          <w:sz w:val="28"/>
          <w:szCs w:val="28"/>
          <w:shd w:val="clear" w:color="auto" w:fill="FFFFFF"/>
        </w:rPr>
        <w:t>-19, распространившаяся по всему миру, также внесла глобальные коррективы в привычный ход жизни человечества. Пандемия не оставила без изменений ни одну сферу жизнедеятельности человека. Если раньше предоставление онлайн товаров и услуг был</w:t>
      </w:r>
      <w:r w:rsidR="00A901BA">
        <w:rPr>
          <w:rFonts w:ascii="Times New Roman" w:hAnsi="Times New Roman"/>
          <w:color w:val="000000"/>
          <w:sz w:val="28"/>
          <w:szCs w:val="28"/>
          <w:shd w:val="clear" w:color="auto" w:fill="FFFFFF"/>
          <w:lang w:val="kk-KZ"/>
        </w:rPr>
        <w:t>о</w:t>
      </w:r>
      <w:r w:rsidRPr="00214271">
        <w:rPr>
          <w:rFonts w:ascii="Times New Roman" w:hAnsi="Times New Roman"/>
          <w:color w:val="000000"/>
          <w:sz w:val="28"/>
          <w:szCs w:val="28"/>
          <w:shd w:val="clear" w:color="auto" w:fill="FFFFFF"/>
        </w:rPr>
        <w:t xml:space="preserve"> альтернативой </w:t>
      </w:r>
      <w:r w:rsidRPr="00214271">
        <w:rPr>
          <w:rFonts w:ascii="Times New Roman" w:hAnsi="Times New Roman"/>
          <w:color w:val="000000"/>
          <w:sz w:val="28"/>
          <w:szCs w:val="28"/>
          <w:shd w:val="clear" w:color="auto" w:fill="FFFFFF"/>
        </w:rPr>
        <w:lastRenderedPageBreak/>
        <w:t>традиционному предпринимательству, то в новых условиях инновационные бизнес-модели стали приоритетной формой ведения бизнеса.</w:t>
      </w:r>
    </w:p>
    <w:p w14:paraId="58047494" w14:textId="4BF5466A" w:rsidR="00214271" w:rsidRPr="00214271" w:rsidRDefault="00214271" w:rsidP="00214271">
      <w:pPr>
        <w:spacing w:after="0" w:line="240" w:lineRule="auto"/>
        <w:ind w:firstLine="709"/>
        <w:jc w:val="both"/>
        <w:rPr>
          <w:rFonts w:ascii="Times New Roman" w:hAnsi="Times New Roman"/>
          <w:color w:val="000000"/>
          <w:sz w:val="28"/>
          <w:szCs w:val="28"/>
          <w:shd w:val="clear" w:color="auto" w:fill="FFFFFF"/>
        </w:rPr>
      </w:pPr>
      <w:r w:rsidRPr="00214271">
        <w:rPr>
          <w:rFonts w:ascii="Times New Roman" w:hAnsi="Times New Roman"/>
          <w:color w:val="000000"/>
          <w:sz w:val="28"/>
          <w:szCs w:val="28"/>
          <w:shd w:val="clear" w:color="auto" w:fill="FFFFFF"/>
        </w:rPr>
        <w:t>Для лучшего понимания концепции мы решили изучить существующие результаты исследовани</w:t>
      </w:r>
      <w:r w:rsidR="00A901BA">
        <w:rPr>
          <w:rFonts w:ascii="Times New Roman" w:hAnsi="Times New Roman"/>
          <w:color w:val="000000"/>
          <w:sz w:val="28"/>
          <w:szCs w:val="28"/>
          <w:shd w:val="clear" w:color="auto" w:fill="FFFFFF"/>
          <w:lang w:val="kk-KZ"/>
        </w:rPr>
        <w:t>й</w:t>
      </w:r>
      <w:r w:rsidRPr="00214271">
        <w:rPr>
          <w:rFonts w:ascii="Times New Roman" w:hAnsi="Times New Roman"/>
          <w:color w:val="000000"/>
          <w:sz w:val="28"/>
          <w:szCs w:val="28"/>
          <w:shd w:val="clear" w:color="auto" w:fill="FFFFFF"/>
        </w:rPr>
        <w:t xml:space="preserve"> классиков и современных ученых, в сфере развития инновационных бизнес-моделей, что позволило систематизировать и обобщить полученную информацию.</w:t>
      </w:r>
    </w:p>
    <w:p w14:paraId="3DF93B44" w14:textId="4D02B46F" w:rsidR="00214271" w:rsidRPr="00214271" w:rsidRDefault="00387B9C" w:rsidP="00214271">
      <w:pPr>
        <w:spacing w:after="0" w:line="240" w:lineRule="auto"/>
        <w:ind w:firstLine="709"/>
        <w:jc w:val="both"/>
        <w:rPr>
          <w:rFonts w:ascii="Times New Roman" w:hAnsi="Times New Roman"/>
          <w:color w:val="000000"/>
          <w:sz w:val="28"/>
          <w:szCs w:val="28"/>
          <w:shd w:val="clear" w:color="auto" w:fill="FFFFFF"/>
        </w:rPr>
      </w:pPr>
      <w:r w:rsidRPr="00387B9C">
        <w:rPr>
          <w:rFonts w:ascii="Times New Roman" w:hAnsi="Times New Roman"/>
          <w:color w:val="000000"/>
          <w:sz w:val="28"/>
          <w:szCs w:val="28"/>
          <w:shd w:val="clear" w:color="auto" w:fill="FFFFFF"/>
        </w:rPr>
        <w:t xml:space="preserve">Pieter Timmers </w:t>
      </w:r>
      <w:r w:rsidR="0020392E">
        <w:rPr>
          <w:rFonts w:ascii="Times New Roman" w:hAnsi="Times New Roman"/>
          <w:sz w:val="28"/>
          <w:szCs w:val="28"/>
          <w:lang w:val="kk-KZ"/>
        </w:rPr>
        <w:t>–</w:t>
      </w:r>
      <w:r w:rsidR="00214271" w:rsidRPr="00214271">
        <w:rPr>
          <w:rFonts w:ascii="Times New Roman" w:hAnsi="Times New Roman"/>
          <w:color w:val="000000"/>
          <w:sz w:val="28"/>
          <w:szCs w:val="28"/>
          <w:shd w:val="clear" w:color="auto" w:fill="FFFFFF"/>
        </w:rPr>
        <w:t xml:space="preserve"> ученый, который в ходе своего исследования определил понятие «бизнес-модель компании» как описание продуктов, услуг и информационных потоков, потенциальных выгод и источников дохода. </w:t>
      </w:r>
      <w:r w:rsidR="00DD5508" w:rsidRPr="00DD5508">
        <w:rPr>
          <w:rFonts w:ascii="Times New Roman" w:hAnsi="Times New Roman"/>
          <w:color w:val="000000"/>
          <w:sz w:val="28"/>
          <w:szCs w:val="28"/>
          <w:shd w:val="clear" w:color="auto" w:fill="FFFFFF"/>
        </w:rPr>
        <w:t xml:space="preserve">Timmers P. </w:t>
      </w:r>
      <w:r w:rsidR="00214271" w:rsidRPr="00214271">
        <w:rPr>
          <w:rFonts w:ascii="Times New Roman" w:hAnsi="Times New Roman"/>
          <w:color w:val="000000"/>
          <w:sz w:val="28"/>
          <w:szCs w:val="28"/>
          <w:shd w:val="clear" w:color="auto" w:fill="FFFFFF"/>
        </w:rPr>
        <w:t>также ввел таксономию одиннадцати бизнес-моделей для интернет-</w:t>
      </w:r>
      <w:r w:rsidR="00214271" w:rsidRPr="00F24D7D">
        <w:rPr>
          <w:rFonts w:ascii="Times New Roman" w:hAnsi="Times New Roman"/>
          <w:color w:val="000000"/>
          <w:sz w:val="28"/>
          <w:szCs w:val="28"/>
          <w:shd w:val="clear" w:color="auto" w:fill="FFFFFF"/>
        </w:rPr>
        <w:t>компаний, классифицирующи</w:t>
      </w:r>
      <w:r w:rsidR="0020392E" w:rsidRPr="00F24D7D">
        <w:rPr>
          <w:rFonts w:ascii="Times New Roman" w:hAnsi="Times New Roman"/>
          <w:color w:val="000000"/>
          <w:sz w:val="28"/>
          <w:szCs w:val="28"/>
          <w:shd w:val="clear" w:color="auto" w:fill="FFFFFF"/>
          <w:lang w:val="kk-KZ"/>
        </w:rPr>
        <w:t>хся</w:t>
      </w:r>
      <w:r w:rsidR="00214271" w:rsidRPr="00F24D7D">
        <w:rPr>
          <w:rFonts w:ascii="Times New Roman" w:hAnsi="Times New Roman"/>
          <w:color w:val="000000"/>
          <w:sz w:val="28"/>
          <w:szCs w:val="28"/>
          <w:shd w:val="clear" w:color="auto" w:fill="FFFFFF"/>
        </w:rPr>
        <w:t xml:space="preserve"> по двум критериям: функциональная интеграция и степень инноваций. Определение бизнес-модели по Тиммерсу можно считать первым «структурированным» определением [4</w:t>
      </w:r>
      <w:r w:rsidR="00D84414" w:rsidRPr="00D84414">
        <w:rPr>
          <w:rFonts w:ascii="Times New Roman" w:hAnsi="Times New Roman"/>
          <w:color w:val="000000"/>
          <w:sz w:val="28"/>
          <w:szCs w:val="28"/>
          <w:shd w:val="clear" w:color="auto" w:fill="FFFFFF"/>
        </w:rPr>
        <w:t>6</w:t>
      </w:r>
      <w:r w:rsidR="00214271" w:rsidRPr="00F24D7D">
        <w:rPr>
          <w:rFonts w:ascii="Times New Roman" w:hAnsi="Times New Roman"/>
          <w:color w:val="000000"/>
          <w:sz w:val="28"/>
          <w:szCs w:val="28"/>
          <w:shd w:val="clear" w:color="auto" w:fill="FFFFFF"/>
        </w:rPr>
        <w:t>].</w:t>
      </w:r>
      <w:r w:rsidR="00DD5508">
        <w:rPr>
          <w:rFonts w:ascii="Times New Roman" w:hAnsi="Times New Roman"/>
          <w:color w:val="000000"/>
          <w:sz w:val="28"/>
          <w:szCs w:val="28"/>
          <w:shd w:val="clear" w:color="auto" w:fill="FFFFFF"/>
        </w:rPr>
        <w:t xml:space="preserve"> </w:t>
      </w:r>
    </w:p>
    <w:p w14:paraId="1D636FF4" w14:textId="5A8D49A1" w:rsidR="00214271" w:rsidRPr="00F24D7D" w:rsidRDefault="00DD5508" w:rsidP="00DD5508">
      <w:pPr>
        <w:spacing w:after="0" w:line="240" w:lineRule="auto"/>
        <w:ind w:firstLine="708"/>
        <w:jc w:val="both"/>
        <w:rPr>
          <w:rFonts w:ascii="Times New Roman" w:hAnsi="Times New Roman"/>
          <w:color w:val="000000"/>
          <w:sz w:val="28"/>
          <w:szCs w:val="28"/>
          <w:shd w:val="clear" w:color="auto" w:fill="FFFFFF"/>
        </w:rPr>
      </w:pPr>
      <w:r w:rsidRPr="00DD5508">
        <w:rPr>
          <w:rFonts w:ascii="Times New Roman" w:hAnsi="Times New Roman"/>
          <w:color w:val="000000"/>
          <w:sz w:val="28"/>
          <w:szCs w:val="28"/>
          <w:shd w:val="clear" w:color="auto" w:fill="FFFFFF"/>
        </w:rPr>
        <w:t>Tapscott D.</w:t>
      </w:r>
      <w:r>
        <w:rPr>
          <w:rFonts w:ascii="Times New Roman" w:hAnsi="Times New Roman"/>
          <w:color w:val="000000"/>
          <w:sz w:val="28"/>
          <w:szCs w:val="28"/>
          <w:shd w:val="clear" w:color="auto" w:fill="FFFFFF"/>
        </w:rPr>
        <w:t xml:space="preserve"> </w:t>
      </w:r>
      <w:r w:rsidR="00214271" w:rsidRPr="00F24D7D">
        <w:rPr>
          <w:rFonts w:ascii="Times New Roman" w:hAnsi="Times New Roman"/>
          <w:color w:val="000000"/>
          <w:sz w:val="28"/>
          <w:szCs w:val="28"/>
          <w:shd w:val="clear" w:color="auto" w:fill="FFFFFF"/>
        </w:rPr>
        <w:t>описывал бизнес-модель как систему различных поставщиков</w:t>
      </w:r>
      <w:r w:rsidR="00214271" w:rsidRPr="00214271">
        <w:rPr>
          <w:rFonts w:ascii="Times New Roman" w:hAnsi="Times New Roman"/>
          <w:color w:val="000000"/>
          <w:sz w:val="28"/>
          <w:szCs w:val="28"/>
          <w:shd w:val="clear" w:color="auto" w:fill="FFFFFF"/>
        </w:rPr>
        <w:t xml:space="preserve">, дистрибьюторов и клиентов, которые используют </w:t>
      </w:r>
      <w:r w:rsidR="00B65E2B">
        <w:rPr>
          <w:rFonts w:ascii="Times New Roman" w:hAnsi="Times New Roman"/>
          <w:color w:val="000000"/>
          <w:sz w:val="28"/>
          <w:szCs w:val="28"/>
          <w:shd w:val="clear" w:color="auto" w:fill="FFFFFF"/>
          <w:lang w:val="kk-KZ"/>
        </w:rPr>
        <w:t>и</w:t>
      </w:r>
      <w:r w:rsidR="00214271" w:rsidRPr="00214271">
        <w:rPr>
          <w:rFonts w:ascii="Times New Roman" w:hAnsi="Times New Roman"/>
          <w:color w:val="000000"/>
          <w:sz w:val="28"/>
          <w:szCs w:val="28"/>
          <w:shd w:val="clear" w:color="auto" w:fill="FFFFFF"/>
        </w:rPr>
        <w:t xml:space="preserve">нтернет как основу </w:t>
      </w:r>
      <w:r w:rsidR="00214271" w:rsidRPr="00F24D7D">
        <w:rPr>
          <w:rFonts w:ascii="Times New Roman" w:hAnsi="Times New Roman"/>
          <w:color w:val="000000"/>
          <w:sz w:val="28"/>
          <w:szCs w:val="28"/>
          <w:shd w:val="clear" w:color="auto" w:fill="FFFFFF"/>
        </w:rPr>
        <w:t>делового общения [4</w:t>
      </w:r>
      <w:r w:rsidR="00D84414" w:rsidRPr="00D84414">
        <w:rPr>
          <w:rFonts w:ascii="Times New Roman" w:hAnsi="Times New Roman"/>
          <w:color w:val="000000"/>
          <w:sz w:val="28"/>
          <w:szCs w:val="28"/>
          <w:shd w:val="clear" w:color="auto" w:fill="FFFFFF"/>
        </w:rPr>
        <w:t>7</w:t>
      </w:r>
      <w:r w:rsidR="00214271" w:rsidRPr="00F24D7D">
        <w:rPr>
          <w:rFonts w:ascii="Times New Roman" w:hAnsi="Times New Roman"/>
          <w:color w:val="000000"/>
          <w:sz w:val="28"/>
          <w:szCs w:val="28"/>
          <w:shd w:val="clear" w:color="auto" w:fill="FFFFFF"/>
        </w:rPr>
        <w:t>].</w:t>
      </w:r>
    </w:p>
    <w:p w14:paraId="0ACAABBA" w14:textId="2287C5C3" w:rsidR="00214271" w:rsidRPr="00214271" w:rsidRDefault="00F24D7D" w:rsidP="00214271">
      <w:pPr>
        <w:spacing w:after="0" w:line="240" w:lineRule="auto"/>
        <w:ind w:firstLine="709"/>
        <w:jc w:val="both"/>
        <w:rPr>
          <w:rFonts w:ascii="Times New Roman" w:hAnsi="Times New Roman"/>
          <w:color w:val="000000"/>
          <w:sz w:val="28"/>
          <w:szCs w:val="28"/>
          <w:shd w:val="clear" w:color="auto" w:fill="FFFFFF"/>
        </w:rPr>
      </w:pPr>
      <w:r w:rsidRPr="00F24D7D">
        <w:rPr>
          <w:rFonts w:ascii="Times New Roman" w:hAnsi="Times New Roman"/>
          <w:color w:val="000000"/>
          <w:sz w:val="28"/>
          <w:szCs w:val="28"/>
          <w:shd w:val="clear" w:color="auto" w:fill="FFFFFF"/>
          <w:lang w:val="en-US"/>
        </w:rPr>
        <w:t>Petrovic</w:t>
      </w:r>
      <w:r w:rsidR="008A3F6F" w:rsidRPr="00F24D7D">
        <w:rPr>
          <w:rFonts w:ascii="Times New Roman" w:hAnsi="Times New Roman"/>
          <w:color w:val="000000"/>
          <w:sz w:val="28"/>
          <w:szCs w:val="28"/>
          <w:shd w:val="clear" w:color="auto" w:fill="FFFFFF"/>
          <w:lang w:val="kk-KZ"/>
        </w:rPr>
        <w:t xml:space="preserve"> </w:t>
      </w:r>
      <w:r w:rsidR="008A3F6F" w:rsidRPr="00F24D7D">
        <w:rPr>
          <w:rFonts w:ascii="Times New Roman" w:hAnsi="Times New Roman"/>
          <w:color w:val="000000"/>
          <w:sz w:val="28"/>
          <w:szCs w:val="28"/>
          <w:shd w:val="clear" w:color="auto" w:fill="FFFFFF"/>
        </w:rPr>
        <w:t>О.</w:t>
      </w:r>
      <w:r w:rsidR="00DD5508">
        <w:rPr>
          <w:rFonts w:ascii="Times New Roman" w:hAnsi="Times New Roman"/>
          <w:color w:val="000000"/>
          <w:sz w:val="28"/>
          <w:szCs w:val="28"/>
          <w:shd w:val="clear" w:color="auto" w:fill="FFFFFF"/>
        </w:rPr>
        <w:t xml:space="preserve"> </w:t>
      </w:r>
      <w:r w:rsidR="00214271" w:rsidRPr="00214271">
        <w:rPr>
          <w:rFonts w:ascii="Times New Roman" w:hAnsi="Times New Roman"/>
          <w:color w:val="000000"/>
          <w:sz w:val="28"/>
          <w:szCs w:val="28"/>
          <w:shd w:val="clear" w:color="auto" w:fill="FFFFFF"/>
        </w:rPr>
        <w:t>предложил методологию развития электронных бизнес- моделей. В соответствии с ними</w:t>
      </w:r>
      <w:r w:rsidR="0020392E">
        <w:rPr>
          <w:rFonts w:ascii="Times New Roman" w:hAnsi="Times New Roman"/>
          <w:color w:val="000000"/>
          <w:sz w:val="28"/>
          <w:szCs w:val="28"/>
          <w:shd w:val="clear" w:color="auto" w:fill="FFFFFF"/>
          <w:lang w:val="kk-KZ"/>
        </w:rPr>
        <w:t>,</w:t>
      </w:r>
      <w:r w:rsidR="00214271" w:rsidRPr="00214271">
        <w:rPr>
          <w:rFonts w:ascii="Times New Roman" w:hAnsi="Times New Roman"/>
          <w:color w:val="000000"/>
          <w:sz w:val="28"/>
          <w:szCs w:val="28"/>
          <w:shd w:val="clear" w:color="auto" w:fill="FFFFFF"/>
        </w:rPr>
        <w:t xml:space="preserve"> модель электронного бизнеса состоит из семи составляющих. Это модель стоимости, модель ресурсов, модель производства, модель отношений с клиентами, модель дохода, модель капитала и модель рынка [4</w:t>
      </w:r>
      <w:r w:rsidR="00D84414" w:rsidRPr="00D84414">
        <w:rPr>
          <w:rFonts w:ascii="Times New Roman" w:hAnsi="Times New Roman"/>
          <w:color w:val="000000"/>
          <w:sz w:val="28"/>
          <w:szCs w:val="28"/>
          <w:shd w:val="clear" w:color="auto" w:fill="FFFFFF"/>
        </w:rPr>
        <w:t>8</w:t>
      </w:r>
      <w:r w:rsidR="00214271" w:rsidRPr="00214271">
        <w:rPr>
          <w:rFonts w:ascii="Times New Roman" w:hAnsi="Times New Roman"/>
          <w:color w:val="000000"/>
          <w:sz w:val="28"/>
          <w:szCs w:val="28"/>
          <w:shd w:val="clear" w:color="auto" w:fill="FFFFFF"/>
        </w:rPr>
        <w:t>].</w:t>
      </w:r>
    </w:p>
    <w:p w14:paraId="1C2AA802" w14:textId="2FEDABA3" w:rsidR="00214271" w:rsidRPr="00214271" w:rsidRDefault="00BD454B" w:rsidP="00BD454B">
      <w:pPr>
        <w:spacing w:after="0" w:line="240" w:lineRule="auto"/>
        <w:ind w:firstLine="708"/>
        <w:jc w:val="both"/>
        <w:rPr>
          <w:rFonts w:ascii="Times New Roman" w:hAnsi="Times New Roman"/>
          <w:color w:val="000000"/>
          <w:sz w:val="28"/>
          <w:szCs w:val="28"/>
          <w:shd w:val="clear" w:color="auto" w:fill="FFFFFF"/>
        </w:rPr>
      </w:pPr>
      <w:r w:rsidRPr="00BD454B">
        <w:rPr>
          <w:rFonts w:ascii="Times New Roman" w:hAnsi="Times New Roman"/>
          <w:color w:val="000000"/>
          <w:sz w:val="28"/>
          <w:szCs w:val="28"/>
          <w:shd w:val="clear" w:color="auto" w:fill="FFFFFF"/>
        </w:rPr>
        <w:t xml:space="preserve">Chesbrough </w:t>
      </w:r>
      <w:r>
        <w:rPr>
          <w:rFonts w:ascii="Times New Roman" w:hAnsi="Times New Roman"/>
          <w:color w:val="000000"/>
          <w:sz w:val="28"/>
          <w:szCs w:val="28"/>
          <w:shd w:val="clear" w:color="auto" w:fill="FFFFFF"/>
          <w:lang w:val="en-US"/>
        </w:rPr>
        <w:t>H</w:t>
      </w:r>
      <w:r w:rsidRPr="00BD454B">
        <w:rPr>
          <w:rFonts w:ascii="Times New Roman" w:hAnsi="Times New Roman"/>
          <w:color w:val="000000"/>
          <w:sz w:val="28"/>
          <w:szCs w:val="28"/>
          <w:shd w:val="clear" w:color="auto" w:fill="FFFFFF"/>
        </w:rPr>
        <w:t xml:space="preserve">. </w:t>
      </w:r>
      <w:r w:rsidR="00214271" w:rsidRPr="00214271">
        <w:rPr>
          <w:rFonts w:ascii="Times New Roman" w:hAnsi="Times New Roman"/>
          <w:color w:val="000000"/>
          <w:sz w:val="28"/>
          <w:szCs w:val="28"/>
          <w:shd w:val="clear" w:color="auto" w:fill="FFFFFF"/>
        </w:rPr>
        <w:t>описал бизнес-модель как когнитивную карту, которая способна помочь менеджерам в определении целевого рынка, формировании предложения, построении цепочки создания стоимости и затрат наценки, описывающую положение фирмы в сети и формулирование конкурентной стратегии [4</w:t>
      </w:r>
      <w:r w:rsidR="00D84414" w:rsidRPr="00D84414">
        <w:rPr>
          <w:rFonts w:ascii="Times New Roman" w:hAnsi="Times New Roman"/>
          <w:color w:val="000000"/>
          <w:sz w:val="28"/>
          <w:szCs w:val="28"/>
          <w:shd w:val="clear" w:color="auto" w:fill="FFFFFF"/>
        </w:rPr>
        <w:t>9</w:t>
      </w:r>
      <w:r w:rsidR="00214271" w:rsidRPr="00214271">
        <w:rPr>
          <w:rFonts w:ascii="Times New Roman" w:hAnsi="Times New Roman"/>
          <w:color w:val="000000"/>
          <w:sz w:val="28"/>
          <w:szCs w:val="28"/>
          <w:shd w:val="clear" w:color="auto" w:fill="FFFFFF"/>
        </w:rPr>
        <w:t>].</w:t>
      </w:r>
    </w:p>
    <w:p w14:paraId="2B7C195D" w14:textId="7036E830" w:rsidR="00214271" w:rsidRPr="00214271" w:rsidRDefault="00214271" w:rsidP="00214271">
      <w:pPr>
        <w:spacing w:after="0" w:line="240" w:lineRule="auto"/>
        <w:ind w:firstLine="709"/>
        <w:jc w:val="both"/>
        <w:rPr>
          <w:rFonts w:ascii="Times New Roman" w:hAnsi="Times New Roman"/>
          <w:color w:val="232323"/>
          <w:sz w:val="28"/>
          <w:szCs w:val="28"/>
          <w:shd w:val="clear" w:color="auto" w:fill="FFFFFF"/>
        </w:rPr>
      </w:pPr>
      <w:r w:rsidRPr="00214271">
        <w:rPr>
          <w:rFonts w:ascii="Times New Roman" w:hAnsi="Times New Roman"/>
          <w:color w:val="000000"/>
          <w:sz w:val="28"/>
          <w:szCs w:val="28"/>
          <w:shd w:val="clear" w:color="auto" w:fill="FFFFFF"/>
        </w:rPr>
        <w:t xml:space="preserve">По сути, бизнес-модель воплощает в себе не что иное, как организационную и финансовую «архитектуру» бизнеса. Так описывает бизнес-модель </w:t>
      </w:r>
      <w:r w:rsidR="00BD454B">
        <w:rPr>
          <w:rFonts w:ascii="Times New Roman" w:hAnsi="Times New Roman"/>
          <w:color w:val="232323"/>
          <w:sz w:val="28"/>
          <w:szCs w:val="28"/>
          <w:shd w:val="clear" w:color="auto" w:fill="FFFFFF"/>
          <w:lang w:val="en-US"/>
        </w:rPr>
        <w:t>Teece</w:t>
      </w:r>
      <w:r w:rsidR="00BD454B" w:rsidRPr="00BD454B">
        <w:rPr>
          <w:rFonts w:ascii="Times New Roman" w:hAnsi="Times New Roman"/>
          <w:color w:val="232323"/>
          <w:sz w:val="28"/>
          <w:szCs w:val="28"/>
          <w:shd w:val="clear" w:color="auto" w:fill="FFFFFF"/>
        </w:rPr>
        <w:t xml:space="preserve"> </w:t>
      </w:r>
      <w:r w:rsidR="00BD454B">
        <w:rPr>
          <w:rFonts w:ascii="Times New Roman" w:hAnsi="Times New Roman"/>
          <w:color w:val="232323"/>
          <w:sz w:val="28"/>
          <w:szCs w:val="28"/>
          <w:shd w:val="clear" w:color="auto" w:fill="FFFFFF"/>
          <w:lang w:val="en-US"/>
        </w:rPr>
        <w:t>D</w:t>
      </w:r>
      <w:r w:rsidRPr="00214271">
        <w:rPr>
          <w:rFonts w:ascii="Times New Roman" w:hAnsi="Times New Roman"/>
          <w:color w:val="232323"/>
          <w:sz w:val="28"/>
          <w:szCs w:val="28"/>
          <w:shd w:val="clear" w:color="auto" w:fill="FFFFFF"/>
        </w:rPr>
        <w:t xml:space="preserve">., профессор глобального бизнеса и директор центра управления интеллектуальным капиталом. </w:t>
      </w:r>
      <w:r w:rsidRPr="00214271">
        <w:rPr>
          <w:rFonts w:ascii="Times New Roman" w:hAnsi="Times New Roman"/>
          <w:color w:val="000000"/>
          <w:sz w:val="28"/>
          <w:szCs w:val="28"/>
          <w:shd w:val="clear" w:color="auto" w:fill="FFFFFF"/>
        </w:rPr>
        <w:t>Это не электронная таблица или компьютерная модель, хотя бизнес-модель может стать частью бизнес-плана, отчетов о прибылях и убытках и прогнозов движения денежных средств. Понятие относится в первую очередь к концептуальной, а не финансовой модели бизнеса [</w:t>
      </w:r>
      <w:r w:rsidR="00D84414" w:rsidRPr="00D84414">
        <w:rPr>
          <w:rFonts w:ascii="Times New Roman" w:hAnsi="Times New Roman"/>
          <w:color w:val="000000"/>
          <w:sz w:val="28"/>
          <w:szCs w:val="28"/>
          <w:shd w:val="clear" w:color="auto" w:fill="FFFFFF"/>
        </w:rPr>
        <w:t>50</w:t>
      </w:r>
      <w:r w:rsidRPr="00214271">
        <w:rPr>
          <w:rFonts w:ascii="Times New Roman" w:hAnsi="Times New Roman"/>
          <w:color w:val="000000"/>
          <w:sz w:val="28"/>
          <w:szCs w:val="28"/>
          <w:shd w:val="clear" w:color="auto" w:fill="FFFFFF"/>
        </w:rPr>
        <w:t>].</w:t>
      </w:r>
    </w:p>
    <w:p w14:paraId="52E5C6F2" w14:textId="433DB6FF" w:rsidR="00214271" w:rsidRPr="00214271" w:rsidRDefault="00214271" w:rsidP="00214271">
      <w:pPr>
        <w:spacing w:after="0" w:line="240" w:lineRule="auto"/>
        <w:ind w:firstLine="709"/>
        <w:jc w:val="both"/>
        <w:rPr>
          <w:rFonts w:ascii="Times New Roman" w:hAnsi="Times New Roman"/>
          <w:color w:val="000000"/>
          <w:sz w:val="28"/>
          <w:szCs w:val="28"/>
          <w:shd w:val="clear" w:color="auto" w:fill="FFFFFF"/>
        </w:rPr>
      </w:pPr>
      <w:r w:rsidRPr="00214271">
        <w:rPr>
          <w:rFonts w:ascii="Times New Roman" w:hAnsi="Times New Roman"/>
          <w:color w:val="000000"/>
          <w:sz w:val="28"/>
          <w:szCs w:val="28"/>
          <w:shd w:val="clear" w:color="auto" w:fill="FFFFFF"/>
        </w:rPr>
        <w:t>Современные авторы, в частности</w:t>
      </w:r>
      <w:r w:rsidR="0028000F">
        <w:rPr>
          <w:rFonts w:ascii="Times New Roman" w:hAnsi="Times New Roman"/>
          <w:color w:val="000000"/>
          <w:sz w:val="28"/>
          <w:szCs w:val="28"/>
          <w:shd w:val="clear" w:color="auto" w:fill="FFFFFF"/>
          <w:lang w:val="kk-KZ"/>
        </w:rPr>
        <w:t>,</w:t>
      </w:r>
      <w:r w:rsidRPr="00214271">
        <w:rPr>
          <w:rFonts w:ascii="Times New Roman" w:hAnsi="Times New Roman"/>
          <w:color w:val="000000"/>
          <w:sz w:val="28"/>
          <w:szCs w:val="28"/>
          <w:shd w:val="clear" w:color="auto" w:fill="FFFFFF"/>
        </w:rPr>
        <w:t xml:space="preserve"> </w:t>
      </w:r>
      <w:r w:rsidR="00DD5508" w:rsidRPr="00DD5508">
        <w:rPr>
          <w:rFonts w:ascii="Times New Roman" w:hAnsi="Times New Roman"/>
          <w:color w:val="000000"/>
          <w:sz w:val="28"/>
          <w:szCs w:val="28"/>
          <w:shd w:val="clear" w:color="auto" w:fill="FFFFFF"/>
        </w:rPr>
        <w:t>Magretta J.</w:t>
      </w:r>
      <w:r w:rsidRPr="00BD454B">
        <w:rPr>
          <w:rFonts w:ascii="Times New Roman" w:hAnsi="Times New Roman"/>
          <w:color w:val="000000"/>
          <w:sz w:val="28"/>
          <w:szCs w:val="28"/>
          <w:shd w:val="clear" w:color="auto" w:fill="FFFFFF"/>
        </w:rPr>
        <w:t>, автор</w:t>
      </w:r>
      <w:r w:rsidRPr="00214271">
        <w:rPr>
          <w:rFonts w:ascii="Times New Roman" w:hAnsi="Times New Roman"/>
          <w:color w:val="000000"/>
          <w:sz w:val="28"/>
          <w:szCs w:val="28"/>
          <w:shd w:val="clear" w:color="auto" w:fill="FFFFFF"/>
        </w:rPr>
        <w:t xml:space="preserve"> ряда книг по стратегии и управлению бизнесом</w:t>
      </w:r>
      <w:r w:rsidR="0020392E">
        <w:rPr>
          <w:rFonts w:ascii="Times New Roman" w:hAnsi="Times New Roman"/>
          <w:color w:val="000000"/>
          <w:sz w:val="28"/>
          <w:szCs w:val="28"/>
          <w:shd w:val="clear" w:color="auto" w:fill="FFFFFF"/>
          <w:lang w:val="kk-KZ"/>
        </w:rPr>
        <w:t>,</w:t>
      </w:r>
      <w:r w:rsidRPr="00214271">
        <w:rPr>
          <w:rFonts w:ascii="Times New Roman" w:hAnsi="Times New Roman"/>
          <w:color w:val="000000"/>
          <w:sz w:val="28"/>
          <w:szCs w:val="28"/>
          <w:shd w:val="clear" w:color="auto" w:fill="FFFFFF"/>
        </w:rPr>
        <w:t xml:space="preserve"> считает, что изменение процессов на предприятии или создание нового продукта и услуги </w:t>
      </w:r>
      <w:r w:rsidR="00EF261F">
        <w:rPr>
          <w:rFonts w:ascii="Times New Roman" w:hAnsi="Times New Roman"/>
          <w:color w:val="000000"/>
          <w:sz w:val="28"/>
          <w:szCs w:val="28"/>
          <w:shd w:val="clear" w:color="auto" w:fill="FFFFFF"/>
        </w:rPr>
        <w:t xml:space="preserve">ведет к трансформации бизнес-модели </w:t>
      </w:r>
      <w:r w:rsidRPr="00214271">
        <w:rPr>
          <w:rFonts w:ascii="Times New Roman" w:hAnsi="Times New Roman"/>
          <w:color w:val="000000"/>
          <w:sz w:val="28"/>
          <w:szCs w:val="28"/>
          <w:shd w:val="clear" w:color="auto" w:fill="FFFFFF"/>
        </w:rPr>
        <w:t>[5</w:t>
      </w:r>
      <w:r w:rsidR="00D84414" w:rsidRPr="00D84414">
        <w:rPr>
          <w:rFonts w:ascii="Times New Roman" w:hAnsi="Times New Roman"/>
          <w:color w:val="000000"/>
          <w:sz w:val="28"/>
          <w:szCs w:val="28"/>
          <w:shd w:val="clear" w:color="auto" w:fill="FFFFFF"/>
        </w:rPr>
        <w:t>1</w:t>
      </w:r>
      <w:r w:rsidRPr="00214271">
        <w:rPr>
          <w:rFonts w:ascii="Times New Roman" w:hAnsi="Times New Roman"/>
          <w:color w:val="000000"/>
          <w:sz w:val="28"/>
          <w:szCs w:val="28"/>
          <w:shd w:val="clear" w:color="auto" w:fill="FFFFFF"/>
        </w:rPr>
        <w:t>].</w:t>
      </w:r>
      <w:r w:rsidR="00DD5508">
        <w:rPr>
          <w:rFonts w:ascii="Times New Roman" w:hAnsi="Times New Roman"/>
          <w:color w:val="000000"/>
          <w:sz w:val="28"/>
          <w:szCs w:val="28"/>
          <w:shd w:val="clear" w:color="auto" w:fill="FFFFFF"/>
        </w:rPr>
        <w:t xml:space="preserve"> </w:t>
      </w:r>
    </w:p>
    <w:p w14:paraId="540E1AAA" w14:textId="3C5B2187" w:rsidR="00214271" w:rsidRPr="00214271" w:rsidRDefault="00BD454B" w:rsidP="00214271">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en-US"/>
        </w:rPr>
        <w:t>Komisar</w:t>
      </w:r>
      <w:r w:rsidRPr="00BD454B">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en-US"/>
        </w:rPr>
        <w:t>R</w:t>
      </w:r>
      <w:r w:rsidRPr="00BD454B">
        <w:rPr>
          <w:rFonts w:ascii="Times New Roman" w:hAnsi="Times New Roman"/>
          <w:color w:val="000000"/>
          <w:sz w:val="28"/>
          <w:szCs w:val="28"/>
          <w:shd w:val="clear" w:color="auto" w:fill="FFFFFF"/>
        </w:rPr>
        <w:t>.,</w:t>
      </w:r>
      <w:r w:rsidR="00214271" w:rsidRPr="00214271">
        <w:rPr>
          <w:rFonts w:ascii="Times New Roman" w:hAnsi="Times New Roman"/>
          <w:color w:val="000000"/>
          <w:sz w:val="28"/>
          <w:szCs w:val="28"/>
          <w:shd w:val="clear" w:color="auto" w:fill="FFFFFF"/>
        </w:rPr>
        <w:t xml:space="preserve"> в книге </w:t>
      </w:r>
      <w:r w:rsidR="0028000F">
        <w:rPr>
          <w:rFonts w:ascii="Times New Roman" w:hAnsi="Times New Roman"/>
          <w:color w:val="000000"/>
          <w:sz w:val="28"/>
          <w:szCs w:val="28"/>
          <w:shd w:val="clear" w:color="auto" w:fill="FFFFFF"/>
          <w:lang w:val="kk-KZ"/>
        </w:rPr>
        <w:t>«</w:t>
      </w:r>
      <w:r w:rsidR="00214271" w:rsidRPr="00214271">
        <w:rPr>
          <w:rFonts w:ascii="Times New Roman" w:hAnsi="Times New Roman"/>
          <w:color w:val="000000"/>
          <w:sz w:val="28"/>
          <w:szCs w:val="28"/>
          <w:shd w:val="clear" w:color="auto" w:fill="FFFFFF"/>
        </w:rPr>
        <w:t>Поиск бизнес-модели</w:t>
      </w:r>
      <w:r w:rsidR="0028000F">
        <w:rPr>
          <w:rFonts w:ascii="Times New Roman" w:hAnsi="Times New Roman"/>
          <w:color w:val="000000"/>
          <w:sz w:val="28"/>
          <w:szCs w:val="28"/>
          <w:shd w:val="clear" w:color="auto" w:fill="FFFFFF"/>
          <w:lang w:val="kk-KZ"/>
        </w:rPr>
        <w:t xml:space="preserve">» </w:t>
      </w:r>
      <w:r w:rsidR="00214271" w:rsidRPr="00214271">
        <w:rPr>
          <w:rFonts w:ascii="Times New Roman" w:hAnsi="Times New Roman"/>
          <w:color w:val="000000"/>
          <w:sz w:val="28"/>
          <w:szCs w:val="28"/>
          <w:shd w:val="clear" w:color="auto" w:fill="FFFFFF"/>
        </w:rPr>
        <w:t xml:space="preserve">также, как и </w:t>
      </w:r>
      <w:r>
        <w:rPr>
          <w:rFonts w:ascii="Times New Roman" w:hAnsi="Times New Roman"/>
          <w:color w:val="000000"/>
          <w:sz w:val="28"/>
          <w:szCs w:val="28"/>
          <w:shd w:val="clear" w:color="auto" w:fill="FFFFFF"/>
          <w:lang w:val="en-US"/>
        </w:rPr>
        <w:t>Gassmann</w:t>
      </w:r>
      <w:r w:rsidRPr="00BD454B">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en-US"/>
        </w:rPr>
        <w:t>O</w:t>
      </w:r>
      <w:r w:rsidRPr="00BD454B">
        <w:rPr>
          <w:rFonts w:ascii="Times New Roman" w:hAnsi="Times New Roman"/>
          <w:color w:val="000000"/>
          <w:sz w:val="28"/>
          <w:szCs w:val="28"/>
          <w:shd w:val="clear" w:color="auto" w:fill="FFFFFF"/>
        </w:rPr>
        <w:t>.,</w:t>
      </w:r>
      <w:r w:rsidR="00944F46">
        <w:rPr>
          <w:rFonts w:ascii="Times New Roman" w:hAnsi="Times New Roman"/>
          <w:color w:val="000000"/>
          <w:sz w:val="28"/>
          <w:szCs w:val="28"/>
          <w:shd w:val="clear" w:color="auto" w:fill="FFFFFF"/>
          <w:lang w:val="kk-KZ"/>
        </w:rPr>
        <w:t xml:space="preserve"> </w:t>
      </w:r>
      <w:r w:rsidR="00214271" w:rsidRPr="00214271">
        <w:rPr>
          <w:rFonts w:ascii="Times New Roman" w:hAnsi="Times New Roman"/>
          <w:color w:val="000000"/>
          <w:sz w:val="28"/>
          <w:szCs w:val="28"/>
          <w:shd w:val="clear" w:color="auto" w:fill="FFFFFF"/>
        </w:rPr>
        <w:t xml:space="preserve">в своем труде </w:t>
      </w:r>
      <w:r w:rsidR="0028000F">
        <w:rPr>
          <w:rFonts w:ascii="Times New Roman" w:hAnsi="Times New Roman"/>
          <w:color w:val="000000"/>
          <w:sz w:val="28"/>
          <w:szCs w:val="28"/>
          <w:shd w:val="clear" w:color="auto" w:fill="FFFFFF"/>
          <w:lang w:val="kk-KZ"/>
        </w:rPr>
        <w:t>«</w:t>
      </w:r>
      <w:r w:rsidR="00214271" w:rsidRPr="00214271">
        <w:rPr>
          <w:rFonts w:ascii="Times New Roman" w:hAnsi="Times New Roman"/>
          <w:color w:val="000000"/>
          <w:sz w:val="28"/>
          <w:szCs w:val="28"/>
          <w:shd w:val="clear" w:color="auto" w:fill="FFFFFF"/>
        </w:rPr>
        <w:t>Бизнес Модели. 55 лучших шаблонов</w:t>
      </w:r>
      <w:r w:rsidR="0028000F">
        <w:rPr>
          <w:rFonts w:ascii="Times New Roman" w:hAnsi="Times New Roman"/>
          <w:color w:val="000000"/>
          <w:sz w:val="28"/>
          <w:szCs w:val="28"/>
          <w:shd w:val="clear" w:color="auto" w:fill="FFFFFF"/>
          <w:lang w:val="kk-KZ"/>
        </w:rPr>
        <w:t>»</w:t>
      </w:r>
      <w:r w:rsidR="00214271" w:rsidRPr="00214271">
        <w:rPr>
          <w:rFonts w:ascii="Times New Roman" w:hAnsi="Times New Roman"/>
          <w:color w:val="000000"/>
          <w:sz w:val="28"/>
          <w:szCs w:val="28"/>
          <w:shd w:val="clear" w:color="auto" w:fill="FFFFFF"/>
        </w:rPr>
        <w:t xml:space="preserve"> сходятся во мнении, что разновидности бизнес-моделей ограничиваются некоторым количеством шаблонов, согласно которым развивается бизнес. Авторы утверждают, что новые бизнес-модели являются прототипом существующих и применение «успешных» образцов является стратегически предпочтительным решением [5</w:t>
      </w:r>
      <w:r w:rsidR="00D84414" w:rsidRPr="00D84414">
        <w:rPr>
          <w:rFonts w:ascii="Times New Roman" w:hAnsi="Times New Roman"/>
          <w:color w:val="000000"/>
          <w:sz w:val="28"/>
          <w:szCs w:val="28"/>
          <w:shd w:val="clear" w:color="auto" w:fill="FFFFFF"/>
        </w:rPr>
        <w:t>2</w:t>
      </w:r>
      <w:r w:rsidR="00214271" w:rsidRPr="00214271">
        <w:rPr>
          <w:rFonts w:ascii="Times New Roman" w:hAnsi="Times New Roman"/>
          <w:color w:val="000000"/>
          <w:sz w:val="28"/>
          <w:szCs w:val="28"/>
          <w:shd w:val="clear" w:color="auto" w:fill="FFFFFF"/>
        </w:rPr>
        <w:t>, 5</w:t>
      </w:r>
      <w:r w:rsidR="00D84414" w:rsidRPr="00D84414">
        <w:rPr>
          <w:rFonts w:ascii="Times New Roman" w:hAnsi="Times New Roman"/>
          <w:color w:val="000000"/>
          <w:sz w:val="28"/>
          <w:szCs w:val="28"/>
          <w:shd w:val="clear" w:color="auto" w:fill="FFFFFF"/>
        </w:rPr>
        <w:t>3</w:t>
      </w:r>
      <w:r w:rsidR="00214271" w:rsidRPr="00214271">
        <w:rPr>
          <w:rFonts w:ascii="Times New Roman" w:hAnsi="Times New Roman"/>
          <w:color w:val="000000"/>
          <w:sz w:val="28"/>
          <w:szCs w:val="28"/>
          <w:shd w:val="clear" w:color="auto" w:fill="FFFFFF"/>
        </w:rPr>
        <w:t>].</w:t>
      </w:r>
    </w:p>
    <w:p w14:paraId="3C21C30D" w14:textId="2900BDAE" w:rsidR="00214271" w:rsidRDefault="00944F46" w:rsidP="00944F46">
      <w:pPr>
        <w:spacing w:after="0" w:line="240" w:lineRule="auto"/>
        <w:ind w:firstLine="708"/>
        <w:jc w:val="both"/>
        <w:rPr>
          <w:rFonts w:ascii="Times New Roman" w:hAnsi="Times New Roman"/>
          <w:color w:val="000000"/>
          <w:sz w:val="28"/>
          <w:szCs w:val="28"/>
          <w:shd w:val="clear" w:color="auto" w:fill="FFFFFF"/>
          <w:lang w:val="kk-KZ"/>
        </w:rPr>
      </w:pPr>
      <w:r w:rsidRPr="00944F46">
        <w:rPr>
          <w:rFonts w:ascii="Times New Roman" w:hAnsi="Times New Roman"/>
          <w:color w:val="000000"/>
          <w:sz w:val="28"/>
          <w:szCs w:val="28"/>
          <w:shd w:val="clear" w:color="auto" w:fill="FFFFFF"/>
          <w:lang w:val="kk-KZ"/>
        </w:rPr>
        <w:lastRenderedPageBreak/>
        <w:t>Трачук А.В. раскрывает особенности понятия «бизнес-модель» и выявляет ее изменения с разви</w:t>
      </w:r>
      <w:r>
        <w:rPr>
          <w:rFonts w:ascii="Times New Roman" w:hAnsi="Times New Roman"/>
          <w:color w:val="000000"/>
          <w:sz w:val="28"/>
          <w:szCs w:val="28"/>
          <w:shd w:val="clear" w:color="auto" w:fill="FFFFFF"/>
          <w:lang w:val="kk-KZ"/>
        </w:rPr>
        <w:t>тием новых форм ведения бизнеса</w:t>
      </w:r>
      <w:r w:rsidRPr="00214271">
        <w:rPr>
          <w:rFonts w:ascii="Times New Roman" w:hAnsi="Times New Roman"/>
          <w:color w:val="000000"/>
          <w:sz w:val="28"/>
          <w:szCs w:val="28"/>
          <w:shd w:val="clear" w:color="auto" w:fill="FFFFFF"/>
        </w:rPr>
        <w:t xml:space="preserve"> </w:t>
      </w:r>
      <w:r w:rsidR="00214271" w:rsidRPr="00214271">
        <w:rPr>
          <w:rFonts w:ascii="Times New Roman" w:hAnsi="Times New Roman"/>
          <w:color w:val="000000"/>
          <w:sz w:val="28"/>
          <w:szCs w:val="28"/>
          <w:shd w:val="clear" w:color="auto" w:fill="FFFFFF"/>
        </w:rPr>
        <w:t>[5</w:t>
      </w:r>
      <w:r w:rsidR="00D84414" w:rsidRPr="00D84414">
        <w:rPr>
          <w:rFonts w:ascii="Times New Roman" w:hAnsi="Times New Roman"/>
          <w:color w:val="000000"/>
          <w:sz w:val="28"/>
          <w:szCs w:val="28"/>
          <w:shd w:val="clear" w:color="auto" w:fill="FFFFFF"/>
        </w:rPr>
        <w:t>4</w:t>
      </w:r>
      <w:r w:rsidR="00214271" w:rsidRPr="00214271">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lang w:val="kk-KZ"/>
        </w:rPr>
        <w:t xml:space="preserve"> </w:t>
      </w:r>
    </w:p>
    <w:p w14:paraId="764494A6" w14:textId="2C797BE5" w:rsidR="00214271" w:rsidRPr="00214271" w:rsidRDefault="00214271" w:rsidP="00214271">
      <w:pPr>
        <w:spacing w:after="0" w:line="240" w:lineRule="auto"/>
        <w:ind w:firstLine="709"/>
        <w:jc w:val="both"/>
        <w:rPr>
          <w:rFonts w:ascii="Times New Roman" w:hAnsi="Times New Roman"/>
          <w:color w:val="000000"/>
          <w:sz w:val="28"/>
          <w:szCs w:val="28"/>
          <w:shd w:val="clear" w:color="auto" w:fill="FFFFFF"/>
        </w:rPr>
      </w:pPr>
      <w:bookmarkStart w:id="16" w:name="_Hlk167034876"/>
      <w:r w:rsidRPr="00214271">
        <w:rPr>
          <w:rFonts w:ascii="Times New Roman" w:hAnsi="Times New Roman"/>
          <w:color w:val="000000"/>
          <w:sz w:val="28"/>
          <w:szCs w:val="28"/>
          <w:shd w:val="clear" w:color="auto" w:fill="FFFFFF"/>
        </w:rPr>
        <w:t xml:space="preserve">Обработка экспертных мнений относительно особенностей формирования бизнес-модели в условиях высокотехнологичного бизнеса раскрыла сущность данного понятия. Мы можем сделать вывод о том, что выбор бизнес-модели </w:t>
      </w:r>
      <w:r w:rsidR="0020392E">
        <w:rPr>
          <w:rFonts w:ascii="Times New Roman" w:hAnsi="Times New Roman"/>
          <w:sz w:val="28"/>
          <w:szCs w:val="28"/>
          <w:lang w:val="kk-KZ"/>
        </w:rPr>
        <w:t xml:space="preserve">– </w:t>
      </w:r>
      <w:r w:rsidRPr="00214271">
        <w:rPr>
          <w:rFonts w:ascii="Times New Roman" w:hAnsi="Times New Roman"/>
          <w:color w:val="000000"/>
          <w:sz w:val="28"/>
          <w:szCs w:val="28"/>
          <w:shd w:val="clear" w:color="auto" w:fill="FFFFFF"/>
        </w:rPr>
        <w:t>одно из важнейших стратегических решений для предприятия. Сущность заключается в создании фундамента для осуществления предпринимательской деятельности в целях достижения эффективности в реализации применяемых инструментов и удовлетворения потребительского спроса.</w:t>
      </w:r>
      <w:bookmarkEnd w:id="16"/>
      <w:r w:rsidR="0020392E">
        <w:rPr>
          <w:rFonts w:ascii="Times New Roman" w:hAnsi="Times New Roman"/>
          <w:color w:val="000000"/>
          <w:sz w:val="28"/>
          <w:szCs w:val="28"/>
          <w:shd w:val="clear" w:color="auto" w:fill="FFFFFF"/>
        </w:rPr>
        <w:t xml:space="preserve"> Однако</w:t>
      </w:r>
      <w:r w:rsidRPr="00214271">
        <w:rPr>
          <w:rFonts w:ascii="Times New Roman" w:hAnsi="Times New Roman"/>
          <w:color w:val="000000"/>
          <w:sz w:val="28"/>
          <w:szCs w:val="28"/>
          <w:shd w:val="clear" w:color="auto" w:fill="FFFFFF"/>
        </w:rPr>
        <w:t xml:space="preserve"> современные условия постоянных изменений во внешней среде требуют регулярного пересмотра и проверки бизнес-моделей на соответствие рыночным требованиям. Множество успешных компаний были вынуждены кардинально сменить род занятости для продолжения предпринимательской деятельности, другими словами, выбрать бизнес-модель</w:t>
      </w:r>
      <w:r w:rsidR="0020392E">
        <w:rPr>
          <w:rFonts w:ascii="Times New Roman" w:hAnsi="Times New Roman"/>
          <w:color w:val="000000"/>
          <w:sz w:val="28"/>
          <w:szCs w:val="28"/>
          <w:shd w:val="clear" w:color="auto" w:fill="FFFFFF"/>
          <w:lang w:val="kk-KZ"/>
        </w:rPr>
        <w:t>,</w:t>
      </w:r>
      <w:r w:rsidRPr="00214271">
        <w:rPr>
          <w:rFonts w:ascii="Times New Roman" w:hAnsi="Times New Roman"/>
          <w:color w:val="000000"/>
          <w:sz w:val="28"/>
          <w:szCs w:val="28"/>
          <w:shd w:val="clear" w:color="auto" w:fill="FFFFFF"/>
        </w:rPr>
        <w:t xml:space="preserve"> жизнеспособную для современного рынка.</w:t>
      </w:r>
    </w:p>
    <w:p w14:paraId="400796B8" w14:textId="7C871824" w:rsidR="00214271" w:rsidRPr="00214271" w:rsidRDefault="00214271" w:rsidP="00214271">
      <w:pPr>
        <w:spacing w:after="0" w:line="240" w:lineRule="auto"/>
        <w:ind w:firstLine="709"/>
        <w:jc w:val="both"/>
        <w:rPr>
          <w:rFonts w:ascii="Times New Roman" w:hAnsi="Times New Roman"/>
          <w:color w:val="000000"/>
          <w:sz w:val="28"/>
          <w:szCs w:val="28"/>
          <w:shd w:val="clear" w:color="auto" w:fill="FFFFFF"/>
        </w:rPr>
      </w:pPr>
      <w:bookmarkStart w:id="17" w:name="_Hlk167034930"/>
      <w:r w:rsidRPr="00214271">
        <w:rPr>
          <w:rFonts w:ascii="Times New Roman" w:hAnsi="Times New Roman"/>
          <w:color w:val="000000"/>
          <w:sz w:val="28"/>
          <w:szCs w:val="28"/>
          <w:shd w:val="clear" w:color="auto" w:fill="FFFFFF"/>
        </w:rPr>
        <w:t>На современном этапе развития цифровой экономики такая разновидность инновационного предпринимательства как стартап является новой организационной формой с новым видением создания ценностного предложения.</w:t>
      </w:r>
    </w:p>
    <w:p w14:paraId="7E2DF8C4" w14:textId="73D8A6E2" w:rsidR="00214271" w:rsidRPr="00214271" w:rsidRDefault="00214271" w:rsidP="00214271">
      <w:pPr>
        <w:spacing w:after="0" w:line="240" w:lineRule="auto"/>
        <w:ind w:firstLine="709"/>
        <w:jc w:val="both"/>
        <w:rPr>
          <w:rFonts w:ascii="Times New Roman" w:hAnsi="Times New Roman"/>
          <w:sz w:val="28"/>
          <w:szCs w:val="28"/>
        </w:rPr>
      </w:pPr>
      <w:bookmarkStart w:id="18" w:name="_Hlk167035175"/>
      <w:bookmarkEnd w:id="17"/>
      <w:r w:rsidRPr="00214271">
        <w:rPr>
          <w:rFonts w:ascii="Times New Roman" w:hAnsi="Times New Roman"/>
          <w:sz w:val="28"/>
          <w:szCs w:val="28"/>
        </w:rPr>
        <w:t xml:space="preserve">Стартап </w:t>
      </w:r>
      <w:r w:rsidR="0028000F" w:rsidRPr="00214271">
        <w:rPr>
          <w:rFonts w:ascii="Times New Roman" w:hAnsi="Times New Roman"/>
          <w:color w:val="000000"/>
          <w:sz w:val="28"/>
          <w:szCs w:val="28"/>
          <w:shd w:val="clear" w:color="auto" w:fill="FFFFFF"/>
        </w:rPr>
        <w:t>–</w:t>
      </w:r>
      <w:r w:rsidRPr="00214271">
        <w:rPr>
          <w:rFonts w:ascii="Times New Roman" w:hAnsi="Times New Roman"/>
          <w:sz w:val="28"/>
          <w:szCs w:val="28"/>
        </w:rPr>
        <w:t xml:space="preserve"> это молодая компания, которая находится на стадии развития и строит свой бизнес на основе инновационных идей, чаще всего она создает новый продукт или услугу в условиях высокой неопределенности. </w:t>
      </w:r>
      <w:bookmarkEnd w:id="18"/>
      <w:r w:rsidRPr="00214271">
        <w:rPr>
          <w:rFonts w:ascii="Times New Roman" w:hAnsi="Times New Roman"/>
          <w:sz w:val="28"/>
          <w:szCs w:val="28"/>
        </w:rPr>
        <w:t xml:space="preserve">Популярнее всего стартапы в сфере IT-технологий, потому что огромным потенциалом для масштабирования обладает интеллектуальная собственность </w:t>
      </w:r>
      <w:r w:rsidR="0028000F" w:rsidRPr="00214271">
        <w:rPr>
          <w:rFonts w:ascii="Times New Roman" w:hAnsi="Times New Roman"/>
          <w:color w:val="000000"/>
          <w:sz w:val="28"/>
          <w:szCs w:val="28"/>
          <w:shd w:val="clear" w:color="auto" w:fill="FFFFFF"/>
        </w:rPr>
        <w:t>–</w:t>
      </w:r>
      <w:r w:rsidRPr="00214271">
        <w:rPr>
          <w:rFonts w:ascii="Times New Roman" w:hAnsi="Times New Roman"/>
          <w:sz w:val="28"/>
          <w:szCs w:val="28"/>
        </w:rPr>
        <w:t xml:space="preserve"> патенты, товарные знаки, ноу-хау [5</w:t>
      </w:r>
      <w:r w:rsidR="00D84414" w:rsidRPr="00D84414">
        <w:rPr>
          <w:rFonts w:ascii="Times New Roman" w:hAnsi="Times New Roman"/>
          <w:sz w:val="28"/>
          <w:szCs w:val="28"/>
        </w:rPr>
        <w:t>5</w:t>
      </w:r>
      <w:r w:rsidRPr="00214271">
        <w:rPr>
          <w:rFonts w:ascii="Times New Roman" w:hAnsi="Times New Roman"/>
          <w:sz w:val="28"/>
          <w:szCs w:val="28"/>
        </w:rPr>
        <w:t>].</w:t>
      </w:r>
    </w:p>
    <w:p w14:paraId="44AD74EF" w14:textId="2E1F7C7B" w:rsidR="00214271" w:rsidRPr="00214271" w:rsidRDefault="00214271" w:rsidP="00214271">
      <w:pPr>
        <w:spacing w:after="0" w:line="240" w:lineRule="auto"/>
        <w:ind w:firstLine="709"/>
        <w:jc w:val="both"/>
        <w:rPr>
          <w:rFonts w:ascii="Times New Roman" w:hAnsi="Times New Roman"/>
          <w:sz w:val="28"/>
          <w:szCs w:val="28"/>
        </w:rPr>
      </w:pPr>
      <w:bookmarkStart w:id="19" w:name="_Hlk167035187"/>
      <w:r w:rsidRPr="00214271">
        <w:rPr>
          <w:rFonts w:ascii="Times New Roman" w:hAnsi="Times New Roman"/>
          <w:sz w:val="28"/>
          <w:szCs w:val="28"/>
        </w:rPr>
        <w:t>На наш взгляд</w:t>
      </w:r>
      <w:r w:rsidR="0020392E">
        <w:rPr>
          <w:rFonts w:ascii="Times New Roman" w:hAnsi="Times New Roman"/>
          <w:sz w:val="28"/>
          <w:szCs w:val="28"/>
          <w:lang w:val="kk-KZ"/>
        </w:rPr>
        <w:t>,</w:t>
      </w:r>
      <w:r w:rsidRPr="00214271">
        <w:rPr>
          <w:rFonts w:ascii="Times New Roman" w:hAnsi="Times New Roman"/>
          <w:sz w:val="28"/>
          <w:szCs w:val="28"/>
        </w:rPr>
        <w:t xml:space="preserve"> бизнес-модель, придерживающаяся принципов стартапа и его разновидностей, такого как лин-стартап, является наиболее подходящ</w:t>
      </w:r>
      <w:r w:rsidR="0020392E">
        <w:rPr>
          <w:rFonts w:ascii="Times New Roman" w:hAnsi="Times New Roman"/>
          <w:sz w:val="28"/>
          <w:szCs w:val="28"/>
          <w:lang w:val="kk-KZ"/>
        </w:rPr>
        <w:t>ей</w:t>
      </w:r>
      <w:r w:rsidRPr="00214271">
        <w:rPr>
          <w:rFonts w:ascii="Times New Roman" w:hAnsi="Times New Roman"/>
          <w:sz w:val="28"/>
          <w:szCs w:val="28"/>
        </w:rPr>
        <w:t xml:space="preserve"> современным требованиям, которые прежде всего должны соответствовать запросам потребителей. Такая разновидность бизнес-модели клиентоориентирована и прежде всего придерживается гуманизированного подхода, равно как и учитывает ожидания потребителей, при этом допуская минимальный уровень риска. </w:t>
      </w:r>
      <w:r w:rsidRPr="00214271">
        <w:rPr>
          <w:rFonts w:ascii="Times New Roman" w:hAnsi="Times New Roman"/>
          <w:color w:val="000000"/>
          <w:sz w:val="28"/>
          <w:szCs w:val="28"/>
          <w:shd w:val="clear" w:color="auto" w:fill="FFFFFF"/>
        </w:rPr>
        <w:t>Лин-стартап</w:t>
      </w:r>
      <w:r w:rsidR="0020392E">
        <w:rPr>
          <w:rFonts w:ascii="Times New Roman" w:hAnsi="Times New Roman"/>
          <w:color w:val="000000"/>
          <w:sz w:val="28"/>
          <w:szCs w:val="28"/>
          <w:shd w:val="clear" w:color="auto" w:fill="FFFFFF"/>
          <w:lang w:val="kk-KZ"/>
        </w:rPr>
        <w:t xml:space="preserve"> </w:t>
      </w:r>
      <w:r w:rsidR="0020392E">
        <w:rPr>
          <w:rFonts w:ascii="Times New Roman" w:hAnsi="Times New Roman"/>
          <w:sz w:val="28"/>
          <w:szCs w:val="28"/>
          <w:lang w:val="kk-KZ"/>
        </w:rPr>
        <w:t>–</w:t>
      </w:r>
      <w:r w:rsidRPr="00214271">
        <w:rPr>
          <w:rFonts w:ascii="Times New Roman" w:hAnsi="Times New Roman"/>
          <w:sz w:val="28"/>
          <w:szCs w:val="28"/>
        </w:rPr>
        <w:t xml:space="preserve"> одна из разновидностей инновационного бизнеса, основывающаяся на принципах зеленой экономики. </w:t>
      </w:r>
      <w:bookmarkEnd w:id="19"/>
      <w:r w:rsidR="0020392E">
        <w:rPr>
          <w:rFonts w:ascii="Times New Roman" w:hAnsi="Times New Roman"/>
          <w:sz w:val="28"/>
          <w:szCs w:val="28"/>
          <w:lang w:val="kk-KZ"/>
        </w:rPr>
        <w:t>Как уже отметили, с</w:t>
      </w:r>
      <w:r w:rsidRPr="00214271">
        <w:rPr>
          <w:rFonts w:ascii="Times New Roman" w:hAnsi="Times New Roman"/>
          <w:sz w:val="28"/>
          <w:szCs w:val="28"/>
        </w:rPr>
        <w:t xml:space="preserve">тартап действует в условиях чрезвычайной неопределенности, и это нужно учитывать при его запуске. </w:t>
      </w:r>
      <w:bookmarkStart w:id="20" w:name="_Hlk167034985"/>
      <w:r w:rsidRPr="00214271">
        <w:rPr>
          <w:rFonts w:ascii="Times New Roman" w:hAnsi="Times New Roman"/>
          <w:sz w:val="28"/>
          <w:szCs w:val="28"/>
        </w:rPr>
        <w:t>На первоначальном этапе развития стартапу необходимо оставаться гибким и максимально быстро проверять гипотезы, а значит</w:t>
      </w:r>
      <w:r w:rsidR="0020392E">
        <w:rPr>
          <w:rFonts w:ascii="Times New Roman" w:hAnsi="Times New Roman"/>
          <w:sz w:val="28"/>
          <w:szCs w:val="28"/>
          <w:lang w:val="kk-KZ"/>
        </w:rPr>
        <w:t>,</w:t>
      </w:r>
      <w:r w:rsidRPr="00214271">
        <w:rPr>
          <w:rFonts w:ascii="Times New Roman" w:hAnsi="Times New Roman"/>
          <w:sz w:val="28"/>
          <w:szCs w:val="28"/>
        </w:rPr>
        <w:t xml:space="preserve"> избегать крупных инвестиций и издержек. Именно такой подход лежит в основе метода «Лин», цель которого помочь предпринимателям повысить шансы стартапа на успех.</w:t>
      </w:r>
      <w:r w:rsidRPr="00214271">
        <w:t xml:space="preserve"> </w:t>
      </w:r>
      <w:bookmarkEnd w:id="20"/>
      <w:r w:rsidRPr="00214271">
        <w:rPr>
          <w:rFonts w:ascii="Times New Roman" w:hAnsi="Times New Roman"/>
          <w:sz w:val="28"/>
          <w:szCs w:val="28"/>
        </w:rPr>
        <w:t xml:space="preserve">Процесс представляет собой воспроизведение воображаемой бизнес-модели с целью выявления и проверки рабочих гипотез. С момента своего запуска в 2008 году </w:t>
      </w:r>
      <w:r w:rsidRPr="00214271">
        <w:rPr>
          <w:rFonts w:ascii="Times New Roman" w:hAnsi="Times New Roman"/>
          <w:color w:val="000000"/>
          <w:sz w:val="28"/>
          <w:szCs w:val="28"/>
          <w:shd w:val="clear" w:color="auto" w:fill="FFFFFF"/>
        </w:rPr>
        <w:t>лин-стартап</w:t>
      </w:r>
      <w:r w:rsidRPr="00214271">
        <w:rPr>
          <w:rFonts w:ascii="Times New Roman" w:hAnsi="Times New Roman"/>
          <w:sz w:val="28"/>
          <w:szCs w:val="28"/>
        </w:rPr>
        <w:t xml:space="preserve">, </w:t>
      </w:r>
      <w:r w:rsidRPr="00BD454B">
        <w:rPr>
          <w:rFonts w:ascii="Times New Roman" w:hAnsi="Times New Roman"/>
          <w:sz w:val="28"/>
          <w:szCs w:val="28"/>
        </w:rPr>
        <w:t>представленный Эриком Рисом, пользуется</w:t>
      </w:r>
      <w:r w:rsidRPr="00214271">
        <w:rPr>
          <w:rFonts w:ascii="Times New Roman" w:hAnsi="Times New Roman"/>
          <w:sz w:val="28"/>
          <w:szCs w:val="28"/>
        </w:rPr>
        <w:t xml:space="preserve"> все большей популярностью среди предпринимателей и является сферой повышенного интереса ученых [5</w:t>
      </w:r>
      <w:r w:rsidR="00D84414" w:rsidRPr="00D84414">
        <w:rPr>
          <w:rFonts w:ascii="Times New Roman" w:hAnsi="Times New Roman"/>
          <w:sz w:val="28"/>
          <w:szCs w:val="28"/>
        </w:rPr>
        <w:t>6</w:t>
      </w:r>
      <w:r w:rsidRPr="00214271">
        <w:rPr>
          <w:rFonts w:ascii="Times New Roman" w:hAnsi="Times New Roman"/>
          <w:sz w:val="28"/>
          <w:szCs w:val="28"/>
        </w:rPr>
        <w:t xml:space="preserve">]. Цикл бережливого стартапа состоит из трех стадий: «создать – оценить – научиться». Его суть: сначала создать минимально рабочую версию продукта, оценить </w:t>
      </w:r>
      <w:r w:rsidRPr="00214271">
        <w:rPr>
          <w:rFonts w:ascii="Times New Roman" w:hAnsi="Times New Roman"/>
          <w:sz w:val="28"/>
          <w:szCs w:val="28"/>
        </w:rPr>
        <w:lastRenderedPageBreak/>
        <w:t>реакцию потребителей, а потом решить, продолжать идти выбранным курсом или изменить направление.</w:t>
      </w:r>
    </w:p>
    <w:p w14:paraId="4D6BC6DF" w14:textId="43E6AB58"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Метод лин-стартап изначально нацелен не на создание идеального продукта, а на выпуск </w:t>
      </w:r>
      <w:bookmarkStart w:id="21" w:name="_Hlk118097274"/>
      <w:r w:rsidRPr="00214271">
        <w:rPr>
          <w:rFonts w:ascii="Times New Roman" w:hAnsi="Times New Roman"/>
          <w:sz w:val="28"/>
          <w:szCs w:val="28"/>
        </w:rPr>
        <w:t>минимально рабочего продукта (MVP)</w:t>
      </w:r>
      <w:bookmarkEnd w:id="21"/>
      <w:r w:rsidRPr="00214271">
        <w:rPr>
          <w:rFonts w:ascii="Times New Roman" w:hAnsi="Times New Roman"/>
          <w:sz w:val="28"/>
          <w:szCs w:val="28"/>
        </w:rPr>
        <w:t xml:space="preserve"> и постоянное получение обратной связи от клиентов, чтобы понять их реальные потребности, что является требованием в условиях развития экономики знаний. Если изначальные допущения не подтверждаются практикой, значит, они ошибочны и нужно совершить </w:t>
      </w:r>
      <w:bookmarkStart w:id="22" w:name="_Hlk167035205"/>
      <w:r w:rsidRPr="00214271">
        <w:rPr>
          <w:rFonts w:ascii="Times New Roman" w:hAnsi="Times New Roman"/>
          <w:sz w:val="28"/>
          <w:szCs w:val="28"/>
        </w:rPr>
        <w:t xml:space="preserve">пивот (вираж) </w:t>
      </w:r>
      <w:r w:rsidR="0028000F" w:rsidRPr="00214271">
        <w:rPr>
          <w:rFonts w:ascii="Times New Roman" w:hAnsi="Times New Roman"/>
          <w:color w:val="000000"/>
          <w:sz w:val="28"/>
          <w:szCs w:val="28"/>
          <w:shd w:val="clear" w:color="auto" w:fill="FFFFFF"/>
        </w:rPr>
        <w:t>–</w:t>
      </w:r>
      <w:r w:rsidRPr="00214271">
        <w:rPr>
          <w:rFonts w:ascii="Times New Roman" w:hAnsi="Times New Roman"/>
          <w:sz w:val="28"/>
          <w:szCs w:val="28"/>
        </w:rPr>
        <w:t xml:space="preserve"> кардинально пересмотреть направление движения</w:t>
      </w:r>
      <w:bookmarkEnd w:id="22"/>
      <w:r w:rsidRPr="00214271">
        <w:rPr>
          <w:rFonts w:ascii="Times New Roman" w:hAnsi="Times New Roman"/>
          <w:sz w:val="28"/>
          <w:szCs w:val="28"/>
        </w:rPr>
        <w:t xml:space="preserve">. Такой подход полностью снижает риск того, что стартап создаст продукт, который окажется не актуальным. На основании мировых исследований была доказана эффективность бизнес-модели инновационного предпринимательства, которая соответствует новым технологическим требованиям. </w:t>
      </w:r>
      <w:bookmarkStart w:id="23" w:name="_Hlk103344651"/>
      <w:r w:rsidR="00BD454B" w:rsidRPr="00BD454B">
        <w:rPr>
          <w:rFonts w:ascii="Times New Roman" w:hAnsi="Times New Roman"/>
          <w:sz w:val="28"/>
          <w:szCs w:val="28"/>
        </w:rPr>
        <w:t xml:space="preserve">Glaveski </w:t>
      </w:r>
      <w:r w:rsidR="00BD454B" w:rsidRPr="00BD454B">
        <w:rPr>
          <w:rFonts w:ascii="Times New Roman" w:hAnsi="Times New Roman"/>
          <w:sz w:val="28"/>
          <w:szCs w:val="28"/>
          <w:lang w:val="en-US"/>
        </w:rPr>
        <w:t>S</w:t>
      </w:r>
      <w:r w:rsidRPr="00BD454B">
        <w:rPr>
          <w:rFonts w:ascii="Times New Roman" w:hAnsi="Times New Roman"/>
          <w:sz w:val="28"/>
          <w:szCs w:val="28"/>
        </w:rPr>
        <w:t xml:space="preserve">., </w:t>
      </w:r>
      <w:bookmarkEnd w:id="23"/>
      <w:r w:rsidRPr="00BD454B">
        <w:rPr>
          <w:rFonts w:ascii="Times New Roman" w:hAnsi="Times New Roman"/>
          <w:sz w:val="28"/>
          <w:szCs w:val="28"/>
        </w:rPr>
        <w:t>современный</w:t>
      </w:r>
      <w:r w:rsidRPr="00214271">
        <w:rPr>
          <w:rFonts w:ascii="Times New Roman" w:hAnsi="Times New Roman"/>
          <w:sz w:val="28"/>
          <w:szCs w:val="28"/>
        </w:rPr>
        <w:t xml:space="preserve"> предприниматель в области инновации</w:t>
      </w:r>
      <w:r w:rsidR="0020392E">
        <w:rPr>
          <w:rFonts w:ascii="Times New Roman" w:hAnsi="Times New Roman"/>
          <w:sz w:val="28"/>
          <w:szCs w:val="28"/>
          <w:lang w:val="kk-KZ"/>
        </w:rPr>
        <w:t>,</w:t>
      </w:r>
      <w:r w:rsidRPr="00214271">
        <w:rPr>
          <w:rFonts w:ascii="Times New Roman" w:hAnsi="Times New Roman"/>
          <w:sz w:val="28"/>
          <w:szCs w:val="28"/>
        </w:rPr>
        <w:t xml:space="preserve"> считает, что методология управления позволяет создать конкурентный продукт и обеспечить поэтапную реализацию инновационного проекта. В свою очередь метод </w:t>
      </w:r>
      <w:r w:rsidR="0020392E">
        <w:rPr>
          <w:rFonts w:ascii="Times New Roman" w:hAnsi="Times New Roman"/>
          <w:sz w:val="28"/>
          <w:szCs w:val="28"/>
          <w:lang w:val="kk-KZ"/>
        </w:rPr>
        <w:t>л</w:t>
      </w:r>
      <w:r w:rsidRPr="00214271">
        <w:rPr>
          <w:rFonts w:ascii="Times New Roman" w:hAnsi="Times New Roman"/>
          <w:sz w:val="28"/>
          <w:szCs w:val="28"/>
        </w:rPr>
        <w:t>ин</w:t>
      </w:r>
      <w:r w:rsidR="0020392E">
        <w:rPr>
          <w:rFonts w:ascii="Times New Roman" w:hAnsi="Times New Roman"/>
          <w:sz w:val="28"/>
          <w:szCs w:val="28"/>
          <w:lang w:val="kk-KZ"/>
        </w:rPr>
        <w:t>-</w:t>
      </w:r>
      <w:r w:rsidRPr="00214271">
        <w:rPr>
          <w:rFonts w:ascii="Times New Roman" w:hAnsi="Times New Roman"/>
          <w:sz w:val="28"/>
          <w:szCs w:val="28"/>
        </w:rPr>
        <w:t>стартап</w:t>
      </w:r>
      <w:r w:rsidR="0020392E">
        <w:rPr>
          <w:rFonts w:ascii="Times New Roman" w:hAnsi="Times New Roman"/>
          <w:sz w:val="28"/>
          <w:szCs w:val="28"/>
          <w:lang w:val="kk-KZ"/>
        </w:rPr>
        <w:t>,</w:t>
      </w:r>
      <w:r w:rsidRPr="00214271">
        <w:rPr>
          <w:rFonts w:ascii="Times New Roman" w:hAnsi="Times New Roman"/>
          <w:sz w:val="28"/>
          <w:szCs w:val="28"/>
        </w:rPr>
        <w:t xml:space="preserve"> также как </w:t>
      </w:r>
      <w:r w:rsidR="0020392E">
        <w:rPr>
          <w:rFonts w:ascii="Times New Roman" w:hAnsi="Times New Roman"/>
          <w:sz w:val="28"/>
          <w:szCs w:val="28"/>
          <w:lang w:val="kk-KZ"/>
        </w:rPr>
        <w:t>д</w:t>
      </w:r>
      <w:r w:rsidRPr="00214271">
        <w:rPr>
          <w:rFonts w:ascii="Times New Roman" w:hAnsi="Times New Roman"/>
          <w:sz w:val="28"/>
          <w:szCs w:val="28"/>
        </w:rPr>
        <w:t>изайн</w:t>
      </w:r>
      <w:r w:rsidR="0020392E">
        <w:rPr>
          <w:rFonts w:ascii="Times New Roman" w:hAnsi="Times New Roman"/>
          <w:sz w:val="28"/>
          <w:szCs w:val="28"/>
          <w:lang w:val="kk-KZ"/>
        </w:rPr>
        <w:t>-</w:t>
      </w:r>
      <w:r w:rsidRPr="00214271">
        <w:rPr>
          <w:rFonts w:ascii="Times New Roman" w:hAnsi="Times New Roman"/>
          <w:sz w:val="28"/>
          <w:szCs w:val="28"/>
        </w:rPr>
        <w:t xml:space="preserve">мышление и </w:t>
      </w:r>
      <w:r w:rsidRPr="00214271">
        <w:rPr>
          <w:rFonts w:ascii="Times New Roman" w:hAnsi="Times New Roman"/>
          <w:sz w:val="28"/>
          <w:szCs w:val="28"/>
          <w:lang w:val="en-US"/>
        </w:rPr>
        <w:t>agile</w:t>
      </w:r>
      <w:r w:rsidR="0020392E">
        <w:rPr>
          <w:rFonts w:ascii="Times New Roman" w:hAnsi="Times New Roman"/>
          <w:sz w:val="28"/>
          <w:szCs w:val="28"/>
          <w:lang w:val="kk-KZ"/>
        </w:rPr>
        <w:t>,</w:t>
      </w:r>
      <w:r w:rsidRPr="00214271">
        <w:rPr>
          <w:rFonts w:ascii="Times New Roman" w:hAnsi="Times New Roman"/>
          <w:sz w:val="28"/>
          <w:szCs w:val="28"/>
        </w:rPr>
        <w:t xml:space="preserve"> предшеству</w:t>
      </w:r>
      <w:r w:rsidR="0020392E">
        <w:rPr>
          <w:rFonts w:ascii="Times New Roman" w:hAnsi="Times New Roman"/>
          <w:sz w:val="28"/>
          <w:szCs w:val="28"/>
          <w:lang w:val="kk-KZ"/>
        </w:rPr>
        <w:t>е</w:t>
      </w:r>
      <w:r w:rsidRPr="00214271">
        <w:rPr>
          <w:rFonts w:ascii="Times New Roman" w:hAnsi="Times New Roman"/>
          <w:sz w:val="28"/>
          <w:szCs w:val="28"/>
        </w:rPr>
        <w:t>т завершающему этапу и подразумева</w:t>
      </w:r>
      <w:r w:rsidR="0020392E">
        <w:rPr>
          <w:rFonts w:ascii="Times New Roman" w:hAnsi="Times New Roman"/>
          <w:sz w:val="28"/>
          <w:szCs w:val="28"/>
          <w:lang w:val="kk-KZ"/>
        </w:rPr>
        <w:t>е</w:t>
      </w:r>
      <w:r w:rsidRPr="00214271">
        <w:rPr>
          <w:rFonts w:ascii="Times New Roman" w:hAnsi="Times New Roman"/>
          <w:sz w:val="28"/>
          <w:szCs w:val="28"/>
        </w:rPr>
        <w:t>т создание идеи и ее дальнейшую реализацию соответственно. Объединение всех трех концепций позволяет не только повысить эффективность предпринимательской деятельности, но и создавать, а также коммерциализировать инновационные идеи [5</w:t>
      </w:r>
      <w:r w:rsidR="00D84414" w:rsidRPr="00D84414">
        <w:rPr>
          <w:rFonts w:ascii="Times New Roman" w:hAnsi="Times New Roman"/>
          <w:sz w:val="28"/>
          <w:szCs w:val="28"/>
        </w:rPr>
        <w:t>7</w:t>
      </w:r>
      <w:r w:rsidRPr="00214271">
        <w:rPr>
          <w:rFonts w:ascii="Times New Roman" w:hAnsi="Times New Roman"/>
          <w:sz w:val="28"/>
          <w:szCs w:val="28"/>
        </w:rPr>
        <w:t>].</w:t>
      </w:r>
    </w:p>
    <w:p w14:paraId="3AB92EE1" w14:textId="0FCAD745"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Один из инструментов лин-стартап – </w:t>
      </w:r>
      <w:bookmarkStart w:id="24" w:name="_Hlk167035234"/>
      <w:r w:rsidRPr="00214271">
        <w:rPr>
          <w:rFonts w:ascii="Times New Roman" w:hAnsi="Times New Roman"/>
          <w:sz w:val="28"/>
          <w:szCs w:val="28"/>
        </w:rPr>
        <w:t xml:space="preserve">канва бизнес-модели </w:t>
      </w:r>
      <w:bookmarkEnd w:id="24"/>
      <w:r w:rsidRPr="00214271">
        <w:rPr>
          <w:rFonts w:ascii="Times New Roman" w:hAnsi="Times New Roman"/>
          <w:sz w:val="28"/>
          <w:szCs w:val="28"/>
        </w:rPr>
        <w:t xml:space="preserve">(Business Model Canvas). </w:t>
      </w:r>
      <w:bookmarkStart w:id="25" w:name="_Hlk167035241"/>
      <w:r w:rsidRPr="00214271">
        <w:rPr>
          <w:rFonts w:ascii="Times New Roman" w:hAnsi="Times New Roman"/>
          <w:sz w:val="28"/>
          <w:szCs w:val="28"/>
        </w:rPr>
        <w:t xml:space="preserve">Это наглядная схема работы бизнеса, показывающая его ключевые компоненты и процессы </w:t>
      </w:r>
      <w:bookmarkEnd w:id="25"/>
      <w:r w:rsidRPr="00214271">
        <w:rPr>
          <w:rFonts w:ascii="Times New Roman" w:hAnsi="Times New Roman"/>
          <w:sz w:val="28"/>
          <w:szCs w:val="28"/>
        </w:rPr>
        <w:t>[5</w:t>
      </w:r>
      <w:r w:rsidR="00B13331" w:rsidRPr="00B13331">
        <w:rPr>
          <w:rFonts w:ascii="Times New Roman" w:hAnsi="Times New Roman"/>
          <w:sz w:val="28"/>
          <w:szCs w:val="28"/>
        </w:rPr>
        <w:t>6</w:t>
      </w:r>
      <w:r w:rsidRPr="00214271">
        <w:rPr>
          <w:rFonts w:ascii="Times New Roman" w:hAnsi="Times New Roman"/>
          <w:sz w:val="28"/>
          <w:szCs w:val="28"/>
        </w:rPr>
        <w:t xml:space="preserve">]. Канва бизнес-модели </w:t>
      </w:r>
      <w:r w:rsidR="00BD454B" w:rsidRPr="00BD454B">
        <w:rPr>
          <w:rFonts w:ascii="Times New Roman" w:hAnsi="Times New Roman"/>
          <w:sz w:val="28"/>
          <w:szCs w:val="28"/>
        </w:rPr>
        <w:t>Osterwalder</w:t>
      </w:r>
      <w:r w:rsidR="00992325">
        <w:rPr>
          <w:rFonts w:ascii="Times New Roman" w:hAnsi="Times New Roman"/>
          <w:sz w:val="28"/>
          <w:szCs w:val="28"/>
          <w:lang w:val="kk-KZ"/>
        </w:rPr>
        <w:t xml:space="preserve"> А.</w:t>
      </w:r>
      <w:r w:rsidRPr="00214271">
        <w:rPr>
          <w:rFonts w:ascii="Times New Roman" w:hAnsi="Times New Roman"/>
          <w:sz w:val="28"/>
          <w:szCs w:val="28"/>
        </w:rPr>
        <w:t xml:space="preserve"> группирует все ключевые ценности, формирующие совокупный доход для компании</w:t>
      </w:r>
      <w:r w:rsidR="0020392E">
        <w:rPr>
          <w:rFonts w:ascii="Times New Roman" w:hAnsi="Times New Roman"/>
          <w:sz w:val="28"/>
          <w:szCs w:val="28"/>
          <w:lang w:val="kk-KZ"/>
        </w:rPr>
        <w:t>,</w:t>
      </w:r>
      <w:r w:rsidRPr="00214271">
        <w:rPr>
          <w:rFonts w:ascii="Times New Roman" w:hAnsi="Times New Roman"/>
          <w:sz w:val="28"/>
          <w:szCs w:val="28"/>
        </w:rPr>
        <w:t xml:space="preserve"> в том числе ресурсы, партнеров, а также действия и расходы для осуществления функционирования предприятия. Все вышеперечисленные элементы содержат информацию о том, как функционирует бизнес, а также какую несет ценность и за счет чего получает доход. </w:t>
      </w:r>
    </w:p>
    <w:p w14:paraId="6D484DB8" w14:textId="7DDE61CC"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На наш взгляд</w:t>
      </w:r>
      <w:r w:rsidR="0020392E">
        <w:rPr>
          <w:rFonts w:ascii="Times New Roman" w:hAnsi="Times New Roman"/>
          <w:sz w:val="28"/>
          <w:szCs w:val="28"/>
          <w:lang w:val="kk-KZ"/>
        </w:rPr>
        <w:t>,</w:t>
      </w:r>
      <w:r w:rsidRPr="00214271">
        <w:rPr>
          <w:rFonts w:ascii="Times New Roman" w:hAnsi="Times New Roman"/>
          <w:sz w:val="28"/>
          <w:szCs w:val="28"/>
        </w:rPr>
        <w:t xml:space="preserve"> канва является эффективным инструментом как с точки зрения существующих компаний с долгосрочной стратегией, так и для новообразовавшихся стартапов. В случае с работающими схемами бизнеса, предприниматель проверяет эффективность выбранной стратегии и с помощью детального анализа основных составляющих эффективности бизнеса имеет возможность перестроить бизнес-модель или найти новые точки увеличения своей стоимости. В случае со стартапом, примерами компаний, использующих шаблон Остервальдера для разработки стратегии, предприниматель занимается построением стратегии с учетом возможных изменений.</w:t>
      </w:r>
    </w:p>
    <w:p w14:paraId="09DA7FD6" w14:textId="70D43651"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Жизнедеятельность компании в период нового технологического уклада, который характеризуется активным внедрением технологий на всех уровнях предпринимательских структур, зависит от умения применить соответствующую инновационную модель для более эффективной монетизации технологии, что еще раз доказывает необходимость в таких инструментах как лин стартап и канва бизнес-модели. Результаты исследований IBM и BCG показывают, что 14 из 25 наиболее новаторских компаний в мире применяют </w:t>
      </w:r>
      <w:r w:rsidRPr="00214271">
        <w:rPr>
          <w:rFonts w:ascii="Times New Roman" w:hAnsi="Times New Roman"/>
          <w:sz w:val="28"/>
          <w:szCs w:val="28"/>
        </w:rPr>
        <w:lastRenderedPageBreak/>
        <w:t>инновационные бизнес-модели</w:t>
      </w:r>
      <w:r w:rsidR="0020392E">
        <w:rPr>
          <w:rFonts w:ascii="Times New Roman" w:hAnsi="Times New Roman"/>
          <w:sz w:val="28"/>
          <w:szCs w:val="28"/>
          <w:lang w:val="kk-KZ"/>
        </w:rPr>
        <w:t>,</w:t>
      </w:r>
      <w:r w:rsidRPr="00214271">
        <w:rPr>
          <w:rFonts w:ascii="Times New Roman" w:hAnsi="Times New Roman"/>
          <w:sz w:val="28"/>
          <w:szCs w:val="28"/>
        </w:rPr>
        <w:t xml:space="preserve"> и что лидеры обновляют свою бизнес-модель в два раза чаще, чем отстающие компании [5</w:t>
      </w:r>
      <w:r w:rsidR="00B13331" w:rsidRPr="00B13331">
        <w:rPr>
          <w:rFonts w:ascii="Times New Roman" w:hAnsi="Times New Roman"/>
          <w:sz w:val="28"/>
          <w:szCs w:val="28"/>
        </w:rPr>
        <w:t>8</w:t>
      </w:r>
      <w:r w:rsidRPr="00214271">
        <w:rPr>
          <w:rFonts w:ascii="Times New Roman" w:hAnsi="Times New Roman"/>
          <w:sz w:val="28"/>
          <w:szCs w:val="28"/>
        </w:rPr>
        <w:t>].</w:t>
      </w:r>
    </w:p>
    <w:p w14:paraId="1E66EF1D" w14:textId="69C047DE" w:rsidR="00214271" w:rsidRPr="00214271" w:rsidRDefault="00214271" w:rsidP="00214271">
      <w:pPr>
        <w:spacing w:after="0" w:line="240" w:lineRule="auto"/>
        <w:ind w:firstLine="709"/>
        <w:jc w:val="both"/>
        <w:rPr>
          <w:rFonts w:ascii="Times New Roman" w:hAnsi="Times New Roman"/>
          <w:sz w:val="28"/>
          <w:szCs w:val="28"/>
        </w:rPr>
      </w:pPr>
      <w:bookmarkStart w:id="26" w:name="_Hlk179804150"/>
      <w:r w:rsidRPr="00214271">
        <w:rPr>
          <w:rFonts w:ascii="Times New Roman" w:hAnsi="Times New Roman"/>
          <w:sz w:val="28"/>
          <w:szCs w:val="28"/>
        </w:rPr>
        <w:t xml:space="preserve">Бизнес-модель существует в каждой </w:t>
      </w:r>
      <w:bookmarkEnd w:id="26"/>
      <w:r w:rsidRPr="00214271">
        <w:rPr>
          <w:rFonts w:ascii="Times New Roman" w:hAnsi="Times New Roman"/>
          <w:sz w:val="28"/>
          <w:szCs w:val="28"/>
        </w:rPr>
        <w:t xml:space="preserve">компании, но инновационной она становится, только если предприятие меняет хотя бы два из четырех </w:t>
      </w:r>
      <w:r w:rsidR="001F6B14">
        <w:rPr>
          <w:rFonts w:ascii="Times New Roman" w:hAnsi="Times New Roman"/>
          <w:sz w:val="28"/>
          <w:szCs w:val="28"/>
          <w:lang w:val="kk-KZ"/>
        </w:rPr>
        <w:t xml:space="preserve">                    </w:t>
      </w:r>
      <w:r w:rsidRPr="00214271">
        <w:rPr>
          <w:rFonts w:ascii="Times New Roman" w:hAnsi="Times New Roman"/>
          <w:sz w:val="28"/>
          <w:szCs w:val="28"/>
        </w:rPr>
        <w:t>аспектов [5</w:t>
      </w:r>
      <w:r w:rsidR="00B13331">
        <w:rPr>
          <w:rFonts w:ascii="Times New Roman" w:hAnsi="Times New Roman"/>
          <w:sz w:val="28"/>
          <w:szCs w:val="28"/>
        </w:rPr>
        <w:t>9</w:t>
      </w:r>
      <w:r w:rsidRPr="00214271">
        <w:rPr>
          <w:rFonts w:ascii="Times New Roman" w:hAnsi="Times New Roman"/>
          <w:sz w:val="28"/>
          <w:szCs w:val="28"/>
        </w:rPr>
        <w:t xml:space="preserve">]. </w:t>
      </w:r>
    </w:p>
    <w:p w14:paraId="6DEFF21D" w14:textId="5EFD4125"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Как показывают исследования инновационных бизнес-моделей, инновацией можно назвать творческое воспроизведение и рекомбинацию существующих шаблонов бизнес-моделей. Каждый образец соответствует одному или нескольким измерениям бизнес-модели: клиент (кто?), ценностное предложение (что?), процесс создания ценности (как?), экономическая эффективность (почему?). То есть бизнес-модель определяет клиентов, что является предметом продажи, как формируется предложение, и почему бизнес приносит прибыль [5</w:t>
      </w:r>
      <w:r w:rsidR="00B13331" w:rsidRPr="00B13331">
        <w:rPr>
          <w:rFonts w:ascii="Times New Roman" w:hAnsi="Times New Roman"/>
          <w:sz w:val="28"/>
          <w:szCs w:val="28"/>
        </w:rPr>
        <w:t>8</w:t>
      </w:r>
      <w:r w:rsidRPr="00214271">
        <w:rPr>
          <w:rFonts w:ascii="Times New Roman" w:hAnsi="Times New Roman"/>
          <w:sz w:val="28"/>
          <w:szCs w:val="28"/>
        </w:rPr>
        <w:t>].</w:t>
      </w:r>
    </w:p>
    <w:p w14:paraId="292846C9" w14:textId="79C596DF"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В условиях технологической трансформации экосистема цифрового бизнеса является средой, в которой зарождаются инновационные бизнес-модели в предпринимательстве. Такие международные компании</w:t>
      </w:r>
      <w:r w:rsidR="0020392E">
        <w:rPr>
          <w:rFonts w:ascii="Times New Roman" w:hAnsi="Times New Roman"/>
          <w:sz w:val="28"/>
          <w:szCs w:val="28"/>
          <w:lang w:val="kk-KZ"/>
        </w:rPr>
        <w:t>,</w:t>
      </w:r>
      <w:r w:rsidRPr="00214271">
        <w:rPr>
          <w:rFonts w:ascii="Times New Roman" w:hAnsi="Times New Roman"/>
          <w:sz w:val="28"/>
          <w:szCs w:val="28"/>
        </w:rPr>
        <w:t xml:space="preserve"> как Tripadvisor, Amazon</w:t>
      </w:r>
      <w:r w:rsidR="0020392E">
        <w:rPr>
          <w:rFonts w:ascii="Times New Roman" w:hAnsi="Times New Roman"/>
          <w:sz w:val="28"/>
          <w:szCs w:val="28"/>
          <w:lang w:val="kk-KZ"/>
        </w:rPr>
        <w:t>,</w:t>
      </w:r>
      <w:r w:rsidRPr="00214271">
        <w:rPr>
          <w:rFonts w:ascii="Times New Roman" w:hAnsi="Times New Roman"/>
          <w:sz w:val="28"/>
          <w:szCs w:val="28"/>
        </w:rPr>
        <w:t xml:space="preserve"> путем создания правильной схемы бизнес-модели внедрили практику цифрового бизнеса, которая в свою очередь</w:t>
      </w:r>
      <w:r w:rsidRPr="00214271">
        <w:rPr>
          <w:rFonts w:ascii="Times New Roman" w:hAnsi="Times New Roman"/>
          <w:color w:val="FF0000"/>
          <w:sz w:val="28"/>
          <w:szCs w:val="28"/>
        </w:rPr>
        <w:t xml:space="preserve"> </w:t>
      </w:r>
      <w:r w:rsidRPr="00214271">
        <w:rPr>
          <w:rFonts w:ascii="Times New Roman" w:hAnsi="Times New Roman"/>
          <w:sz w:val="28"/>
          <w:szCs w:val="28"/>
        </w:rPr>
        <w:t>способствует его продвижению и развитию.</w:t>
      </w:r>
      <w:r w:rsidRPr="00214271">
        <w:rPr>
          <w:rFonts w:ascii="Times New Roman" w:hAnsi="Times New Roman"/>
          <w:color w:val="FF0000"/>
          <w:sz w:val="28"/>
          <w:szCs w:val="28"/>
        </w:rPr>
        <w:t xml:space="preserve"> </w:t>
      </w:r>
      <w:r w:rsidRPr="00214271">
        <w:rPr>
          <w:rFonts w:ascii="Times New Roman" w:hAnsi="Times New Roman"/>
          <w:sz w:val="28"/>
          <w:szCs w:val="28"/>
        </w:rPr>
        <w:t xml:space="preserve">В ходе наблюдения за </w:t>
      </w:r>
      <w:r w:rsidR="00884B2C">
        <w:rPr>
          <w:rFonts w:ascii="Times New Roman" w:hAnsi="Times New Roman"/>
          <w:sz w:val="28"/>
          <w:szCs w:val="28"/>
        </w:rPr>
        <w:t>развитием</w:t>
      </w:r>
      <w:r w:rsidRPr="00214271">
        <w:rPr>
          <w:rFonts w:ascii="Times New Roman" w:hAnsi="Times New Roman"/>
          <w:sz w:val="28"/>
          <w:szCs w:val="28"/>
        </w:rPr>
        <w:t xml:space="preserve"> цифров</w:t>
      </w:r>
      <w:r w:rsidR="004F5753">
        <w:rPr>
          <w:rFonts w:ascii="Times New Roman" w:hAnsi="Times New Roman"/>
          <w:sz w:val="28"/>
          <w:szCs w:val="28"/>
        </w:rPr>
        <w:t>ых</w:t>
      </w:r>
      <w:r w:rsidRPr="00214271">
        <w:rPr>
          <w:rFonts w:ascii="Times New Roman" w:hAnsi="Times New Roman"/>
          <w:sz w:val="28"/>
          <w:szCs w:val="28"/>
        </w:rPr>
        <w:t xml:space="preserve"> экосистем можно сделать вывод о том, что более адаптивными к цифровым преобразованиям являются объекты малого и среднего предпринимательства по сравнению с крупными системообразующими предприятиями.  По нашему предположению, одной из главных причин</w:t>
      </w:r>
      <w:r w:rsidRPr="00214271">
        <w:rPr>
          <w:rFonts w:ascii="Times New Roman" w:hAnsi="Times New Roman"/>
          <w:color w:val="FF0000"/>
          <w:sz w:val="28"/>
          <w:szCs w:val="28"/>
        </w:rPr>
        <w:t xml:space="preserve"> </w:t>
      </w:r>
      <w:r w:rsidRPr="00214271">
        <w:rPr>
          <w:rFonts w:ascii="Times New Roman" w:hAnsi="Times New Roman"/>
          <w:sz w:val="28"/>
          <w:szCs w:val="28"/>
        </w:rPr>
        <w:t xml:space="preserve">может послужить тот факт, что мелкие компании с момента основания более детально нацелены на изучение клиентского опыта, анализ предпочтений и привлечение интереса конечного потребителя, знания о которых являются важнейшим требованием для цифровой экосистемы. Еще одним не менее важным фактором более высокой приспосабливаемости малого и среднего бизнеса является обладание легко трансформируемыми адаптивными ресурсами. </w:t>
      </w:r>
    </w:p>
    <w:p w14:paraId="0930576D" w14:textId="43D816BC"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Из опыта западных стран мы можем сделать вывод, что малое предпринимательство, несмотря на свои небольшие масштабы, вносит неоценимый вклад в развитие инновационного направления предпринимательства. Малые инновационные предприятия выполняют функцию «проводников» инноваций, осваивая новые технологии. В сотрудничестве с крупными предприятиями малый бизнес вед</w:t>
      </w:r>
      <w:r w:rsidR="0020392E">
        <w:rPr>
          <w:rFonts w:ascii="Times New Roman" w:hAnsi="Times New Roman"/>
          <w:sz w:val="28"/>
          <w:szCs w:val="28"/>
          <w:lang w:val="kk-KZ"/>
        </w:rPr>
        <w:t>е</w:t>
      </w:r>
      <w:r w:rsidRPr="00214271">
        <w:rPr>
          <w:rFonts w:ascii="Times New Roman" w:hAnsi="Times New Roman"/>
          <w:sz w:val="28"/>
          <w:szCs w:val="28"/>
        </w:rPr>
        <w:t>т отдельные инновационные проекты и, более того, чаще продвига</w:t>
      </w:r>
      <w:r w:rsidR="0020392E">
        <w:rPr>
          <w:rFonts w:ascii="Times New Roman" w:hAnsi="Times New Roman"/>
          <w:sz w:val="28"/>
          <w:szCs w:val="28"/>
          <w:lang w:val="kk-KZ"/>
        </w:rPr>
        <w:t>ет</w:t>
      </w:r>
      <w:r w:rsidRPr="00214271">
        <w:rPr>
          <w:rFonts w:ascii="Times New Roman" w:hAnsi="Times New Roman"/>
          <w:sz w:val="28"/>
          <w:szCs w:val="28"/>
        </w:rPr>
        <w:t xml:space="preserve"> инновации на рынок в сравнении со средним и крупным бизнесом. </w:t>
      </w:r>
    </w:p>
    <w:p w14:paraId="1E96B23D" w14:textId="130FFAD0" w:rsidR="00214271" w:rsidRPr="00214271" w:rsidRDefault="00214271" w:rsidP="00214271">
      <w:pPr>
        <w:spacing w:after="0" w:line="240" w:lineRule="auto"/>
        <w:ind w:firstLine="709"/>
        <w:jc w:val="both"/>
        <w:rPr>
          <w:rFonts w:ascii="Times New Roman" w:hAnsi="Times New Roman"/>
          <w:color w:val="FF0000"/>
          <w:sz w:val="28"/>
          <w:szCs w:val="28"/>
        </w:rPr>
      </w:pPr>
      <w:r w:rsidRPr="00214271">
        <w:rPr>
          <w:rFonts w:ascii="Times New Roman" w:hAnsi="Times New Roman"/>
          <w:sz w:val="28"/>
          <w:szCs w:val="28"/>
        </w:rPr>
        <w:t>Таким образом, изучив современные тенденции развития бизнес-моделей инновационного предпринимательства</w:t>
      </w:r>
      <w:r w:rsidR="0020392E">
        <w:rPr>
          <w:rFonts w:ascii="Times New Roman" w:hAnsi="Times New Roman"/>
          <w:sz w:val="28"/>
          <w:szCs w:val="28"/>
          <w:lang w:val="kk-KZ"/>
        </w:rPr>
        <w:t>,</w:t>
      </w:r>
      <w:r w:rsidRPr="00214271">
        <w:rPr>
          <w:rFonts w:ascii="Times New Roman" w:hAnsi="Times New Roman"/>
          <w:sz w:val="28"/>
          <w:szCs w:val="28"/>
        </w:rPr>
        <w:t xml:space="preserve"> мы пришли к тому, что для удовлетворения потребности клиентов необходима скоординированная работа цифровой экосистемы бизнеса в области аккумуляции знаний о предпочтениях конечного потребителя, их образе жизни, ценностях и т.д.</w:t>
      </w:r>
      <w:r w:rsidR="0020392E">
        <w:rPr>
          <w:rFonts w:ascii="Times New Roman" w:hAnsi="Times New Roman"/>
          <w:sz w:val="28"/>
          <w:szCs w:val="28"/>
          <w:lang w:val="kk-KZ"/>
        </w:rPr>
        <w:t>,</w:t>
      </w:r>
      <w:r w:rsidRPr="00214271">
        <w:rPr>
          <w:rFonts w:ascii="Times New Roman" w:hAnsi="Times New Roman"/>
          <w:sz w:val="28"/>
          <w:szCs w:val="28"/>
        </w:rPr>
        <w:t xml:space="preserve"> а также создание драйверами экосистемы функциональной платформы, имеющей цифровое управление для усиления ее составных частей [</w:t>
      </w:r>
      <w:r w:rsidR="00B13331">
        <w:rPr>
          <w:rFonts w:ascii="Times New Roman" w:hAnsi="Times New Roman"/>
          <w:sz w:val="28"/>
          <w:szCs w:val="28"/>
        </w:rPr>
        <w:t>60</w:t>
      </w:r>
      <w:r w:rsidRPr="00214271">
        <w:rPr>
          <w:rFonts w:ascii="Times New Roman" w:hAnsi="Times New Roman"/>
          <w:sz w:val="28"/>
          <w:szCs w:val="28"/>
        </w:rPr>
        <w:t>].</w:t>
      </w:r>
    </w:p>
    <w:p w14:paraId="16408622" w14:textId="4CD5C78C"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Многообразие бизнес-моделей дает возможность выбрать ту е</w:t>
      </w:r>
      <w:r w:rsidR="0020392E">
        <w:rPr>
          <w:rFonts w:ascii="Times New Roman" w:hAnsi="Times New Roman"/>
          <w:sz w:val="28"/>
          <w:szCs w:val="28"/>
        </w:rPr>
        <w:t>е</w:t>
      </w:r>
      <w:r w:rsidRPr="00214271">
        <w:rPr>
          <w:rFonts w:ascii="Times New Roman" w:hAnsi="Times New Roman"/>
          <w:sz w:val="28"/>
          <w:szCs w:val="28"/>
        </w:rPr>
        <w:t xml:space="preserve"> разновидность, которая бы соответствовала виду деятельности компании и </w:t>
      </w:r>
      <w:r w:rsidRPr="00214271">
        <w:rPr>
          <w:rFonts w:ascii="Times New Roman" w:hAnsi="Times New Roman"/>
          <w:sz w:val="28"/>
          <w:szCs w:val="28"/>
        </w:rPr>
        <w:lastRenderedPageBreak/>
        <w:t xml:space="preserve">приносила максимально возможную прибыль. Согласно данным центра исследования информационных технологий в школе менеджмента Слоуна </w:t>
      </w:r>
      <w:r w:rsidRPr="00214271">
        <w:rPr>
          <w:rFonts w:ascii="Times New Roman" w:hAnsi="Times New Roman"/>
          <w:sz w:val="28"/>
          <w:szCs w:val="28"/>
          <w:shd w:val="clear" w:color="auto" w:fill="FFFFFF"/>
        </w:rPr>
        <w:t>при Массачусетском технологическом институте,</w:t>
      </w:r>
      <w:r w:rsidRPr="00214271">
        <w:rPr>
          <w:rFonts w:ascii="Times New Roman" w:hAnsi="Times New Roman"/>
          <w:sz w:val="28"/>
          <w:szCs w:val="28"/>
        </w:rPr>
        <w:t xml:space="preserve"> трансформация бизнес-моделей в цифровом формате подразделя</w:t>
      </w:r>
      <w:r w:rsidR="0020392E">
        <w:rPr>
          <w:rFonts w:ascii="Times New Roman" w:hAnsi="Times New Roman"/>
          <w:sz w:val="28"/>
          <w:szCs w:val="28"/>
          <w:lang w:val="kk-KZ"/>
        </w:rPr>
        <w:t>е</w:t>
      </w:r>
      <w:r w:rsidRPr="00214271">
        <w:rPr>
          <w:rFonts w:ascii="Times New Roman" w:hAnsi="Times New Roman"/>
          <w:sz w:val="28"/>
          <w:szCs w:val="28"/>
        </w:rPr>
        <w:t>тся на: омниканальных агентов, драйверов, поставщиков и модульных производителей [6</w:t>
      </w:r>
      <w:r w:rsidR="00B13331">
        <w:rPr>
          <w:rFonts w:ascii="Times New Roman" w:hAnsi="Times New Roman"/>
          <w:sz w:val="28"/>
          <w:szCs w:val="28"/>
        </w:rPr>
        <w:t>1</w:t>
      </w:r>
      <w:r w:rsidRPr="00214271">
        <w:rPr>
          <w:rFonts w:ascii="Times New Roman" w:hAnsi="Times New Roman"/>
          <w:sz w:val="28"/>
          <w:szCs w:val="28"/>
        </w:rPr>
        <w:t>].</w:t>
      </w:r>
    </w:p>
    <w:p w14:paraId="44669421" w14:textId="3D9E8E44"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Обобщая характеристики современных бизнес-моделей, можно заметить, что продукты с базовым набором характеристик предлагаются в открытом доступе в равной мере для всех пользователей, однако возможность использовать полную и ценную информацию обеспечивается уже путем оплаты дополнительных желаемых услуг. Базовые параметры в данной бизнес-модели (</w:t>
      </w:r>
      <w:r w:rsidRPr="00214271">
        <w:rPr>
          <w:rFonts w:ascii="Times New Roman" w:hAnsi="Times New Roman"/>
          <w:sz w:val="28"/>
          <w:szCs w:val="28"/>
          <w:lang w:val="en-US"/>
        </w:rPr>
        <w:t>Freemium</w:t>
      </w:r>
      <w:r w:rsidRPr="00214271">
        <w:rPr>
          <w:rFonts w:ascii="Times New Roman" w:hAnsi="Times New Roman"/>
          <w:sz w:val="28"/>
          <w:szCs w:val="28"/>
        </w:rPr>
        <w:t>) используются для привлечения клиентов и заинтересованности в использовании премиум</w:t>
      </w:r>
      <w:r w:rsidR="00966778">
        <w:rPr>
          <w:rFonts w:ascii="Times New Roman" w:hAnsi="Times New Roman"/>
          <w:sz w:val="28"/>
          <w:szCs w:val="28"/>
          <w:lang w:val="kk-KZ"/>
        </w:rPr>
        <w:t>-</w:t>
      </w:r>
      <w:r w:rsidRPr="00214271">
        <w:rPr>
          <w:rFonts w:ascii="Times New Roman" w:hAnsi="Times New Roman"/>
          <w:sz w:val="28"/>
          <w:szCs w:val="28"/>
        </w:rPr>
        <w:t>продукт</w:t>
      </w:r>
      <w:r w:rsidR="00966778">
        <w:rPr>
          <w:rFonts w:ascii="Times New Roman" w:hAnsi="Times New Roman"/>
          <w:sz w:val="28"/>
          <w:szCs w:val="28"/>
          <w:lang w:val="kk-KZ"/>
        </w:rPr>
        <w:t>ов</w:t>
      </w:r>
      <w:r w:rsidRPr="00214271">
        <w:rPr>
          <w:rFonts w:ascii="Times New Roman" w:hAnsi="Times New Roman"/>
          <w:sz w:val="28"/>
          <w:szCs w:val="28"/>
        </w:rPr>
        <w:t>, за счет чего и складывается доход</w:t>
      </w:r>
      <w:r w:rsidR="00AF6407">
        <w:rPr>
          <w:rFonts w:ascii="Times New Roman" w:hAnsi="Times New Roman"/>
          <w:sz w:val="28"/>
          <w:szCs w:val="28"/>
          <w:lang w:val="kk-KZ"/>
        </w:rPr>
        <w:t xml:space="preserve">                </w:t>
      </w:r>
      <w:r w:rsidRPr="00214271">
        <w:rPr>
          <w:rFonts w:ascii="Times New Roman" w:hAnsi="Times New Roman"/>
          <w:sz w:val="28"/>
          <w:szCs w:val="28"/>
        </w:rPr>
        <w:t xml:space="preserve"> компании [5</w:t>
      </w:r>
      <w:r w:rsidR="00B13331">
        <w:rPr>
          <w:rFonts w:ascii="Times New Roman" w:hAnsi="Times New Roman"/>
          <w:sz w:val="28"/>
          <w:szCs w:val="28"/>
        </w:rPr>
        <w:t>8</w:t>
      </w:r>
      <w:r w:rsidRPr="00214271">
        <w:rPr>
          <w:rFonts w:ascii="Times New Roman" w:hAnsi="Times New Roman"/>
          <w:sz w:val="28"/>
          <w:szCs w:val="28"/>
        </w:rPr>
        <w:t>].</w:t>
      </w:r>
    </w:p>
    <w:p w14:paraId="2E4D7E4C" w14:textId="6E03435A"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Не менее распространенной особенностью современных тенденций в развитии бизнес-моделей является появление искусственного интеллекта, который во многом смысле обеспечивает получение прибыли за счет продажи нишевых продуктов (</w:t>
      </w:r>
      <w:r w:rsidRPr="00214271">
        <w:rPr>
          <w:rFonts w:ascii="Times New Roman" w:hAnsi="Times New Roman"/>
          <w:sz w:val="28"/>
          <w:szCs w:val="28"/>
          <w:lang w:val="en-US"/>
        </w:rPr>
        <w:t>Long</w:t>
      </w:r>
      <w:r w:rsidRPr="00214271">
        <w:rPr>
          <w:rFonts w:ascii="Times New Roman" w:hAnsi="Times New Roman"/>
          <w:sz w:val="28"/>
          <w:szCs w:val="28"/>
        </w:rPr>
        <w:t xml:space="preserve"> </w:t>
      </w:r>
      <w:r w:rsidRPr="00214271">
        <w:rPr>
          <w:rFonts w:ascii="Times New Roman" w:hAnsi="Times New Roman"/>
          <w:sz w:val="28"/>
          <w:szCs w:val="28"/>
          <w:lang w:val="en-US"/>
        </w:rPr>
        <w:t>tail</w:t>
      </w:r>
      <w:r w:rsidRPr="00214271">
        <w:rPr>
          <w:rFonts w:ascii="Times New Roman" w:hAnsi="Times New Roman"/>
          <w:sz w:val="28"/>
          <w:szCs w:val="28"/>
        </w:rPr>
        <w:t>). Доступность информации о труднодоступных и малоизвестных продуктах при помощи сети интернет способствует их продвижению. Нишевые продукты по статистике во многих случаях превосход</w:t>
      </w:r>
      <w:r w:rsidR="00966778">
        <w:rPr>
          <w:rFonts w:ascii="Times New Roman" w:hAnsi="Times New Roman"/>
          <w:sz w:val="28"/>
          <w:szCs w:val="28"/>
          <w:lang w:val="kk-KZ"/>
        </w:rPr>
        <w:t>я</w:t>
      </w:r>
      <w:r w:rsidRPr="00214271">
        <w:rPr>
          <w:rFonts w:ascii="Times New Roman" w:hAnsi="Times New Roman"/>
          <w:sz w:val="28"/>
          <w:szCs w:val="28"/>
        </w:rPr>
        <w:t xml:space="preserve">т продажу товаров с высоким спросом. Во всем многообразии предложений на рынке различных товаров и услуг растет конкуренция, поиск ниши начинающему бизнесу является проблематичным, в особенности товарам массового потребления. Бизнес-модель </w:t>
      </w:r>
      <w:r w:rsidRPr="00214271">
        <w:rPr>
          <w:rFonts w:ascii="Times New Roman" w:hAnsi="Times New Roman"/>
          <w:sz w:val="28"/>
          <w:szCs w:val="28"/>
          <w:lang w:val="en-US"/>
        </w:rPr>
        <w:t>Long</w:t>
      </w:r>
      <w:r w:rsidRPr="00214271">
        <w:rPr>
          <w:rFonts w:ascii="Times New Roman" w:hAnsi="Times New Roman"/>
          <w:sz w:val="28"/>
          <w:szCs w:val="28"/>
        </w:rPr>
        <w:t>-</w:t>
      </w:r>
      <w:r w:rsidRPr="00214271">
        <w:rPr>
          <w:rFonts w:ascii="Times New Roman" w:hAnsi="Times New Roman"/>
          <w:sz w:val="28"/>
          <w:szCs w:val="28"/>
          <w:lang w:val="en-US"/>
        </w:rPr>
        <w:t>tail</w:t>
      </w:r>
      <w:r w:rsidRPr="00214271">
        <w:rPr>
          <w:rFonts w:ascii="Times New Roman" w:hAnsi="Times New Roman"/>
          <w:sz w:val="28"/>
          <w:szCs w:val="28"/>
        </w:rPr>
        <w:t xml:space="preserve"> предлагает решение данной проблемы [</w:t>
      </w:r>
      <w:r w:rsidR="00B13331">
        <w:rPr>
          <w:rFonts w:ascii="Times New Roman" w:hAnsi="Times New Roman"/>
          <w:sz w:val="28"/>
          <w:szCs w:val="28"/>
        </w:rPr>
        <w:t>60</w:t>
      </w:r>
      <w:r w:rsidRPr="00214271">
        <w:rPr>
          <w:rFonts w:ascii="Times New Roman" w:hAnsi="Times New Roman"/>
          <w:sz w:val="28"/>
          <w:szCs w:val="28"/>
        </w:rPr>
        <w:t>].</w:t>
      </w:r>
    </w:p>
    <w:p w14:paraId="6DF2E7F2" w14:textId="612EDB17" w:rsidR="00214271" w:rsidRPr="00214271" w:rsidRDefault="00214271" w:rsidP="0028000F">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Такие компании как </w:t>
      </w:r>
      <w:r w:rsidRPr="00214271">
        <w:rPr>
          <w:rFonts w:ascii="Times New Roman" w:hAnsi="Times New Roman"/>
          <w:sz w:val="28"/>
          <w:szCs w:val="28"/>
          <w:lang w:val="en-US"/>
        </w:rPr>
        <w:t>Amazon</w:t>
      </w:r>
      <w:r w:rsidRPr="00214271">
        <w:rPr>
          <w:rFonts w:ascii="Times New Roman" w:hAnsi="Times New Roman"/>
          <w:sz w:val="28"/>
          <w:szCs w:val="28"/>
        </w:rPr>
        <w:t xml:space="preserve"> и </w:t>
      </w:r>
      <w:r w:rsidRPr="00214271">
        <w:rPr>
          <w:rFonts w:ascii="Times New Roman" w:hAnsi="Times New Roman"/>
          <w:sz w:val="28"/>
          <w:szCs w:val="28"/>
          <w:lang w:val="en-US"/>
        </w:rPr>
        <w:t>Netflix</w:t>
      </w:r>
      <w:r w:rsidR="00966778">
        <w:rPr>
          <w:rFonts w:ascii="Times New Roman" w:hAnsi="Times New Roman"/>
          <w:sz w:val="28"/>
          <w:szCs w:val="28"/>
          <w:lang w:val="kk-KZ"/>
        </w:rPr>
        <w:t>,</w:t>
      </w:r>
      <w:r w:rsidR="00966778">
        <w:rPr>
          <w:rFonts w:ascii="Times New Roman" w:hAnsi="Times New Roman"/>
          <w:sz w:val="28"/>
          <w:szCs w:val="28"/>
        </w:rPr>
        <w:t xml:space="preserve"> используя бизнес-</w:t>
      </w:r>
      <w:r w:rsidRPr="00214271">
        <w:rPr>
          <w:rFonts w:ascii="Times New Roman" w:hAnsi="Times New Roman"/>
          <w:sz w:val="28"/>
          <w:szCs w:val="28"/>
        </w:rPr>
        <w:t>модель «длинного хвоста»</w:t>
      </w:r>
      <w:r w:rsidR="00966778">
        <w:rPr>
          <w:rFonts w:ascii="Times New Roman" w:hAnsi="Times New Roman"/>
          <w:sz w:val="28"/>
          <w:szCs w:val="28"/>
          <w:lang w:val="kk-KZ"/>
        </w:rPr>
        <w:t>,</w:t>
      </w:r>
      <w:r w:rsidRPr="00214271">
        <w:rPr>
          <w:rFonts w:ascii="Times New Roman" w:hAnsi="Times New Roman"/>
          <w:sz w:val="28"/>
          <w:szCs w:val="28"/>
        </w:rPr>
        <w:t xml:space="preserve"> доказывают ее успешность. Более половины товаров, реализуемые с платформы </w:t>
      </w:r>
      <w:r w:rsidRPr="00214271">
        <w:rPr>
          <w:rFonts w:ascii="Times New Roman" w:hAnsi="Times New Roman"/>
          <w:sz w:val="28"/>
          <w:szCs w:val="28"/>
          <w:lang w:val="en-US"/>
        </w:rPr>
        <w:t>Amazon</w:t>
      </w:r>
      <w:r w:rsidRPr="00214271">
        <w:rPr>
          <w:rFonts w:ascii="Times New Roman" w:hAnsi="Times New Roman"/>
          <w:sz w:val="28"/>
          <w:szCs w:val="28"/>
        </w:rPr>
        <w:t>, являются нишевыми, таким образом суммарная прибыль от таких продуктов превышает доход от товаров массового потребления.</w:t>
      </w:r>
    </w:p>
    <w:p w14:paraId="1AB933EA" w14:textId="3BFF726C" w:rsidR="00214271" w:rsidRPr="00214271" w:rsidRDefault="00214271" w:rsidP="0028000F">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Еще </w:t>
      </w:r>
      <w:r w:rsidR="005A58D0">
        <w:rPr>
          <w:rFonts w:ascii="Times New Roman" w:hAnsi="Times New Roman"/>
          <w:sz w:val="28"/>
          <w:szCs w:val="28"/>
        </w:rPr>
        <w:t>одна модель подразумевает под собой</w:t>
      </w:r>
      <w:r w:rsidRPr="00214271">
        <w:rPr>
          <w:rFonts w:ascii="Times New Roman" w:hAnsi="Times New Roman"/>
          <w:sz w:val="28"/>
          <w:szCs w:val="28"/>
        </w:rPr>
        <w:t xml:space="preserve"> иде</w:t>
      </w:r>
      <w:r w:rsidR="005A58D0">
        <w:rPr>
          <w:rFonts w:ascii="Times New Roman" w:hAnsi="Times New Roman"/>
          <w:sz w:val="28"/>
          <w:szCs w:val="28"/>
        </w:rPr>
        <w:t>ю</w:t>
      </w:r>
      <w:r w:rsidRPr="00214271">
        <w:rPr>
          <w:rFonts w:ascii="Times New Roman" w:hAnsi="Times New Roman"/>
          <w:sz w:val="28"/>
          <w:szCs w:val="28"/>
        </w:rPr>
        <w:t xml:space="preserve"> о предложении товара клиенту бесплатно или за символическую стоимость с последующей необходимостью приобретения составных частей к нему. Стратегия предполагает получение стабильного дохода от продаж продуктов, осуществляющих или дополняющих функционал базового товара, а также доплаты за дополнительные услуги [</w:t>
      </w:r>
      <w:r w:rsidR="00B13331">
        <w:rPr>
          <w:rFonts w:ascii="Times New Roman" w:hAnsi="Times New Roman"/>
          <w:sz w:val="28"/>
          <w:szCs w:val="28"/>
        </w:rPr>
        <w:t>60</w:t>
      </w:r>
      <w:r w:rsidRPr="00214271">
        <w:rPr>
          <w:rFonts w:ascii="Times New Roman" w:hAnsi="Times New Roman"/>
          <w:sz w:val="28"/>
          <w:szCs w:val="28"/>
        </w:rPr>
        <w:t>].</w:t>
      </w:r>
    </w:p>
    <w:p w14:paraId="4E095B5E" w14:textId="024DECDE" w:rsidR="00214271" w:rsidRPr="00214271" w:rsidRDefault="00214271" w:rsidP="0028000F">
      <w:pPr>
        <w:spacing w:after="0" w:line="240" w:lineRule="auto"/>
        <w:ind w:firstLine="709"/>
        <w:jc w:val="both"/>
        <w:rPr>
          <w:rFonts w:ascii="Times New Roman" w:hAnsi="Times New Roman"/>
          <w:sz w:val="28"/>
          <w:szCs w:val="28"/>
        </w:rPr>
      </w:pPr>
      <w:r w:rsidRPr="00214271">
        <w:rPr>
          <w:rFonts w:ascii="Times New Roman" w:hAnsi="Times New Roman"/>
          <w:sz w:val="28"/>
          <w:szCs w:val="28"/>
        </w:rPr>
        <w:t>Актуальными на данный момент являются также бизнес-модели, связанные с организацией онлайн площадок для размещения объявлений с целью объединения людей, имеющий общие интересы по аренде или продаже жилья, покупке-продаже товаров и т.д. Высокие темпы роста подкрепляются получением доходов организаторами платформ от продвижения рекламы и процентов с продаж [4</w:t>
      </w:r>
      <w:r w:rsidR="00B13331">
        <w:rPr>
          <w:rFonts w:ascii="Times New Roman" w:hAnsi="Times New Roman"/>
          <w:sz w:val="28"/>
          <w:szCs w:val="28"/>
        </w:rPr>
        <w:t>8</w:t>
      </w:r>
      <w:r w:rsidRPr="00214271">
        <w:rPr>
          <w:rFonts w:ascii="Times New Roman" w:hAnsi="Times New Roman"/>
          <w:sz w:val="28"/>
          <w:szCs w:val="28"/>
        </w:rPr>
        <w:t xml:space="preserve">]. Ярким примером такой площадки в </w:t>
      </w:r>
      <w:r w:rsidR="00966778">
        <w:rPr>
          <w:rFonts w:ascii="Times New Roman" w:hAnsi="Times New Roman"/>
          <w:sz w:val="28"/>
          <w:szCs w:val="28"/>
          <w:lang w:val="kk-KZ"/>
        </w:rPr>
        <w:t>к</w:t>
      </w:r>
      <w:r w:rsidRPr="00214271">
        <w:rPr>
          <w:rFonts w:ascii="Times New Roman" w:hAnsi="Times New Roman"/>
          <w:sz w:val="28"/>
          <w:szCs w:val="28"/>
        </w:rPr>
        <w:t xml:space="preserve">азахстанской практике является крупнейший сервис </w:t>
      </w:r>
      <w:r w:rsidRPr="00214271">
        <w:rPr>
          <w:rFonts w:ascii="Times New Roman" w:hAnsi="Times New Roman"/>
          <w:sz w:val="28"/>
          <w:szCs w:val="28"/>
          <w:lang w:val="en-US"/>
        </w:rPr>
        <w:t>OLX</w:t>
      </w:r>
      <w:r w:rsidRPr="00214271">
        <w:rPr>
          <w:rFonts w:ascii="Times New Roman" w:hAnsi="Times New Roman"/>
          <w:sz w:val="28"/>
          <w:szCs w:val="28"/>
        </w:rPr>
        <w:t>.</w:t>
      </w:r>
    </w:p>
    <w:p w14:paraId="58030A4D" w14:textId="35752787" w:rsidR="00214271" w:rsidRPr="00214271" w:rsidRDefault="00214271" w:rsidP="0028000F">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С развитием интернет-коммуникаций и моделей бизнеса, связанных с инновационными подходами в осуществлении деятельности компании, получила широкое распространение бизнес-модель, использующая аренду вместо приобретения долгосрочных активов. Аренда позволяет быть компании, </w:t>
      </w:r>
      <w:r w:rsidRPr="00214271">
        <w:rPr>
          <w:rFonts w:ascii="Times New Roman" w:hAnsi="Times New Roman"/>
          <w:sz w:val="28"/>
          <w:szCs w:val="28"/>
        </w:rPr>
        <w:lastRenderedPageBreak/>
        <w:t>использующей тот или иной продукт, более гибкой в реализации капитальных вложений. Также модель бизнеса, в которой преобладает аренда имеет такое преимущество как маневренность в перестройке бизнеса.</w:t>
      </w:r>
    </w:p>
    <w:p w14:paraId="07AF0E0F" w14:textId="36023831" w:rsidR="00214271" w:rsidRPr="00214271" w:rsidRDefault="00214271" w:rsidP="0028000F">
      <w:pPr>
        <w:spacing w:after="0" w:line="240" w:lineRule="auto"/>
        <w:ind w:firstLine="709"/>
        <w:jc w:val="both"/>
        <w:rPr>
          <w:rFonts w:ascii="Times New Roman" w:hAnsi="Times New Roman"/>
          <w:sz w:val="28"/>
          <w:szCs w:val="28"/>
        </w:rPr>
      </w:pPr>
      <w:r w:rsidRPr="00214271">
        <w:rPr>
          <w:rFonts w:ascii="Times New Roman" w:hAnsi="Times New Roman"/>
          <w:sz w:val="28"/>
          <w:szCs w:val="28"/>
        </w:rPr>
        <w:t>Приобретение товаров по подписке также является современным трендом в</w:t>
      </w:r>
      <w:r w:rsidR="00966778">
        <w:rPr>
          <w:rFonts w:ascii="Times New Roman" w:hAnsi="Times New Roman"/>
          <w:sz w:val="28"/>
          <w:szCs w:val="28"/>
        </w:rPr>
        <w:t xml:space="preserve"> развитии инновационных бизнес-</w:t>
      </w:r>
      <w:r w:rsidRPr="00214271">
        <w:rPr>
          <w:rFonts w:ascii="Times New Roman" w:hAnsi="Times New Roman"/>
          <w:sz w:val="28"/>
          <w:szCs w:val="28"/>
        </w:rPr>
        <w:t>моделей. Для клиента данный вид предоставления услуг со стороны поставщика выгоден в случае регулярной закупки определенного реестра товаров, поставщику такая бизнес-модель обусловливает стабильное получение прибыли. Современные тенденции в развитии инновационных бизнес-моделей предполага</w:t>
      </w:r>
      <w:r w:rsidR="00966778">
        <w:rPr>
          <w:rFonts w:ascii="Times New Roman" w:hAnsi="Times New Roman"/>
          <w:sz w:val="28"/>
          <w:szCs w:val="28"/>
          <w:lang w:val="kk-KZ"/>
        </w:rPr>
        <w:t>ю</w:t>
      </w:r>
      <w:r w:rsidRPr="00214271">
        <w:rPr>
          <w:rFonts w:ascii="Times New Roman" w:hAnsi="Times New Roman"/>
          <w:sz w:val="28"/>
          <w:szCs w:val="28"/>
        </w:rPr>
        <w:t>т создание клиенту максимального удобства при минимальных затраченных усилиях [5</w:t>
      </w:r>
      <w:r w:rsidR="00B13331">
        <w:rPr>
          <w:rFonts w:ascii="Times New Roman" w:hAnsi="Times New Roman"/>
          <w:sz w:val="28"/>
          <w:szCs w:val="28"/>
        </w:rPr>
        <w:t>8</w:t>
      </w:r>
      <w:r w:rsidRPr="00214271">
        <w:rPr>
          <w:rFonts w:ascii="Times New Roman" w:hAnsi="Times New Roman"/>
          <w:sz w:val="28"/>
          <w:szCs w:val="28"/>
        </w:rPr>
        <w:t>].</w:t>
      </w:r>
    </w:p>
    <w:p w14:paraId="61BB0002" w14:textId="418C96A0"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Автоматизация большинства процессов с развитием инновационного предпринимательства дало начало продвижению такой бизнес-модели, которая предполагает самообслуживание в получении услуг. Для бизнеса такая модель снижает расходы на содержание штата работников [5</w:t>
      </w:r>
      <w:r w:rsidR="00B13331">
        <w:rPr>
          <w:rFonts w:ascii="Times New Roman" w:hAnsi="Times New Roman"/>
          <w:sz w:val="28"/>
          <w:szCs w:val="28"/>
        </w:rPr>
        <w:t>8</w:t>
      </w:r>
      <w:r w:rsidRPr="00214271">
        <w:rPr>
          <w:rFonts w:ascii="Times New Roman" w:hAnsi="Times New Roman"/>
          <w:sz w:val="28"/>
          <w:szCs w:val="28"/>
        </w:rPr>
        <w:t xml:space="preserve">]. </w:t>
      </w:r>
    </w:p>
    <w:p w14:paraId="5DFC2D28" w14:textId="360CF708"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Проанализировав бизнес-модели новых развивающихся рынков, мы пришли к выводу, что их большая часть уже адаптируется в казахстанской практике среди инновационных и стремящи</w:t>
      </w:r>
      <w:r w:rsidR="00966778">
        <w:rPr>
          <w:rFonts w:ascii="Times New Roman" w:hAnsi="Times New Roman"/>
          <w:sz w:val="28"/>
          <w:szCs w:val="28"/>
          <w:lang w:val="kk-KZ"/>
        </w:rPr>
        <w:t>х</w:t>
      </w:r>
      <w:r w:rsidRPr="00214271">
        <w:rPr>
          <w:rFonts w:ascii="Times New Roman" w:hAnsi="Times New Roman"/>
          <w:sz w:val="28"/>
          <w:szCs w:val="28"/>
        </w:rPr>
        <w:t>ся к высокотехнологичной сфере компаний. Вышеперечисленные разновидности моделей расширяют возможности в увеличении доходности и повышени</w:t>
      </w:r>
      <w:r w:rsidR="00966778">
        <w:rPr>
          <w:rFonts w:ascii="Times New Roman" w:hAnsi="Times New Roman"/>
          <w:sz w:val="28"/>
          <w:szCs w:val="28"/>
          <w:lang w:val="kk-KZ"/>
        </w:rPr>
        <w:t>и</w:t>
      </w:r>
      <w:r w:rsidRPr="00214271">
        <w:rPr>
          <w:rFonts w:ascii="Times New Roman" w:hAnsi="Times New Roman"/>
          <w:sz w:val="28"/>
          <w:szCs w:val="28"/>
        </w:rPr>
        <w:t xml:space="preserve"> стоимости самих предприятий. Более того, позволяют также повысить качество товаров и услуг и удовлетворить потребности клиентов, благодаря повышению инновационных подходов в бизнес-процессах.  </w:t>
      </w:r>
    </w:p>
    <w:p w14:paraId="2E5D4EF8" w14:textId="396FF45B"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Вс</w:t>
      </w:r>
      <w:r w:rsidR="0020392E">
        <w:rPr>
          <w:rFonts w:ascii="Times New Roman" w:hAnsi="Times New Roman"/>
          <w:sz w:val="28"/>
          <w:szCs w:val="28"/>
        </w:rPr>
        <w:t>е</w:t>
      </w:r>
      <w:r w:rsidRPr="00214271">
        <w:rPr>
          <w:rFonts w:ascii="Times New Roman" w:hAnsi="Times New Roman"/>
          <w:sz w:val="28"/>
          <w:szCs w:val="28"/>
        </w:rPr>
        <w:t xml:space="preserve"> разнообразие бизнес-моделей, получивши</w:t>
      </w:r>
      <w:r w:rsidR="00966778">
        <w:rPr>
          <w:rFonts w:ascii="Times New Roman" w:hAnsi="Times New Roman"/>
          <w:sz w:val="28"/>
          <w:szCs w:val="28"/>
          <w:lang w:val="kk-KZ"/>
        </w:rPr>
        <w:t>х</w:t>
      </w:r>
      <w:r w:rsidRPr="00214271">
        <w:rPr>
          <w:rFonts w:ascii="Times New Roman" w:hAnsi="Times New Roman"/>
          <w:sz w:val="28"/>
          <w:szCs w:val="28"/>
        </w:rPr>
        <w:t xml:space="preserve"> распространение в период технологической трансформации предпринимательства</w:t>
      </w:r>
      <w:r w:rsidR="00966778">
        <w:rPr>
          <w:rFonts w:ascii="Times New Roman" w:hAnsi="Times New Roman"/>
          <w:sz w:val="28"/>
          <w:szCs w:val="28"/>
          <w:lang w:val="kk-KZ"/>
        </w:rPr>
        <w:t>,</w:t>
      </w:r>
      <w:r w:rsidRPr="00214271">
        <w:rPr>
          <w:rFonts w:ascii="Times New Roman" w:hAnsi="Times New Roman"/>
          <w:sz w:val="28"/>
          <w:szCs w:val="28"/>
        </w:rPr>
        <w:t xml:space="preserve"> характеризу</w:t>
      </w:r>
      <w:r w:rsidR="00966778">
        <w:rPr>
          <w:rFonts w:ascii="Times New Roman" w:hAnsi="Times New Roman"/>
          <w:sz w:val="28"/>
          <w:szCs w:val="28"/>
          <w:lang w:val="kk-KZ"/>
        </w:rPr>
        <w:t>е</w:t>
      </w:r>
      <w:r w:rsidRPr="00214271">
        <w:rPr>
          <w:rFonts w:ascii="Times New Roman" w:hAnsi="Times New Roman"/>
          <w:sz w:val="28"/>
          <w:szCs w:val="28"/>
        </w:rPr>
        <w:t>тся особенностями, которые группируются в канве бизнес-модели, разработанн</w:t>
      </w:r>
      <w:r w:rsidR="00966778">
        <w:rPr>
          <w:rFonts w:ascii="Times New Roman" w:hAnsi="Times New Roman"/>
          <w:sz w:val="28"/>
          <w:szCs w:val="28"/>
          <w:lang w:val="kk-KZ"/>
        </w:rPr>
        <w:t>ой</w:t>
      </w:r>
      <w:r w:rsidRPr="00214271">
        <w:rPr>
          <w:rFonts w:ascii="Times New Roman" w:hAnsi="Times New Roman"/>
          <w:sz w:val="28"/>
          <w:szCs w:val="28"/>
        </w:rPr>
        <w:t xml:space="preserve"> </w:t>
      </w:r>
      <w:r w:rsidR="00BD454B" w:rsidRPr="00BD454B">
        <w:rPr>
          <w:rFonts w:ascii="Times New Roman" w:hAnsi="Times New Roman"/>
          <w:sz w:val="28"/>
          <w:szCs w:val="28"/>
        </w:rPr>
        <w:t>Alexander Osterwalder</w:t>
      </w:r>
      <w:r w:rsidRPr="00214271">
        <w:rPr>
          <w:rFonts w:ascii="Times New Roman" w:hAnsi="Times New Roman"/>
          <w:sz w:val="28"/>
          <w:szCs w:val="28"/>
        </w:rPr>
        <w:t>. Шаблон состоит из девяти блоков, представляющих собой главные элементы бизнеса: ключевые ценности, сегменты потребителей, каналы взаимодействия, отношения с клиентами, потоки доходов, ключевые ресурсы, ключевые действия, ключевые партнеры, структура расходов. Бизнес-модель сосредоточена на четырех основных элементах бизнеса: клиентах, предложении, инфраструктуре и финансовой устойчивости. Данные элементы позволяют охарактеризовать ту или иную бизнес-модель (Business Model Canvas), исходя из приоритетных пр</w:t>
      </w:r>
      <w:r w:rsidR="0028000F">
        <w:rPr>
          <w:rFonts w:ascii="Times New Roman" w:hAnsi="Times New Roman"/>
          <w:sz w:val="28"/>
          <w:szCs w:val="28"/>
        </w:rPr>
        <w:t>едназначений модели бизнеса [6</w:t>
      </w:r>
      <w:r w:rsidR="00B13331">
        <w:rPr>
          <w:rFonts w:ascii="Times New Roman" w:hAnsi="Times New Roman"/>
          <w:sz w:val="28"/>
          <w:szCs w:val="28"/>
        </w:rPr>
        <w:t>2</w:t>
      </w:r>
      <w:r w:rsidRPr="00214271">
        <w:rPr>
          <w:rFonts w:ascii="Times New Roman" w:hAnsi="Times New Roman"/>
          <w:sz w:val="28"/>
          <w:szCs w:val="28"/>
        </w:rPr>
        <w:t>, 6</w:t>
      </w:r>
      <w:r w:rsidR="00B13331">
        <w:rPr>
          <w:rFonts w:ascii="Times New Roman" w:hAnsi="Times New Roman"/>
          <w:sz w:val="28"/>
          <w:szCs w:val="28"/>
        </w:rPr>
        <w:t>3</w:t>
      </w:r>
      <w:r w:rsidRPr="00214271">
        <w:rPr>
          <w:rFonts w:ascii="Times New Roman" w:hAnsi="Times New Roman"/>
          <w:sz w:val="28"/>
          <w:szCs w:val="28"/>
        </w:rPr>
        <w:t>]. Каждый из элементов модели позволяет детально смоделировать процесс создания продукта и доведения его до конечного потребителя. В шаблоне предусматриваются различные сценарии развития событий, таким образом, что отслеживание процесса на каждом этапе происходит с целью поиска новых точек роста.</w:t>
      </w:r>
    </w:p>
    <w:p w14:paraId="4CAB4819" w14:textId="55B56A65"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Ценность предоставляемых услуг определяется тем, какие проблемы разрешает потребитель и действительно ли приобретение продукта как такового является для потребителя ценностью и причиной выбора не является отсутствие альтернативы. Источники, через которые осуществляется контакт с клиентами, а также реализуются товары и услуги</w:t>
      </w:r>
      <w:r w:rsidR="00966778">
        <w:rPr>
          <w:rFonts w:ascii="Times New Roman" w:hAnsi="Times New Roman"/>
          <w:sz w:val="28"/>
          <w:szCs w:val="28"/>
          <w:lang w:val="kk-KZ"/>
        </w:rPr>
        <w:t>,</w:t>
      </w:r>
      <w:r w:rsidRPr="00214271">
        <w:rPr>
          <w:rFonts w:ascii="Times New Roman" w:hAnsi="Times New Roman"/>
          <w:sz w:val="28"/>
          <w:szCs w:val="28"/>
        </w:rPr>
        <w:t xml:space="preserve"> формируют такой важный элемент бизнес-модели как каналы сбыта или каналы взаимодействия. Посредством них образуется клиентская база, предоставляющая ценную информацию, которая в </w:t>
      </w:r>
      <w:r w:rsidRPr="00214271">
        <w:rPr>
          <w:rFonts w:ascii="Times New Roman" w:hAnsi="Times New Roman"/>
          <w:sz w:val="28"/>
          <w:szCs w:val="28"/>
        </w:rPr>
        <w:lastRenderedPageBreak/>
        <w:t xml:space="preserve">дальнейшем определяет особенности произведенных продуктов, являющиеся конкурентным преимуществом. </w:t>
      </w:r>
    </w:p>
    <w:p w14:paraId="61F9D646" w14:textId="01025665"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Коммуникационные каналы взаимодействия с потребителями формируются таким образом, чтоб</w:t>
      </w:r>
      <w:r w:rsidR="00966778">
        <w:rPr>
          <w:rFonts w:ascii="Times New Roman" w:hAnsi="Times New Roman"/>
          <w:sz w:val="28"/>
          <w:szCs w:val="28"/>
          <w:lang w:val="kk-KZ"/>
        </w:rPr>
        <w:t>ы</w:t>
      </w:r>
      <w:r w:rsidRPr="00214271">
        <w:rPr>
          <w:rFonts w:ascii="Times New Roman" w:hAnsi="Times New Roman"/>
          <w:sz w:val="28"/>
          <w:szCs w:val="28"/>
        </w:rPr>
        <w:t xml:space="preserve"> выстроить доверительные отношения и получать достоверную информацию о том, за что готовы платить клиенты, какие потоки доходов относятся к фиксированным и плавающим. Информация о потоках доходов составляет отдельный блок канвы бизнес-модели, так как формирует важнейший сектор, определяющий вектор роста основных доходов, а также какие аспекты требуют усиления для увеличения денежных потоков.</w:t>
      </w:r>
    </w:p>
    <w:p w14:paraId="489E2A8C" w14:textId="2DD56525"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Еще одним распространенным видом бизнес</w:t>
      </w:r>
      <w:r w:rsidR="00966778">
        <w:rPr>
          <w:rFonts w:ascii="Times New Roman" w:hAnsi="Times New Roman"/>
          <w:sz w:val="28"/>
          <w:szCs w:val="28"/>
          <w:lang w:val="kk-KZ"/>
        </w:rPr>
        <w:t>-</w:t>
      </w:r>
      <w:r w:rsidRPr="00214271">
        <w:rPr>
          <w:rFonts w:ascii="Times New Roman" w:hAnsi="Times New Roman"/>
          <w:sz w:val="28"/>
          <w:szCs w:val="28"/>
        </w:rPr>
        <w:t>модели инновационного предпринимательства является франчайзинг. Популярность франчайзинга вполне объяснима: с его помощью человек может за определ</w:t>
      </w:r>
      <w:r w:rsidR="0020392E">
        <w:rPr>
          <w:rFonts w:ascii="Times New Roman" w:hAnsi="Times New Roman"/>
          <w:sz w:val="28"/>
          <w:szCs w:val="28"/>
        </w:rPr>
        <w:t>е</w:t>
      </w:r>
      <w:r w:rsidRPr="00214271">
        <w:rPr>
          <w:rFonts w:ascii="Times New Roman" w:hAnsi="Times New Roman"/>
          <w:sz w:val="28"/>
          <w:szCs w:val="28"/>
        </w:rPr>
        <w:t>нную плату получить готовую схему развития предприятия, эффективность которой неоднократно подтверждена на практике. Исключается угроза, что в силу неопытности или недостаточного понимания рынка предприниматель потеряет все свои вложения. Реализуя проверенную бизнес-модель и пользуясь поддержкой франчайзера, начинающий предприниматель может быстро организовать работу нового офиса или торговой точки и выйти на стабильный уровень прибыли. Хотя существует и другое мнение, многие ученые и сторонники теории предпринимательства</w:t>
      </w:r>
      <w:r w:rsidR="00966778">
        <w:rPr>
          <w:rFonts w:ascii="Times New Roman" w:hAnsi="Times New Roman"/>
          <w:sz w:val="28"/>
          <w:szCs w:val="28"/>
          <w:lang w:val="kk-KZ"/>
        </w:rPr>
        <w:t>,</w:t>
      </w:r>
      <w:r w:rsidRPr="00214271">
        <w:rPr>
          <w:rFonts w:ascii="Times New Roman" w:hAnsi="Times New Roman"/>
          <w:sz w:val="28"/>
          <w:szCs w:val="28"/>
        </w:rPr>
        <w:t xml:space="preserve"> такие как </w:t>
      </w:r>
      <w:r w:rsidRPr="00BD454B">
        <w:rPr>
          <w:rFonts w:ascii="Times New Roman" w:hAnsi="Times New Roman"/>
          <w:sz w:val="28"/>
          <w:szCs w:val="28"/>
        </w:rPr>
        <w:t>Seawright, K.W., Smith, I.H., Mitchell, R.K.,</w:t>
      </w:r>
      <w:r w:rsidR="00BD454B" w:rsidRPr="00BD454B">
        <w:rPr>
          <w:rFonts w:ascii="Times New Roman" w:hAnsi="Times New Roman"/>
          <w:sz w:val="28"/>
          <w:szCs w:val="28"/>
        </w:rPr>
        <w:t xml:space="preserve"> </w:t>
      </w:r>
      <w:r w:rsidRPr="00BD454B">
        <w:rPr>
          <w:rFonts w:ascii="Times New Roman" w:hAnsi="Times New Roman"/>
          <w:sz w:val="28"/>
          <w:szCs w:val="28"/>
        </w:rPr>
        <w:t>McClendon</w:t>
      </w:r>
      <w:r w:rsidR="00570F7F" w:rsidRPr="00BD454B">
        <w:rPr>
          <w:rFonts w:ascii="Times New Roman" w:hAnsi="Times New Roman"/>
          <w:sz w:val="28"/>
          <w:szCs w:val="28"/>
          <w:lang w:val="kk-KZ"/>
        </w:rPr>
        <w:t>,</w:t>
      </w:r>
      <w:r w:rsidRPr="00BD454B">
        <w:rPr>
          <w:rFonts w:ascii="Times New Roman" w:hAnsi="Times New Roman"/>
          <w:sz w:val="28"/>
          <w:szCs w:val="28"/>
        </w:rPr>
        <w:t xml:space="preserve"> не считают, что</w:t>
      </w:r>
      <w:r w:rsidRPr="00214271">
        <w:rPr>
          <w:rFonts w:ascii="Times New Roman" w:hAnsi="Times New Roman"/>
          <w:sz w:val="28"/>
          <w:szCs w:val="28"/>
        </w:rPr>
        <w:t xml:space="preserve"> франчайзинг </w:t>
      </w:r>
      <w:r w:rsidR="00570F7F">
        <w:rPr>
          <w:rFonts w:ascii="Times New Roman" w:hAnsi="Times New Roman"/>
          <w:sz w:val="28"/>
          <w:szCs w:val="28"/>
          <w:lang w:val="kk-KZ"/>
        </w:rPr>
        <w:t>–</w:t>
      </w:r>
      <w:r w:rsidRPr="00214271">
        <w:rPr>
          <w:rFonts w:ascii="Times New Roman" w:hAnsi="Times New Roman"/>
          <w:sz w:val="28"/>
          <w:szCs w:val="28"/>
        </w:rPr>
        <w:t xml:space="preserve"> это вид предпринимательства, так как они обязаны быть частью системы франшизы, должны следовать ее правилам и требованиям, что ограничивает их самостоятельность в принятии решений [6</w:t>
      </w:r>
      <w:r w:rsidR="001A0C72">
        <w:rPr>
          <w:rFonts w:ascii="Times New Roman" w:hAnsi="Times New Roman"/>
          <w:sz w:val="28"/>
          <w:szCs w:val="28"/>
        </w:rPr>
        <w:t>4</w:t>
      </w:r>
      <w:r w:rsidRPr="00214271">
        <w:rPr>
          <w:rFonts w:ascii="Times New Roman" w:hAnsi="Times New Roman"/>
          <w:sz w:val="28"/>
          <w:szCs w:val="28"/>
        </w:rPr>
        <w:t xml:space="preserve">]. </w:t>
      </w:r>
      <w:bookmarkStart w:id="27" w:name="_Hlk167141788"/>
    </w:p>
    <w:p w14:paraId="76D32502" w14:textId="6EB60C26"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На современном этапе развития управление инновационным предпринимательством в первую очередь подразумевает поиск подходов в регулировании механизм</w:t>
      </w:r>
      <w:r w:rsidR="00570F7F">
        <w:rPr>
          <w:rFonts w:ascii="Times New Roman" w:hAnsi="Times New Roman"/>
          <w:sz w:val="28"/>
          <w:szCs w:val="28"/>
          <w:lang w:val="kk-KZ"/>
        </w:rPr>
        <w:t>ов</w:t>
      </w:r>
      <w:r w:rsidRPr="00214271">
        <w:rPr>
          <w:rFonts w:ascii="Times New Roman" w:hAnsi="Times New Roman"/>
          <w:sz w:val="28"/>
          <w:szCs w:val="28"/>
        </w:rPr>
        <w:t xml:space="preserve"> бизнес-моделей. </w:t>
      </w:r>
      <w:bookmarkEnd w:id="27"/>
      <w:r w:rsidRPr="00214271">
        <w:rPr>
          <w:rFonts w:ascii="Times New Roman" w:hAnsi="Times New Roman"/>
          <w:sz w:val="28"/>
          <w:szCs w:val="28"/>
        </w:rPr>
        <w:t>Появление новых форм бизнеса вызывает необходимость трансформации существующих укладов предпринимательских структур. На наш взгляд, управление инновационными бизнес-моделями является базовой концепцией теоретико-методологических подходов координации высокотехнологичного бизнеса и новейшим эволюционным этапом развития инновационного предпринимательства.</w:t>
      </w:r>
    </w:p>
    <w:p w14:paraId="1D3FAA00" w14:textId="77777777" w:rsidR="00214271" w:rsidRPr="00214271" w:rsidRDefault="00214271" w:rsidP="00214271">
      <w:pPr>
        <w:spacing w:after="0" w:line="240" w:lineRule="auto"/>
        <w:ind w:left="720"/>
        <w:contextualSpacing/>
        <w:jc w:val="both"/>
        <w:rPr>
          <w:rFonts w:ascii="Times New Roman" w:eastAsia="Times New Roman" w:hAnsi="Times New Roman"/>
          <w:b/>
          <w:color w:val="000000"/>
          <w:kern w:val="24"/>
          <w:sz w:val="28"/>
          <w:szCs w:val="28"/>
          <w:lang w:eastAsia="ru-RU"/>
        </w:rPr>
      </w:pPr>
    </w:p>
    <w:p w14:paraId="21843BB3" w14:textId="5156C857" w:rsidR="00214271" w:rsidRPr="00214271" w:rsidRDefault="00214271" w:rsidP="00F6464C">
      <w:pPr>
        <w:spacing w:after="0" w:line="240" w:lineRule="auto"/>
        <w:ind w:firstLine="709"/>
        <w:contextualSpacing/>
        <w:jc w:val="both"/>
        <w:rPr>
          <w:rFonts w:ascii="Times New Roman" w:eastAsia="Times New Roman" w:hAnsi="Times New Roman"/>
          <w:b/>
          <w:color w:val="000000"/>
          <w:kern w:val="24"/>
          <w:sz w:val="28"/>
          <w:szCs w:val="28"/>
          <w:lang w:eastAsia="ru-RU"/>
        </w:rPr>
      </w:pPr>
      <w:r w:rsidRPr="00214271">
        <w:rPr>
          <w:rFonts w:ascii="Times New Roman" w:eastAsia="Times New Roman" w:hAnsi="Times New Roman"/>
          <w:b/>
          <w:color w:val="000000"/>
          <w:kern w:val="24"/>
          <w:sz w:val="28"/>
          <w:szCs w:val="28"/>
          <w:lang w:eastAsia="ru-RU"/>
        </w:rPr>
        <w:t xml:space="preserve">1.3 </w:t>
      </w:r>
      <w:r w:rsidRPr="00214271">
        <w:rPr>
          <w:rFonts w:ascii="Times New Roman" w:hAnsi="Times New Roman"/>
          <w:b/>
          <w:color w:val="000000"/>
          <w:kern w:val="24"/>
          <w:sz w:val="28"/>
          <w:szCs w:val="28"/>
        </w:rPr>
        <w:t>Экстраполяция и адаптация зарубежных методов управления инн</w:t>
      </w:r>
      <w:r w:rsidR="00F6464C">
        <w:rPr>
          <w:rFonts w:ascii="Times New Roman" w:hAnsi="Times New Roman"/>
          <w:b/>
          <w:color w:val="000000"/>
          <w:kern w:val="24"/>
          <w:sz w:val="28"/>
          <w:szCs w:val="28"/>
        </w:rPr>
        <w:t>овационным предпринимательством</w:t>
      </w:r>
    </w:p>
    <w:p w14:paraId="3F503CD1" w14:textId="77777777" w:rsidR="005B5734" w:rsidRDefault="005B5734" w:rsidP="00214271">
      <w:pPr>
        <w:spacing w:after="0" w:line="240" w:lineRule="auto"/>
        <w:ind w:firstLine="708"/>
        <w:jc w:val="both"/>
        <w:rPr>
          <w:rFonts w:ascii="Times New Roman" w:hAnsi="Times New Roman"/>
          <w:sz w:val="28"/>
          <w:szCs w:val="28"/>
        </w:rPr>
      </w:pPr>
    </w:p>
    <w:p w14:paraId="68F2F534" w14:textId="4ADA99EF"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Возросшая потребность внедрения инновационных факторов развития в быстро развивающиеся отрасли наравне с адаптацией новейших зарубежных методов управления инновационным предпринимательством являются одними из приоритетных вызовов для национальной системы хозяйствования.  </w:t>
      </w:r>
    </w:p>
    <w:p w14:paraId="4BB5A80D" w14:textId="591E58E0" w:rsidR="00214271" w:rsidRPr="00214271" w:rsidRDefault="00214271" w:rsidP="00450E1E">
      <w:pPr>
        <w:shd w:val="clear" w:color="auto" w:fill="FFFFFF" w:themeFill="background1"/>
        <w:spacing w:after="0" w:line="240" w:lineRule="auto"/>
        <w:ind w:firstLine="708"/>
        <w:jc w:val="both"/>
        <w:rPr>
          <w:rFonts w:ascii="Times New Roman" w:hAnsi="Times New Roman"/>
          <w:sz w:val="28"/>
          <w:szCs w:val="28"/>
          <w:shd w:val="clear" w:color="auto" w:fill="FFFBED"/>
        </w:rPr>
      </w:pPr>
      <w:r w:rsidRPr="00214271">
        <w:rPr>
          <w:rFonts w:ascii="Times New Roman" w:hAnsi="Times New Roman"/>
          <w:sz w:val="28"/>
          <w:szCs w:val="28"/>
        </w:rPr>
        <w:t xml:space="preserve">Этимология слова происходит от лат. </w:t>
      </w:r>
      <w:hyperlink r:id="rId10" w:anchor="%D0%9B%D0%B0%D1%82%D0%B8%D0%BD%D1%81%D0%BA%D0%B8%D0%B9" w:tooltip="adaptatio" w:history="1">
        <w:r w:rsidRPr="00214271">
          <w:rPr>
            <w:rFonts w:ascii="Times New Roman" w:hAnsi="Times New Roman"/>
            <w:sz w:val="28"/>
            <w:szCs w:val="28"/>
            <w:shd w:val="clear" w:color="auto" w:fill="FFFFFF"/>
            <w:lang w:val="la-Latn"/>
          </w:rPr>
          <w:t>adaptatio</w:t>
        </w:r>
      </w:hyperlink>
      <w:r w:rsidR="00F6464C">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rPr>
        <w:t>«</w:t>
      </w:r>
      <w:hyperlink r:id="rId11" w:tooltip="приспособление" w:history="1">
        <w:r w:rsidRPr="00214271">
          <w:rPr>
            <w:rFonts w:ascii="Times New Roman" w:hAnsi="Times New Roman"/>
            <w:sz w:val="28"/>
            <w:szCs w:val="28"/>
            <w:shd w:val="clear" w:color="auto" w:fill="FFFFFF"/>
          </w:rPr>
          <w:t>приспособление</w:t>
        </w:r>
      </w:hyperlink>
      <w:r w:rsidRPr="00214271">
        <w:rPr>
          <w:rFonts w:ascii="Times New Roman" w:hAnsi="Times New Roman"/>
          <w:sz w:val="28"/>
          <w:szCs w:val="28"/>
          <w:shd w:val="clear" w:color="auto" w:fill="FFFFFF"/>
        </w:rPr>
        <w:t xml:space="preserve">». </w:t>
      </w:r>
      <w:r w:rsidR="00AF6407">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rPr>
        <w:t>В биологическом значении</w:t>
      </w:r>
      <w:r w:rsidR="00F6464C">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rPr>
        <w:t>приспособление организмов, органов чувств к окружающим условиям</w:t>
      </w:r>
      <w:r w:rsidRPr="00214271">
        <w:rPr>
          <w:rFonts w:ascii="Times New Roman" w:hAnsi="Times New Roman"/>
          <w:b/>
          <w:sz w:val="28"/>
          <w:szCs w:val="28"/>
          <w:shd w:val="clear" w:color="auto" w:fill="FFFFFF"/>
        </w:rPr>
        <w:t xml:space="preserve"> </w:t>
      </w:r>
      <w:r w:rsidRPr="00214271">
        <w:rPr>
          <w:rFonts w:ascii="Times New Roman" w:hAnsi="Times New Roman"/>
          <w:sz w:val="28"/>
          <w:szCs w:val="28"/>
          <w:shd w:val="clear" w:color="auto" w:fill="FFFFFF"/>
        </w:rPr>
        <w:t>[6</w:t>
      </w:r>
      <w:r w:rsidR="009B5C06">
        <w:rPr>
          <w:rFonts w:ascii="Times New Roman" w:hAnsi="Times New Roman"/>
          <w:sz w:val="28"/>
          <w:szCs w:val="28"/>
          <w:shd w:val="clear" w:color="auto" w:fill="FFFFFF"/>
        </w:rPr>
        <w:t>5</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BED"/>
        </w:rPr>
        <w:t>В эк</w:t>
      </w:r>
      <w:r w:rsidRPr="00450E1E">
        <w:rPr>
          <w:rFonts w:ascii="Times New Roman" w:hAnsi="Times New Roman"/>
          <w:sz w:val="28"/>
          <w:szCs w:val="28"/>
          <w:shd w:val="clear" w:color="auto" w:fill="FFFFFF" w:themeFill="background1"/>
        </w:rPr>
        <w:t>ономическом аспекте можно раскрыть данное определение как приспособление экономических агентов на макро</w:t>
      </w:r>
      <w:r w:rsidR="005B5734">
        <w:rPr>
          <w:rFonts w:ascii="Times New Roman" w:hAnsi="Times New Roman"/>
          <w:sz w:val="28"/>
          <w:szCs w:val="28"/>
          <w:shd w:val="clear" w:color="auto" w:fill="FFFFFF" w:themeFill="background1"/>
          <w:lang w:val="kk-KZ"/>
        </w:rPr>
        <w:t>-</w:t>
      </w:r>
      <w:r w:rsidRPr="00450E1E">
        <w:rPr>
          <w:rFonts w:ascii="Times New Roman" w:hAnsi="Times New Roman"/>
          <w:sz w:val="28"/>
          <w:szCs w:val="28"/>
          <w:shd w:val="clear" w:color="auto" w:fill="FFFFFF" w:themeFill="background1"/>
        </w:rPr>
        <w:t xml:space="preserve"> и микроуровне к условиям глобальных изменени</w:t>
      </w:r>
      <w:r w:rsidRPr="00214271">
        <w:rPr>
          <w:rFonts w:ascii="Times New Roman" w:hAnsi="Times New Roman"/>
          <w:sz w:val="28"/>
          <w:szCs w:val="28"/>
          <w:shd w:val="clear" w:color="auto" w:fill="FFFBED"/>
        </w:rPr>
        <w:t>й.</w:t>
      </w:r>
    </w:p>
    <w:p w14:paraId="12FCE499" w14:textId="4DE6765E" w:rsidR="00214271" w:rsidRPr="00214271" w:rsidRDefault="00214271" w:rsidP="00450E1E">
      <w:pPr>
        <w:shd w:val="clear" w:color="auto" w:fill="FFFFFF" w:themeFill="background1"/>
        <w:spacing w:after="0" w:line="240" w:lineRule="auto"/>
        <w:ind w:firstLine="708"/>
        <w:jc w:val="both"/>
        <w:rPr>
          <w:rFonts w:ascii="Times New Roman" w:hAnsi="Times New Roman"/>
          <w:sz w:val="28"/>
          <w:szCs w:val="28"/>
          <w:shd w:val="clear" w:color="auto" w:fill="FFFBED"/>
        </w:rPr>
      </w:pPr>
      <w:r w:rsidRPr="00450E1E">
        <w:rPr>
          <w:rFonts w:ascii="Times New Roman" w:hAnsi="Times New Roman"/>
          <w:sz w:val="28"/>
          <w:szCs w:val="28"/>
          <w:shd w:val="clear" w:color="auto" w:fill="FFFFFF" w:themeFill="background1"/>
        </w:rPr>
        <w:lastRenderedPageBreak/>
        <w:t xml:space="preserve">В сложившихся новых трансформированных условиях развития бизнеса </w:t>
      </w:r>
      <w:r w:rsidR="00607058" w:rsidRPr="00607058">
        <w:rPr>
          <w:rFonts w:ascii="Times New Roman" w:hAnsi="Times New Roman"/>
          <w:sz w:val="28"/>
          <w:szCs w:val="28"/>
        </w:rPr>
        <w:t>Cameron E</w:t>
      </w:r>
      <w:r w:rsidRPr="00607058">
        <w:rPr>
          <w:rFonts w:ascii="Times New Roman" w:hAnsi="Times New Roman"/>
          <w:sz w:val="28"/>
          <w:szCs w:val="28"/>
        </w:rPr>
        <w:t xml:space="preserve">., </w:t>
      </w:r>
      <w:r w:rsidR="00607058" w:rsidRPr="00607058">
        <w:rPr>
          <w:rFonts w:ascii="Times New Roman" w:hAnsi="Times New Roman"/>
          <w:sz w:val="28"/>
          <w:szCs w:val="28"/>
        </w:rPr>
        <w:t>Green M</w:t>
      </w:r>
      <w:r w:rsidRPr="00607058">
        <w:rPr>
          <w:rFonts w:ascii="Times New Roman" w:hAnsi="Times New Roman"/>
          <w:sz w:val="28"/>
          <w:szCs w:val="28"/>
        </w:rPr>
        <w:t>. в труде</w:t>
      </w:r>
      <w:r w:rsidRPr="00214271">
        <w:rPr>
          <w:rFonts w:ascii="Times New Roman" w:hAnsi="Times New Roman"/>
          <w:sz w:val="28"/>
          <w:szCs w:val="28"/>
        </w:rPr>
        <w:t xml:space="preserve"> «</w:t>
      </w:r>
      <w:r w:rsidRPr="00450E1E">
        <w:rPr>
          <w:rFonts w:ascii="Times New Roman" w:hAnsi="Times New Roman"/>
          <w:sz w:val="28"/>
          <w:szCs w:val="28"/>
          <w:shd w:val="clear" w:color="auto" w:fill="FFFFFF" w:themeFill="background1"/>
        </w:rPr>
        <w:t>Управление изменениями» отмечают приоритетным рычагом - контроль над изменениями и адаптацию концепций высокотехнологичного бизнеса, ввиду воздействия негативных факторов со стороны макро</w:t>
      </w:r>
      <w:r w:rsidR="005B5734">
        <w:rPr>
          <w:rFonts w:ascii="Times New Roman" w:hAnsi="Times New Roman"/>
          <w:sz w:val="28"/>
          <w:szCs w:val="28"/>
          <w:shd w:val="clear" w:color="auto" w:fill="FFFFFF" w:themeFill="background1"/>
          <w:lang w:val="kk-KZ"/>
        </w:rPr>
        <w:t>-</w:t>
      </w:r>
      <w:r w:rsidRPr="00450E1E">
        <w:rPr>
          <w:rFonts w:ascii="Times New Roman" w:hAnsi="Times New Roman"/>
          <w:sz w:val="28"/>
          <w:szCs w:val="28"/>
          <w:shd w:val="clear" w:color="auto" w:fill="FFFFFF" w:themeFill="background1"/>
        </w:rPr>
        <w:t xml:space="preserve"> и микросреды [6</w:t>
      </w:r>
      <w:r w:rsidR="009B5C06">
        <w:rPr>
          <w:rFonts w:ascii="Times New Roman" w:hAnsi="Times New Roman"/>
          <w:sz w:val="28"/>
          <w:szCs w:val="28"/>
          <w:shd w:val="clear" w:color="auto" w:fill="FFFBED"/>
        </w:rPr>
        <w:t>6</w:t>
      </w:r>
      <w:r w:rsidRPr="00214271">
        <w:rPr>
          <w:rFonts w:ascii="Times New Roman" w:hAnsi="Times New Roman"/>
          <w:sz w:val="28"/>
          <w:szCs w:val="28"/>
          <w:shd w:val="clear" w:color="auto" w:fill="FFFBED"/>
        </w:rPr>
        <w:t>].</w:t>
      </w:r>
    </w:p>
    <w:p w14:paraId="0ADA8E50" w14:textId="7B33303A" w:rsidR="00214271" w:rsidRPr="00214271" w:rsidRDefault="00214271" w:rsidP="00214271">
      <w:pPr>
        <w:spacing w:after="0" w:line="240" w:lineRule="auto"/>
        <w:ind w:firstLine="709"/>
        <w:jc w:val="both"/>
        <w:rPr>
          <w:rFonts w:ascii="Times New Roman" w:hAnsi="Times New Roman"/>
          <w:sz w:val="28"/>
          <w:szCs w:val="28"/>
        </w:rPr>
      </w:pPr>
      <w:bookmarkStart w:id="28" w:name="_Hlk167833209"/>
      <w:r w:rsidRPr="00214271">
        <w:rPr>
          <w:rFonts w:ascii="Times New Roman" w:hAnsi="Times New Roman"/>
          <w:color w:val="000000"/>
          <w:sz w:val="28"/>
          <w:szCs w:val="28"/>
          <w:shd w:val="clear" w:color="auto" w:fill="FFFFFF"/>
        </w:rPr>
        <w:t xml:space="preserve">Сущность адаптационной стратегии состоит в проведении хозяйствующим субъектом частичных изменений, которые позволяют ему усовершенствовать товары и услуги в рамках сложившихся в ней организационных структур и новых тенденций. </w:t>
      </w:r>
      <w:r w:rsidR="00B21E03">
        <w:rPr>
          <w:rFonts w:ascii="Times New Roman" w:hAnsi="Times New Roman"/>
          <w:color w:val="000000"/>
          <w:sz w:val="28"/>
          <w:szCs w:val="28"/>
          <w:shd w:val="clear" w:color="auto" w:fill="FFFFFF"/>
        </w:rPr>
        <w:t>И</w:t>
      </w:r>
      <w:r w:rsidRPr="00214271">
        <w:rPr>
          <w:rFonts w:ascii="Times New Roman" w:hAnsi="Times New Roman"/>
          <w:color w:val="000000"/>
          <w:sz w:val="28"/>
          <w:szCs w:val="28"/>
          <w:shd w:val="clear" w:color="auto" w:fill="FFFFFF"/>
        </w:rPr>
        <w:t>нновации выступают как форм</w:t>
      </w:r>
      <w:r w:rsidR="00B21E03">
        <w:rPr>
          <w:rFonts w:ascii="Times New Roman" w:hAnsi="Times New Roman"/>
          <w:color w:val="000000"/>
          <w:sz w:val="28"/>
          <w:szCs w:val="28"/>
          <w:shd w:val="clear" w:color="auto" w:fill="FFFFFF"/>
        </w:rPr>
        <w:t>а</w:t>
      </w:r>
      <w:r w:rsidRPr="00214271">
        <w:rPr>
          <w:rFonts w:ascii="Times New Roman" w:hAnsi="Times New Roman"/>
          <w:color w:val="000000"/>
          <w:sz w:val="28"/>
          <w:szCs w:val="28"/>
          <w:shd w:val="clear" w:color="auto" w:fill="FFFFFF"/>
        </w:rPr>
        <w:t xml:space="preserve"> вынужденной ответной реакции на изменения внешней среды предприятия, во избежание потери завоеванных ранее рыночных позици</w:t>
      </w:r>
      <w:r w:rsidR="005B5734">
        <w:rPr>
          <w:rFonts w:ascii="Times New Roman" w:hAnsi="Times New Roman"/>
          <w:color w:val="000000"/>
          <w:sz w:val="28"/>
          <w:szCs w:val="28"/>
          <w:shd w:val="clear" w:color="auto" w:fill="FFFFFF"/>
          <w:lang w:val="kk-KZ"/>
        </w:rPr>
        <w:t>й</w:t>
      </w:r>
      <w:r w:rsidRPr="00214271">
        <w:rPr>
          <w:rFonts w:ascii="Times New Roman" w:hAnsi="Times New Roman"/>
          <w:color w:val="000000"/>
          <w:sz w:val="28"/>
          <w:szCs w:val="28"/>
          <w:shd w:val="clear" w:color="auto" w:fill="FFFFFF"/>
        </w:rPr>
        <w:t xml:space="preserve">. </w:t>
      </w:r>
    </w:p>
    <w:bookmarkEnd w:id="28"/>
    <w:p w14:paraId="7D924689" w14:textId="77777777" w:rsidR="00214271" w:rsidRPr="00214271" w:rsidRDefault="00214271" w:rsidP="00214271">
      <w:pPr>
        <w:spacing w:after="0" w:line="240" w:lineRule="auto"/>
        <w:ind w:firstLine="709"/>
        <w:jc w:val="both"/>
        <w:rPr>
          <w:rFonts w:ascii="Times New Roman" w:hAnsi="Times New Roman"/>
          <w:color w:val="FF0000"/>
          <w:sz w:val="28"/>
          <w:szCs w:val="28"/>
        </w:rPr>
      </w:pPr>
      <w:r w:rsidRPr="00214271">
        <w:rPr>
          <w:rFonts w:ascii="Times New Roman" w:hAnsi="Times New Roman"/>
          <w:sz w:val="28"/>
          <w:szCs w:val="28"/>
        </w:rPr>
        <w:t>Внедрение адаптивных методов управления требует глубокого анализа в области воздействия внешних и внутренних факторов на деятельность предприятия.</w:t>
      </w:r>
    </w:p>
    <w:p w14:paraId="6FA8EDCD" w14:textId="00DBC62D" w:rsidR="00214271" w:rsidRPr="00214271" w:rsidRDefault="00214271" w:rsidP="00F6464C">
      <w:pPr>
        <w:autoSpaceDE w:val="0"/>
        <w:autoSpaceDN w:val="0"/>
        <w:adjustRightInd w:val="0"/>
        <w:spacing w:after="0" w:line="240" w:lineRule="auto"/>
        <w:ind w:firstLine="708"/>
        <w:jc w:val="both"/>
        <w:rPr>
          <w:rFonts w:ascii="Times New Roman" w:hAnsi="Times New Roman"/>
          <w:sz w:val="28"/>
          <w:szCs w:val="28"/>
        </w:rPr>
      </w:pPr>
      <w:r w:rsidRPr="00214271">
        <w:rPr>
          <w:rFonts w:ascii="Times New Roman" w:hAnsi="Times New Roman"/>
          <w:sz w:val="28"/>
          <w:szCs w:val="28"/>
        </w:rPr>
        <w:t>Сектор малого и среднего предпринимательства, являясь объектом адаптации национальной экономики к глобальным изменениям, выражающи</w:t>
      </w:r>
      <w:r w:rsidR="005B5734">
        <w:rPr>
          <w:rFonts w:ascii="Times New Roman" w:hAnsi="Times New Roman"/>
          <w:sz w:val="28"/>
          <w:szCs w:val="28"/>
          <w:lang w:val="kk-KZ"/>
        </w:rPr>
        <w:t>м</w:t>
      </w:r>
      <w:r w:rsidRPr="00214271">
        <w:rPr>
          <w:rFonts w:ascii="Times New Roman" w:hAnsi="Times New Roman"/>
          <w:sz w:val="28"/>
          <w:szCs w:val="28"/>
        </w:rPr>
        <w:t xml:space="preserve">ся в смене технологий, подвергся негативному влиянию кризисных явлений, осложненных пандемией </w:t>
      </w:r>
      <w:r w:rsidRPr="00214271">
        <w:rPr>
          <w:rFonts w:ascii="Times New Roman" w:hAnsi="Times New Roman"/>
          <w:sz w:val="28"/>
          <w:szCs w:val="28"/>
          <w:lang w:val="en-US"/>
        </w:rPr>
        <w:t>Covid</w:t>
      </w:r>
      <w:r w:rsidRPr="00214271">
        <w:rPr>
          <w:rFonts w:ascii="Times New Roman" w:hAnsi="Times New Roman"/>
          <w:sz w:val="28"/>
          <w:szCs w:val="28"/>
        </w:rPr>
        <w:t>-19. Усложн</w:t>
      </w:r>
      <w:r w:rsidR="00754BC5">
        <w:rPr>
          <w:rFonts w:ascii="Times New Roman" w:hAnsi="Times New Roman"/>
          <w:sz w:val="28"/>
          <w:szCs w:val="28"/>
        </w:rPr>
        <w:t>ились</w:t>
      </w:r>
      <w:r w:rsidRPr="00214271">
        <w:rPr>
          <w:rFonts w:ascii="Times New Roman" w:hAnsi="Times New Roman"/>
          <w:sz w:val="28"/>
          <w:szCs w:val="28"/>
        </w:rPr>
        <w:t xml:space="preserve"> условия адаптации новых методов управления, сопровождающиеся непредсказуемостью экономических процессов и повышением рисков, связанных с предпринимательской деятельностью.</w:t>
      </w:r>
    </w:p>
    <w:p w14:paraId="3EB7D160" w14:textId="07706A5A" w:rsidR="00214271" w:rsidRPr="00214271" w:rsidRDefault="00214271" w:rsidP="00F6464C">
      <w:pPr>
        <w:autoSpaceDE w:val="0"/>
        <w:autoSpaceDN w:val="0"/>
        <w:adjustRightInd w:val="0"/>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Для поддержания адаптационных методов равно значимы как государственная политика по встраиванию </w:t>
      </w:r>
      <w:r w:rsidRPr="00371D5E">
        <w:rPr>
          <w:rFonts w:ascii="Times New Roman" w:hAnsi="Times New Roman"/>
          <w:sz w:val="28"/>
          <w:szCs w:val="28"/>
        </w:rPr>
        <w:t xml:space="preserve">субъектов </w:t>
      </w:r>
      <w:bookmarkStart w:id="29" w:name="_Hlk121084007"/>
      <w:r w:rsidRPr="00371D5E">
        <w:rPr>
          <w:rFonts w:ascii="Times New Roman" w:hAnsi="Times New Roman"/>
          <w:sz w:val="28"/>
          <w:szCs w:val="28"/>
        </w:rPr>
        <w:t>МСП</w:t>
      </w:r>
      <w:bookmarkEnd w:id="29"/>
      <w:r w:rsidRPr="00214271">
        <w:rPr>
          <w:rFonts w:ascii="Times New Roman" w:hAnsi="Times New Roman"/>
          <w:sz w:val="28"/>
          <w:szCs w:val="28"/>
        </w:rPr>
        <w:t xml:space="preserve"> в глобальные цепочки добавленной стоимости, так и </w:t>
      </w:r>
      <w:r w:rsidR="006A3D44">
        <w:rPr>
          <w:rFonts w:ascii="Times New Roman" w:hAnsi="Times New Roman"/>
          <w:sz w:val="28"/>
          <w:szCs w:val="28"/>
        </w:rPr>
        <w:t>освоение</w:t>
      </w:r>
      <w:r w:rsidRPr="00214271">
        <w:rPr>
          <w:rFonts w:ascii="Times New Roman" w:hAnsi="Times New Roman"/>
          <w:sz w:val="28"/>
          <w:szCs w:val="28"/>
        </w:rPr>
        <w:t xml:space="preserve"> новейших бизнес-моделей</w:t>
      </w:r>
      <w:r w:rsidR="005B5734">
        <w:rPr>
          <w:rFonts w:ascii="Times New Roman" w:hAnsi="Times New Roman"/>
          <w:sz w:val="28"/>
          <w:szCs w:val="28"/>
          <w:lang w:val="kk-KZ"/>
        </w:rPr>
        <w:t>,</w:t>
      </w:r>
      <w:r w:rsidRPr="00214271">
        <w:rPr>
          <w:rFonts w:ascii="Times New Roman" w:hAnsi="Times New Roman"/>
          <w:sz w:val="28"/>
          <w:szCs w:val="28"/>
        </w:rPr>
        <w:t xml:space="preserve"> которые включают не только новые способы извлечения прибыли, но и управление рисками. Адаптация новой методики управления инновационным предпринимательством подразумевает расширение спроса за счет применения инструментов цифровой экосистемы, котор</w:t>
      </w:r>
      <w:r w:rsidR="005B5734">
        <w:rPr>
          <w:rFonts w:ascii="Times New Roman" w:hAnsi="Times New Roman"/>
          <w:sz w:val="28"/>
          <w:szCs w:val="28"/>
          <w:lang w:val="kk-KZ"/>
        </w:rPr>
        <w:t>ое</w:t>
      </w:r>
      <w:r w:rsidRPr="00214271">
        <w:rPr>
          <w:rFonts w:ascii="Times New Roman" w:hAnsi="Times New Roman"/>
          <w:sz w:val="28"/>
          <w:szCs w:val="28"/>
        </w:rPr>
        <w:t xml:space="preserve"> в значительной мере может повысить эффективность бизнеса. </w:t>
      </w:r>
    </w:p>
    <w:p w14:paraId="2CE82C1D" w14:textId="62BF2B16"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Опыт развитых стран показывает, что бизнес-модели нового цифрового поколения, управляемые искусственным интеллектом, более гибкие и динамичные. Клиенты платят за набор специфических услуг, предоставляемы</w:t>
      </w:r>
      <w:r w:rsidR="005B5734">
        <w:rPr>
          <w:rFonts w:ascii="Times New Roman" w:hAnsi="Times New Roman"/>
          <w:sz w:val="28"/>
          <w:szCs w:val="28"/>
          <w:shd w:val="clear" w:color="auto" w:fill="FFFFFF"/>
          <w:lang w:val="kk-KZ"/>
        </w:rPr>
        <w:t>х</w:t>
      </w:r>
      <w:r w:rsidRPr="00214271">
        <w:rPr>
          <w:rFonts w:ascii="Times New Roman" w:hAnsi="Times New Roman"/>
          <w:sz w:val="28"/>
          <w:szCs w:val="28"/>
          <w:shd w:val="clear" w:color="auto" w:fill="FFFFFF"/>
        </w:rPr>
        <w:t xml:space="preserve"> «умными продуктами», подключенны</w:t>
      </w:r>
      <w:r w:rsidR="005B5734">
        <w:rPr>
          <w:rFonts w:ascii="Times New Roman" w:hAnsi="Times New Roman"/>
          <w:sz w:val="28"/>
          <w:szCs w:val="28"/>
          <w:shd w:val="clear" w:color="auto" w:fill="FFFFFF"/>
          <w:lang w:val="kk-KZ"/>
        </w:rPr>
        <w:t>х</w:t>
      </w:r>
      <w:r w:rsidRPr="00214271">
        <w:rPr>
          <w:rFonts w:ascii="Times New Roman" w:hAnsi="Times New Roman"/>
          <w:sz w:val="28"/>
          <w:szCs w:val="28"/>
          <w:shd w:val="clear" w:color="auto" w:fill="FFFFFF"/>
        </w:rPr>
        <w:t xml:space="preserve"> к сети, а не за физическую оболочку товара.</w:t>
      </w:r>
    </w:p>
    <w:p w14:paraId="61F11F03" w14:textId="64CE4DF7" w:rsidR="00214271" w:rsidRPr="00214271" w:rsidRDefault="00214271" w:rsidP="00214271">
      <w:pPr>
        <w:autoSpaceDE w:val="0"/>
        <w:autoSpaceDN w:val="0"/>
        <w:adjustRightInd w:val="0"/>
        <w:spacing w:after="0" w:line="240" w:lineRule="auto"/>
        <w:ind w:firstLine="709"/>
        <w:jc w:val="both"/>
        <w:rPr>
          <w:rFonts w:ascii="Times New Roman" w:hAnsi="Times New Roman"/>
          <w:sz w:val="28"/>
          <w:szCs w:val="28"/>
        </w:rPr>
      </w:pPr>
      <w:bookmarkStart w:id="30" w:name="_Hlk167833328"/>
      <w:r w:rsidRPr="00214271">
        <w:rPr>
          <w:rFonts w:ascii="Times New Roman" w:hAnsi="Times New Roman"/>
          <w:sz w:val="28"/>
          <w:szCs w:val="28"/>
        </w:rPr>
        <w:t xml:space="preserve">Принимая во внимание зарубежный опыт адаптации стран Азии, Европы и Америки, можно сделать вывод о том, что создание стартапов на базе развитой инновационной инфраструктуры в виде бизнес-инкубаторов, центров трансферта технологий на территории ведущих университетов формирует комплексный подход к развитию инновационного предпринимательства. Упорядоченная экосистема формирует устойчивую защиту от внешних негативных воздействий по сравнению с деятельностью отдельно взятых предприятий. Адаптация «экосистемного» подхода имеет ряд значительных препятствий для вхождения на инновационный рынок казахстанских предприятий по причине отсутствия мотивации у предпринимателей и спроса на инновационные товары ввиду приверженности традиционной модели ведения </w:t>
      </w:r>
      <w:r w:rsidRPr="00214271">
        <w:rPr>
          <w:rFonts w:ascii="Times New Roman" w:hAnsi="Times New Roman"/>
          <w:sz w:val="28"/>
          <w:szCs w:val="28"/>
        </w:rPr>
        <w:lastRenderedPageBreak/>
        <w:t>бизнеса [6</w:t>
      </w:r>
      <w:r w:rsidR="009B5C06">
        <w:rPr>
          <w:rFonts w:ascii="Times New Roman" w:hAnsi="Times New Roman"/>
          <w:sz w:val="28"/>
          <w:szCs w:val="28"/>
        </w:rPr>
        <w:t>7</w:t>
      </w:r>
      <w:r w:rsidRPr="00214271">
        <w:rPr>
          <w:rFonts w:ascii="Times New Roman" w:hAnsi="Times New Roman"/>
          <w:sz w:val="28"/>
          <w:szCs w:val="28"/>
        </w:rPr>
        <w:t>]. Опыт зарубежных стран показал, что благоприятная экосистема бизнеса способствует активному развитию инновационных директив в предпринимательстве. Нами был рассмотрен опыт наиболее успешных стран в функционировании инновационной экосистемы: Индия, США и Китай. Так</w:t>
      </w:r>
      <w:r w:rsidR="005B5734">
        <w:rPr>
          <w:rFonts w:ascii="Times New Roman" w:hAnsi="Times New Roman"/>
          <w:sz w:val="28"/>
          <w:szCs w:val="28"/>
          <w:lang w:val="kk-KZ"/>
        </w:rPr>
        <w:t>,</w:t>
      </w:r>
      <w:r w:rsidRPr="00214271">
        <w:rPr>
          <w:rFonts w:ascii="Times New Roman" w:hAnsi="Times New Roman"/>
          <w:sz w:val="28"/>
          <w:szCs w:val="28"/>
        </w:rPr>
        <w:t xml:space="preserve"> предпринимательская экосистема Индии зарекомендовала себя простотой ведения бизнеса, готовностью предпринимателей идти на риск. Также государственная инициатива по поддержке бизнеса в виде разработки программ и законов способствует беспрецедентному росту количества стартапов в различных секторах, а также развитию цифровой инфраструктуры и венчурного финансирования. Для Республики Казахстан положительный опыт Индии в области развития предпринимательской экосистемы может стать хорошим примером.</w:t>
      </w:r>
    </w:p>
    <w:p w14:paraId="152E9731" w14:textId="77777777" w:rsidR="005B5734" w:rsidRDefault="00214271" w:rsidP="00214271">
      <w:pPr>
        <w:autoSpaceDE w:val="0"/>
        <w:autoSpaceDN w:val="0"/>
        <w:adjustRightInd w:val="0"/>
        <w:spacing w:after="0" w:line="240" w:lineRule="auto"/>
        <w:ind w:firstLine="709"/>
        <w:jc w:val="both"/>
        <w:rPr>
          <w:rFonts w:ascii="Times New Roman" w:hAnsi="Times New Roman"/>
          <w:sz w:val="28"/>
          <w:szCs w:val="28"/>
        </w:rPr>
      </w:pPr>
      <w:r w:rsidRPr="00214271">
        <w:rPr>
          <w:rFonts w:ascii="Times New Roman" w:hAnsi="Times New Roman"/>
          <w:sz w:val="28"/>
          <w:szCs w:val="28"/>
        </w:rPr>
        <w:t>Предпринимательская экосистема США представляет собой совокупность следующих элементов: университеты и НИИ, венчурный рынок, предприниматели с развитой культурой принятия риска, а также государство. Государство поощряет партнерство между правительственными структурами и частным сектором (ГЧП), что способствует повышению общей предпринимательской активности. Взаимодействие передовых университетов, научных центров, венчурных капиталистов и государств</w:t>
      </w:r>
      <w:r w:rsidR="005B5734">
        <w:rPr>
          <w:rFonts w:ascii="Times New Roman" w:hAnsi="Times New Roman"/>
          <w:sz w:val="28"/>
          <w:szCs w:val="28"/>
          <w:lang w:val="kk-KZ"/>
        </w:rPr>
        <w:t>а</w:t>
      </w:r>
      <w:r w:rsidRPr="00214271">
        <w:rPr>
          <w:rFonts w:ascii="Times New Roman" w:hAnsi="Times New Roman"/>
          <w:sz w:val="28"/>
          <w:szCs w:val="28"/>
        </w:rPr>
        <w:t xml:space="preserve"> обеспечива</w:t>
      </w:r>
      <w:r w:rsidR="005B5734">
        <w:rPr>
          <w:rFonts w:ascii="Times New Roman" w:hAnsi="Times New Roman"/>
          <w:sz w:val="28"/>
          <w:szCs w:val="28"/>
          <w:lang w:val="kk-KZ"/>
        </w:rPr>
        <w:t>е</w:t>
      </w:r>
      <w:r w:rsidRPr="00214271">
        <w:rPr>
          <w:rFonts w:ascii="Times New Roman" w:hAnsi="Times New Roman"/>
          <w:sz w:val="28"/>
          <w:szCs w:val="28"/>
        </w:rPr>
        <w:t xml:space="preserve">т неразрывную связь между генерацией идей и их последующей коммерциализацией. Адаптация открытости экосистемы способствует появлению многообразия идей и способов решения проблем, что в свою очередь создает культуру инноваций. Заимствование опыта сотрудничества между государством, частным сектором и университетами в области развития инновационного предпринимательства могло бы повысить уровень коммерциализации инновационных проектов и содействовать созданию стартапов. </w:t>
      </w:r>
    </w:p>
    <w:p w14:paraId="7A3FA50E" w14:textId="386E139D" w:rsidR="00214271" w:rsidRPr="00214271" w:rsidRDefault="00214271" w:rsidP="00214271">
      <w:pPr>
        <w:autoSpaceDE w:val="0"/>
        <w:autoSpaceDN w:val="0"/>
        <w:adjustRightInd w:val="0"/>
        <w:spacing w:after="0" w:line="240" w:lineRule="auto"/>
        <w:ind w:firstLine="709"/>
        <w:jc w:val="both"/>
        <w:rPr>
          <w:rFonts w:ascii="Times New Roman" w:hAnsi="Times New Roman"/>
          <w:sz w:val="28"/>
          <w:szCs w:val="28"/>
        </w:rPr>
      </w:pPr>
      <w:r w:rsidRPr="00214271">
        <w:rPr>
          <w:rFonts w:ascii="Times New Roman" w:hAnsi="Times New Roman"/>
          <w:sz w:val="28"/>
          <w:szCs w:val="28"/>
        </w:rPr>
        <w:t>Кита</w:t>
      </w:r>
      <w:r w:rsidR="005B5734">
        <w:rPr>
          <w:rFonts w:ascii="Times New Roman" w:hAnsi="Times New Roman"/>
          <w:sz w:val="28"/>
          <w:szCs w:val="28"/>
          <w:lang w:val="kk-KZ"/>
        </w:rPr>
        <w:t>й</w:t>
      </w:r>
      <w:r w:rsidRPr="00214271">
        <w:rPr>
          <w:rFonts w:ascii="Times New Roman" w:hAnsi="Times New Roman"/>
          <w:sz w:val="28"/>
          <w:szCs w:val="28"/>
        </w:rPr>
        <w:t xml:space="preserve"> также демонстрирует успешный опыт партнерства между правительством и частным сектором. Такой вид взаимодействия предполагает обеспечение необходимыми ресурсами, наставничеством и расширенными рыночными возможностями. Государственно-частное партнерство становится перспективным направлением в области развития инноваций в развитых</w:t>
      </w:r>
      <w:r w:rsidR="00AF6407">
        <w:rPr>
          <w:rFonts w:ascii="Times New Roman" w:hAnsi="Times New Roman"/>
          <w:sz w:val="28"/>
          <w:szCs w:val="28"/>
          <w:lang w:val="kk-KZ"/>
        </w:rPr>
        <w:t xml:space="preserve">              </w:t>
      </w:r>
      <w:r w:rsidRPr="00214271">
        <w:rPr>
          <w:rFonts w:ascii="Times New Roman" w:hAnsi="Times New Roman"/>
          <w:sz w:val="28"/>
          <w:szCs w:val="28"/>
        </w:rPr>
        <w:t xml:space="preserve"> странах [6</w:t>
      </w:r>
      <w:r w:rsidR="009B5C06">
        <w:rPr>
          <w:rFonts w:ascii="Times New Roman" w:hAnsi="Times New Roman"/>
          <w:sz w:val="28"/>
          <w:szCs w:val="28"/>
        </w:rPr>
        <w:t>8</w:t>
      </w:r>
      <w:r w:rsidRPr="00214271">
        <w:rPr>
          <w:rFonts w:ascii="Times New Roman" w:hAnsi="Times New Roman"/>
          <w:sz w:val="28"/>
          <w:szCs w:val="28"/>
        </w:rPr>
        <w:t>].</w:t>
      </w:r>
    </w:p>
    <w:bookmarkEnd w:id="30"/>
    <w:p w14:paraId="76AC0AA9" w14:textId="40BF9C51"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Зарубежный опыт цифровой трансформации экономики развитых стран демонстрирует успешные схемы внедрения инноваций в производственные и непроизводственные структуры, однако тотальное заимствование технологий и новейших методов адаптации управления бизнесом не гарантиру</w:t>
      </w:r>
      <w:r w:rsidR="005B5734">
        <w:rPr>
          <w:rFonts w:ascii="Times New Roman" w:hAnsi="Times New Roman"/>
          <w:sz w:val="28"/>
          <w:szCs w:val="28"/>
          <w:lang w:val="kk-KZ"/>
        </w:rPr>
        <w:t>е</w:t>
      </w:r>
      <w:r w:rsidRPr="00214271">
        <w:rPr>
          <w:rFonts w:ascii="Times New Roman" w:hAnsi="Times New Roman"/>
          <w:sz w:val="28"/>
          <w:szCs w:val="28"/>
        </w:rPr>
        <w:t xml:space="preserve">т достижения запланированных результатов и, более того, формирует «догоняющую» модель национальной экономики. Это происходит по причине того, </w:t>
      </w:r>
      <w:r w:rsidR="006A3D44" w:rsidRPr="00214271">
        <w:rPr>
          <w:rFonts w:ascii="Times New Roman" w:hAnsi="Times New Roman"/>
          <w:sz w:val="28"/>
          <w:szCs w:val="28"/>
        </w:rPr>
        <w:t>что,</w:t>
      </w:r>
      <w:r w:rsidRPr="00214271">
        <w:rPr>
          <w:rFonts w:ascii="Times New Roman" w:hAnsi="Times New Roman"/>
          <w:sz w:val="28"/>
          <w:szCs w:val="28"/>
        </w:rPr>
        <w:t xml:space="preserve"> заимствуя определенные модели управления, игнорируется специфика национальных особенностей развития. При «копировании» зарубежного опыта адаптации инновационных подходов на предприятии подразумеваются следующие негативные факторы: не принима</w:t>
      </w:r>
      <w:r w:rsidR="00D23E15">
        <w:rPr>
          <w:rFonts w:ascii="Times New Roman" w:hAnsi="Times New Roman"/>
          <w:sz w:val="28"/>
          <w:szCs w:val="28"/>
          <w:lang w:val="kk-KZ"/>
        </w:rPr>
        <w:t>ю</w:t>
      </w:r>
      <w:r w:rsidRPr="00214271">
        <w:rPr>
          <w:rFonts w:ascii="Times New Roman" w:hAnsi="Times New Roman"/>
          <w:sz w:val="28"/>
          <w:szCs w:val="28"/>
        </w:rPr>
        <w:t>тся во внимание условия развития экономики региона, менталитет, видение приоритетов, а также особенности становления инновационных систем.</w:t>
      </w:r>
    </w:p>
    <w:p w14:paraId="4121E9E9" w14:textId="6510C6A8"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lastRenderedPageBreak/>
        <w:t xml:space="preserve">В ходе исследования классифицирован ряд адаптационных мер по внедрению инноваций, которые доказывают свою эффективность на практике, многие из которых могли бы быть использованы в качестве рекомендаций для опыта Казахстана </w:t>
      </w:r>
      <w:r w:rsidR="00D23E15">
        <w:rPr>
          <w:rFonts w:ascii="Times New Roman" w:hAnsi="Times New Roman"/>
          <w:sz w:val="28"/>
          <w:szCs w:val="28"/>
          <w:lang w:val="kk-KZ"/>
        </w:rPr>
        <w:t xml:space="preserve">(таблица 2) </w:t>
      </w:r>
      <w:r w:rsidRPr="00214271">
        <w:rPr>
          <w:rFonts w:ascii="Times New Roman" w:hAnsi="Times New Roman"/>
          <w:sz w:val="28"/>
          <w:szCs w:val="28"/>
        </w:rPr>
        <w:t>[6</w:t>
      </w:r>
      <w:r w:rsidR="009B5C06">
        <w:rPr>
          <w:rFonts w:ascii="Times New Roman" w:hAnsi="Times New Roman"/>
          <w:sz w:val="28"/>
          <w:szCs w:val="28"/>
        </w:rPr>
        <w:t>9</w:t>
      </w:r>
      <w:r w:rsidRPr="00214271">
        <w:rPr>
          <w:rFonts w:ascii="Times New Roman" w:hAnsi="Times New Roman"/>
          <w:sz w:val="28"/>
          <w:szCs w:val="28"/>
        </w:rPr>
        <w:t xml:space="preserve">]. </w:t>
      </w:r>
    </w:p>
    <w:p w14:paraId="07AD5706" w14:textId="77777777" w:rsidR="00D23E15" w:rsidRDefault="00D23E15" w:rsidP="00214271">
      <w:pPr>
        <w:spacing w:after="0" w:line="240" w:lineRule="auto"/>
        <w:jc w:val="both"/>
        <w:rPr>
          <w:rFonts w:ascii="Times New Roman" w:hAnsi="Times New Roman"/>
          <w:sz w:val="28"/>
          <w:szCs w:val="28"/>
        </w:rPr>
      </w:pPr>
    </w:p>
    <w:p w14:paraId="1311AFEF" w14:textId="5A4C129F" w:rsidR="00214271" w:rsidRPr="00214271" w:rsidRDefault="00214271" w:rsidP="00214271">
      <w:pPr>
        <w:spacing w:after="0" w:line="240" w:lineRule="auto"/>
        <w:jc w:val="both"/>
        <w:rPr>
          <w:rFonts w:ascii="Times New Roman" w:hAnsi="Times New Roman"/>
          <w:sz w:val="28"/>
          <w:szCs w:val="28"/>
        </w:rPr>
      </w:pPr>
      <w:r w:rsidRPr="00214271">
        <w:rPr>
          <w:rFonts w:ascii="Times New Roman" w:hAnsi="Times New Roman"/>
          <w:sz w:val="28"/>
          <w:szCs w:val="28"/>
        </w:rPr>
        <w:t>Таблица 2</w:t>
      </w:r>
      <w:r w:rsidR="00F6464C">
        <w:rPr>
          <w:rFonts w:ascii="Times New Roman" w:hAnsi="Times New Roman"/>
          <w:sz w:val="28"/>
          <w:szCs w:val="28"/>
          <w:lang w:val="kk-KZ"/>
        </w:rPr>
        <w:t xml:space="preserve"> </w:t>
      </w:r>
      <w:r w:rsidR="00D23E15">
        <w:rPr>
          <w:rFonts w:ascii="Times New Roman" w:hAnsi="Times New Roman"/>
          <w:sz w:val="28"/>
          <w:szCs w:val="28"/>
          <w:lang w:val="kk-KZ"/>
        </w:rPr>
        <w:t>–</w:t>
      </w:r>
      <w:r w:rsidRPr="00214271">
        <w:rPr>
          <w:rFonts w:ascii="Times New Roman" w:hAnsi="Times New Roman"/>
          <w:sz w:val="28"/>
          <w:szCs w:val="28"/>
        </w:rPr>
        <w:t xml:space="preserve"> Инструменты зарубежного опыта для адаптации в Казахстане</w:t>
      </w:r>
    </w:p>
    <w:p w14:paraId="289719D9" w14:textId="77777777" w:rsidR="00214271" w:rsidRPr="00214271" w:rsidRDefault="00214271" w:rsidP="00214271">
      <w:pPr>
        <w:spacing w:after="0" w:line="240" w:lineRule="auto"/>
        <w:jc w:val="both"/>
        <w:rPr>
          <w:rFonts w:ascii="Times New Roman" w:hAnsi="Times New Roman"/>
          <w:sz w:val="28"/>
          <w:szCs w:val="28"/>
        </w:rPr>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843"/>
        <w:gridCol w:w="2835"/>
        <w:gridCol w:w="4575"/>
      </w:tblGrid>
      <w:tr w:rsidR="00214271" w:rsidRPr="00AF6407" w14:paraId="6743F62E" w14:textId="77777777" w:rsidTr="00AF6407">
        <w:tc>
          <w:tcPr>
            <w:tcW w:w="279" w:type="dxa"/>
            <w:shd w:val="clear" w:color="auto" w:fill="auto"/>
          </w:tcPr>
          <w:p w14:paraId="47C7723F" w14:textId="77777777" w:rsidR="00214271" w:rsidRPr="00AF6407" w:rsidRDefault="00214271" w:rsidP="00214271">
            <w:pPr>
              <w:spacing w:after="0" w:line="240" w:lineRule="auto"/>
              <w:jc w:val="center"/>
              <w:rPr>
                <w:rFonts w:ascii="Times New Roman" w:hAnsi="Times New Roman"/>
                <w:sz w:val="24"/>
                <w:szCs w:val="24"/>
              </w:rPr>
            </w:pPr>
            <w:r w:rsidRPr="00AF6407">
              <w:rPr>
                <w:rFonts w:ascii="Times New Roman" w:hAnsi="Times New Roman"/>
                <w:sz w:val="24"/>
                <w:szCs w:val="24"/>
              </w:rPr>
              <w:t>№</w:t>
            </w:r>
          </w:p>
        </w:tc>
        <w:tc>
          <w:tcPr>
            <w:tcW w:w="1843" w:type="dxa"/>
            <w:shd w:val="clear" w:color="auto" w:fill="auto"/>
          </w:tcPr>
          <w:p w14:paraId="4976C19D" w14:textId="77777777" w:rsidR="00214271" w:rsidRPr="00AF6407" w:rsidRDefault="00214271" w:rsidP="00214271">
            <w:pPr>
              <w:spacing w:after="0" w:line="240" w:lineRule="auto"/>
              <w:jc w:val="center"/>
              <w:rPr>
                <w:rFonts w:ascii="Times New Roman" w:hAnsi="Times New Roman"/>
                <w:sz w:val="24"/>
                <w:szCs w:val="24"/>
              </w:rPr>
            </w:pPr>
            <w:r w:rsidRPr="00AF6407">
              <w:rPr>
                <w:rFonts w:ascii="Times New Roman" w:hAnsi="Times New Roman"/>
                <w:sz w:val="24"/>
                <w:szCs w:val="24"/>
              </w:rPr>
              <w:t>Инструменты</w:t>
            </w:r>
          </w:p>
        </w:tc>
        <w:tc>
          <w:tcPr>
            <w:tcW w:w="2835" w:type="dxa"/>
            <w:shd w:val="clear" w:color="auto" w:fill="auto"/>
          </w:tcPr>
          <w:p w14:paraId="6BEE7EFF" w14:textId="77777777" w:rsidR="00214271" w:rsidRPr="00AF6407" w:rsidRDefault="00214271" w:rsidP="00214271">
            <w:pPr>
              <w:spacing w:after="0" w:line="240" w:lineRule="auto"/>
              <w:jc w:val="center"/>
              <w:rPr>
                <w:rFonts w:ascii="Times New Roman" w:hAnsi="Times New Roman"/>
                <w:sz w:val="24"/>
                <w:szCs w:val="24"/>
              </w:rPr>
            </w:pPr>
            <w:r w:rsidRPr="00AF6407">
              <w:rPr>
                <w:rFonts w:ascii="Times New Roman" w:hAnsi="Times New Roman"/>
                <w:sz w:val="24"/>
                <w:szCs w:val="24"/>
              </w:rPr>
              <w:t>Опыт Казахстана</w:t>
            </w:r>
          </w:p>
        </w:tc>
        <w:tc>
          <w:tcPr>
            <w:tcW w:w="4575" w:type="dxa"/>
            <w:shd w:val="clear" w:color="auto" w:fill="auto"/>
          </w:tcPr>
          <w:p w14:paraId="378AEA1C" w14:textId="77777777" w:rsidR="00214271" w:rsidRPr="00AF6407" w:rsidRDefault="00214271" w:rsidP="00214271">
            <w:pPr>
              <w:spacing w:after="0" w:line="240" w:lineRule="auto"/>
              <w:jc w:val="center"/>
              <w:rPr>
                <w:rFonts w:ascii="Times New Roman" w:hAnsi="Times New Roman"/>
                <w:sz w:val="24"/>
                <w:szCs w:val="24"/>
              </w:rPr>
            </w:pPr>
            <w:r w:rsidRPr="00AF6407">
              <w:rPr>
                <w:rFonts w:ascii="Times New Roman" w:hAnsi="Times New Roman"/>
                <w:sz w:val="24"/>
                <w:szCs w:val="24"/>
              </w:rPr>
              <w:t>Зарубежный опыт</w:t>
            </w:r>
          </w:p>
        </w:tc>
      </w:tr>
      <w:tr w:rsidR="00214271" w:rsidRPr="00AF6407" w14:paraId="54A3256C" w14:textId="77777777" w:rsidTr="00AF6407">
        <w:tc>
          <w:tcPr>
            <w:tcW w:w="279" w:type="dxa"/>
            <w:shd w:val="clear" w:color="auto" w:fill="auto"/>
          </w:tcPr>
          <w:p w14:paraId="354843E3" w14:textId="77777777" w:rsidR="00214271" w:rsidRPr="00AF6407" w:rsidRDefault="00214271" w:rsidP="00214271">
            <w:pPr>
              <w:spacing w:after="0" w:line="240" w:lineRule="auto"/>
              <w:jc w:val="both"/>
              <w:rPr>
                <w:rFonts w:ascii="Times New Roman" w:hAnsi="Times New Roman"/>
                <w:sz w:val="24"/>
                <w:szCs w:val="24"/>
              </w:rPr>
            </w:pPr>
            <w:r w:rsidRPr="00AF6407">
              <w:rPr>
                <w:rFonts w:ascii="Times New Roman" w:hAnsi="Times New Roman"/>
                <w:sz w:val="24"/>
                <w:szCs w:val="24"/>
              </w:rPr>
              <w:t>1</w:t>
            </w:r>
          </w:p>
        </w:tc>
        <w:tc>
          <w:tcPr>
            <w:tcW w:w="1843" w:type="dxa"/>
            <w:shd w:val="clear" w:color="auto" w:fill="auto"/>
          </w:tcPr>
          <w:p w14:paraId="30613B00" w14:textId="53FFB300" w:rsidR="00214271" w:rsidRPr="00AF6407" w:rsidRDefault="00214271" w:rsidP="00214271">
            <w:pPr>
              <w:spacing w:after="0" w:line="240" w:lineRule="auto"/>
              <w:jc w:val="both"/>
              <w:rPr>
                <w:rFonts w:ascii="Times New Roman" w:hAnsi="Times New Roman"/>
                <w:sz w:val="24"/>
                <w:szCs w:val="24"/>
              </w:rPr>
            </w:pPr>
            <w:r w:rsidRPr="00AF6407">
              <w:rPr>
                <w:rFonts w:ascii="Times New Roman" w:hAnsi="Times New Roman"/>
                <w:sz w:val="24"/>
                <w:szCs w:val="24"/>
              </w:rPr>
              <w:t>Разработка государственной поддержки инновационного предпринимательства в виде налоговых льгот, а также инвестиций в развитие инфраструктуры НИ</w:t>
            </w:r>
            <w:r w:rsidR="00F6464C" w:rsidRPr="00AF6407">
              <w:rPr>
                <w:rFonts w:ascii="Times New Roman" w:hAnsi="Times New Roman"/>
                <w:sz w:val="24"/>
                <w:szCs w:val="24"/>
              </w:rPr>
              <w:t>ОКР, привлечение научных кадров</w:t>
            </w:r>
          </w:p>
        </w:tc>
        <w:tc>
          <w:tcPr>
            <w:tcW w:w="2835" w:type="dxa"/>
            <w:shd w:val="clear" w:color="auto" w:fill="auto"/>
          </w:tcPr>
          <w:p w14:paraId="1D21392E" w14:textId="77777777" w:rsidR="00214271" w:rsidRPr="00AF6407" w:rsidRDefault="00214271" w:rsidP="00214271">
            <w:pPr>
              <w:spacing w:after="0" w:line="240" w:lineRule="auto"/>
              <w:jc w:val="both"/>
              <w:rPr>
                <w:rFonts w:ascii="Times New Roman" w:hAnsi="Times New Roman"/>
                <w:sz w:val="24"/>
                <w:szCs w:val="24"/>
              </w:rPr>
            </w:pPr>
            <w:r w:rsidRPr="00AF6407">
              <w:rPr>
                <w:rFonts w:ascii="Times New Roman" w:hAnsi="Times New Roman"/>
                <w:sz w:val="24"/>
                <w:szCs w:val="24"/>
              </w:rPr>
              <w:t>Льготы для юридических лиц по корпоративному налогу – 7,5 % от затрат на НИОКР. Преференции не оказывают видимого эффекта в связи с общей недоработкой налогового механизма в отношении инновационных компаний. Затраты на НИОКР 0,2% ВВП, что ниже показателя, рекомендуемого для стран с аналогичным уровнем экономического развития (1-1,5% ВВП)</w:t>
            </w:r>
          </w:p>
        </w:tc>
        <w:tc>
          <w:tcPr>
            <w:tcW w:w="4575" w:type="dxa"/>
            <w:shd w:val="clear" w:color="auto" w:fill="auto"/>
          </w:tcPr>
          <w:p w14:paraId="1E9B6CCF" w14:textId="77777777" w:rsidR="00214271" w:rsidRPr="00AF6407" w:rsidRDefault="00214271" w:rsidP="00214271">
            <w:pPr>
              <w:autoSpaceDE w:val="0"/>
              <w:autoSpaceDN w:val="0"/>
              <w:adjustRightInd w:val="0"/>
              <w:spacing w:after="0" w:line="240" w:lineRule="auto"/>
              <w:jc w:val="both"/>
              <w:rPr>
                <w:rFonts w:ascii="Times New Roman" w:hAnsi="Times New Roman"/>
                <w:sz w:val="24"/>
                <w:szCs w:val="24"/>
                <w:lang w:eastAsia="ru-RU"/>
              </w:rPr>
            </w:pPr>
            <w:r w:rsidRPr="00AF6407">
              <w:rPr>
                <w:rFonts w:ascii="Times New Roman" w:hAnsi="Times New Roman"/>
                <w:sz w:val="24"/>
                <w:szCs w:val="24"/>
              </w:rPr>
              <w:t xml:space="preserve">Опыт Норвегии. Первое место по рейтингу </w:t>
            </w:r>
            <w:r w:rsidRPr="00AF6407">
              <w:rPr>
                <w:rFonts w:ascii="Times New Roman" w:hAnsi="Times New Roman"/>
                <w:sz w:val="24"/>
                <w:szCs w:val="24"/>
                <w:lang w:eastAsia="ru-RU"/>
              </w:rPr>
              <w:t>Digital Evolution</w:t>
            </w:r>
          </w:p>
          <w:p w14:paraId="4BAA0589" w14:textId="198155B6" w:rsidR="00214271" w:rsidRPr="00AF6407" w:rsidRDefault="00214271" w:rsidP="00214271">
            <w:pPr>
              <w:spacing w:after="0" w:line="240" w:lineRule="auto"/>
              <w:jc w:val="both"/>
              <w:rPr>
                <w:rFonts w:ascii="Times New Roman" w:hAnsi="Times New Roman"/>
                <w:sz w:val="24"/>
                <w:szCs w:val="24"/>
                <w:lang w:val="en-US"/>
              </w:rPr>
            </w:pPr>
            <w:r w:rsidRPr="00AF6407">
              <w:rPr>
                <w:rFonts w:ascii="Times New Roman" w:hAnsi="Times New Roman"/>
                <w:sz w:val="24"/>
                <w:szCs w:val="24"/>
                <w:lang w:eastAsia="ru-RU"/>
              </w:rPr>
              <w:t xml:space="preserve">Index 2017. Преобладание государственной поддержки в виде налоговых льгот и скидок (программа </w:t>
            </w:r>
            <w:r w:rsidRPr="00AF6407">
              <w:rPr>
                <w:rFonts w:ascii="Times New Roman" w:hAnsi="Times New Roman"/>
                <w:sz w:val="24"/>
                <w:szCs w:val="24"/>
                <w:lang w:val="en-US" w:eastAsia="ru-RU"/>
              </w:rPr>
              <w:t>ScatteFUNN</w:t>
            </w:r>
            <w:r w:rsidRPr="00AF6407">
              <w:rPr>
                <w:rFonts w:ascii="Times New Roman" w:hAnsi="Times New Roman"/>
                <w:sz w:val="24"/>
                <w:szCs w:val="24"/>
                <w:lang w:eastAsia="ru-RU"/>
              </w:rPr>
              <w:t>), инвестиций в инновационный бизнес до 50 % в общей структуре. Основные направления: инфраструктура НИОКР, при</w:t>
            </w:r>
            <w:r w:rsidR="00F6464C" w:rsidRPr="00AF6407">
              <w:rPr>
                <w:rFonts w:ascii="Times New Roman" w:hAnsi="Times New Roman"/>
                <w:sz w:val="24"/>
                <w:szCs w:val="24"/>
                <w:lang w:eastAsia="ru-RU"/>
              </w:rPr>
              <w:t>влечение опытных исследователей</w:t>
            </w:r>
          </w:p>
        </w:tc>
      </w:tr>
      <w:tr w:rsidR="00214271" w:rsidRPr="00AF6407" w14:paraId="4D565FE4" w14:textId="77777777" w:rsidTr="00AF6407">
        <w:tc>
          <w:tcPr>
            <w:tcW w:w="279" w:type="dxa"/>
            <w:shd w:val="clear" w:color="auto" w:fill="auto"/>
          </w:tcPr>
          <w:p w14:paraId="11DF731C" w14:textId="77777777" w:rsidR="00214271" w:rsidRPr="00AF6407" w:rsidRDefault="00214271" w:rsidP="00214271">
            <w:pPr>
              <w:spacing w:after="0" w:line="240" w:lineRule="auto"/>
              <w:jc w:val="both"/>
              <w:rPr>
                <w:rFonts w:ascii="Times New Roman" w:hAnsi="Times New Roman"/>
                <w:sz w:val="24"/>
                <w:szCs w:val="24"/>
              </w:rPr>
            </w:pPr>
            <w:r w:rsidRPr="00AF6407">
              <w:rPr>
                <w:rFonts w:ascii="Times New Roman" w:hAnsi="Times New Roman"/>
                <w:sz w:val="24"/>
                <w:szCs w:val="24"/>
              </w:rPr>
              <w:t>2</w:t>
            </w:r>
          </w:p>
        </w:tc>
        <w:tc>
          <w:tcPr>
            <w:tcW w:w="1843" w:type="dxa"/>
            <w:shd w:val="clear" w:color="auto" w:fill="auto"/>
          </w:tcPr>
          <w:p w14:paraId="444FA89A" w14:textId="77777777" w:rsidR="00214271" w:rsidRPr="00AF6407" w:rsidRDefault="00214271" w:rsidP="00214271">
            <w:pPr>
              <w:spacing w:after="0" w:line="240" w:lineRule="auto"/>
              <w:jc w:val="both"/>
              <w:rPr>
                <w:rFonts w:ascii="Times New Roman" w:hAnsi="Times New Roman"/>
                <w:sz w:val="24"/>
                <w:szCs w:val="24"/>
              </w:rPr>
            </w:pPr>
            <w:r w:rsidRPr="00AF6407">
              <w:rPr>
                <w:rFonts w:ascii="Times New Roman" w:hAnsi="Times New Roman"/>
                <w:sz w:val="24"/>
                <w:szCs w:val="24"/>
              </w:rPr>
              <w:t>Цифровизация сферы услуг</w:t>
            </w:r>
          </w:p>
        </w:tc>
        <w:tc>
          <w:tcPr>
            <w:tcW w:w="2835" w:type="dxa"/>
            <w:shd w:val="clear" w:color="auto" w:fill="auto"/>
          </w:tcPr>
          <w:p w14:paraId="3F03F4F6" w14:textId="6330673F" w:rsidR="00214271" w:rsidRPr="00AF6407" w:rsidRDefault="00D23E15" w:rsidP="00214271">
            <w:pPr>
              <w:spacing w:after="0" w:line="240" w:lineRule="auto"/>
              <w:jc w:val="both"/>
              <w:rPr>
                <w:rFonts w:ascii="Times New Roman" w:hAnsi="Times New Roman"/>
                <w:sz w:val="24"/>
                <w:szCs w:val="24"/>
              </w:rPr>
            </w:pPr>
            <w:r w:rsidRPr="00AF6407">
              <w:rPr>
                <w:rFonts w:ascii="Times New Roman" w:hAnsi="Times New Roman"/>
                <w:sz w:val="24"/>
                <w:szCs w:val="24"/>
                <w:lang w:val="kk-KZ"/>
              </w:rPr>
              <w:t>Н</w:t>
            </w:r>
            <w:r w:rsidR="00214271" w:rsidRPr="00AF6407">
              <w:rPr>
                <w:rFonts w:ascii="Times New Roman" w:hAnsi="Times New Roman"/>
                <w:sz w:val="24"/>
                <w:szCs w:val="24"/>
              </w:rPr>
              <w:t>едостающие темпы развития цифровых услуг: сбои в работе порталов по предоставлению социальных услуг</w:t>
            </w:r>
          </w:p>
        </w:tc>
        <w:tc>
          <w:tcPr>
            <w:tcW w:w="4575" w:type="dxa"/>
            <w:shd w:val="clear" w:color="auto" w:fill="auto"/>
          </w:tcPr>
          <w:p w14:paraId="15D9531E" w14:textId="77777777" w:rsidR="00214271" w:rsidRPr="00AF6407" w:rsidRDefault="00214271" w:rsidP="00214271">
            <w:pPr>
              <w:spacing w:after="0" w:line="240" w:lineRule="auto"/>
              <w:jc w:val="both"/>
              <w:rPr>
                <w:rFonts w:ascii="Times New Roman" w:hAnsi="Times New Roman"/>
                <w:sz w:val="24"/>
                <w:szCs w:val="24"/>
              </w:rPr>
            </w:pPr>
            <w:r w:rsidRPr="00AF6407">
              <w:rPr>
                <w:rFonts w:ascii="Times New Roman" w:hAnsi="Times New Roman"/>
                <w:sz w:val="24"/>
                <w:szCs w:val="24"/>
              </w:rPr>
              <w:t xml:space="preserve">Модель Сингапура строится на активном развитии цифровых услуг (уникальная цифровая идентификация граждан </w:t>
            </w:r>
            <w:r w:rsidRPr="00AF6407">
              <w:rPr>
                <w:rFonts w:ascii="Times New Roman" w:hAnsi="Times New Roman"/>
                <w:sz w:val="24"/>
                <w:szCs w:val="24"/>
                <w:lang w:val="en-US"/>
              </w:rPr>
              <w:t>SingPass</w:t>
            </w:r>
            <w:r w:rsidRPr="00AF6407">
              <w:rPr>
                <w:rFonts w:ascii="Times New Roman" w:hAnsi="Times New Roman"/>
                <w:sz w:val="24"/>
                <w:szCs w:val="24"/>
              </w:rPr>
              <w:t>). Такой же модели придерживаются: Дания, Великобритания</w:t>
            </w:r>
          </w:p>
        </w:tc>
      </w:tr>
      <w:tr w:rsidR="00592569" w:rsidRPr="00AF6407" w14:paraId="258C8FC0" w14:textId="77777777" w:rsidTr="00AF6407">
        <w:tc>
          <w:tcPr>
            <w:tcW w:w="279" w:type="dxa"/>
            <w:shd w:val="clear" w:color="auto" w:fill="auto"/>
          </w:tcPr>
          <w:p w14:paraId="51F1E063" w14:textId="3B5DF316" w:rsidR="00592569" w:rsidRPr="00AF6407" w:rsidRDefault="00592569" w:rsidP="00592569">
            <w:pPr>
              <w:spacing w:after="0" w:line="240" w:lineRule="auto"/>
              <w:jc w:val="both"/>
              <w:rPr>
                <w:rFonts w:ascii="Times New Roman" w:hAnsi="Times New Roman"/>
                <w:sz w:val="24"/>
                <w:szCs w:val="24"/>
              </w:rPr>
            </w:pPr>
            <w:r w:rsidRPr="00AF6407">
              <w:rPr>
                <w:rFonts w:ascii="Times New Roman" w:hAnsi="Times New Roman"/>
                <w:sz w:val="24"/>
                <w:szCs w:val="24"/>
              </w:rPr>
              <w:t>3</w:t>
            </w:r>
          </w:p>
        </w:tc>
        <w:tc>
          <w:tcPr>
            <w:tcW w:w="1843" w:type="dxa"/>
            <w:shd w:val="clear" w:color="auto" w:fill="auto"/>
          </w:tcPr>
          <w:p w14:paraId="473A236F" w14:textId="5ADD46FA" w:rsidR="00592569" w:rsidRPr="00AF6407" w:rsidRDefault="00592569" w:rsidP="00592569">
            <w:pPr>
              <w:spacing w:after="0" w:line="240" w:lineRule="auto"/>
              <w:jc w:val="both"/>
              <w:rPr>
                <w:rFonts w:ascii="Times New Roman" w:hAnsi="Times New Roman"/>
                <w:sz w:val="24"/>
                <w:szCs w:val="24"/>
              </w:rPr>
            </w:pPr>
            <w:r w:rsidRPr="00AF6407">
              <w:rPr>
                <w:rFonts w:ascii="Times New Roman" w:hAnsi="Times New Roman"/>
                <w:sz w:val="24"/>
                <w:szCs w:val="24"/>
              </w:rPr>
              <w:t>Проработка законодательной базы в сфере защиты</w:t>
            </w:r>
            <w:r w:rsidR="00F6464C" w:rsidRPr="00AF6407">
              <w:rPr>
                <w:rFonts w:ascii="Times New Roman" w:hAnsi="Times New Roman"/>
                <w:sz w:val="24"/>
                <w:szCs w:val="24"/>
              </w:rPr>
              <w:t xml:space="preserve"> интеллектуальной собственности</w:t>
            </w:r>
          </w:p>
        </w:tc>
        <w:tc>
          <w:tcPr>
            <w:tcW w:w="2835" w:type="dxa"/>
            <w:shd w:val="clear" w:color="auto" w:fill="auto"/>
          </w:tcPr>
          <w:p w14:paraId="1C6E41A0" w14:textId="3118D77B" w:rsidR="00592569" w:rsidRPr="00AF6407" w:rsidRDefault="00592569" w:rsidP="00592569">
            <w:pPr>
              <w:spacing w:after="0" w:line="240" w:lineRule="auto"/>
              <w:jc w:val="both"/>
              <w:rPr>
                <w:rFonts w:ascii="Times New Roman" w:hAnsi="Times New Roman"/>
                <w:sz w:val="24"/>
                <w:szCs w:val="24"/>
              </w:rPr>
            </w:pPr>
            <w:r w:rsidRPr="00AF6407">
              <w:rPr>
                <w:rFonts w:ascii="Times New Roman" w:hAnsi="Times New Roman"/>
                <w:sz w:val="24"/>
                <w:szCs w:val="24"/>
                <w:shd w:val="clear" w:color="auto" w:fill="FFFFFF"/>
              </w:rPr>
              <w:t>Не сформирована культура по использованию авторского права и прав на</w:t>
            </w:r>
            <w:r w:rsidR="00F6464C" w:rsidRPr="00AF6407">
              <w:rPr>
                <w:rFonts w:ascii="Times New Roman" w:hAnsi="Times New Roman"/>
                <w:sz w:val="24"/>
                <w:szCs w:val="24"/>
                <w:shd w:val="clear" w:color="auto" w:fill="FFFFFF"/>
              </w:rPr>
              <w:t xml:space="preserve"> интеллектуальную собственность</w:t>
            </w:r>
          </w:p>
        </w:tc>
        <w:tc>
          <w:tcPr>
            <w:tcW w:w="4575" w:type="dxa"/>
            <w:shd w:val="clear" w:color="auto" w:fill="auto"/>
          </w:tcPr>
          <w:p w14:paraId="4CD86AF8" w14:textId="1E77A236" w:rsidR="00592569" w:rsidRPr="00AF6407" w:rsidRDefault="00592569" w:rsidP="00D23E15">
            <w:pPr>
              <w:spacing w:after="0" w:line="240" w:lineRule="auto"/>
              <w:jc w:val="both"/>
              <w:rPr>
                <w:rFonts w:ascii="Times New Roman" w:hAnsi="Times New Roman"/>
                <w:sz w:val="24"/>
                <w:szCs w:val="24"/>
              </w:rPr>
            </w:pPr>
            <w:r w:rsidRPr="00AF6407">
              <w:rPr>
                <w:rFonts w:ascii="Times New Roman" w:hAnsi="Times New Roman"/>
                <w:sz w:val="24"/>
                <w:szCs w:val="24"/>
              </w:rPr>
              <w:t>Закон Бая-Доула передавал все права на патенты, полученные в процессе научных исследований, финансируемых из госбюджета, исключительно разработчику. Однако права на отч</w:t>
            </w:r>
            <w:r w:rsidR="0020392E" w:rsidRPr="00AF6407">
              <w:rPr>
                <w:rFonts w:ascii="Times New Roman" w:hAnsi="Times New Roman"/>
                <w:sz w:val="24"/>
                <w:szCs w:val="24"/>
              </w:rPr>
              <w:t>е</w:t>
            </w:r>
            <w:r w:rsidRPr="00AF6407">
              <w:rPr>
                <w:rFonts w:ascii="Times New Roman" w:hAnsi="Times New Roman"/>
                <w:sz w:val="24"/>
                <w:szCs w:val="24"/>
              </w:rPr>
              <w:t>ты и другая документация по разработке оставал</w:t>
            </w:r>
            <w:r w:rsidR="00D23E15" w:rsidRPr="00AF6407">
              <w:rPr>
                <w:rFonts w:ascii="Times New Roman" w:hAnsi="Times New Roman"/>
                <w:sz w:val="24"/>
                <w:szCs w:val="24"/>
                <w:lang w:val="kk-KZ"/>
              </w:rPr>
              <w:t>и</w:t>
            </w:r>
            <w:r w:rsidRPr="00AF6407">
              <w:rPr>
                <w:rFonts w:ascii="Times New Roman" w:hAnsi="Times New Roman"/>
                <w:sz w:val="24"/>
                <w:szCs w:val="24"/>
              </w:rPr>
              <w:t xml:space="preserve">сь в собственности государства. Закон поощряет патентование результатов научно-технологических исследований и коммерциализацию результатов. Предусмотрены жесткие меры по </w:t>
            </w:r>
            <w:r w:rsidR="00D23E15" w:rsidRPr="00AF6407">
              <w:rPr>
                <w:rFonts w:ascii="Times New Roman" w:hAnsi="Times New Roman"/>
                <w:sz w:val="24"/>
                <w:szCs w:val="24"/>
                <w:lang w:val="kk-KZ"/>
              </w:rPr>
              <w:t xml:space="preserve">предотвращению </w:t>
            </w:r>
            <w:r w:rsidRPr="00AF6407">
              <w:rPr>
                <w:rFonts w:ascii="Times New Roman" w:hAnsi="Times New Roman"/>
                <w:sz w:val="24"/>
                <w:szCs w:val="24"/>
              </w:rPr>
              <w:t>наруш</w:t>
            </w:r>
            <w:r w:rsidR="00F6464C" w:rsidRPr="00AF6407">
              <w:rPr>
                <w:rFonts w:ascii="Times New Roman" w:hAnsi="Times New Roman"/>
                <w:sz w:val="24"/>
                <w:szCs w:val="24"/>
              </w:rPr>
              <w:t>ени</w:t>
            </w:r>
            <w:r w:rsidR="00D23E15" w:rsidRPr="00AF6407">
              <w:rPr>
                <w:rFonts w:ascii="Times New Roman" w:hAnsi="Times New Roman"/>
                <w:sz w:val="24"/>
                <w:szCs w:val="24"/>
                <w:lang w:val="kk-KZ"/>
              </w:rPr>
              <w:t>я</w:t>
            </w:r>
            <w:r w:rsidR="00F6464C" w:rsidRPr="00AF6407">
              <w:rPr>
                <w:rFonts w:ascii="Times New Roman" w:hAnsi="Times New Roman"/>
                <w:sz w:val="24"/>
                <w:szCs w:val="24"/>
              </w:rPr>
              <w:t xml:space="preserve"> авторских и патентных прав</w:t>
            </w:r>
          </w:p>
        </w:tc>
      </w:tr>
      <w:tr w:rsidR="006A3D44" w:rsidRPr="00AF6407" w14:paraId="6E238242" w14:textId="77777777" w:rsidTr="00AF6407">
        <w:tc>
          <w:tcPr>
            <w:tcW w:w="279" w:type="dxa"/>
            <w:shd w:val="clear" w:color="auto" w:fill="auto"/>
          </w:tcPr>
          <w:p w14:paraId="70FE1C45" w14:textId="4495792D" w:rsidR="006A3D44" w:rsidRPr="00AF6407" w:rsidRDefault="006A3D44" w:rsidP="006A3D44">
            <w:pPr>
              <w:spacing w:after="0" w:line="240" w:lineRule="auto"/>
              <w:jc w:val="both"/>
              <w:rPr>
                <w:rFonts w:ascii="Times New Roman" w:hAnsi="Times New Roman"/>
                <w:sz w:val="24"/>
                <w:szCs w:val="24"/>
              </w:rPr>
            </w:pPr>
            <w:r w:rsidRPr="00AF6407">
              <w:rPr>
                <w:rFonts w:ascii="Times New Roman" w:hAnsi="Times New Roman"/>
                <w:sz w:val="24"/>
                <w:szCs w:val="24"/>
              </w:rPr>
              <w:t>4</w:t>
            </w:r>
          </w:p>
        </w:tc>
        <w:tc>
          <w:tcPr>
            <w:tcW w:w="1843" w:type="dxa"/>
            <w:shd w:val="clear" w:color="auto" w:fill="auto"/>
          </w:tcPr>
          <w:p w14:paraId="5F8F7914" w14:textId="3E625AE7" w:rsidR="006A3D44" w:rsidRPr="00AF6407" w:rsidRDefault="006A3D44" w:rsidP="00AF6407">
            <w:pPr>
              <w:spacing w:after="0" w:line="240" w:lineRule="auto"/>
              <w:jc w:val="both"/>
              <w:rPr>
                <w:rFonts w:ascii="Times New Roman" w:hAnsi="Times New Roman"/>
                <w:sz w:val="24"/>
                <w:szCs w:val="24"/>
              </w:rPr>
            </w:pPr>
            <w:r w:rsidRPr="00AF6407">
              <w:rPr>
                <w:rFonts w:ascii="Times New Roman" w:hAnsi="Times New Roman"/>
                <w:sz w:val="24"/>
                <w:szCs w:val="24"/>
              </w:rPr>
              <w:t>Развитие синергетического партнерства между бизнесом, институтами развития и государством</w:t>
            </w:r>
          </w:p>
        </w:tc>
        <w:tc>
          <w:tcPr>
            <w:tcW w:w="2835" w:type="dxa"/>
            <w:shd w:val="clear" w:color="auto" w:fill="auto"/>
          </w:tcPr>
          <w:p w14:paraId="1E24D167" w14:textId="5461FCE2" w:rsidR="006A3D44" w:rsidRPr="00AF6407" w:rsidRDefault="006A3D44" w:rsidP="006A3D44">
            <w:pPr>
              <w:spacing w:after="0" w:line="240" w:lineRule="auto"/>
              <w:jc w:val="both"/>
              <w:rPr>
                <w:rFonts w:ascii="Times New Roman" w:hAnsi="Times New Roman"/>
                <w:sz w:val="24"/>
                <w:szCs w:val="24"/>
                <w:shd w:val="clear" w:color="auto" w:fill="FFFFFF"/>
              </w:rPr>
            </w:pPr>
            <w:r w:rsidRPr="00AF6407">
              <w:rPr>
                <w:rFonts w:ascii="Times New Roman" w:hAnsi="Times New Roman"/>
                <w:sz w:val="24"/>
                <w:szCs w:val="24"/>
              </w:rPr>
              <w:t>Стремительное развитие связи между бизнесом и государством в виде ГЧП</w:t>
            </w:r>
          </w:p>
        </w:tc>
        <w:tc>
          <w:tcPr>
            <w:tcW w:w="4575" w:type="dxa"/>
            <w:shd w:val="clear" w:color="auto" w:fill="auto"/>
          </w:tcPr>
          <w:p w14:paraId="05822DCB" w14:textId="4E2F5C38" w:rsidR="006A3D44" w:rsidRPr="00AF6407" w:rsidRDefault="006A3D44" w:rsidP="006A3D44">
            <w:pPr>
              <w:spacing w:after="0" w:line="240" w:lineRule="auto"/>
              <w:jc w:val="both"/>
              <w:rPr>
                <w:rFonts w:ascii="Times New Roman" w:hAnsi="Times New Roman"/>
                <w:sz w:val="24"/>
                <w:szCs w:val="24"/>
              </w:rPr>
            </w:pPr>
            <w:r w:rsidRPr="00AF6407">
              <w:rPr>
                <w:rFonts w:ascii="Times New Roman" w:hAnsi="Times New Roman"/>
                <w:sz w:val="24"/>
                <w:szCs w:val="24"/>
              </w:rPr>
              <w:t xml:space="preserve">Силиконовая долина США, </w:t>
            </w:r>
            <w:r w:rsidRPr="00AF6407">
              <w:rPr>
                <w:rFonts w:ascii="Times New Roman" w:hAnsi="Times New Roman"/>
                <w:sz w:val="24"/>
                <w:szCs w:val="24"/>
                <w:lang w:eastAsia="ru-RU"/>
              </w:rPr>
              <w:t>СЭЗ Шэньчжен (Китай), Сколково (Россия) -</w:t>
            </w:r>
            <w:r w:rsidRPr="00AF6407">
              <w:rPr>
                <w:rFonts w:ascii="Times New Roman" w:hAnsi="Times New Roman"/>
                <w:sz w:val="24"/>
                <w:szCs w:val="24"/>
              </w:rPr>
              <w:t xml:space="preserve"> наиболее яркие примеры эффективного взаимодействия бизнеса, государства и институтов. </w:t>
            </w:r>
            <w:r w:rsidRPr="00AF6407">
              <w:rPr>
                <w:rFonts w:ascii="Times New Roman" w:hAnsi="Times New Roman"/>
                <w:sz w:val="24"/>
                <w:szCs w:val="24"/>
                <w:lang w:eastAsia="ru-RU"/>
              </w:rPr>
              <w:t>Создание специальных экономических зон и обеспечение полноценной деятельности каждого звена в отдельности и во взаимодействии.</w:t>
            </w:r>
          </w:p>
        </w:tc>
      </w:tr>
    </w:tbl>
    <w:p w14:paraId="17E39F4C" w14:textId="5E463179" w:rsidR="006A3D44" w:rsidRDefault="006A3D44" w:rsidP="00214271">
      <w:pPr>
        <w:spacing w:after="0" w:line="240" w:lineRule="auto"/>
        <w:jc w:val="both"/>
        <w:rPr>
          <w:rFonts w:ascii="Times New Roman" w:hAnsi="Times New Roman"/>
          <w:sz w:val="20"/>
          <w:szCs w:val="20"/>
        </w:rPr>
      </w:pPr>
      <w:r w:rsidRPr="006A3D44">
        <w:rPr>
          <w:rFonts w:ascii="Times New Roman" w:hAnsi="Times New Roman"/>
          <w:sz w:val="20"/>
          <w:szCs w:val="20"/>
        </w:rPr>
        <w:lastRenderedPageBreak/>
        <w:t>Продолжение таблицы 2</w:t>
      </w:r>
    </w:p>
    <w:p w14:paraId="45E4DBD4" w14:textId="77777777" w:rsidR="00AF6407" w:rsidRPr="006A3D44" w:rsidRDefault="00AF6407" w:rsidP="00214271">
      <w:pPr>
        <w:spacing w:after="0" w:line="240" w:lineRule="auto"/>
        <w:jc w:val="both"/>
        <w:rPr>
          <w:rFonts w:ascii="Times New Roman" w:hAnsi="Times New Roman"/>
          <w:sz w:val="20"/>
          <w:szCs w:val="20"/>
        </w:rPr>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984"/>
        <w:gridCol w:w="2694"/>
        <w:gridCol w:w="4575"/>
      </w:tblGrid>
      <w:tr w:rsidR="00580791" w:rsidRPr="00AF6407" w14:paraId="04938721" w14:textId="77777777" w:rsidTr="00AF6407">
        <w:tc>
          <w:tcPr>
            <w:tcW w:w="279" w:type="dxa"/>
            <w:shd w:val="clear" w:color="auto" w:fill="auto"/>
          </w:tcPr>
          <w:p w14:paraId="1E376037" w14:textId="77777777" w:rsidR="00580791" w:rsidRPr="00AF6407" w:rsidRDefault="00580791" w:rsidP="00B41459">
            <w:pPr>
              <w:spacing w:after="0" w:line="240" w:lineRule="auto"/>
              <w:jc w:val="both"/>
              <w:rPr>
                <w:rFonts w:ascii="Times New Roman" w:hAnsi="Times New Roman"/>
                <w:sz w:val="24"/>
                <w:szCs w:val="24"/>
              </w:rPr>
            </w:pPr>
            <w:r w:rsidRPr="00AF6407">
              <w:rPr>
                <w:rFonts w:ascii="Times New Roman" w:hAnsi="Times New Roman"/>
                <w:sz w:val="24"/>
                <w:szCs w:val="24"/>
              </w:rPr>
              <w:t>5</w:t>
            </w:r>
          </w:p>
        </w:tc>
        <w:tc>
          <w:tcPr>
            <w:tcW w:w="1984" w:type="dxa"/>
            <w:shd w:val="clear" w:color="auto" w:fill="auto"/>
          </w:tcPr>
          <w:p w14:paraId="4D72EDA1" w14:textId="77777777" w:rsidR="00580791" w:rsidRPr="00AF6407" w:rsidRDefault="00580791" w:rsidP="00B41459">
            <w:pPr>
              <w:spacing w:after="0" w:line="240" w:lineRule="auto"/>
              <w:jc w:val="both"/>
              <w:rPr>
                <w:rFonts w:ascii="Times New Roman" w:hAnsi="Times New Roman"/>
                <w:sz w:val="24"/>
                <w:szCs w:val="24"/>
              </w:rPr>
            </w:pPr>
            <w:r w:rsidRPr="00AF6407">
              <w:rPr>
                <w:rFonts w:ascii="Times New Roman" w:hAnsi="Times New Roman"/>
                <w:sz w:val="24"/>
                <w:szCs w:val="24"/>
              </w:rPr>
              <w:t>Развитая инновационная инфраструктура, финансовые рынки</w:t>
            </w:r>
          </w:p>
        </w:tc>
        <w:tc>
          <w:tcPr>
            <w:tcW w:w="2694" w:type="dxa"/>
            <w:shd w:val="clear" w:color="auto" w:fill="auto"/>
          </w:tcPr>
          <w:p w14:paraId="4D13168C" w14:textId="77777777" w:rsidR="00580791" w:rsidRPr="00AF6407" w:rsidRDefault="00580791" w:rsidP="00AF6407">
            <w:pPr>
              <w:spacing w:after="0" w:line="240" w:lineRule="auto"/>
              <w:jc w:val="both"/>
              <w:rPr>
                <w:rFonts w:ascii="Times New Roman" w:hAnsi="Times New Roman"/>
                <w:sz w:val="24"/>
                <w:szCs w:val="24"/>
              </w:rPr>
            </w:pPr>
            <w:r w:rsidRPr="00AF6407">
              <w:rPr>
                <w:rFonts w:ascii="Times New Roman" w:hAnsi="Times New Roman"/>
                <w:sz w:val="24"/>
                <w:szCs w:val="24"/>
              </w:rPr>
              <w:t>Низкая компетенция цифрового потребления. Фиктивное осуществление деятельности отдельных государственных институтов</w:t>
            </w:r>
          </w:p>
        </w:tc>
        <w:tc>
          <w:tcPr>
            <w:tcW w:w="4575" w:type="dxa"/>
            <w:shd w:val="clear" w:color="auto" w:fill="auto"/>
          </w:tcPr>
          <w:p w14:paraId="7054E9A0" w14:textId="77777777" w:rsidR="00580791" w:rsidRPr="00AF6407" w:rsidRDefault="00580791" w:rsidP="00B41459">
            <w:pPr>
              <w:autoSpaceDE w:val="0"/>
              <w:autoSpaceDN w:val="0"/>
              <w:adjustRightInd w:val="0"/>
              <w:spacing w:after="0" w:line="240" w:lineRule="auto"/>
              <w:jc w:val="both"/>
              <w:rPr>
                <w:rFonts w:ascii="Times New Roman" w:hAnsi="Times New Roman"/>
                <w:sz w:val="24"/>
                <w:szCs w:val="24"/>
              </w:rPr>
            </w:pPr>
            <w:r w:rsidRPr="00AF6407">
              <w:rPr>
                <w:rFonts w:ascii="Times New Roman" w:hAnsi="Times New Roman"/>
                <w:sz w:val="24"/>
                <w:szCs w:val="24"/>
              </w:rPr>
              <w:t>Рынок цифровых услуг в Великобритании активно развивается в финансовом секторе и электронной коммерции, в образовании (RefMe, eSchools) и</w:t>
            </w:r>
            <w:r w:rsidRPr="00AF6407">
              <w:rPr>
                <w:rFonts w:ascii="Times New Roman" w:hAnsi="Times New Roman"/>
                <w:sz w:val="24"/>
                <w:szCs w:val="24"/>
                <w:lang w:val="kk-KZ"/>
              </w:rPr>
              <w:t xml:space="preserve"> </w:t>
            </w:r>
            <w:r w:rsidRPr="00AF6407">
              <w:rPr>
                <w:rFonts w:ascii="Times New Roman" w:hAnsi="Times New Roman"/>
                <w:sz w:val="24"/>
                <w:szCs w:val="24"/>
              </w:rPr>
              <w:t>здравоохранении (Network Locum). Инновационная инфраструктура США включает также агентства и ассоциации, технопарки, инкубаторы технологий и бизнес-инкубаторы Эти элементы инфраструктуры занимаются как самостоятельными разработками, так и передачей новых технологий в экономику, а также и информационным обеспечением инновационных процессов (НИС США)</w:t>
            </w:r>
          </w:p>
        </w:tc>
      </w:tr>
      <w:tr w:rsidR="00580791" w:rsidRPr="00AF6407" w14:paraId="07FE9656" w14:textId="77777777" w:rsidTr="00AF6407">
        <w:tc>
          <w:tcPr>
            <w:tcW w:w="279" w:type="dxa"/>
            <w:shd w:val="clear" w:color="auto" w:fill="auto"/>
          </w:tcPr>
          <w:p w14:paraId="48CBEDC4" w14:textId="43C9D105" w:rsidR="00580791" w:rsidRPr="00AF6407" w:rsidRDefault="00580791" w:rsidP="00580791">
            <w:pPr>
              <w:spacing w:after="0" w:line="240" w:lineRule="auto"/>
              <w:jc w:val="both"/>
              <w:rPr>
                <w:rFonts w:ascii="Times New Roman" w:hAnsi="Times New Roman"/>
                <w:sz w:val="24"/>
                <w:szCs w:val="24"/>
              </w:rPr>
            </w:pPr>
            <w:r w:rsidRPr="00AF6407">
              <w:rPr>
                <w:rFonts w:ascii="Times New Roman" w:hAnsi="Times New Roman"/>
                <w:sz w:val="24"/>
                <w:szCs w:val="24"/>
              </w:rPr>
              <w:t>6</w:t>
            </w:r>
          </w:p>
        </w:tc>
        <w:tc>
          <w:tcPr>
            <w:tcW w:w="1984" w:type="dxa"/>
            <w:shd w:val="clear" w:color="auto" w:fill="auto"/>
          </w:tcPr>
          <w:p w14:paraId="526D5530" w14:textId="306477D2" w:rsidR="00580791" w:rsidRPr="00AF6407" w:rsidRDefault="00580791" w:rsidP="00580791">
            <w:pPr>
              <w:spacing w:after="0" w:line="240" w:lineRule="auto"/>
              <w:jc w:val="both"/>
              <w:rPr>
                <w:rFonts w:ascii="Times New Roman" w:hAnsi="Times New Roman"/>
                <w:sz w:val="24"/>
                <w:szCs w:val="24"/>
              </w:rPr>
            </w:pPr>
            <w:r w:rsidRPr="00AF6407">
              <w:rPr>
                <w:rFonts w:ascii="Times New Roman" w:hAnsi="Times New Roman"/>
                <w:sz w:val="24"/>
                <w:szCs w:val="24"/>
              </w:rPr>
              <w:t>Адаптация принципов зеленой экономики</w:t>
            </w:r>
          </w:p>
        </w:tc>
        <w:tc>
          <w:tcPr>
            <w:tcW w:w="2694" w:type="dxa"/>
            <w:shd w:val="clear" w:color="auto" w:fill="auto"/>
          </w:tcPr>
          <w:p w14:paraId="4769FC3C" w14:textId="19558650" w:rsidR="00580791" w:rsidRPr="00AF6407" w:rsidRDefault="00580791" w:rsidP="00AF6407">
            <w:pPr>
              <w:spacing w:after="0" w:line="240" w:lineRule="auto"/>
              <w:jc w:val="both"/>
              <w:rPr>
                <w:rFonts w:ascii="Times New Roman" w:hAnsi="Times New Roman"/>
                <w:sz w:val="24"/>
                <w:szCs w:val="24"/>
              </w:rPr>
            </w:pPr>
            <w:r w:rsidRPr="00AF6407">
              <w:rPr>
                <w:rFonts w:ascii="Times New Roman" w:hAnsi="Times New Roman"/>
                <w:sz w:val="24"/>
                <w:szCs w:val="24"/>
              </w:rPr>
              <w:t>Низкий уровень ВИЭ на уровне 1.08%. Приверженность принципам коричневой экономики. Отсутствие перерабатывающего производства. Начальный этап производства экологичных товаров</w:t>
            </w:r>
          </w:p>
        </w:tc>
        <w:tc>
          <w:tcPr>
            <w:tcW w:w="4575" w:type="dxa"/>
            <w:shd w:val="clear" w:color="auto" w:fill="auto"/>
          </w:tcPr>
          <w:p w14:paraId="47FE75EB" w14:textId="010E686F" w:rsidR="00580791" w:rsidRPr="00AF6407" w:rsidRDefault="00580791" w:rsidP="00580791">
            <w:pPr>
              <w:autoSpaceDE w:val="0"/>
              <w:autoSpaceDN w:val="0"/>
              <w:adjustRightInd w:val="0"/>
              <w:spacing w:after="0" w:line="240" w:lineRule="auto"/>
              <w:jc w:val="both"/>
              <w:rPr>
                <w:rFonts w:ascii="Times New Roman" w:hAnsi="Times New Roman"/>
                <w:sz w:val="24"/>
                <w:szCs w:val="24"/>
              </w:rPr>
            </w:pPr>
            <w:r w:rsidRPr="00AF6407">
              <w:rPr>
                <w:rFonts w:ascii="Times New Roman" w:hAnsi="Times New Roman"/>
                <w:sz w:val="24"/>
                <w:szCs w:val="24"/>
                <w:shd w:val="clear" w:color="auto" w:fill="FFFFFF"/>
              </w:rPr>
              <w:t>В США основное направление развития зеленой экономики: альтернативная энергетика. С помощью солнечных установок к 2030 г. будет производиться 65% энергии, потребляемой страной и 35%</w:t>
            </w:r>
            <w:r w:rsidRPr="00AF6407">
              <w:rPr>
                <w:rFonts w:ascii="Times New Roman" w:hAnsi="Times New Roman"/>
                <w:sz w:val="24"/>
                <w:szCs w:val="24"/>
                <w:shd w:val="clear" w:color="auto" w:fill="FFFFFF"/>
                <w:lang w:val="kk-KZ"/>
              </w:rPr>
              <w:t xml:space="preserve"> </w:t>
            </w:r>
            <w:r w:rsidRPr="00AF6407">
              <w:rPr>
                <w:rFonts w:ascii="Times New Roman" w:hAnsi="Times New Roman"/>
                <w:sz w:val="24"/>
                <w:szCs w:val="24"/>
                <w:shd w:val="clear" w:color="auto" w:fill="FFFFFF"/>
              </w:rPr>
              <w:t>– тепла, Опыт Европы демонстрирует 99 % переработки мусора</w:t>
            </w:r>
          </w:p>
        </w:tc>
      </w:tr>
      <w:tr w:rsidR="00580791" w:rsidRPr="00AF6407" w14:paraId="359B81E1" w14:textId="77777777" w:rsidTr="00AF6407">
        <w:tc>
          <w:tcPr>
            <w:tcW w:w="279" w:type="dxa"/>
            <w:shd w:val="clear" w:color="auto" w:fill="auto"/>
          </w:tcPr>
          <w:p w14:paraId="4F4737C3" w14:textId="63BBBA65" w:rsidR="00580791" w:rsidRPr="00AF6407" w:rsidRDefault="00580791" w:rsidP="00580791">
            <w:pPr>
              <w:spacing w:after="0" w:line="240" w:lineRule="auto"/>
              <w:jc w:val="both"/>
              <w:rPr>
                <w:rFonts w:ascii="Times New Roman" w:hAnsi="Times New Roman"/>
                <w:sz w:val="24"/>
                <w:szCs w:val="24"/>
              </w:rPr>
            </w:pPr>
            <w:r w:rsidRPr="00AF6407">
              <w:rPr>
                <w:rFonts w:ascii="Times New Roman" w:hAnsi="Times New Roman"/>
                <w:sz w:val="24"/>
                <w:szCs w:val="24"/>
              </w:rPr>
              <w:t>7</w:t>
            </w:r>
          </w:p>
        </w:tc>
        <w:tc>
          <w:tcPr>
            <w:tcW w:w="1984" w:type="dxa"/>
            <w:shd w:val="clear" w:color="auto" w:fill="auto"/>
          </w:tcPr>
          <w:p w14:paraId="33EAA7C8" w14:textId="77777777" w:rsidR="00580791" w:rsidRPr="00AF6407" w:rsidRDefault="00580791" w:rsidP="00580791">
            <w:pPr>
              <w:jc w:val="both"/>
              <w:rPr>
                <w:rFonts w:ascii="Times New Roman" w:hAnsi="Times New Roman"/>
                <w:sz w:val="24"/>
                <w:szCs w:val="24"/>
              </w:rPr>
            </w:pPr>
            <w:r w:rsidRPr="00AF6407">
              <w:rPr>
                <w:rFonts w:ascii="Times New Roman" w:hAnsi="Times New Roman"/>
                <w:sz w:val="24"/>
                <w:szCs w:val="24"/>
              </w:rPr>
              <w:t>Покрытие сетью интернет всех регионов страны</w:t>
            </w:r>
          </w:p>
          <w:p w14:paraId="7A33201C" w14:textId="77777777" w:rsidR="00580791" w:rsidRPr="00AF6407" w:rsidRDefault="00580791" w:rsidP="00580791">
            <w:pPr>
              <w:spacing w:after="0" w:line="240" w:lineRule="auto"/>
              <w:jc w:val="both"/>
              <w:rPr>
                <w:rFonts w:ascii="Times New Roman" w:hAnsi="Times New Roman"/>
                <w:sz w:val="24"/>
                <w:szCs w:val="24"/>
              </w:rPr>
            </w:pPr>
          </w:p>
        </w:tc>
        <w:tc>
          <w:tcPr>
            <w:tcW w:w="2694" w:type="dxa"/>
            <w:shd w:val="clear" w:color="auto" w:fill="auto"/>
          </w:tcPr>
          <w:p w14:paraId="1663BE12" w14:textId="4C337D7F" w:rsidR="00580791" w:rsidRPr="00AF6407" w:rsidRDefault="00580791" w:rsidP="00AF6407">
            <w:pPr>
              <w:spacing w:after="0" w:line="240" w:lineRule="auto"/>
              <w:jc w:val="both"/>
              <w:rPr>
                <w:rFonts w:ascii="Times New Roman" w:hAnsi="Times New Roman"/>
                <w:sz w:val="24"/>
                <w:szCs w:val="24"/>
              </w:rPr>
            </w:pPr>
            <w:r w:rsidRPr="00AF6407">
              <w:rPr>
                <w:rFonts w:ascii="Times New Roman" w:hAnsi="Times New Roman"/>
                <w:sz w:val="24"/>
                <w:szCs w:val="24"/>
              </w:rPr>
              <w:t>84,2% покрытия сетью интернет. Неполное покрытие всех регионов страны</w:t>
            </w:r>
          </w:p>
        </w:tc>
        <w:tc>
          <w:tcPr>
            <w:tcW w:w="4575" w:type="dxa"/>
            <w:shd w:val="clear" w:color="auto" w:fill="auto"/>
          </w:tcPr>
          <w:p w14:paraId="6E6242CE" w14:textId="77777777" w:rsidR="00580791" w:rsidRPr="00AF6407" w:rsidRDefault="00580791" w:rsidP="00580791">
            <w:pPr>
              <w:autoSpaceDE w:val="0"/>
              <w:autoSpaceDN w:val="0"/>
              <w:adjustRightInd w:val="0"/>
              <w:spacing w:after="0" w:line="240" w:lineRule="auto"/>
              <w:jc w:val="both"/>
              <w:rPr>
                <w:rFonts w:ascii="Times New Roman" w:hAnsi="Times New Roman"/>
                <w:sz w:val="24"/>
                <w:szCs w:val="24"/>
              </w:rPr>
            </w:pPr>
            <w:r w:rsidRPr="00AF6407">
              <w:rPr>
                <w:rFonts w:ascii="Times New Roman" w:hAnsi="Times New Roman"/>
                <w:sz w:val="24"/>
                <w:szCs w:val="24"/>
              </w:rPr>
              <w:t>Японская стратегия «Общество 5.0», основанная на сотрудничестве бизнеса, технологических стартапов, институтов развития и государства и предполагающая создание «инновационной</w:t>
            </w:r>
          </w:p>
          <w:p w14:paraId="0B7F8199" w14:textId="1ED0C914" w:rsidR="00580791" w:rsidRPr="00AF6407" w:rsidRDefault="00580791" w:rsidP="00580791">
            <w:pPr>
              <w:autoSpaceDE w:val="0"/>
              <w:autoSpaceDN w:val="0"/>
              <w:adjustRightInd w:val="0"/>
              <w:spacing w:after="0" w:line="240" w:lineRule="auto"/>
              <w:jc w:val="both"/>
              <w:rPr>
                <w:rFonts w:ascii="Times New Roman" w:hAnsi="Times New Roman"/>
                <w:sz w:val="24"/>
                <w:szCs w:val="24"/>
              </w:rPr>
            </w:pPr>
            <w:r w:rsidRPr="00AF6407">
              <w:rPr>
                <w:rFonts w:ascii="Times New Roman" w:hAnsi="Times New Roman"/>
                <w:sz w:val="24"/>
                <w:szCs w:val="24"/>
              </w:rPr>
              <w:t>экосистемы», включающей диверсифицированных игроков</w:t>
            </w:r>
          </w:p>
        </w:tc>
      </w:tr>
      <w:tr w:rsidR="00580791" w:rsidRPr="00AF6407" w14:paraId="080F1BE1" w14:textId="77777777" w:rsidTr="00AF6407">
        <w:tc>
          <w:tcPr>
            <w:tcW w:w="279" w:type="dxa"/>
            <w:shd w:val="clear" w:color="auto" w:fill="auto"/>
          </w:tcPr>
          <w:p w14:paraId="299629C2" w14:textId="4A07C127" w:rsidR="00580791" w:rsidRPr="00AF6407" w:rsidRDefault="00580791" w:rsidP="00580791">
            <w:pPr>
              <w:spacing w:after="0" w:line="240" w:lineRule="auto"/>
              <w:jc w:val="both"/>
              <w:rPr>
                <w:rFonts w:ascii="Times New Roman" w:hAnsi="Times New Roman"/>
                <w:sz w:val="24"/>
                <w:szCs w:val="24"/>
              </w:rPr>
            </w:pPr>
            <w:r w:rsidRPr="00AF6407">
              <w:rPr>
                <w:rFonts w:ascii="Times New Roman" w:hAnsi="Times New Roman"/>
                <w:sz w:val="24"/>
                <w:szCs w:val="24"/>
              </w:rPr>
              <w:t>8</w:t>
            </w:r>
          </w:p>
        </w:tc>
        <w:tc>
          <w:tcPr>
            <w:tcW w:w="1984" w:type="dxa"/>
            <w:shd w:val="clear" w:color="auto" w:fill="auto"/>
          </w:tcPr>
          <w:p w14:paraId="00CCC1E2" w14:textId="2689E470" w:rsidR="00580791" w:rsidRPr="00AF6407" w:rsidRDefault="00580791" w:rsidP="00580791">
            <w:pPr>
              <w:spacing w:after="0" w:line="240" w:lineRule="auto"/>
              <w:jc w:val="both"/>
              <w:rPr>
                <w:rFonts w:ascii="Times New Roman" w:hAnsi="Times New Roman"/>
                <w:sz w:val="24"/>
                <w:szCs w:val="24"/>
              </w:rPr>
            </w:pPr>
            <w:r w:rsidRPr="00AF6407">
              <w:rPr>
                <w:rFonts w:ascii="Times New Roman" w:hAnsi="Times New Roman"/>
                <w:sz w:val="24"/>
                <w:szCs w:val="24"/>
              </w:rPr>
              <w:t>Улучшение мер по риск и кризис менеджменту в инновационных предприятиях</w:t>
            </w:r>
          </w:p>
        </w:tc>
        <w:tc>
          <w:tcPr>
            <w:tcW w:w="2694" w:type="dxa"/>
            <w:shd w:val="clear" w:color="auto" w:fill="auto"/>
          </w:tcPr>
          <w:p w14:paraId="4A36BCBD" w14:textId="130D6C6A" w:rsidR="00580791" w:rsidRPr="00AF6407" w:rsidRDefault="00580791" w:rsidP="00580791">
            <w:pPr>
              <w:spacing w:after="0" w:line="240" w:lineRule="auto"/>
              <w:jc w:val="both"/>
              <w:rPr>
                <w:rFonts w:ascii="Times New Roman" w:hAnsi="Times New Roman"/>
                <w:sz w:val="24"/>
                <w:szCs w:val="24"/>
              </w:rPr>
            </w:pPr>
            <w:r w:rsidRPr="00AF6407">
              <w:rPr>
                <w:rFonts w:ascii="Times New Roman" w:hAnsi="Times New Roman"/>
                <w:sz w:val="24"/>
                <w:szCs w:val="24"/>
              </w:rPr>
              <w:t>Слабая организация антикризисных мер: отсутствие механизма прогнозирования и распознавания проблем</w:t>
            </w:r>
          </w:p>
        </w:tc>
        <w:tc>
          <w:tcPr>
            <w:tcW w:w="4575" w:type="dxa"/>
            <w:shd w:val="clear" w:color="auto" w:fill="auto"/>
          </w:tcPr>
          <w:p w14:paraId="30F37CFF" w14:textId="0504DC2D" w:rsidR="00580791" w:rsidRPr="00AF6407" w:rsidRDefault="00580791" w:rsidP="00580791">
            <w:pPr>
              <w:autoSpaceDE w:val="0"/>
              <w:autoSpaceDN w:val="0"/>
              <w:adjustRightInd w:val="0"/>
              <w:spacing w:after="0" w:line="240" w:lineRule="auto"/>
              <w:jc w:val="both"/>
              <w:rPr>
                <w:rFonts w:ascii="Times New Roman" w:hAnsi="Times New Roman"/>
                <w:sz w:val="24"/>
                <w:szCs w:val="24"/>
              </w:rPr>
            </w:pPr>
            <w:r w:rsidRPr="00AF6407">
              <w:rPr>
                <w:rFonts w:ascii="Times New Roman" w:hAnsi="Times New Roman"/>
                <w:sz w:val="24"/>
                <w:szCs w:val="24"/>
              </w:rPr>
              <w:t>Форсайт как инструмент заблаговременного распознавания слабых сигналов кризисных явлений, который применяется в практике зарубежных компаний США и Европы. Обеспечение релевантности информации для приятия решений</w:t>
            </w:r>
          </w:p>
        </w:tc>
      </w:tr>
      <w:tr w:rsidR="00580791" w:rsidRPr="00AF6407" w14:paraId="0BF97F58" w14:textId="77777777" w:rsidTr="00580791">
        <w:trPr>
          <w:trHeight w:val="315"/>
        </w:trPr>
        <w:tc>
          <w:tcPr>
            <w:tcW w:w="9532" w:type="dxa"/>
            <w:gridSpan w:val="4"/>
            <w:shd w:val="clear" w:color="auto" w:fill="auto"/>
          </w:tcPr>
          <w:p w14:paraId="1C127AB0" w14:textId="46DFC139" w:rsidR="00580791" w:rsidRPr="00AF6407" w:rsidRDefault="00580791" w:rsidP="00506C0A">
            <w:pPr>
              <w:autoSpaceDE w:val="0"/>
              <w:autoSpaceDN w:val="0"/>
              <w:adjustRightInd w:val="0"/>
              <w:spacing w:after="0" w:line="240" w:lineRule="auto"/>
              <w:ind w:firstLine="319"/>
              <w:jc w:val="both"/>
              <w:rPr>
                <w:rFonts w:ascii="Times New Roman" w:hAnsi="Times New Roman"/>
                <w:sz w:val="24"/>
                <w:szCs w:val="24"/>
              </w:rPr>
            </w:pPr>
            <w:r w:rsidRPr="00AF6407">
              <w:rPr>
                <w:rFonts w:ascii="Times New Roman" w:hAnsi="Times New Roman"/>
                <w:sz w:val="24"/>
                <w:szCs w:val="24"/>
              </w:rPr>
              <w:t>Примечание</w:t>
            </w:r>
            <w:r w:rsidRPr="00AF6407">
              <w:rPr>
                <w:rFonts w:ascii="Times New Roman" w:hAnsi="Times New Roman"/>
                <w:sz w:val="24"/>
                <w:szCs w:val="24"/>
                <w:lang w:val="kk-KZ"/>
              </w:rPr>
              <w:t xml:space="preserve"> - Р</w:t>
            </w:r>
            <w:r w:rsidRPr="00AF6407">
              <w:rPr>
                <w:rFonts w:ascii="Times New Roman" w:hAnsi="Times New Roman"/>
                <w:sz w:val="24"/>
                <w:szCs w:val="24"/>
              </w:rPr>
              <w:t>азработано автором на основании источника [6</w:t>
            </w:r>
            <w:r w:rsidR="009B5C06" w:rsidRPr="00AF6407">
              <w:rPr>
                <w:rFonts w:ascii="Times New Roman" w:hAnsi="Times New Roman"/>
                <w:sz w:val="24"/>
                <w:szCs w:val="24"/>
              </w:rPr>
              <w:t>9</w:t>
            </w:r>
            <w:r w:rsidRPr="00AF6407">
              <w:rPr>
                <w:rFonts w:ascii="Times New Roman" w:hAnsi="Times New Roman"/>
                <w:sz w:val="24"/>
                <w:szCs w:val="24"/>
              </w:rPr>
              <w:t>]</w:t>
            </w:r>
          </w:p>
        </w:tc>
      </w:tr>
    </w:tbl>
    <w:p w14:paraId="4D9C2E2B" w14:textId="77777777" w:rsidR="00697B50" w:rsidRPr="00FF27C8" w:rsidRDefault="00697B50" w:rsidP="00214271">
      <w:pPr>
        <w:spacing w:after="0" w:line="240" w:lineRule="auto"/>
        <w:jc w:val="both"/>
        <w:rPr>
          <w:rFonts w:ascii="Times New Roman" w:hAnsi="Times New Roman"/>
          <w:sz w:val="20"/>
          <w:szCs w:val="20"/>
          <w:highlight w:val="yellow"/>
        </w:rPr>
      </w:pPr>
    </w:p>
    <w:p w14:paraId="476D01AA" w14:textId="77F00055" w:rsidR="00214271" w:rsidRPr="00214271" w:rsidRDefault="00214271" w:rsidP="00214271">
      <w:pPr>
        <w:spacing w:after="0" w:line="240" w:lineRule="auto"/>
        <w:ind w:firstLine="708"/>
        <w:jc w:val="both"/>
        <w:rPr>
          <w:rFonts w:ascii="Times New Roman" w:hAnsi="Times New Roman"/>
          <w:sz w:val="28"/>
          <w:szCs w:val="28"/>
          <w:highlight w:val="yellow"/>
        </w:rPr>
      </w:pPr>
      <w:r w:rsidRPr="00214271">
        <w:rPr>
          <w:rFonts w:ascii="Times New Roman" w:hAnsi="Times New Roman"/>
          <w:sz w:val="28"/>
          <w:szCs w:val="28"/>
        </w:rPr>
        <w:t>Разработка государственной поддержки инновационного предпринимательства в виде налоговых льгот, а также инвестиций в развитие инфраструктуры НИОКР, привлечение научных кадров</w:t>
      </w:r>
      <w:r w:rsidR="006A3D44">
        <w:rPr>
          <w:rFonts w:ascii="Times New Roman" w:hAnsi="Times New Roman"/>
          <w:sz w:val="28"/>
          <w:szCs w:val="28"/>
        </w:rPr>
        <w:t xml:space="preserve"> -</w:t>
      </w:r>
      <w:r w:rsidRPr="00214271">
        <w:rPr>
          <w:rFonts w:ascii="Times New Roman" w:hAnsi="Times New Roman"/>
          <w:sz w:val="28"/>
          <w:szCs w:val="28"/>
        </w:rPr>
        <w:t xml:space="preserve"> являются базовыми инструментами для развития инновационного предпринимательства в развитых странах. В Казахстане данные показатели развиваются низкими темпами и для достижения стратегических целей относительно повышения уровня инновационной составляющей в предпринимательстве целесообразно их повысить до индикаторов, обозначенных в зарубежных странах.</w:t>
      </w:r>
    </w:p>
    <w:p w14:paraId="3BE5C115" w14:textId="3E5D6B59" w:rsidR="00214271" w:rsidRPr="00214271" w:rsidRDefault="00214271" w:rsidP="00214271">
      <w:pPr>
        <w:spacing w:after="0" w:line="240" w:lineRule="auto"/>
        <w:ind w:firstLine="708"/>
        <w:jc w:val="both"/>
      </w:pPr>
      <w:r w:rsidRPr="00214271">
        <w:rPr>
          <w:rFonts w:ascii="Times New Roman" w:hAnsi="Times New Roman"/>
          <w:sz w:val="28"/>
          <w:szCs w:val="28"/>
        </w:rPr>
        <w:lastRenderedPageBreak/>
        <w:t>Отдельной, не менее важной адаптационной мерой, является необходимость цифровизации сферы услуг, как способ управления цифровым бизнесом, которая вызвана тем, что взаимодействие экономических систем в современной экономике осуществляется посредством информационных и других услуг. Осуществив цифровизацию сферы услуг, в частности государственных и социально-значимых, был бы охвачен значительный пласт экономики, так как сектор услуг присутствует на всех уровнях управления экономикой [</w:t>
      </w:r>
      <w:r w:rsidR="009B5C06">
        <w:rPr>
          <w:rFonts w:ascii="Times New Roman" w:hAnsi="Times New Roman"/>
          <w:sz w:val="28"/>
          <w:szCs w:val="28"/>
        </w:rPr>
        <w:t>70</w:t>
      </w:r>
      <w:r w:rsidRPr="00214271">
        <w:rPr>
          <w:rFonts w:ascii="Times New Roman" w:hAnsi="Times New Roman"/>
          <w:sz w:val="28"/>
          <w:szCs w:val="28"/>
        </w:rPr>
        <w:t>].</w:t>
      </w:r>
    </w:p>
    <w:p w14:paraId="782D12CD" w14:textId="08B19381"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Основополагающим условием гармонизации цифровой среды, определяющей порядок извлечения прибыли, является проработка законодательной базы в сфере защиты интеллектуальной собственности, так как интеллектуальная собственность как таковая является основным активом инновационных компани</w:t>
      </w:r>
      <w:r w:rsidR="007551F6">
        <w:rPr>
          <w:rFonts w:ascii="Times New Roman" w:hAnsi="Times New Roman"/>
          <w:sz w:val="28"/>
          <w:szCs w:val="28"/>
          <w:lang w:val="kk-KZ"/>
        </w:rPr>
        <w:t>й</w:t>
      </w:r>
      <w:r w:rsidRPr="00214271">
        <w:rPr>
          <w:rFonts w:ascii="Times New Roman" w:hAnsi="Times New Roman"/>
          <w:sz w:val="28"/>
          <w:szCs w:val="28"/>
        </w:rPr>
        <w:t>. Отсутствие четко регламентированной нормативной базы может привести к неправомерным действиям в отношении субъектов инновационной деятельности.</w:t>
      </w:r>
    </w:p>
    <w:p w14:paraId="743729F2" w14:textId="1700DA24" w:rsidR="00214271" w:rsidRPr="00214271" w:rsidRDefault="00214271" w:rsidP="00F74E80">
      <w:pPr>
        <w:spacing w:after="0" w:line="240" w:lineRule="auto"/>
        <w:ind w:firstLine="708"/>
        <w:jc w:val="both"/>
        <w:rPr>
          <w:rFonts w:ascii="Times New Roman" w:hAnsi="Times New Roman"/>
          <w:sz w:val="28"/>
          <w:szCs w:val="28"/>
        </w:rPr>
      </w:pPr>
      <w:r w:rsidRPr="00214271">
        <w:rPr>
          <w:rFonts w:ascii="Times New Roman" w:hAnsi="Times New Roman"/>
          <w:sz w:val="28"/>
          <w:szCs w:val="28"/>
        </w:rPr>
        <w:t>Среди рекомендаци</w:t>
      </w:r>
      <w:r w:rsidR="007551F6">
        <w:rPr>
          <w:rFonts w:ascii="Times New Roman" w:hAnsi="Times New Roman"/>
          <w:sz w:val="28"/>
          <w:szCs w:val="28"/>
          <w:lang w:val="kk-KZ"/>
        </w:rPr>
        <w:t>й</w:t>
      </w:r>
      <w:r w:rsidRPr="00214271">
        <w:rPr>
          <w:rFonts w:ascii="Times New Roman" w:hAnsi="Times New Roman"/>
          <w:sz w:val="28"/>
          <w:szCs w:val="28"/>
        </w:rPr>
        <w:t xml:space="preserve"> по адаптации зарубежного опыта к опыту Казахстана стоит также отметить синергетическое партнерство между бизнесом, институтами развития и государством, которое доказало свою эффективность, обеспечив благоприятные условия инновационного развития. Так называемая модель тройной спирали была впервые разработана </w:t>
      </w:r>
      <w:r w:rsidR="00422057" w:rsidRPr="00422057">
        <w:rPr>
          <w:rFonts w:ascii="Times New Roman" w:hAnsi="Times New Roman"/>
          <w:sz w:val="28"/>
          <w:szCs w:val="28"/>
        </w:rPr>
        <w:t>Ickowicz</w:t>
      </w:r>
      <w:r w:rsidR="00F74E80">
        <w:rPr>
          <w:rFonts w:ascii="Times New Roman" w:hAnsi="Times New Roman"/>
          <w:sz w:val="28"/>
          <w:szCs w:val="28"/>
        </w:rPr>
        <w:t xml:space="preserve"> </w:t>
      </w:r>
      <w:r w:rsidR="00F74E80">
        <w:rPr>
          <w:rFonts w:ascii="Times New Roman" w:hAnsi="Times New Roman"/>
          <w:sz w:val="28"/>
          <w:szCs w:val="28"/>
          <w:lang w:val="en-US"/>
        </w:rPr>
        <w:t>H</w:t>
      </w:r>
      <w:r w:rsidR="00F74E80" w:rsidRPr="00F74E80">
        <w:rPr>
          <w:rFonts w:ascii="Times New Roman" w:hAnsi="Times New Roman"/>
          <w:sz w:val="28"/>
          <w:szCs w:val="28"/>
        </w:rPr>
        <w:t>.</w:t>
      </w:r>
      <w:r w:rsidRPr="00422057">
        <w:rPr>
          <w:rFonts w:ascii="Times New Roman" w:hAnsi="Times New Roman"/>
          <w:sz w:val="28"/>
          <w:szCs w:val="28"/>
        </w:rPr>
        <w:t>, который</w:t>
      </w:r>
      <w:r w:rsidRPr="00214271">
        <w:rPr>
          <w:rFonts w:ascii="Times New Roman" w:hAnsi="Times New Roman"/>
          <w:sz w:val="28"/>
          <w:szCs w:val="28"/>
        </w:rPr>
        <w:t xml:space="preserve"> предложил объединение усилий, знаний и опыта трех различных структур с целью достижения наиболее динамичного развития инновационной сферы. Ученым </w:t>
      </w:r>
      <w:r w:rsidR="00F74E80" w:rsidRPr="00F74E80">
        <w:rPr>
          <w:rFonts w:ascii="Times New Roman" w:hAnsi="Times New Roman"/>
          <w:sz w:val="28"/>
          <w:szCs w:val="28"/>
        </w:rPr>
        <w:t xml:space="preserve">Compton K.T. </w:t>
      </w:r>
      <w:r w:rsidRPr="00214271">
        <w:rPr>
          <w:rFonts w:ascii="Times New Roman" w:hAnsi="Times New Roman"/>
          <w:sz w:val="28"/>
          <w:szCs w:val="28"/>
        </w:rPr>
        <w:t xml:space="preserve">была дополнена теория тройной спирали, его идея заключалась во взаимном проникновение индивидов из одной институциональной сферы в другую, тем самым распространяя и комбинируя знания всех вовлеченных агентов. Функционирование </w:t>
      </w:r>
      <w:r w:rsidR="007551F6">
        <w:rPr>
          <w:rFonts w:ascii="Times New Roman" w:hAnsi="Times New Roman"/>
          <w:sz w:val="28"/>
          <w:szCs w:val="28"/>
          <w:lang w:val="kk-KZ"/>
        </w:rPr>
        <w:t>С</w:t>
      </w:r>
      <w:r w:rsidRPr="00214271">
        <w:rPr>
          <w:rFonts w:ascii="Times New Roman" w:hAnsi="Times New Roman"/>
          <w:sz w:val="28"/>
          <w:szCs w:val="28"/>
        </w:rPr>
        <w:t>иликоновой долины основано на взаимодействии вышеназванных трех компонентов, каждый из которых имеет четкие функции и является неотъемлемой частью инновационной структуры, производящей рекордное количество высокотехнологичной продукции [7</w:t>
      </w:r>
      <w:r w:rsidR="009B5C06">
        <w:rPr>
          <w:rFonts w:ascii="Times New Roman" w:hAnsi="Times New Roman"/>
          <w:sz w:val="28"/>
          <w:szCs w:val="28"/>
        </w:rPr>
        <w:t>1</w:t>
      </w:r>
      <w:r w:rsidRPr="00214271">
        <w:rPr>
          <w:rFonts w:ascii="Times New Roman" w:hAnsi="Times New Roman"/>
          <w:sz w:val="28"/>
          <w:szCs w:val="28"/>
        </w:rPr>
        <w:t>]. Адаптация данного метода в казахстанской практике позволила бы повысить эффективность каждого элемента путем обмена опытом и совместного качественного взаимодействия.</w:t>
      </w:r>
    </w:p>
    <w:p w14:paraId="03512347" w14:textId="4BFA6D96"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Развитая инфраструктура и финансовый рынок также являются базовыми условиями развития инновационной экономики. Централизованная работа институтов развития позволила бы организовать налаженную работу национальной инновационной системы [7</w:t>
      </w:r>
      <w:r w:rsidR="009B5C06">
        <w:rPr>
          <w:rFonts w:ascii="Times New Roman" w:hAnsi="Times New Roman"/>
          <w:sz w:val="28"/>
          <w:szCs w:val="28"/>
        </w:rPr>
        <w:t>2</w:t>
      </w:r>
      <w:r w:rsidRPr="00214271">
        <w:rPr>
          <w:rFonts w:ascii="Times New Roman" w:hAnsi="Times New Roman"/>
          <w:sz w:val="28"/>
          <w:szCs w:val="28"/>
        </w:rPr>
        <w:t>].</w:t>
      </w:r>
    </w:p>
    <w:p w14:paraId="5AC2FFBB" w14:textId="77777777"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Финансовый рынок, в свою очередь, расширяет ресурсную базу предприятий и привлекает инвестиции. Технологическая ориентация систем управления инновационным бизнесом является трендом индустрии 4.0, для которой характерна капиталоемкость большинства процессов: фундаментальные и прикладные исследования, разработки. Надежная финансовая база в данном случае является неотъемлемой частью инновационного развития предприятия. Таким образом, максимальная реализация инновационных проектов во многом зависит от инвестиционного «портфеля» и комбинации финансовых инструментов организации. Целесообразно рассмотреть зарубежный опыт </w:t>
      </w:r>
      <w:r w:rsidRPr="00214271">
        <w:rPr>
          <w:rFonts w:ascii="Times New Roman" w:hAnsi="Times New Roman"/>
          <w:sz w:val="28"/>
          <w:szCs w:val="28"/>
        </w:rPr>
        <w:lastRenderedPageBreak/>
        <w:t xml:space="preserve">управления финансовыми потоками в инновационной сфере и адаптировать некоторые механизмы регулирования источников финансирования инноваций. </w:t>
      </w:r>
    </w:p>
    <w:p w14:paraId="05D997D5" w14:textId="3EAD2AED"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Адаптация принципов зеленой экономики переводит уровень предпринимательства на новую ступень развития, повышая качество жизни населения. Опыт зарубежных стран мотивирует предпринимателей разрабатывать высокотехнологичные решения и продвигать тем самым инновации в бизнесе, сохраняя при этом природн</w:t>
      </w:r>
      <w:r w:rsidR="007551F6">
        <w:rPr>
          <w:rFonts w:ascii="Times New Roman" w:hAnsi="Times New Roman"/>
          <w:sz w:val="28"/>
          <w:szCs w:val="28"/>
          <w:lang w:val="kk-KZ"/>
        </w:rPr>
        <w:t>ый</w:t>
      </w:r>
      <w:r w:rsidRPr="00214271">
        <w:rPr>
          <w:rFonts w:ascii="Times New Roman" w:hAnsi="Times New Roman"/>
          <w:sz w:val="28"/>
          <w:szCs w:val="28"/>
        </w:rPr>
        <w:t xml:space="preserve"> баланс. </w:t>
      </w:r>
    </w:p>
    <w:p w14:paraId="07A28A45" w14:textId="59C515AB"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Эффективное управление рисками </w:t>
      </w:r>
      <w:r w:rsidR="007551F6">
        <w:rPr>
          <w:rFonts w:ascii="Times New Roman" w:hAnsi="Times New Roman"/>
          <w:sz w:val="28"/>
          <w:szCs w:val="28"/>
          <w:lang w:val="kk-KZ"/>
        </w:rPr>
        <w:t>–</w:t>
      </w:r>
      <w:r w:rsidRPr="00214271">
        <w:rPr>
          <w:rFonts w:ascii="Times New Roman" w:hAnsi="Times New Roman"/>
          <w:sz w:val="28"/>
          <w:szCs w:val="28"/>
        </w:rPr>
        <w:t xml:space="preserve"> одна из наиболее важных проблем современных инновационных компаний. Инновационная деятельность по своей природе сопряжена с высокими рисками, среди которых: технологический риск, рыночный и операционный риск, финансовый риск, правовой риск. Некоторые виды событий не связаны с внутренней деятельностью организации, а вызваны внешней кризисной </w:t>
      </w:r>
      <w:r w:rsidR="007551F6">
        <w:rPr>
          <w:rFonts w:ascii="Times New Roman" w:hAnsi="Times New Roman"/>
          <w:sz w:val="28"/>
          <w:szCs w:val="28"/>
        </w:rPr>
        <w:t>экономической обстановкой. Данн</w:t>
      </w:r>
      <w:r w:rsidR="007551F6">
        <w:rPr>
          <w:rFonts w:ascii="Times New Roman" w:hAnsi="Times New Roman"/>
          <w:sz w:val="28"/>
          <w:szCs w:val="28"/>
          <w:lang w:val="kk-KZ"/>
        </w:rPr>
        <w:t>ую</w:t>
      </w:r>
      <w:r w:rsidRPr="00214271">
        <w:rPr>
          <w:rFonts w:ascii="Times New Roman" w:hAnsi="Times New Roman"/>
          <w:sz w:val="28"/>
          <w:szCs w:val="28"/>
        </w:rPr>
        <w:t xml:space="preserve"> причин</w:t>
      </w:r>
      <w:r w:rsidR="007551F6">
        <w:rPr>
          <w:rFonts w:ascii="Times New Roman" w:hAnsi="Times New Roman"/>
          <w:sz w:val="28"/>
          <w:szCs w:val="28"/>
          <w:lang w:val="kk-KZ"/>
        </w:rPr>
        <w:t>у</w:t>
      </w:r>
      <w:r w:rsidRPr="00214271">
        <w:rPr>
          <w:rFonts w:ascii="Times New Roman" w:hAnsi="Times New Roman"/>
          <w:sz w:val="28"/>
          <w:szCs w:val="28"/>
        </w:rPr>
        <w:t xml:space="preserve"> наступления негативных событий не стоит путать с рисками, так как может охватывать все сферы деятельности предприятия, которые невозможно просчитать. Такая разновидность риска определена как организационный кризис для компании или событие, отрицательно влияющее на ее деятельность, вызванное недооценкой или пренебрежением потенциальных угроз. Организационный кризис</w:t>
      </w:r>
      <w:r w:rsidR="007551F6">
        <w:rPr>
          <w:rFonts w:ascii="Times New Roman" w:hAnsi="Times New Roman"/>
          <w:sz w:val="28"/>
          <w:szCs w:val="28"/>
          <w:lang w:val="kk-KZ"/>
        </w:rPr>
        <w:t>,</w:t>
      </w:r>
      <w:r w:rsidRPr="00214271">
        <w:rPr>
          <w:rFonts w:ascii="Times New Roman" w:hAnsi="Times New Roman"/>
          <w:sz w:val="28"/>
          <w:szCs w:val="28"/>
        </w:rPr>
        <w:t xml:space="preserve"> как значительно более масштабное явление</w:t>
      </w:r>
      <w:r w:rsidR="007551F6">
        <w:rPr>
          <w:rFonts w:ascii="Times New Roman" w:hAnsi="Times New Roman"/>
          <w:sz w:val="28"/>
          <w:szCs w:val="28"/>
          <w:lang w:val="kk-KZ"/>
        </w:rPr>
        <w:t>,</w:t>
      </w:r>
      <w:r w:rsidRPr="00214271">
        <w:rPr>
          <w:rFonts w:ascii="Times New Roman" w:hAnsi="Times New Roman"/>
          <w:sz w:val="28"/>
          <w:szCs w:val="28"/>
        </w:rPr>
        <w:t xml:space="preserve"> требует комплексного подхода для снижения наступления возможных негативных событий, включающих организационные, управленческие и политические вопросы [7</w:t>
      </w:r>
      <w:r w:rsidR="009B5C06">
        <w:rPr>
          <w:rFonts w:ascii="Times New Roman" w:hAnsi="Times New Roman"/>
          <w:sz w:val="28"/>
          <w:szCs w:val="28"/>
        </w:rPr>
        <w:t>3</w:t>
      </w:r>
      <w:r w:rsidRPr="00214271">
        <w:rPr>
          <w:rFonts w:ascii="Times New Roman" w:hAnsi="Times New Roman"/>
          <w:sz w:val="28"/>
          <w:szCs w:val="28"/>
        </w:rPr>
        <w:t>].</w:t>
      </w:r>
    </w:p>
    <w:p w14:paraId="019F1BEA" w14:textId="355CE02E"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Кроме того, помимо построения схемы антикризисного управления необходимо разработать механизм по проверке его эффективности.</w:t>
      </w:r>
      <w:r w:rsidR="00380C7D">
        <w:rPr>
          <w:rFonts w:ascii="Times New Roman" w:hAnsi="Times New Roman"/>
          <w:sz w:val="28"/>
          <w:szCs w:val="28"/>
          <w:lang w:val="kk-KZ"/>
        </w:rPr>
        <w:t xml:space="preserve">                             </w:t>
      </w:r>
      <w:r w:rsidRPr="00214271">
        <w:rPr>
          <w:rFonts w:ascii="Times New Roman" w:hAnsi="Times New Roman"/>
          <w:sz w:val="28"/>
          <w:szCs w:val="28"/>
        </w:rPr>
        <w:t xml:space="preserve"> В большинстве случаев испытание антикризисных мер происходит с наступлением реальных кризисных событий. </w:t>
      </w:r>
    </w:p>
    <w:p w14:paraId="4FFE7EE1" w14:textId="42EE12D7"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Все большую актуальность среди стран с высокой долей инновационной составляющей приобретают форсайт</w:t>
      </w:r>
      <w:r w:rsidR="007551F6">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исследования, в частности</w:t>
      </w:r>
      <w:r w:rsidR="00CE03ED">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в Великобритании. Данная система методов экспертных оценок направлена на выявление перспектив, проблем инновационного развития с целью выстраивания краткосрочных и долгосрочных стратегий [7</w:t>
      </w:r>
      <w:r w:rsidR="009B5C06">
        <w:rPr>
          <w:rFonts w:ascii="Times New Roman" w:hAnsi="Times New Roman"/>
          <w:sz w:val="28"/>
          <w:szCs w:val="28"/>
          <w:shd w:val="clear" w:color="auto" w:fill="FFFFFF"/>
        </w:rPr>
        <w:t>4</w:t>
      </w:r>
      <w:r w:rsidRPr="00214271">
        <w:rPr>
          <w:rFonts w:ascii="Times New Roman" w:hAnsi="Times New Roman"/>
          <w:sz w:val="28"/>
          <w:szCs w:val="28"/>
          <w:shd w:val="clear" w:color="auto" w:fill="FFFFFF"/>
        </w:rPr>
        <w:t>].</w:t>
      </w:r>
    </w:p>
    <w:p w14:paraId="71565148" w14:textId="5B0ADEDE"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Форсайт</w:t>
      </w:r>
      <w:r w:rsidR="007551F6">
        <w:rPr>
          <w:rFonts w:ascii="Times New Roman" w:hAnsi="Times New Roman"/>
          <w:sz w:val="28"/>
          <w:szCs w:val="28"/>
          <w:lang w:val="kk-KZ"/>
        </w:rPr>
        <w:t>,</w:t>
      </w:r>
      <w:r w:rsidRPr="00214271">
        <w:rPr>
          <w:rFonts w:ascii="Times New Roman" w:hAnsi="Times New Roman"/>
          <w:sz w:val="28"/>
          <w:szCs w:val="28"/>
        </w:rPr>
        <w:t xml:space="preserve"> как инструмент заблаговременного распознавания слабых сигналов кризисных явлений</w:t>
      </w:r>
      <w:r w:rsidR="007551F6">
        <w:rPr>
          <w:rFonts w:ascii="Times New Roman" w:hAnsi="Times New Roman"/>
          <w:sz w:val="28"/>
          <w:szCs w:val="28"/>
          <w:lang w:val="kk-KZ"/>
        </w:rPr>
        <w:t>,</w:t>
      </w:r>
      <w:r w:rsidRPr="00214271">
        <w:rPr>
          <w:rFonts w:ascii="Times New Roman" w:hAnsi="Times New Roman"/>
          <w:sz w:val="28"/>
          <w:szCs w:val="28"/>
        </w:rPr>
        <w:t xml:space="preserve"> применяется в практике зар</w:t>
      </w:r>
      <w:r w:rsidR="009D6D70">
        <w:rPr>
          <w:rFonts w:ascii="Times New Roman" w:hAnsi="Times New Roman"/>
          <w:sz w:val="28"/>
          <w:szCs w:val="28"/>
        </w:rPr>
        <w:t xml:space="preserve">убежных компаний США и Европы. </w:t>
      </w:r>
      <w:r w:rsidRPr="00214271">
        <w:rPr>
          <w:rFonts w:ascii="Times New Roman" w:hAnsi="Times New Roman"/>
          <w:sz w:val="28"/>
          <w:szCs w:val="28"/>
        </w:rPr>
        <w:t>Под слабыми сигналами мы понимаем определение ранних признаков, изменений, имеющих вероятность стать причиной дальнейших неблагоприятных событий. Так, например, концентрация производственных сил в одной стране был</w:t>
      </w:r>
      <w:r w:rsidR="007551F6">
        <w:rPr>
          <w:rFonts w:ascii="Times New Roman" w:hAnsi="Times New Roman"/>
          <w:sz w:val="28"/>
          <w:szCs w:val="28"/>
          <w:lang w:val="kk-KZ"/>
        </w:rPr>
        <w:t>а</w:t>
      </w:r>
      <w:r w:rsidRPr="00214271">
        <w:rPr>
          <w:rFonts w:ascii="Times New Roman" w:hAnsi="Times New Roman"/>
          <w:sz w:val="28"/>
          <w:szCs w:val="28"/>
        </w:rPr>
        <w:t xml:space="preserve"> недостаточно продуманным шагом со стороны предпринимателей, учитывая слабые сигналы в виде уже происходивших случаев пандемии, которые в теории могли осуществиться как повторяющееся возможное событие [7</w:t>
      </w:r>
      <w:r w:rsidR="002C341B">
        <w:rPr>
          <w:rFonts w:ascii="Times New Roman" w:hAnsi="Times New Roman"/>
          <w:sz w:val="28"/>
          <w:szCs w:val="28"/>
        </w:rPr>
        <w:t>4</w:t>
      </w:r>
      <w:r w:rsidRPr="00214271">
        <w:rPr>
          <w:rFonts w:ascii="Times New Roman" w:hAnsi="Times New Roman"/>
          <w:sz w:val="28"/>
          <w:szCs w:val="28"/>
        </w:rPr>
        <w:t>].</w:t>
      </w:r>
    </w:p>
    <w:p w14:paraId="177930C5" w14:textId="789A2BDF" w:rsidR="00214271" w:rsidRPr="00214271" w:rsidRDefault="00214271" w:rsidP="00214271">
      <w:pPr>
        <w:spacing w:after="0" w:line="240" w:lineRule="auto"/>
        <w:ind w:firstLine="708"/>
        <w:jc w:val="both"/>
        <w:rPr>
          <w:rFonts w:ascii="Times New Roman" w:hAnsi="Times New Roman"/>
          <w:sz w:val="28"/>
          <w:szCs w:val="28"/>
        </w:rPr>
      </w:pPr>
      <w:bookmarkStart w:id="31" w:name="_Hlk180492627"/>
      <w:r w:rsidRPr="00214271">
        <w:rPr>
          <w:rFonts w:ascii="Times New Roman" w:hAnsi="Times New Roman"/>
          <w:iCs/>
          <w:sz w:val="28"/>
          <w:szCs w:val="28"/>
        </w:rPr>
        <w:t xml:space="preserve">Интересен алгоритм многоуровневой системы </w:t>
      </w:r>
      <w:bookmarkEnd w:id="31"/>
      <w:r w:rsidRPr="00214271">
        <w:rPr>
          <w:rFonts w:ascii="Times New Roman" w:hAnsi="Times New Roman"/>
          <w:iCs/>
          <w:sz w:val="28"/>
          <w:szCs w:val="28"/>
        </w:rPr>
        <w:t>управления высокими технологиями в США, который начинается с маркетинговых исследований, включающих изучение клиентского опыта</w:t>
      </w:r>
      <w:r w:rsidRPr="00214271">
        <w:rPr>
          <w:rFonts w:ascii="Times New Roman" w:hAnsi="Times New Roman"/>
          <w:sz w:val="28"/>
          <w:szCs w:val="28"/>
        </w:rPr>
        <w:t xml:space="preserve">, конкурентов. Второй уровень управления охватывает совершенствование системы кибербезопасности. Третий уровень подразумевает цифровизацию имеющихся продуктов и создание новых усовершенствованных товаров. На четвертом уровне происходит трансформация </w:t>
      </w:r>
      <w:r w:rsidRPr="00214271">
        <w:rPr>
          <w:rFonts w:ascii="Times New Roman" w:hAnsi="Times New Roman"/>
          <w:sz w:val="28"/>
          <w:szCs w:val="28"/>
        </w:rPr>
        <w:lastRenderedPageBreak/>
        <w:t>бизнес</w:t>
      </w:r>
      <w:r w:rsidR="00CE03ED">
        <w:rPr>
          <w:rFonts w:ascii="Times New Roman" w:hAnsi="Times New Roman"/>
          <w:sz w:val="28"/>
          <w:szCs w:val="28"/>
          <w:lang w:val="kk-KZ"/>
        </w:rPr>
        <w:t>-</w:t>
      </w:r>
      <w:r w:rsidRPr="00214271">
        <w:rPr>
          <w:rFonts w:ascii="Times New Roman" w:hAnsi="Times New Roman"/>
          <w:sz w:val="28"/>
          <w:szCs w:val="28"/>
        </w:rPr>
        <w:t>моделей путем концентрации на цифровых программах внедрения и адаптации таких инструментов, которые дают синергетический эффект от воздействия на бизнес</w:t>
      </w:r>
      <w:r w:rsidR="00CE03ED">
        <w:rPr>
          <w:rFonts w:ascii="Times New Roman" w:hAnsi="Times New Roman"/>
          <w:sz w:val="28"/>
          <w:szCs w:val="28"/>
          <w:lang w:val="kk-KZ"/>
        </w:rPr>
        <w:t>-</w:t>
      </w:r>
      <w:r w:rsidRPr="00214271">
        <w:rPr>
          <w:rFonts w:ascii="Times New Roman" w:hAnsi="Times New Roman"/>
          <w:sz w:val="28"/>
          <w:szCs w:val="28"/>
        </w:rPr>
        <w:t>процессы. В казахстанской практике данный опыт был бы полезен в качестве руководства по внедрению инноваций на предприятии [7</w:t>
      </w:r>
      <w:r w:rsidR="002C341B">
        <w:rPr>
          <w:rFonts w:ascii="Times New Roman" w:hAnsi="Times New Roman"/>
          <w:sz w:val="28"/>
          <w:szCs w:val="28"/>
        </w:rPr>
        <w:t>4</w:t>
      </w:r>
      <w:r w:rsidRPr="00214271">
        <w:rPr>
          <w:rFonts w:ascii="Times New Roman" w:hAnsi="Times New Roman"/>
          <w:sz w:val="28"/>
          <w:szCs w:val="28"/>
        </w:rPr>
        <w:t>].</w:t>
      </w:r>
    </w:p>
    <w:p w14:paraId="1F50A18D" w14:textId="73011B5E"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Технологическая трансформация наталкивает на поиск новых подходов в финансировании инновационных проектов, что еще больше затрудняет процесс внедрения инноваций, так как данная сфера недостаточно изучена и не имеет подтвержденных эффективных путей реализации. Таким образом, опыт европейского союза предлагает финансовую комбинацию внешних и внутренних источников для создания новой стоимостной цепочки, требующей внедрения дополнительных финансовых инструментов [7</w:t>
      </w:r>
      <w:r w:rsidR="002C341B">
        <w:rPr>
          <w:rFonts w:ascii="Times New Roman" w:hAnsi="Times New Roman"/>
          <w:sz w:val="28"/>
          <w:szCs w:val="28"/>
        </w:rPr>
        <w:t>3</w:t>
      </w:r>
      <w:r w:rsidRPr="00214271">
        <w:rPr>
          <w:rFonts w:ascii="Times New Roman" w:hAnsi="Times New Roman"/>
          <w:sz w:val="28"/>
          <w:szCs w:val="28"/>
        </w:rPr>
        <w:t>].</w:t>
      </w:r>
    </w:p>
    <w:p w14:paraId="73526999" w14:textId="39A0EF46"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В Европейском Союзе в рамках инновационной политики реализуются ряд финансовых программ, разработанных с учетом особенностей нового направления развития индустрии 4.0. Европейская комиссия рекомендует развивать программы, способствующие повышению уровня цифровизации в мире (таблица </w:t>
      </w:r>
      <w:r w:rsidR="00697B50">
        <w:rPr>
          <w:rFonts w:ascii="Times New Roman" w:hAnsi="Times New Roman"/>
          <w:sz w:val="28"/>
          <w:szCs w:val="28"/>
        </w:rPr>
        <w:t>3</w:t>
      </w:r>
      <w:r w:rsidRPr="00214271">
        <w:rPr>
          <w:rFonts w:ascii="Times New Roman" w:hAnsi="Times New Roman"/>
          <w:sz w:val="28"/>
          <w:szCs w:val="28"/>
        </w:rPr>
        <w:t>) [7</w:t>
      </w:r>
      <w:r w:rsidR="002C341B">
        <w:rPr>
          <w:rFonts w:ascii="Times New Roman" w:hAnsi="Times New Roman"/>
          <w:sz w:val="28"/>
          <w:szCs w:val="28"/>
        </w:rPr>
        <w:t>5</w:t>
      </w:r>
      <w:r w:rsidRPr="00214271">
        <w:rPr>
          <w:rFonts w:ascii="Times New Roman" w:hAnsi="Times New Roman"/>
          <w:sz w:val="28"/>
          <w:szCs w:val="28"/>
        </w:rPr>
        <w:t>].</w:t>
      </w:r>
    </w:p>
    <w:p w14:paraId="3D407CA6" w14:textId="77777777" w:rsidR="00214271" w:rsidRPr="00214271" w:rsidRDefault="00214271" w:rsidP="00214271">
      <w:pPr>
        <w:spacing w:after="0" w:line="240" w:lineRule="auto"/>
        <w:jc w:val="both"/>
        <w:rPr>
          <w:rFonts w:ascii="Times New Roman" w:hAnsi="Times New Roman"/>
          <w:sz w:val="28"/>
          <w:szCs w:val="28"/>
          <w:highlight w:val="yellow"/>
        </w:rPr>
      </w:pPr>
    </w:p>
    <w:p w14:paraId="6DFACF6F" w14:textId="0216F8B3" w:rsidR="00214271" w:rsidRPr="00214271" w:rsidRDefault="00214271" w:rsidP="00214271">
      <w:pPr>
        <w:spacing w:after="0" w:line="240" w:lineRule="auto"/>
        <w:jc w:val="both"/>
        <w:rPr>
          <w:rFonts w:ascii="Times New Roman" w:hAnsi="Times New Roman"/>
          <w:sz w:val="28"/>
          <w:szCs w:val="28"/>
        </w:rPr>
      </w:pPr>
      <w:r w:rsidRPr="00214271">
        <w:rPr>
          <w:rFonts w:ascii="Times New Roman" w:hAnsi="Times New Roman"/>
          <w:sz w:val="28"/>
          <w:szCs w:val="28"/>
        </w:rPr>
        <w:t xml:space="preserve">Таблица 3 </w:t>
      </w:r>
      <w:r w:rsidR="007551F6">
        <w:rPr>
          <w:rFonts w:ascii="Times New Roman" w:hAnsi="Times New Roman"/>
          <w:sz w:val="28"/>
          <w:szCs w:val="28"/>
          <w:lang w:val="kk-KZ"/>
        </w:rPr>
        <w:t>–</w:t>
      </w:r>
      <w:r w:rsidRPr="00214271">
        <w:rPr>
          <w:rFonts w:ascii="Times New Roman" w:hAnsi="Times New Roman"/>
          <w:sz w:val="28"/>
          <w:szCs w:val="28"/>
        </w:rPr>
        <w:t xml:space="preserve"> Программы по финансированию высокотехнологич</w:t>
      </w:r>
      <w:r w:rsidR="00CE03ED">
        <w:rPr>
          <w:rFonts w:ascii="Times New Roman" w:hAnsi="Times New Roman"/>
          <w:sz w:val="28"/>
          <w:szCs w:val="28"/>
        </w:rPr>
        <w:t>ных проектов 2021-2027. Опыт ЕС</w:t>
      </w:r>
    </w:p>
    <w:p w14:paraId="49F4BB14" w14:textId="77777777" w:rsidR="00214271" w:rsidRPr="00214271" w:rsidRDefault="00214271" w:rsidP="00214271">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1134"/>
        <w:gridCol w:w="992"/>
        <w:gridCol w:w="3396"/>
      </w:tblGrid>
      <w:tr w:rsidR="00214271" w:rsidRPr="00E42C27" w14:paraId="2E8C21B9" w14:textId="77777777" w:rsidTr="004526A1">
        <w:tc>
          <w:tcPr>
            <w:tcW w:w="1413" w:type="dxa"/>
            <w:shd w:val="clear" w:color="auto" w:fill="auto"/>
          </w:tcPr>
          <w:p w14:paraId="4CB9BB84" w14:textId="77777777" w:rsidR="00214271" w:rsidRPr="00E42C27" w:rsidRDefault="00214271" w:rsidP="00697B50">
            <w:pPr>
              <w:jc w:val="center"/>
              <w:rPr>
                <w:rFonts w:ascii="Times New Roman" w:hAnsi="Times New Roman"/>
                <w:sz w:val="24"/>
                <w:szCs w:val="24"/>
              </w:rPr>
            </w:pPr>
            <w:r w:rsidRPr="00E42C27">
              <w:rPr>
                <w:rFonts w:ascii="Times New Roman" w:hAnsi="Times New Roman"/>
                <w:sz w:val="24"/>
                <w:szCs w:val="24"/>
              </w:rPr>
              <w:t>Название программы</w:t>
            </w:r>
          </w:p>
        </w:tc>
        <w:tc>
          <w:tcPr>
            <w:tcW w:w="2693" w:type="dxa"/>
            <w:shd w:val="clear" w:color="auto" w:fill="auto"/>
          </w:tcPr>
          <w:p w14:paraId="0C5B9B36" w14:textId="77777777" w:rsidR="00214271" w:rsidRPr="00E42C27" w:rsidRDefault="00214271" w:rsidP="00697B50">
            <w:pPr>
              <w:jc w:val="center"/>
              <w:rPr>
                <w:rFonts w:ascii="Times New Roman" w:hAnsi="Times New Roman"/>
                <w:sz w:val="24"/>
                <w:szCs w:val="24"/>
              </w:rPr>
            </w:pPr>
            <w:r w:rsidRPr="00E42C27">
              <w:rPr>
                <w:rFonts w:ascii="Times New Roman" w:hAnsi="Times New Roman"/>
                <w:sz w:val="24"/>
                <w:szCs w:val="24"/>
              </w:rPr>
              <w:t>Цель программы</w:t>
            </w:r>
          </w:p>
        </w:tc>
        <w:tc>
          <w:tcPr>
            <w:tcW w:w="1134" w:type="dxa"/>
            <w:shd w:val="clear" w:color="auto" w:fill="auto"/>
          </w:tcPr>
          <w:p w14:paraId="315E1B71" w14:textId="77777777" w:rsidR="00214271" w:rsidRPr="00E42C27" w:rsidRDefault="00214271" w:rsidP="00697B50">
            <w:pPr>
              <w:jc w:val="center"/>
              <w:rPr>
                <w:rFonts w:ascii="Times New Roman" w:hAnsi="Times New Roman"/>
                <w:sz w:val="24"/>
                <w:szCs w:val="24"/>
              </w:rPr>
            </w:pPr>
            <w:r w:rsidRPr="00E42C27">
              <w:rPr>
                <w:rFonts w:ascii="Times New Roman" w:hAnsi="Times New Roman"/>
                <w:sz w:val="24"/>
                <w:szCs w:val="24"/>
              </w:rPr>
              <w:t>Бюджет</w:t>
            </w:r>
          </w:p>
        </w:tc>
        <w:tc>
          <w:tcPr>
            <w:tcW w:w="992" w:type="dxa"/>
            <w:shd w:val="clear" w:color="auto" w:fill="auto"/>
          </w:tcPr>
          <w:p w14:paraId="7F96E481" w14:textId="77777777" w:rsidR="004526A1" w:rsidRDefault="00214271" w:rsidP="004526A1">
            <w:pPr>
              <w:spacing w:after="0" w:line="240" w:lineRule="auto"/>
              <w:jc w:val="center"/>
              <w:rPr>
                <w:rFonts w:ascii="Times New Roman" w:hAnsi="Times New Roman"/>
                <w:sz w:val="24"/>
                <w:szCs w:val="24"/>
              </w:rPr>
            </w:pPr>
            <w:r w:rsidRPr="00E42C27">
              <w:rPr>
                <w:rFonts w:ascii="Times New Roman" w:hAnsi="Times New Roman"/>
                <w:sz w:val="24"/>
                <w:szCs w:val="24"/>
              </w:rPr>
              <w:t>Период реали</w:t>
            </w:r>
          </w:p>
          <w:p w14:paraId="024F9A11" w14:textId="2C4C20E6" w:rsidR="00214271" w:rsidRPr="00E42C27" w:rsidRDefault="00214271" w:rsidP="004526A1">
            <w:pPr>
              <w:spacing w:after="0" w:line="240" w:lineRule="auto"/>
              <w:jc w:val="center"/>
              <w:rPr>
                <w:rFonts w:ascii="Times New Roman" w:hAnsi="Times New Roman"/>
                <w:sz w:val="24"/>
                <w:szCs w:val="24"/>
              </w:rPr>
            </w:pPr>
            <w:r w:rsidRPr="00E42C27">
              <w:rPr>
                <w:rFonts w:ascii="Times New Roman" w:hAnsi="Times New Roman"/>
                <w:sz w:val="24"/>
                <w:szCs w:val="24"/>
              </w:rPr>
              <w:t>зации</w:t>
            </w:r>
          </w:p>
        </w:tc>
        <w:tc>
          <w:tcPr>
            <w:tcW w:w="3396" w:type="dxa"/>
            <w:shd w:val="clear" w:color="auto" w:fill="auto"/>
          </w:tcPr>
          <w:p w14:paraId="42D633C0" w14:textId="77777777" w:rsidR="00214271" w:rsidRPr="00E42C27" w:rsidRDefault="00214271" w:rsidP="00697B50">
            <w:pPr>
              <w:jc w:val="center"/>
              <w:rPr>
                <w:rFonts w:ascii="Times New Roman" w:hAnsi="Times New Roman"/>
                <w:sz w:val="24"/>
                <w:szCs w:val="24"/>
              </w:rPr>
            </w:pPr>
            <w:r w:rsidRPr="00E42C27">
              <w:rPr>
                <w:rFonts w:ascii="Times New Roman" w:hAnsi="Times New Roman"/>
                <w:sz w:val="24"/>
                <w:szCs w:val="24"/>
              </w:rPr>
              <w:t>Финансовые инструменты</w:t>
            </w:r>
          </w:p>
        </w:tc>
      </w:tr>
      <w:tr w:rsidR="00214271" w:rsidRPr="00E42C27" w14:paraId="09ADEF3C" w14:textId="77777777" w:rsidTr="004526A1">
        <w:tc>
          <w:tcPr>
            <w:tcW w:w="1413" w:type="dxa"/>
            <w:shd w:val="clear" w:color="auto" w:fill="auto"/>
          </w:tcPr>
          <w:p w14:paraId="50F67FF0" w14:textId="5128C2C5" w:rsidR="00214271" w:rsidRPr="00E42C27" w:rsidRDefault="00214271" w:rsidP="004526A1">
            <w:pPr>
              <w:jc w:val="both"/>
              <w:rPr>
                <w:rFonts w:ascii="Times New Roman" w:hAnsi="Times New Roman"/>
                <w:sz w:val="24"/>
                <w:szCs w:val="24"/>
              </w:rPr>
            </w:pPr>
            <w:r w:rsidRPr="00E42C27">
              <w:rPr>
                <w:rFonts w:ascii="Times New Roman" w:hAnsi="Times New Roman"/>
                <w:sz w:val="24"/>
                <w:szCs w:val="24"/>
              </w:rPr>
              <w:t>Horizon Europe</w:t>
            </w:r>
          </w:p>
        </w:tc>
        <w:tc>
          <w:tcPr>
            <w:tcW w:w="2693" w:type="dxa"/>
            <w:shd w:val="clear" w:color="auto" w:fill="auto"/>
          </w:tcPr>
          <w:p w14:paraId="1B96E9D7" w14:textId="4BC3A98B" w:rsidR="00214271" w:rsidRPr="00E42C27" w:rsidRDefault="00214271" w:rsidP="004526A1">
            <w:pPr>
              <w:spacing w:after="0" w:line="240" w:lineRule="auto"/>
              <w:jc w:val="both"/>
              <w:rPr>
                <w:rFonts w:ascii="Times New Roman" w:hAnsi="Times New Roman"/>
                <w:sz w:val="24"/>
                <w:szCs w:val="24"/>
              </w:rPr>
            </w:pPr>
            <w:r w:rsidRPr="00E42C27">
              <w:rPr>
                <w:rFonts w:ascii="Times New Roman" w:hAnsi="Times New Roman"/>
                <w:sz w:val="24"/>
                <w:szCs w:val="24"/>
              </w:rPr>
              <w:t>Укрепление научно-технической базы ЕС, повышение инноваци</w:t>
            </w:r>
            <w:r w:rsidR="004526A1">
              <w:rPr>
                <w:rFonts w:ascii="Times New Roman" w:hAnsi="Times New Roman"/>
                <w:sz w:val="24"/>
                <w:szCs w:val="24"/>
                <w:lang w:val="kk-KZ"/>
              </w:rPr>
              <w:t>-</w:t>
            </w:r>
            <w:r w:rsidRPr="00E42C27">
              <w:rPr>
                <w:rFonts w:ascii="Times New Roman" w:hAnsi="Times New Roman"/>
                <w:sz w:val="24"/>
                <w:szCs w:val="24"/>
              </w:rPr>
              <w:t xml:space="preserve">онного потенциала, финансирование </w:t>
            </w:r>
            <w:proofErr w:type="gramStart"/>
            <w:r w:rsidRPr="00E42C27">
              <w:rPr>
                <w:rFonts w:ascii="Times New Roman" w:hAnsi="Times New Roman"/>
                <w:sz w:val="24"/>
                <w:szCs w:val="24"/>
              </w:rPr>
              <w:t>фунда</w:t>
            </w:r>
            <w:r w:rsidR="004526A1">
              <w:rPr>
                <w:rFonts w:ascii="Times New Roman" w:hAnsi="Times New Roman"/>
                <w:sz w:val="24"/>
                <w:szCs w:val="24"/>
                <w:lang w:val="kk-KZ"/>
              </w:rPr>
              <w:t>-</w:t>
            </w:r>
            <w:r w:rsidRPr="00E42C27">
              <w:rPr>
                <w:rFonts w:ascii="Times New Roman" w:hAnsi="Times New Roman"/>
                <w:sz w:val="24"/>
                <w:szCs w:val="24"/>
              </w:rPr>
              <w:t>ментальных</w:t>
            </w:r>
            <w:proofErr w:type="gramEnd"/>
            <w:r w:rsidRPr="00E42C27">
              <w:rPr>
                <w:rFonts w:ascii="Times New Roman" w:hAnsi="Times New Roman"/>
                <w:sz w:val="24"/>
                <w:szCs w:val="24"/>
              </w:rPr>
              <w:t xml:space="preserve"> исследо</w:t>
            </w:r>
            <w:r w:rsidR="004526A1">
              <w:rPr>
                <w:rFonts w:ascii="Times New Roman" w:hAnsi="Times New Roman"/>
                <w:sz w:val="24"/>
                <w:szCs w:val="24"/>
                <w:lang w:val="kk-KZ"/>
              </w:rPr>
              <w:t>-</w:t>
            </w:r>
            <w:r w:rsidRPr="00E42C27">
              <w:rPr>
                <w:rFonts w:ascii="Times New Roman" w:hAnsi="Times New Roman"/>
                <w:sz w:val="24"/>
                <w:szCs w:val="24"/>
              </w:rPr>
              <w:t>ваний, исследование социальных проблем: здравоохранение, климат, природные ресурсы, новые техно</w:t>
            </w:r>
            <w:r w:rsidR="004526A1">
              <w:rPr>
                <w:rFonts w:ascii="Times New Roman" w:hAnsi="Times New Roman"/>
                <w:sz w:val="24"/>
                <w:szCs w:val="24"/>
                <w:lang w:val="kk-KZ"/>
              </w:rPr>
              <w:t>-</w:t>
            </w:r>
            <w:r w:rsidRPr="00E42C27">
              <w:rPr>
                <w:rFonts w:ascii="Times New Roman" w:hAnsi="Times New Roman"/>
                <w:sz w:val="24"/>
                <w:szCs w:val="24"/>
              </w:rPr>
              <w:t>логии. Увеличение радикальных инноваций</w:t>
            </w:r>
          </w:p>
        </w:tc>
        <w:tc>
          <w:tcPr>
            <w:tcW w:w="1134" w:type="dxa"/>
            <w:shd w:val="clear" w:color="auto" w:fill="auto"/>
          </w:tcPr>
          <w:p w14:paraId="079593CF" w14:textId="77777777" w:rsidR="00214271" w:rsidRPr="00E42C27" w:rsidRDefault="00214271" w:rsidP="004526A1">
            <w:pPr>
              <w:jc w:val="both"/>
              <w:rPr>
                <w:rFonts w:ascii="Times New Roman" w:hAnsi="Times New Roman"/>
                <w:sz w:val="24"/>
                <w:szCs w:val="24"/>
              </w:rPr>
            </w:pPr>
            <w:r w:rsidRPr="00E42C27">
              <w:rPr>
                <w:rFonts w:ascii="Times New Roman" w:hAnsi="Times New Roman"/>
                <w:sz w:val="24"/>
                <w:szCs w:val="24"/>
              </w:rPr>
              <w:t>100 млрд евро</w:t>
            </w:r>
          </w:p>
        </w:tc>
        <w:tc>
          <w:tcPr>
            <w:tcW w:w="992" w:type="dxa"/>
            <w:shd w:val="clear" w:color="auto" w:fill="auto"/>
          </w:tcPr>
          <w:p w14:paraId="1054103E" w14:textId="77777777" w:rsidR="00214271" w:rsidRPr="00E42C27" w:rsidRDefault="00214271" w:rsidP="004526A1">
            <w:pPr>
              <w:jc w:val="both"/>
              <w:rPr>
                <w:rFonts w:ascii="Times New Roman" w:hAnsi="Times New Roman"/>
                <w:sz w:val="24"/>
                <w:szCs w:val="24"/>
              </w:rPr>
            </w:pPr>
            <w:r w:rsidRPr="00E42C27">
              <w:rPr>
                <w:rFonts w:ascii="Times New Roman" w:hAnsi="Times New Roman"/>
                <w:sz w:val="24"/>
                <w:szCs w:val="24"/>
              </w:rPr>
              <w:t>2021-2027</w:t>
            </w:r>
          </w:p>
        </w:tc>
        <w:tc>
          <w:tcPr>
            <w:tcW w:w="3396" w:type="dxa"/>
            <w:shd w:val="clear" w:color="auto" w:fill="auto"/>
          </w:tcPr>
          <w:p w14:paraId="03FFDC2A" w14:textId="6C9A8490" w:rsidR="00214271" w:rsidRPr="00E42C27" w:rsidRDefault="00214271" w:rsidP="004526A1">
            <w:pPr>
              <w:jc w:val="both"/>
              <w:rPr>
                <w:rFonts w:ascii="Times New Roman" w:hAnsi="Times New Roman"/>
                <w:sz w:val="24"/>
                <w:szCs w:val="24"/>
              </w:rPr>
            </w:pPr>
            <w:r w:rsidRPr="00E42C27">
              <w:rPr>
                <w:rFonts w:ascii="Times New Roman" w:hAnsi="Times New Roman"/>
                <w:sz w:val="24"/>
                <w:szCs w:val="24"/>
              </w:rPr>
              <w:t>Pioneer</w:t>
            </w:r>
            <w:r w:rsidR="004526A1">
              <w:rPr>
                <w:rFonts w:ascii="Times New Roman" w:hAnsi="Times New Roman"/>
                <w:sz w:val="24"/>
                <w:szCs w:val="24"/>
                <w:lang w:val="kk-KZ"/>
              </w:rPr>
              <w:t xml:space="preserve"> </w:t>
            </w:r>
            <w:r w:rsidRPr="00E42C27">
              <w:rPr>
                <w:rFonts w:ascii="Times New Roman" w:hAnsi="Times New Roman"/>
                <w:sz w:val="24"/>
                <w:szCs w:val="24"/>
              </w:rPr>
              <w:t>-</w:t>
            </w:r>
            <w:r w:rsidR="004526A1">
              <w:rPr>
                <w:rFonts w:ascii="Times New Roman" w:hAnsi="Times New Roman"/>
                <w:sz w:val="24"/>
                <w:szCs w:val="24"/>
                <w:lang w:val="kk-KZ"/>
              </w:rPr>
              <w:t xml:space="preserve"> </w:t>
            </w:r>
            <w:r w:rsidRPr="00E42C27">
              <w:rPr>
                <w:rFonts w:ascii="Times New Roman" w:hAnsi="Times New Roman"/>
                <w:sz w:val="24"/>
                <w:szCs w:val="24"/>
              </w:rPr>
              <w:t>для исследований на ранних стадиях, Accelerator-гранты малым и средним инновационным компаниям</w:t>
            </w:r>
          </w:p>
        </w:tc>
      </w:tr>
      <w:tr w:rsidR="00214271" w:rsidRPr="00E42C27" w14:paraId="7AA657D5" w14:textId="77777777" w:rsidTr="004526A1">
        <w:trPr>
          <w:trHeight w:val="1040"/>
        </w:trPr>
        <w:tc>
          <w:tcPr>
            <w:tcW w:w="1413" w:type="dxa"/>
            <w:shd w:val="clear" w:color="auto" w:fill="auto"/>
          </w:tcPr>
          <w:p w14:paraId="70BF7835" w14:textId="7C8F69C5" w:rsidR="00214271" w:rsidRPr="00E42C27" w:rsidRDefault="00214271" w:rsidP="004526A1">
            <w:pPr>
              <w:spacing w:after="0" w:line="240" w:lineRule="auto"/>
              <w:jc w:val="both"/>
              <w:rPr>
                <w:rFonts w:ascii="Times New Roman" w:hAnsi="Times New Roman"/>
                <w:sz w:val="24"/>
                <w:szCs w:val="24"/>
              </w:rPr>
            </w:pPr>
            <w:r w:rsidRPr="00E42C27">
              <w:rPr>
                <w:rFonts w:ascii="Times New Roman" w:hAnsi="Times New Roman"/>
                <w:sz w:val="24"/>
                <w:szCs w:val="24"/>
              </w:rPr>
              <w:t>«Лестница к совер</w:t>
            </w:r>
            <w:r w:rsidR="004526A1">
              <w:rPr>
                <w:rFonts w:ascii="Times New Roman" w:hAnsi="Times New Roman"/>
                <w:sz w:val="24"/>
                <w:szCs w:val="24"/>
                <w:lang w:val="kk-KZ"/>
              </w:rPr>
              <w:t>-</w:t>
            </w:r>
            <w:r w:rsidRPr="00E42C27">
              <w:rPr>
                <w:rFonts w:ascii="Times New Roman" w:hAnsi="Times New Roman"/>
                <w:sz w:val="24"/>
                <w:szCs w:val="24"/>
              </w:rPr>
              <w:t>шенству (S2E)»,</w:t>
            </w:r>
          </w:p>
        </w:tc>
        <w:tc>
          <w:tcPr>
            <w:tcW w:w="2693" w:type="dxa"/>
            <w:shd w:val="clear" w:color="auto" w:fill="auto"/>
          </w:tcPr>
          <w:p w14:paraId="7C7377EB" w14:textId="77777777" w:rsidR="00214271" w:rsidRPr="00E42C27" w:rsidRDefault="00214271" w:rsidP="004526A1">
            <w:pPr>
              <w:spacing w:after="0" w:line="240" w:lineRule="auto"/>
              <w:jc w:val="both"/>
              <w:rPr>
                <w:rFonts w:ascii="Times New Roman" w:hAnsi="Times New Roman"/>
                <w:sz w:val="24"/>
                <w:szCs w:val="24"/>
              </w:rPr>
            </w:pPr>
            <w:r w:rsidRPr="00E42C27">
              <w:rPr>
                <w:rFonts w:ascii="Times New Roman" w:hAnsi="Times New Roman"/>
                <w:sz w:val="24"/>
                <w:szCs w:val="24"/>
              </w:rPr>
              <w:t>Поддержка регионов, отстающих в инновационном развитии</w:t>
            </w:r>
          </w:p>
        </w:tc>
        <w:tc>
          <w:tcPr>
            <w:tcW w:w="1134" w:type="dxa"/>
            <w:shd w:val="clear" w:color="auto" w:fill="auto"/>
          </w:tcPr>
          <w:p w14:paraId="74CC7D83" w14:textId="77777777" w:rsidR="00214271" w:rsidRPr="00E42C27" w:rsidRDefault="00214271" w:rsidP="004526A1">
            <w:pPr>
              <w:jc w:val="both"/>
              <w:rPr>
                <w:rFonts w:ascii="Times New Roman" w:hAnsi="Times New Roman"/>
                <w:sz w:val="24"/>
                <w:szCs w:val="24"/>
              </w:rPr>
            </w:pPr>
            <w:r w:rsidRPr="00E42C27">
              <w:rPr>
                <w:rFonts w:ascii="Times New Roman" w:hAnsi="Times New Roman"/>
                <w:sz w:val="24"/>
                <w:szCs w:val="24"/>
              </w:rPr>
              <w:t>3 млн евро</w:t>
            </w:r>
          </w:p>
        </w:tc>
        <w:tc>
          <w:tcPr>
            <w:tcW w:w="992" w:type="dxa"/>
            <w:shd w:val="clear" w:color="auto" w:fill="auto"/>
          </w:tcPr>
          <w:p w14:paraId="63F7F044" w14:textId="77777777" w:rsidR="00214271" w:rsidRPr="00E42C27" w:rsidRDefault="00214271" w:rsidP="004526A1">
            <w:pPr>
              <w:jc w:val="both"/>
              <w:rPr>
                <w:rFonts w:ascii="Times New Roman" w:hAnsi="Times New Roman"/>
                <w:sz w:val="24"/>
                <w:szCs w:val="24"/>
              </w:rPr>
            </w:pPr>
            <w:r w:rsidRPr="00E42C27">
              <w:rPr>
                <w:rFonts w:ascii="Times New Roman" w:hAnsi="Times New Roman"/>
                <w:sz w:val="24"/>
                <w:szCs w:val="24"/>
              </w:rPr>
              <w:t>2018-2019</w:t>
            </w:r>
          </w:p>
        </w:tc>
        <w:tc>
          <w:tcPr>
            <w:tcW w:w="3396" w:type="dxa"/>
            <w:shd w:val="clear" w:color="auto" w:fill="auto"/>
          </w:tcPr>
          <w:p w14:paraId="39C94D46" w14:textId="77777777" w:rsidR="00214271" w:rsidRPr="00E42C27" w:rsidRDefault="00214271" w:rsidP="004526A1">
            <w:pPr>
              <w:jc w:val="both"/>
              <w:rPr>
                <w:rFonts w:ascii="Times New Roman" w:hAnsi="Times New Roman"/>
                <w:sz w:val="24"/>
                <w:szCs w:val="24"/>
              </w:rPr>
            </w:pPr>
            <w:r w:rsidRPr="00E42C27">
              <w:rPr>
                <w:rFonts w:ascii="Times New Roman" w:hAnsi="Times New Roman"/>
                <w:sz w:val="24"/>
                <w:szCs w:val="24"/>
              </w:rPr>
              <w:t>Целевые инвестиции</w:t>
            </w:r>
          </w:p>
        </w:tc>
      </w:tr>
      <w:tr w:rsidR="00592569" w:rsidRPr="00E42C27" w14:paraId="21D37D73" w14:textId="77777777" w:rsidTr="004526A1">
        <w:tc>
          <w:tcPr>
            <w:tcW w:w="1413" w:type="dxa"/>
            <w:shd w:val="clear" w:color="auto" w:fill="auto"/>
          </w:tcPr>
          <w:p w14:paraId="592D32A2" w14:textId="33C494A3" w:rsidR="00592569" w:rsidRPr="00E42C27" w:rsidRDefault="00592569" w:rsidP="004526A1">
            <w:pPr>
              <w:jc w:val="both"/>
              <w:rPr>
                <w:rFonts w:ascii="Times New Roman" w:hAnsi="Times New Roman"/>
                <w:sz w:val="24"/>
                <w:szCs w:val="24"/>
              </w:rPr>
            </w:pPr>
            <w:r w:rsidRPr="00E42C27">
              <w:rPr>
                <w:rFonts w:ascii="Times New Roman" w:hAnsi="Times New Roman"/>
                <w:sz w:val="24"/>
                <w:szCs w:val="24"/>
              </w:rPr>
              <w:t>Venture EU</w:t>
            </w:r>
          </w:p>
        </w:tc>
        <w:tc>
          <w:tcPr>
            <w:tcW w:w="2693" w:type="dxa"/>
            <w:shd w:val="clear" w:color="auto" w:fill="auto"/>
          </w:tcPr>
          <w:p w14:paraId="35FC63B8" w14:textId="28384B00" w:rsidR="00592569" w:rsidRPr="00E42C27" w:rsidRDefault="00592569" w:rsidP="004526A1">
            <w:pPr>
              <w:spacing w:after="0" w:line="240" w:lineRule="auto"/>
              <w:jc w:val="both"/>
              <w:rPr>
                <w:rFonts w:ascii="Times New Roman" w:hAnsi="Times New Roman"/>
                <w:sz w:val="24"/>
                <w:szCs w:val="24"/>
              </w:rPr>
            </w:pPr>
            <w:r w:rsidRPr="00E42C27">
              <w:rPr>
                <w:rFonts w:ascii="Times New Roman" w:hAnsi="Times New Roman"/>
                <w:sz w:val="24"/>
                <w:szCs w:val="24"/>
              </w:rPr>
              <w:t xml:space="preserve">Поиск новых </w:t>
            </w:r>
            <w:proofErr w:type="gramStart"/>
            <w:r w:rsidRPr="00E42C27">
              <w:rPr>
                <w:rFonts w:ascii="Times New Roman" w:hAnsi="Times New Roman"/>
                <w:sz w:val="24"/>
                <w:szCs w:val="24"/>
              </w:rPr>
              <w:t>источ</w:t>
            </w:r>
            <w:r w:rsidR="004526A1">
              <w:rPr>
                <w:rFonts w:ascii="Times New Roman" w:hAnsi="Times New Roman"/>
                <w:sz w:val="24"/>
                <w:szCs w:val="24"/>
                <w:lang w:val="kk-KZ"/>
              </w:rPr>
              <w:t>-</w:t>
            </w:r>
            <w:r w:rsidRPr="00E42C27">
              <w:rPr>
                <w:rFonts w:ascii="Times New Roman" w:hAnsi="Times New Roman"/>
                <w:sz w:val="24"/>
                <w:szCs w:val="24"/>
              </w:rPr>
              <w:t>ников</w:t>
            </w:r>
            <w:proofErr w:type="gramEnd"/>
            <w:r w:rsidRPr="00E42C27">
              <w:rPr>
                <w:rFonts w:ascii="Times New Roman" w:hAnsi="Times New Roman"/>
                <w:sz w:val="24"/>
                <w:szCs w:val="24"/>
              </w:rPr>
              <w:t xml:space="preserve"> финансирования для инновационных предприятий</w:t>
            </w:r>
          </w:p>
        </w:tc>
        <w:tc>
          <w:tcPr>
            <w:tcW w:w="1134" w:type="dxa"/>
            <w:shd w:val="clear" w:color="auto" w:fill="auto"/>
          </w:tcPr>
          <w:p w14:paraId="2E8A4EC7" w14:textId="31613989" w:rsidR="00592569" w:rsidRPr="00E42C27" w:rsidRDefault="00592569" w:rsidP="004526A1">
            <w:pPr>
              <w:jc w:val="both"/>
              <w:rPr>
                <w:rFonts w:ascii="Times New Roman" w:hAnsi="Times New Roman"/>
                <w:sz w:val="24"/>
                <w:szCs w:val="24"/>
              </w:rPr>
            </w:pPr>
            <w:r w:rsidRPr="00E42C27">
              <w:rPr>
                <w:rFonts w:ascii="Times New Roman" w:hAnsi="Times New Roman"/>
                <w:sz w:val="24"/>
                <w:szCs w:val="24"/>
              </w:rPr>
              <w:t>820 млн евро</w:t>
            </w:r>
          </w:p>
        </w:tc>
        <w:tc>
          <w:tcPr>
            <w:tcW w:w="992" w:type="dxa"/>
            <w:shd w:val="clear" w:color="auto" w:fill="auto"/>
          </w:tcPr>
          <w:p w14:paraId="0AFD0655" w14:textId="77777777" w:rsidR="00592569" w:rsidRPr="00E42C27" w:rsidRDefault="00592569" w:rsidP="004526A1">
            <w:pPr>
              <w:jc w:val="both"/>
              <w:rPr>
                <w:rFonts w:ascii="Times New Roman" w:hAnsi="Times New Roman"/>
                <w:sz w:val="24"/>
                <w:szCs w:val="24"/>
              </w:rPr>
            </w:pPr>
          </w:p>
        </w:tc>
        <w:tc>
          <w:tcPr>
            <w:tcW w:w="3396" w:type="dxa"/>
            <w:shd w:val="clear" w:color="auto" w:fill="auto"/>
          </w:tcPr>
          <w:p w14:paraId="27E89CC8" w14:textId="538095D2" w:rsidR="00592569" w:rsidRPr="00E42C27" w:rsidRDefault="007551F6" w:rsidP="004526A1">
            <w:pPr>
              <w:spacing w:after="0" w:line="240" w:lineRule="auto"/>
              <w:jc w:val="both"/>
              <w:rPr>
                <w:rFonts w:ascii="Times New Roman" w:hAnsi="Times New Roman"/>
                <w:sz w:val="24"/>
                <w:szCs w:val="24"/>
              </w:rPr>
            </w:pPr>
            <w:r w:rsidRPr="00E42C27">
              <w:rPr>
                <w:rFonts w:ascii="Times New Roman" w:hAnsi="Times New Roman"/>
                <w:sz w:val="24"/>
                <w:szCs w:val="24"/>
                <w:lang w:val="kk-KZ"/>
              </w:rPr>
              <w:t>П</w:t>
            </w:r>
            <w:r w:rsidR="00592569" w:rsidRPr="00E42C27">
              <w:rPr>
                <w:rFonts w:ascii="Times New Roman" w:hAnsi="Times New Roman"/>
                <w:sz w:val="24"/>
                <w:szCs w:val="24"/>
              </w:rPr>
              <w:t>роизводственные инвести</w:t>
            </w:r>
            <w:r w:rsidR="004526A1">
              <w:rPr>
                <w:rFonts w:ascii="Times New Roman" w:hAnsi="Times New Roman"/>
                <w:sz w:val="24"/>
                <w:szCs w:val="24"/>
                <w:lang w:val="kk-KZ"/>
              </w:rPr>
              <w:t>-</w:t>
            </w:r>
            <w:r w:rsidR="00592569" w:rsidRPr="00E42C27">
              <w:rPr>
                <w:rFonts w:ascii="Times New Roman" w:hAnsi="Times New Roman"/>
                <w:sz w:val="24"/>
                <w:szCs w:val="24"/>
              </w:rPr>
              <w:t>ции, капитала Horizon 2020 InnovFin, COSME (Европей</w:t>
            </w:r>
            <w:r w:rsidR="004526A1">
              <w:rPr>
                <w:rFonts w:ascii="Times New Roman" w:hAnsi="Times New Roman"/>
                <w:sz w:val="24"/>
                <w:szCs w:val="24"/>
                <w:lang w:val="kk-KZ"/>
              </w:rPr>
              <w:t>-</w:t>
            </w:r>
            <w:r w:rsidR="00592569" w:rsidRPr="00E42C27">
              <w:rPr>
                <w:rFonts w:ascii="Times New Roman" w:hAnsi="Times New Roman"/>
                <w:sz w:val="24"/>
                <w:szCs w:val="24"/>
              </w:rPr>
              <w:t>ская программа для малых и средних предприятий, Евро</w:t>
            </w:r>
            <w:r w:rsidR="004526A1">
              <w:rPr>
                <w:rFonts w:ascii="Times New Roman" w:hAnsi="Times New Roman"/>
                <w:sz w:val="24"/>
                <w:szCs w:val="24"/>
                <w:lang w:val="kk-KZ"/>
              </w:rPr>
              <w:t>-</w:t>
            </w:r>
            <w:r w:rsidR="00592569" w:rsidRPr="00E42C27">
              <w:rPr>
                <w:rFonts w:ascii="Times New Roman" w:hAnsi="Times New Roman"/>
                <w:sz w:val="24"/>
                <w:szCs w:val="24"/>
              </w:rPr>
              <w:t>пейского фонда стратеги</w:t>
            </w:r>
            <w:r w:rsidR="004526A1">
              <w:rPr>
                <w:rFonts w:ascii="Times New Roman" w:hAnsi="Times New Roman"/>
                <w:sz w:val="24"/>
                <w:szCs w:val="24"/>
                <w:lang w:val="kk-KZ"/>
              </w:rPr>
              <w:t>-</w:t>
            </w:r>
            <w:r w:rsidR="00592569" w:rsidRPr="00E42C27">
              <w:rPr>
                <w:rFonts w:ascii="Times New Roman" w:hAnsi="Times New Roman"/>
                <w:sz w:val="24"/>
                <w:szCs w:val="24"/>
              </w:rPr>
              <w:t>ческих инвестиций</w:t>
            </w:r>
          </w:p>
        </w:tc>
      </w:tr>
      <w:tr w:rsidR="00CE03ED" w:rsidRPr="00E42C27" w14:paraId="581103AC" w14:textId="77777777" w:rsidTr="004526A1">
        <w:trPr>
          <w:trHeight w:val="286"/>
        </w:trPr>
        <w:tc>
          <w:tcPr>
            <w:tcW w:w="9628" w:type="dxa"/>
            <w:gridSpan w:val="5"/>
            <w:shd w:val="clear" w:color="auto" w:fill="auto"/>
          </w:tcPr>
          <w:p w14:paraId="514B7D41" w14:textId="61161BE0" w:rsidR="00CE03ED" w:rsidRPr="00E42C27" w:rsidRDefault="00CE03ED" w:rsidP="004526A1">
            <w:pPr>
              <w:autoSpaceDE w:val="0"/>
              <w:autoSpaceDN w:val="0"/>
              <w:adjustRightInd w:val="0"/>
              <w:spacing w:after="0" w:line="240" w:lineRule="auto"/>
              <w:ind w:firstLine="308"/>
              <w:jc w:val="both"/>
              <w:rPr>
                <w:rFonts w:ascii="Times New Roman" w:hAnsi="Times New Roman"/>
                <w:sz w:val="24"/>
                <w:szCs w:val="24"/>
              </w:rPr>
            </w:pPr>
            <w:r w:rsidRPr="00E42C27">
              <w:rPr>
                <w:rFonts w:ascii="Times New Roman" w:hAnsi="Times New Roman"/>
                <w:bCs/>
                <w:color w:val="000000"/>
                <w:sz w:val="24"/>
                <w:szCs w:val="24"/>
                <w:lang w:eastAsia="ru-RU"/>
              </w:rPr>
              <w:t>Примечание</w:t>
            </w:r>
            <w:r w:rsidRPr="00E42C27">
              <w:rPr>
                <w:rFonts w:ascii="Times New Roman" w:hAnsi="Times New Roman"/>
                <w:bCs/>
                <w:color w:val="000000"/>
                <w:sz w:val="24"/>
                <w:szCs w:val="24"/>
                <w:lang w:val="kk-KZ" w:eastAsia="ru-RU"/>
              </w:rPr>
              <w:t xml:space="preserve"> - Р</w:t>
            </w:r>
            <w:r w:rsidRPr="00E42C27">
              <w:rPr>
                <w:rFonts w:ascii="Times New Roman" w:hAnsi="Times New Roman"/>
                <w:bCs/>
                <w:color w:val="000000"/>
                <w:sz w:val="24"/>
                <w:szCs w:val="24"/>
                <w:lang w:eastAsia="ru-RU"/>
              </w:rPr>
              <w:t>азработано автором на основе источника [7</w:t>
            </w:r>
            <w:r w:rsidR="002C341B" w:rsidRPr="00E42C27">
              <w:rPr>
                <w:rFonts w:ascii="Times New Roman" w:hAnsi="Times New Roman"/>
                <w:bCs/>
                <w:color w:val="000000"/>
                <w:sz w:val="24"/>
                <w:szCs w:val="24"/>
                <w:lang w:eastAsia="ru-RU"/>
              </w:rPr>
              <w:t>6</w:t>
            </w:r>
            <w:r w:rsidRPr="00E42C27">
              <w:rPr>
                <w:rFonts w:ascii="Times New Roman" w:hAnsi="Times New Roman"/>
                <w:bCs/>
                <w:color w:val="000000"/>
                <w:sz w:val="24"/>
                <w:szCs w:val="24"/>
                <w:lang w:eastAsia="ru-RU"/>
              </w:rPr>
              <w:t>]</w:t>
            </w:r>
          </w:p>
        </w:tc>
      </w:tr>
    </w:tbl>
    <w:p w14:paraId="457AD74F" w14:textId="555B4EB1"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lastRenderedPageBreak/>
        <w:t>В таблице 3 отражены источники финансирования программ, способствующих реализации инициатив Европейского союза (ЕС), стремящихся нарастить инновационный потенциал и снизить технологическое отставание от высокотехнологичных гигантов</w:t>
      </w:r>
      <w:r w:rsidR="007551F6">
        <w:rPr>
          <w:rFonts w:ascii="Times New Roman" w:hAnsi="Times New Roman"/>
          <w:sz w:val="28"/>
          <w:szCs w:val="28"/>
          <w:lang w:val="kk-KZ"/>
        </w:rPr>
        <w:t>,</w:t>
      </w:r>
      <w:r w:rsidRPr="00214271">
        <w:rPr>
          <w:rFonts w:ascii="Times New Roman" w:hAnsi="Times New Roman"/>
          <w:sz w:val="28"/>
          <w:szCs w:val="28"/>
        </w:rPr>
        <w:t xml:space="preserve"> таких как: США, Китай, Япония, Южная Корея. Инвестиции в инновационное развитие превыша</w:t>
      </w:r>
      <w:r w:rsidR="007551F6">
        <w:rPr>
          <w:rFonts w:ascii="Times New Roman" w:hAnsi="Times New Roman"/>
          <w:sz w:val="28"/>
          <w:szCs w:val="28"/>
          <w:lang w:val="kk-KZ"/>
        </w:rPr>
        <w:t>ю</w:t>
      </w:r>
      <w:r w:rsidRPr="00214271">
        <w:rPr>
          <w:rFonts w:ascii="Times New Roman" w:hAnsi="Times New Roman"/>
          <w:sz w:val="28"/>
          <w:szCs w:val="28"/>
        </w:rPr>
        <w:t>т уровень ЕС. Преимуществом финансовой модели ЕС является точечная поддержка конкретных направлений инновационного развития, а также многообразие различных механизмов финансирования, адаптация которых могла бы расширить финансовую базу казахстанского рынка инноваций.</w:t>
      </w:r>
    </w:p>
    <w:p w14:paraId="14A2B98F" w14:textId="4E4C288A" w:rsidR="00214271" w:rsidRPr="00214271" w:rsidRDefault="00214271" w:rsidP="00214271">
      <w:pPr>
        <w:autoSpaceDE w:val="0"/>
        <w:autoSpaceDN w:val="0"/>
        <w:adjustRightInd w:val="0"/>
        <w:spacing w:after="0" w:line="240" w:lineRule="auto"/>
        <w:ind w:firstLine="708"/>
        <w:jc w:val="both"/>
        <w:rPr>
          <w:rFonts w:ascii="Times New Roman" w:hAnsi="Times New Roman"/>
          <w:sz w:val="28"/>
          <w:szCs w:val="28"/>
          <w:lang w:eastAsia="ru-RU"/>
        </w:rPr>
      </w:pPr>
      <w:r w:rsidRPr="00214271">
        <w:rPr>
          <w:rFonts w:ascii="Times New Roman" w:hAnsi="Times New Roman"/>
          <w:sz w:val="28"/>
          <w:szCs w:val="28"/>
        </w:rPr>
        <w:t>В н</w:t>
      </w:r>
      <w:r w:rsidR="00606C28">
        <w:rPr>
          <w:rFonts w:ascii="Times New Roman" w:hAnsi="Times New Roman"/>
          <w:sz w:val="28"/>
          <w:szCs w:val="28"/>
        </w:rPr>
        <w:t xml:space="preserve">аучных статьях Bernstein et </w:t>
      </w:r>
      <w:r w:rsidR="00606C28" w:rsidRPr="00F42F7B">
        <w:rPr>
          <w:rFonts w:ascii="Times New Roman" w:hAnsi="Times New Roman"/>
          <w:sz w:val="28"/>
          <w:szCs w:val="28"/>
        </w:rPr>
        <w:t>al.</w:t>
      </w:r>
      <w:r w:rsidRPr="00F42F7B">
        <w:rPr>
          <w:rFonts w:ascii="Times New Roman" w:hAnsi="Times New Roman"/>
          <w:sz w:val="28"/>
          <w:szCs w:val="28"/>
        </w:rPr>
        <w:t>,</w:t>
      </w:r>
      <w:r w:rsidR="00606C28" w:rsidRPr="00F42F7B">
        <w:rPr>
          <w:rFonts w:ascii="Times New Roman" w:hAnsi="Times New Roman"/>
          <w:sz w:val="28"/>
          <w:szCs w:val="28"/>
        </w:rPr>
        <w:t xml:space="preserve"> (Иманбердиев и др.</w:t>
      </w:r>
      <w:r w:rsidRPr="00F42F7B">
        <w:rPr>
          <w:rFonts w:ascii="Times New Roman" w:hAnsi="Times New Roman"/>
          <w:sz w:val="28"/>
          <w:szCs w:val="28"/>
        </w:rPr>
        <w:t>)</w:t>
      </w:r>
      <w:r w:rsidR="00606C28" w:rsidRPr="00F42F7B">
        <w:rPr>
          <w:rFonts w:ascii="Times New Roman" w:hAnsi="Times New Roman"/>
          <w:sz w:val="28"/>
          <w:szCs w:val="28"/>
        </w:rPr>
        <w:t>. Ахмадеев и др.</w:t>
      </w:r>
      <w:r w:rsidRPr="00F42F7B">
        <w:rPr>
          <w:rFonts w:ascii="Times New Roman" w:hAnsi="Times New Roman"/>
          <w:sz w:val="28"/>
          <w:szCs w:val="28"/>
        </w:rPr>
        <w:t>,</w:t>
      </w:r>
      <w:r w:rsidR="00606C28" w:rsidRPr="0047000B">
        <w:rPr>
          <w:rFonts w:ascii="Times New Roman" w:hAnsi="Times New Roman"/>
          <w:sz w:val="28"/>
          <w:szCs w:val="28"/>
        </w:rPr>
        <w:t xml:space="preserve"> </w:t>
      </w:r>
      <w:r w:rsidR="00606C28">
        <w:rPr>
          <w:rFonts w:ascii="Times New Roman" w:hAnsi="Times New Roman"/>
          <w:sz w:val="28"/>
          <w:szCs w:val="28"/>
          <w:lang w:val="en-US"/>
        </w:rPr>
        <w:t>Franck</w:t>
      </w:r>
      <w:r w:rsidR="00606C28" w:rsidRPr="0047000B">
        <w:rPr>
          <w:rFonts w:ascii="Times New Roman" w:hAnsi="Times New Roman"/>
          <w:sz w:val="28"/>
          <w:szCs w:val="28"/>
        </w:rPr>
        <w:t xml:space="preserve"> </w:t>
      </w:r>
      <w:r w:rsidR="00606C28">
        <w:rPr>
          <w:rFonts w:ascii="Times New Roman" w:hAnsi="Times New Roman"/>
          <w:sz w:val="28"/>
          <w:szCs w:val="28"/>
          <w:lang w:val="en-US"/>
        </w:rPr>
        <w:t>and</w:t>
      </w:r>
      <w:r w:rsidR="00606C28" w:rsidRPr="0047000B">
        <w:rPr>
          <w:rFonts w:ascii="Times New Roman" w:hAnsi="Times New Roman"/>
          <w:sz w:val="28"/>
          <w:szCs w:val="28"/>
        </w:rPr>
        <w:t xml:space="preserve"> </w:t>
      </w:r>
      <w:r w:rsidR="00606C28">
        <w:rPr>
          <w:rFonts w:ascii="Times New Roman" w:hAnsi="Times New Roman"/>
          <w:sz w:val="28"/>
          <w:szCs w:val="28"/>
          <w:lang w:val="en-US"/>
        </w:rPr>
        <w:t>Wylie</w:t>
      </w:r>
      <w:r w:rsidRPr="0047000B">
        <w:rPr>
          <w:rFonts w:ascii="Times New Roman" w:hAnsi="Times New Roman"/>
          <w:sz w:val="28"/>
          <w:szCs w:val="28"/>
        </w:rPr>
        <w:t xml:space="preserve">, </w:t>
      </w:r>
      <w:r w:rsidRPr="00606C28">
        <w:rPr>
          <w:rFonts w:ascii="Times New Roman" w:hAnsi="Times New Roman"/>
          <w:sz w:val="28"/>
          <w:szCs w:val="28"/>
          <w:lang w:val="en-US"/>
        </w:rPr>
        <w:t>Kinash</w:t>
      </w:r>
      <w:r w:rsidRPr="0047000B">
        <w:rPr>
          <w:rFonts w:ascii="Times New Roman" w:hAnsi="Times New Roman"/>
          <w:sz w:val="28"/>
          <w:szCs w:val="28"/>
        </w:rPr>
        <w:t xml:space="preserve"> </w:t>
      </w:r>
      <w:r w:rsidRPr="00606C28">
        <w:rPr>
          <w:rFonts w:ascii="Times New Roman" w:hAnsi="Times New Roman"/>
          <w:sz w:val="28"/>
          <w:szCs w:val="28"/>
          <w:lang w:val="en-US"/>
        </w:rPr>
        <w:t>et</w:t>
      </w:r>
      <w:r w:rsidRPr="0047000B">
        <w:rPr>
          <w:rFonts w:ascii="Times New Roman" w:hAnsi="Times New Roman"/>
          <w:sz w:val="28"/>
          <w:szCs w:val="28"/>
        </w:rPr>
        <w:t xml:space="preserve"> </w:t>
      </w:r>
      <w:r w:rsidRPr="00606C28">
        <w:rPr>
          <w:rFonts w:ascii="Times New Roman" w:hAnsi="Times New Roman"/>
          <w:sz w:val="28"/>
          <w:szCs w:val="28"/>
          <w:lang w:val="en-US"/>
        </w:rPr>
        <w:t>al</w:t>
      </w:r>
      <w:r w:rsidRPr="0047000B">
        <w:rPr>
          <w:rFonts w:ascii="Times New Roman" w:hAnsi="Times New Roman"/>
          <w:sz w:val="28"/>
          <w:szCs w:val="28"/>
        </w:rPr>
        <w:t xml:space="preserve">. </w:t>
      </w:r>
      <w:r w:rsidRPr="00214271">
        <w:rPr>
          <w:rFonts w:ascii="Times New Roman" w:hAnsi="Times New Roman"/>
          <w:sz w:val="28"/>
          <w:szCs w:val="28"/>
        </w:rPr>
        <w:t>подчеркивается эффективность венчурного инвестирования в области источников финансирования инновационного предпринимательства как стимулятора деятельности высокорисковых проектов [7</w:t>
      </w:r>
      <w:r w:rsidR="002C341B">
        <w:rPr>
          <w:rFonts w:ascii="Times New Roman" w:hAnsi="Times New Roman"/>
          <w:sz w:val="28"/>
          <w:szCs w:val="28"/>
        </w:rPr>
        <w:t>7</w:t>
      </w:r>
      <w:r w:rsidR="000D352C">
        <w:rPr>
          <w:rFonts w:ascii="Times New Roman" w:hAnsi="Times New Roman"/>
          <w:sz w:val="28"/>
          <w:szCs w:val="28"/>
          <w:lang w:val="kk-KZ"/>
        </w:rPr>
        <w:t>-</w:t>
      </w:r>
      <w:r w:rsidRPr="00214271">
        <w:rPr>
          <w:rFonts w:ascii="Times New Roman" w:hAnsi="Times New Roman"/>
          <w:sz w:val="28"/>
          <w:szCs w:val="28"/>
        </w:rPr>
        <w:t>8</w:t>
      </w:r>
      <w:r w:rsidR="002C341B">
        <w:rPr>
          <w:rFonts w:ascii="Times New Roman" w:hAnsi="Times New Roman"/>
          <w:sz w:val="28"/>
          <w:szCs w:val="28"/>
        </w:rPr>
        <w:t>1</w:t>
      </w:r>
      <w:r w:rsidRPr="00214271">
        <w:rPr>
          <w:rFonts w:ascii="Times New Roman" w:hAnsi="Times New Roman"/>
          <w:sz w:val="28"/>
          <w:szCs w:val="28"/>
        </w:rPr>
        <w:t xml:space="preserve">]. На данный момент финансирование инновационных проектов в рамках определенных компаний не является приоритетным направлением для развития. </w:t>
      </w:r>
    </w:p>
    <w:p w14:paraId="41B55DD8" w14:textId="77777777" w:rsidR="00214271" w:rsidRPr="00214271" w:rsidRDefault="00214271" w:rsidP="00214271">
      <w:pPr>
        <w:spacing w:after="0" w:line="240" w:lineRule="auto"/>
        <w:ind w:firstLine="708"/>
        <w:jc w:val="both"/>
        <w:rPr>
          <w:rFonts w:ascii="Times New Roman" w:eastAsia="Times New Roman" w:hAnsi="Times New Roman"/>
          <w:sz w:val="28"/>
          <w:szCs w:val="28"/>
          <w:lang w:eastAsia="ru-RU"/>
        </w:rPr>
      </w:pPr>
      <w:r w:rsidRPr="00214271">
        <w:rPr>
          <w:rFonts w:ascii="Times New Roman" w:hAnsi="Times New Roman"/>
          <w:sz w:val="28"/>
          <w:szCs w:val="28"/>
        </w:rPr>
        <w:t>Процесс адаптации можно рассматривать как преодоление трудностей «столкновения» стратегического позиционирования бизнеса с непредвиденными обстоятельствами, вызванными изменения</w:t>
      </w:r>
      <w:r w:rsidRPr="00214271">
        <w:rPr>
          <w:rFonts w:ascii="Times New Roman" w:hAnsi="Times New Roman"/>
          <w:sz w:val="28"/>
          <w:szCs w:val="28"/>
          <w:lang w:val="kk-KZ"/>
        </w:rPr>
        <w:t>ми</w:t>
      </w:r>
      <w:r w:rsidRPr="00214271">
        <w:rPr>
          <w:rFonts w:ascii="Times New Roman" w:hAnsi="Times New Roman"/>
          <w:sz w:val="28"/>
          <w:szCs w:val="28"/>
        </w:rPr>
        <w:t xml:space="preserve"> внешних и внутренних факторов развития. На современном этапе внедрение инноваций рассматривается как метод реагирования на внешние и внутренние изменения, а также повышение конкурентоспособности. Эксперты, исследующие теорию и практику инновационного менеджмента в своем труде, приходят к выводу, что конечной целью стратегической адаптации является нахождение более эффективных источников конкурентного преимущества. Инструментами реализации стратегической адаптации могут быть:</w:t>
      </w:r>
    </w:p>
    <w:p w14:paraId="65DDF877" w14:textId="733E3591" w:rsidR="00214271" w:rsidRPr="00214271" w:rsidRDefault="007551F6" w:rsidP="00EF10AD">
      <w:pPr>
        <w:numPr>
          <w:ilvl w:val="0"/>
          <w:numId w:val="1"/>
        </w:numPr>
        <w:tabs>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lang w:val="kk-KZ"/>
        </w:rPr>
        <w:t>и</w:t>
      </w:r>
      <w:r w:rsidR="00214271" w:rsidRPr="00214271">
        <w:rPr>
          <w:rFonts w:ascii="Times New Roman" w:hAnsi="Times New Roman"/>
          <w:sz w:val="28"/>
          <w:szCs w:val="28"/>
        </w:rPr>
        <w:t>спользование новых комбинаци</w:t>
      </w:r>
      <w:r>
        <w:rPr>
          <w:rFonts w:ascii="Times New Roman" w:hAnsi="Times New Roman"/>
          <w:sz w:val="28"/>
          <w:szCs w:val="28"/>
          <w:lang w:val="kk-KZ"/>
        </w:rPr>
        <w:t>й</w:t>
      </w:r>
      <w:r w:rsidR="00214271" w:rsidRPr="00214271">
        <w:rPr>
          <w:rFonts w:ascii="Times New Roman" w:hAnsi="Times New Roman"/>
          <w:sz w:val="28"/>
          <w:szCs w:val="28"/>
        </w:rPr>
        <w:t xml:space="preserve"> ресурсов для усовершенствования качества выполняемых работ</w:t>
      </w:r>
      <w:r w:rsidR="002E4005">
        <w:rPr>
          <w:rFonts w:ascii="Times New Roman" w:hAnsi="Times New Roman"/>
          <w:sz w:val="28"/>
          <w:szCs w:val="28"/>
          <w:lang w:val="kk-KZ"/>
        </w:rPr>
        <w:t>;</w:t>
      </w:r>
    </w:p>
    <w:p w14:paraId="0F91D4A3" w14:textId="2494C609" w:rsidR="00214271" w:rsidRPr="00214271" w:rsidRDefault="007551F6" w:rsidP="00EF10AD">
      <w:pPr>
        <w:numPr>
          <w:ilvl w:val="0"/>
          <w:numId w:val="1"/>
        </w:numPr>
        <w:tabs>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lang w:val="kk-KZ"/>
        </w:rPr>
        <w:t>р</w:t>
      </w:r>
      <w:r w:rsidR="00214271" w:rsidRPr="00214271">
        <w:rPr>
          <w:rFonts w:ascii="Times New Roman" w:hAnsi="Times New Roman"/>
          <w:sz w:val="28"/>
          <w:szCs w:val="28"/>
        </w:rPr>
        <w:t>еорганизация бизнеса</w:t>
      </w:r>
      <w:r w:rsidR="002E4005">
        <w:rPr>
          <w:rFonts w:ascii="Times New Roman" w:hAnsi="Times New Roman"/>
          <w:sz w:val="28"/>
          <w:szCs w:val="28"/>
          <w:lang w:val="kk-KZ"/>
        </w:rPr>
        <w:t>.</w:t>
      </w:r>
    </w:p>
    <w:p w14:paraId="689717CD" w14:textId="34F96FC7"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Также изучение современных трудов по инновационному менеджменту и предпринимательству приводит к выводу, что адаптивность компании, ее гибкость напрямую влияет на эффективность деятельности предприятия [8</w:t>
      </w:r>
      <w:r w:rsidR="002C341B">
        <w:rPr>
          <w:rFonts w:ascii="Times New Roman" w:hAnsi="Times New Roman"/>
          <w:sz w:val="28"/>
          <w:szCs w:val="28"/>
        </w:rPr>
        <w:t>2</w:t>
      </w:r>
      <w:r w:rsidRPr="00214271">
        <w:rPr>
          <w:rFonts w:ascii="Times New Roman" w:hAnsi="Times New Roman"/>
          <w:sz w:val="28"/>
          <w:szCs w:val="28"/>
        </w:rPr>
        <w:t>].</w:t>
      </w:r>
    </w:p>
    <w:p w14:paraId="07790238" w14:textId="5E34290C" w:rsidR="00214271" w:rsidRPr="00214271" w:rsidRDefault="00214271" w:rsidP="00214271">
      <w:pPr>
        <w:spacing w:after="0" w:line="240" w:lineRule="auto"/>
        <w:ind w:firstLine="709"/>
        <w:jc w:val="both"/>
        <w:rPr>
          <w:rFonts w:ascii="Times New Roman" w:hAnsi="Times New Roman"/>
          <w:i/>
          <w:sz w:val="28"/>
          <w:szCs w:val="28"/>
        </w:rPr>
      </w:pPr>
      <w:r w:rsidRPr="00214271">
        <w:rPr>
          <w:rFonts w:ascii="Times New Roman" w:hAnsi="Times New Roman"/>
          <w:sz w:val="28"/>
          <w:szCs w:val="28"/>
        </w:rPr>
        <w:t xml:space="preserve">Казахстан на данном этапе инновационного развития является страной, для которой экономическая среда обуславливает внедрение заимствованных технологий. </w:t>
      </w:r>
      <w:r w:rsidRPr="00214271">
        <w:rPr>
          <w:rFonts w:ascii="Times New Roman" w:hAnsi="Times New Roman"/>
          <w:iCs/>
          <w:sz w:val="28"/>
          <w:szCs w:val="28"/>
        </w:rPr>
        <w:t>Поэтому нам интересен опыт стран – лидеров инновационного предпринимательства.</w:t>
      </w:r>
      <w:r w:rsidR="00230EF7">
        <w:rPr>
          <w:rFonts w:ascii="Times New Roman" w:hAnsi="Times New Roman"/>
          <w:iCs/>
          <w:sz w:val="28"/>
          <w:szCs w:val="28"/>
        </w:rPr>
        <w:t xml:space="preserve"> </w:t>
      </w:r>
      <w:r w:rsidR="00A871A4" w:rsidRPr="00A871A4">
        <w:rPr>
          <w:rFonts w:ascii="Times New Roman" w:hAnsi="Times New Roman"/>
          <w:iCs/>
          <w:sz w:val="28"/>
          <w:szCs w:val="28"/>
        </w:rPr>
        <w:t xml:space="preserve">Сравнивая развитие инновационного предпринимательства с другими странами Центральной Азии, можно сделать вывод, что </w:t>
      </w:r>
      <w:r w:rsidR="00DA4495" w:rsidRPr="00A871A4">
        <w:rPr>
          <w:rFonts w:ascii="Times New Roman" w:hAnsi="Times New Roman"/>
          <w:iCs/>
          <w:sz w:val="28"/>
          <w:szCs w:val="28"/>
        </w:rPr>
        <w:t xml:space="preserve">Казахстан занимает лидирующие позиции в отличие от Узбекистана, Киргизии или </w:t>
      </w:r>
      <w:r w:rsidR="00A871A4" w:rsidRPr="00A871A4">
        <w:rPr>
          <w:rFonts w:ascii="Times New Roman" w:hAnsi="Times New Roman"/>
          <w:iCs/>
          <w:sz w:val="28"/>
          <w:szCs w:val="28"/>
        </w:rPr>
        <w:t>Таджикистана несмотря на то, что</w:t>
      </w:r>
      <w:r w:rsidR="00DA4495" w:rsidRPr="00A871A4">
        <w:rPr>
          <w:rFonts w:ascii="Times New Roman" w:hAnsi="Times New Roman"/>
          <w:iCs/>
          <w:sz w:val="28"/>
          <w:szCs w:val="28"/>
        </w:rPr>
        <w:t xml:space="preserve"> собственное производство в стране развито слабее, чем, например, в Узбекистане</w:t>
      </w:r>
      <w:r w:rsidR="00A871A4" w:rsidRPr="00A871A4">
        <w:rPr>
          <w:rFonts w:ascii="Times New Roman" w:hAnsi="Times New Roman"/>
          <w:iCs/>
          <w:sz w:val="28"/>
          <w:szCs w:val="28"/>
        </w:rPr>
        <w:t>.</w:t>
      </w:r>
      <w:r w:rsidR="00384770" w:rsidRPr="00A871A4">
        <w:rPr>
          <w:rFonts w:ascii="Times New Roman" w:hAnsi="Times New Roman"/>
          <w:iCs/>
          <w:sz w:val="28"/>
          <w:szCs w:val="28"/>
        </w:rPr>
        <w:t xml:space="preserve"> </w:t>
      </w:r>
      <w:r w:rsidR="00664784" w:rsidRPr="00A871A4">
        <w:rPr>
          <w:rFonts w:ascii="Times New Roman" w:hAnsi="Times New Roman"/>
          <w:iCs/>
          <w:sz w:val="28"/>
          <w:szCs w:val="28"/>
        </w:rPr>
        <w:t xml:space="preserve">Преимущество над другими странами региона, на наш взгляд удается сохранить за счет более системного подхода к основным критериям развития инновационного предпринимательства. </w:t>
      </w:r>
      <w:bookmarkStart w:id="32" w:name="_Hlk212823366"/>
      <w:r w:rsidRPr="00A871A4">
        <w:rPr>
          <w:rFonts w:ascii="Times New Roman" w:hAnsi="Times New Roman"/>
          <w:iCs/>
          <w:sz w:val="28"/>
          <w:szCs w:val="28"/>
        </w:rPr>
        <w:t>В ходе</w:t>
      </w:r>
      <w:r w:rsidRPr="00214271">
        <w:rPr>
          <w:rFonts w:ascii="Times New Roman" w:hAnsi="Times New Roman"/>
          <w:iCs/>
          <w:sz w:val="28"/>
          <w:szCs w:val="28"/>
        </w:rPr>
        <w:t xml:space="preserve"> исследования на основании ранжирования стран в </w:t>
      </w:r>
      <w:bookmarkStart w:id="33" w:name="_Hlk118097513"/>
      <w:r w:rsidRPr="00214271">
        <w:rPr>
          <w:rFonts w:ascii="Times New Roman" w:hAnsi="Times New Roman"/>
          <w:iCs/>
          <w:sz w:val="28"/>
          <w:szCs w:val="28"/>
        </w:rPr>
        <w:t xml:space="preserve">Глобальном </w:t>
      </w:r>
      <w:r w:rsidR="007551F6">
        <w:rPr>
          <w:rFonts w:ascii="Times New Roman" w:hAnsi="Times New Roman"/>
          <w:iCs/>
          <w:sz w:val="28"/>
          <w:szCs w:val="28"/>
          <w:lang w:val="kk-KZ"/>
        </w:rPr>
        <w:t>и</w:t>
      </w:r>
      <w:r w:rsidRPr="00214271">
        <w:rPr>
          <w:rFonts w:ascii="Times New Roman" w:hAnsi="Times New Roman"/>
          <w:iCs/>
          <w:sz w:val="28"/>
          <w:szCs w:val="28"/>
        </w:rPr>
        <w:t xml:space="preserve">нновационном </w:t>
      </w:r>
      <w:r w:rsidR="007551F6">
        <w:rPr>
          <w:rFonts w:ascii="Times New Roman" w:hAnsi="Times New Roman"/>
          <w:iCs/>
          <w:sz w:val="28"/>
          <w:szCs w:val="28"/>
          <w:lang w:val="kk-KZ"/>
        </w:rPr>
        <w:t>и</w:t>
      </w:r>
      <w:r w:rsidRPr="00214271">
        <w:rPr>
          <w:rFonts w:ascii="Times New Roman" w:hAnsi="Times New Roman"/>
          <w:iCs/>
          <w:sz w:val="28"/>
          <w:szCs w:val="28"/>
        </w:rPr>
        <w:t xml:space="preserve">ндексе (ГИИ), </w:t>
      </w:r>
      <w:bookmarkEnd w:id="33"/>
      <w:r w:rsidRPr="00214271">
        <w:rPr>
          <w:rFonts w:ascii="Times New Roman" w:hAnsi="Times New Roman"/>
          <w:iCs/>
          <w:sz w:val="28"/>
          <w:szCs w:val="28"/>
        </w:rPr>
        <w:t>мы попытались классифицировать страны и показать особые организационные подходы в поддержке инновационного предпринимательства.</w:t>
      </w:r>
    </w:p>
    <w:p w14:paraId="4856E3A7" w14:textId="61E20C6D" w:rsidR="00214271" w:rsidRPr="00214271" w:rsidRDefault="00214271" w:rsidP="00214271">
      <w:pPr>
        <w:spacing w:after="0" w:line="240" w:lineRule="auto"/>
        <w:ind w:firstLine="709"/>
        <w:jc w:val="both"/>
        <w:rPr>
          <w:rFonts w:ascii="Times New Roman" w:hAnsi="Times New Roman"/>
          <w:sz w:val="28"/>
          <w:szCs w:val="28"/>
        </w:rPr>
      </w:pPr>
      <w:bookmarkStart w:id="34" w:name="_Hlk212823379"/>
      <w:bookmarkEnd w:id="32"/>
      <w:r w:rsidRPr="00214271">
        <w:rPr>
          <w:rFonts w:ascii="Times New Roman" w:hAnsi="Times New Roman"/>
          <w:sz w:val="28"/>
          <w:szCs w:val="28"/>
        </w:rPr>
        <w:lastRenderedPageBreak/>
        <w:t xml:space="preserve">1) Страны, принадлежащие первому пути инновационного развития, разрабатывают новые продукты, начиная от идеи до внедрения и серийного выпуска. </w:t>
      </w:r>
      <w:bookmarkEnd w:id="34"/>
      <w:r w:rsidRPr="00214271">
        <w:rPr>
          <w:rFonts w:ascii="Times New Roman" w:hAnsi="Times New Roman"/>
          <w:sz w:val="28"/>
          <w:szCs w:val="28"/>
        </w:rPr>
        <w:t xml:space="preserve">Это наиболее развитые страны, не случайно находящиеся в топе глобального инновационного индекса: Швейцария, Швеция, США, Германия, Нидерланды, Великобритания, Финляндия, Дания, Сингапур, </w:t>
      </w:r>
      <w:proofErr w:type="gramStart"/>
      <w:r w:rsidRPr="00214271">
        <w:rPr>
          <w:rFonts w:ascii="Times New Roman" w:hAnsi="Times New Roman"/>
          <w:sz w:val="28"/>
          <w:szCs w:val="28"/>
        </w:rPr>
        <w:t xml:space="preserve">Германия, </w:t>
      </w:r>
      <w:r w:rsidR="004526A1">
        <w:rPr>
          <w:rFonts w:ascii="Times New Roman" w:hAnsi="Times New Roman"/>
          <w:sz w:val="28"/>
          <w:szCs w:val="28"/>
          <w:lang w:val="kk-KZ"/>
        </w:rPr>
        <w:t xml:space="preserve">  </w:t>
      </w:r>
      <w:proofErr w:type="gramEnd"/>
      <w:r w:rsidR="004526A1">
        <w:rPr>
          <w:rFonts w:ascii="Times New Roman" w:hAnsi="Times New Roman"/>
          <w:sz w:val="28"/>
          <w:szCs w:val="28"/>
          <w:lang w:val="kk-KZ"/>
        </w:rPr>
        <w:t xml:space="preserve"> </w:t>
      </w:r>
      <w:r w:rsidRPr="00214271">
        <w:rPr>
          <w:rFonts w:ascii="Times New Roman" w:hAnsi="Times New Roman"/>
          <w:sz w:val="28"/>
          <w:szCs w:val="28"/>
        </w:rPr>
        <w:t>Израиль [8</w:t>
      </w:r>
      <w:r w:rsidR="002C341B">
        <w:rPr>
          <w:rFonts w:ascii="Times New Roman" w:hAnsi="Times New Roman"/>
          <w:sz w:val="28"/>
          <w:szCs w:val="28"/>
        </w:rPr>
        <w:t>3</w:t>
      </w:r>
      <w:r w:rsidRPr="00214271">
        <w:rPr>
          <w:rFonts w:ascii="Times New Roman" w:hAnsi="Times New Roman"/>
          <w:sz w:val="28"/>
          <w:szCs w:val="28"/>
        </w:rPr>
        <w:t>].</w:t>
      </w:r>
    </w:p>
    <w:p w14:paraId="4868582E" w14:textId="1C9B45AD"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Например, экономика Швейцарии характеризуется минимальным государственным вмешательством в развитие инновационных процессов. </w:t>
      </w:r>
      <w:bookmarkStart w:id="35" w:name="_Hlk212823546"/>
      <w:r w:rsidRPr="00214271">
        <w:rPr>
          <w:rFonts w:ascii="Times New Roman" w:hAnsi="Times New Roman"/>
          <w:sz w:val="28"/>
          <w:szCs w:val="28"/>
        </w:rPr>
        <w:t>Поощрение свободной конкуренции</w:t>
      </w:r>
      <w:bookmarkEnd w:id="35"/>
      <w:r w:rsidRPr="00214271">
        <w:rPr>
          <w:rFonts w:ascii="Times New Roman" w:hAnsi="Times New Roman"/>
          <w:sz w:val="28"/>
          <w:szCs w:val="28"/>
        </w:rPr>
        <w:t xml:space="preserve"> во многом предопределило ее успешность и стало особенностью национальной инновационной системы. Основной задачей государства является </w:t>
      </w:r>
      <w:bookmarkStart w:id="36" w:name="_Hlk212823583"/>
      <w:r w:rsidRPr="00214271">
        <w:rPr>
          <w:rFonts w:ascii="Times New Roman" w:hAnsi="Times New Roman"/>
          <w:sz w:val="28"/>
          <w:szCs w:val="28"/>
        </w:rPr>
        <w:t xml:space="preserve">создание благоприятных условий в правовой и институциональной сфере для инновационного сектора, а также обеспечение косвенной поддержки, которое выражается в налаживании инновационной инфраструктуры, финансировании школьного и вузовского образования, </w:t>
      </w:r>
      <w:r w:rsidR="007551F6">
        <w:rPr>
          <w:rFonts w:ascii="Times New Roman" w:hAnsi="Times New Roman"/>
          <w:sz w:val="28"/>
          <w:szCs w:val="28"/>
          <w:lang w:val="kk-KZ"/>
        </w:rPr>
        <w:t xml:space="preserve">в </w:t>
      </w:r>
      <w:r w:rsidRPr="00214271">
        <w:rPr>
          <w:rFonts w:ascii="Times New Roman" w:hAnsi="Times New Roman"/>
          <w:sz w:val="28"/>
          <w:szCs w:val="28"/>
        </w:rPr>
        <w:t>способствовани</w:t>
      </w:r>
      <w:r w:rsidR="007551F6">
        <w:rPr>
          <w:rFonts w:ascii="Times New Roman" w:hAnsi="Times New Roman"/>
          <w:sz w:val="28"/>
          <w:szCs w:val="28"/>
          <w:lang w:val="kk-KZ"/>
        </w:rPr>
        <w:t>и</w:t>
      </w:r>
      <w:r w:rsidRPr="00214271">
        <w:rPr>
          <w:rFonts w:ascii="Times New Roman" w:hAnsi="Times New Roman"/>
          <w:sz w:val="28"/>
          <w:szCs w:val="28"/>
        </w:rPr>
        <w:t xml:space="preserve"> развитию фундаментальной науки, оказание поддержки инновационным проектам. Результатом такой стратегии является увеличение субъектов малого бизнеса</w:t>
      </w:r>
      <w:bookmarkEnd w:id="36"/>
      <w:r w:rsidRPr="00214271">
        <w:rPr>
          <w:rFonts w:ascii="Times New Roman" w:hAnsi="Times New Roman"/>
          <w:sz w:val="28"/>
          <w:szCs w:val="28"/>
        </w:rPr>
        <w:t xml:space="preserve"> [8</w:t>
      </w:r>
      <w:r w:rsidR="002C341B">
        <w:rPr>
          <w:rFonts w:ascii="Times New Roman" w:hAnsi="Times New Roman"/>
          <w:sz w:val="28"/>
          <w:szCs w:val="28"/>
        </w:rPr>
        <w:t>4</w:t>
      </w:r>
      <w:r w:rsidRPr="00214271">
        <w:rPr>
          <w:rFonts w:ascii="Times New Roman" w:hAnsi="Times New Roman"/>
          <w:sz w:val="28"/>
          <w:szCs w:val="28"/>
        </w:rPr>
        <w:t>].</w:t>
      </w:r>
    </w:p>
    <w:p w14:paraId="660BC6BC" w14:textId="77777777"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2) </w:t>
      </w:r>
      <w:bookmarkStart w:id="37" w:name="_Hlk212823628"/>
      <w:r w:rsidRPr="00214271">
        <w:rPr>
          <w:rFonts w:ascii="Times New Roman" w:hAnsi="Times New Roman"/>
          <w:sz w:val="28"/>
          <w:szCs w:val="28"/>
        </w:rPr>
        <w:t xml:space="preserve">Ко второму уровню относятся новые индустриальные страны, которые модернизируют свою продукцию, видоизменяя имеющуюся бизнес-модель. </w:t>
      </w:r>
      <w:bookmarkEnd w:id="37"/>
    </w:p>
    <w:p w14:paraId="6CD3F4F5" w14:textId="7FBA793E"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Положительно на развитие бизнеса в Сингапуре влияет открытый тип экономики, подкрепленн</w:t>
      </w:r>
      <w:r w:rsidR="007551F6">
        <w:rPr>
          <w:rFonts w:ascii="Times New Roman" w:hAnsi="Times New Roman"/>
          <w:sz w:val="28"/>
          <w:szCs w:val="28"/>
          <w:lang w:val="kk-KZ"/>
        </w:rPr>
        <w:t>ый</w:t>
      </w:r>
      <w:r w:rsidRPr="00214271">
        <w:rPr>
          <w:rFonts w:ascii="Times New Roman" w:hAnsi="Times New Roman"/>
          <w:sz w:val="28"/>
          <w:szCs w:val="28"/>
        </w:rPr>
        <w:t xml:space="preserve"> налаженной нормативно-правовой базой в сфере инновационного развития. В стране действует закон об интеллектуальной собственности, четко определяющий права и обязанности в отношении лиц, занимающи</w:t>
      </w:r>
      <w:r w:rsidR="007551F6">
        <w:rPr>
          <w:rFonts w:ascii="Times New Roman" w:hAnsi="Times New Roman"/>
          <w:sz w:val="28"/>
          <w:szCs w:val="28"/>
          <w:lang w:val="kk-KZ"/>
        </w:rPr>
        <w:t>х</w:t>
      </w:r>
      <w:r w:rsidRPr="00214271">
        <w:rPr>
          <w:rFonts w:ascii="Times New Roman" w:hAnsi="Times New Roman"/>
          <w:sz w:val="28"/>
          <w:szCs w:val="28"/>
        </w:rPr>
        <w:t>ся инновационным предпринимательством</w:t>
      </w:r>
      <w:r w:rsidR="007551F6">
        <w:rPr>
          <w:rFonts w:ascii="Times New Roman" w:hAnsi="Times New Roman"/>
          <w:sz w:val="28"/>
          <w:szCs w:val="28"/>
          <w:lang w:val="kk-KZ"/>
        </w:rPr>
        <w:t>,</w:t>
      </w:r>
      <w:r w:rsidRPr="00214271">
        <w:rPr>
          <w:rFonts w:ascii="Times New Roman" w:hAnsi="Times New Roman"/>
          <w:sz w:val="28"/>
          <w:szCs w:val="28"/>
        </w:rPr>
        <w:t xml:space="preserve"> и обеспечивающий им безопасность. Сингапур занимает лидирующую позицию как страна</w:t>
      </w:r>
      <w:r w:rsidR="007551F6">
        <w:rPr>
          <w:rFonts w:ascii="Times New Roman" w:hAnsi="Times New Roman"/>
          <w:sz w:val="28"/>
          <w:szCs w:val="28"/>
          <w:lang w:val="kk-KZ"/>
        </w:rPr>
        <w:t>,</w:t>
      </w:r>
      <w:r w:rsidRPr="00214271">
        <w:rPr>
          <w:rFonts w:ascii="Times New Roman" w:hAnsi="Times New Roman"/>
          <w:sz w:val="28"/>
          <w:szCs w:val="28"/>
        </w:rPr>
        <w:t xml:space="preserve"> свободная от коррупции, что обеспечивает равный доступ к частному предпринимательству [8</w:t>
      </w:r>
      <w:r w:rsidR="002C341B">
        <w:rPr>
          <w:rFonts w:ascii="Times New Roman" w:hAnsi="Times New Roman"/>
          <w:sz w:val="28"/>
          <w:szCs w:val="28"/>
        </w:rPr>
        <w:t>5</w:t>
      </w:r>
      <w:r w:rsidRPr="00214271">
        <w:rPr>
          <w:rFonts w:ascii="Times New Roman" w:hAnsi="Times New Roman"/>
          <w:sz w:val="28"/>
          <w:szCs w:val="28"/>
        </w:rPr>
        <w:t>].</w:t>
      </w:r>
    </w:p>
    <w:p w14:paraId="1A6952F7" w14:textId="77777777"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3) К третьему уровню относятся страны, в которых индустриальное развитие осталось на уровне 2.0 и им для достижения инновационных результатов необходимо с нуля создавать новые предприятия (в их ряду Казахстан). С учетом имеющихся проблем, без участия иностранного капитала это невозможно. Возможным выходом является создание совместных предприятий на условиях раздела прибыли при составлении грамотного контракта, не ущемляющего национальные интересы.</w:t>
      </w:r>
    </w:p>
    <w:p w14:paraId="55A0A03A" w14:textId="6D6313F1"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Стремление стран первой группы создать благоприятные условия для развития инноваций в стране да</w:t>
      </w:r>
      <w:r w:rsidR="007551F6">
        <w:rPr>
          <w:rFonts w:ascii="Times New Roman" w:hAnsi="Times New Roman"/>
          <w:sz w:val="28"/>
          <w:szCs w:val="28"/>
          <w:lang w:val="kk-KZ"/>
        </w:rPr>
        <w:t>е</w:t>
      </w:r>
      <w:r w:rsidRPr="00214271">
        <w:rPr>
          <w:rFonts w:ascii="Times New Roman" w:hAnsi="Times New Roman"/>
          <w:sz w:val="28"/>
          <w:szCs w:val="28"/>
        </w:rPr>
        <w:t>т стремительный толчок в обеспечении беспрецедентного роста уровня инновационного развития, в том числе: инфраструктура, правовые основы ведения бизнеса и инновационной деятельности, образование. Примечательно, что инновационный прорыв в странах, относящихся к наиболее успешной группе, не осуществляется за счет финансовых средств государственного бюджета или привлечения крупных инвестиций в сферу инноваций.</w:t>
      </w:r>
    </w:p>
    <w:p w14:paraId="0E2FAA63" w14:textId="77777777" w:rsidR="00214271" w:rsidRPr="00214271" w:rsidRDefault="00214271" w:rsidP="00214271">
      <w:pPr>
        <w:spacing w:after="0" w:line="240" w:lineRule="auto"/>
        <w:ind w:firstLine="709"/>
        <w:jc w:val="both"/>
        <w:rPr>
          <w:rFonts w:ascii="Times New Roman" w:hAnsi="Times New Roman"/>
          <w:sz w:val="28"/>
          <w:szCs w:val="28"/>
        </w:rPr>
      </w:pPr>
      <w:bookmarkStart w:id="38" w:name="_Hlk212823647"/>
      <w:r w:rsidRPr="00214271">
        <w:rPr>
          <w:rFonts w:ascii="Times New Roman" w:hAnsi="Times New Roman"/>
          <w:sz w:val="28"/>
          <w:szCs w:val="28"/>
        </w:rPr>
        <w:t xml:space="preserve">Успех второй группы стран мы видим в регулярной трансформации бизнес-моделей. Изменения в мировой экономике побуждают группу новых индустриальных стран адаптироваться к внешней среде и модифицировать </w:t>
      </w:r>
      <w:r w:rsidRPr="00214271">
        <w:rPr>
          <w:rFonts w:ascii="Times New Roman" w:hAnsi="Times New Roman"/>
          <w:sz w:val="28"/>
          <w:szCs w:val="28"/>
        </w:rPr>
        <w:lastRenderedPageBreak/>
        <w:t xml:space="preserve">внутренние процессы, исходя из требований рынка. Данный факт является ключевым в раскрытии инновационного потенциала высокотехнологичных компаний.  </w:t>
      </w:r>
    </w:p>
    <w:p w14:paraId="55A85F38" w14:textId="6340954A" w:rsidR="00214271" w:rsidRPr="00214271" w:rsidRDefault="00214271" w:rsidP="00214271">
      <w:pPr>
        <w:spacing w:after="0" w:line="240" w:lineRule="auto"/>
        <w:ind w:firstLine="709"/>
        <w:jc w:val="both"/>
        <w:rPr>
          <w:rFonts w:ascii="Times New Roman" w:hAnsi="Times New Roman"/>
          <w:sz w:val="28"/>
          <w:szCs w:val="28"/>
        </w:rPr>
      </w:pPr>
      <w:bookmarkStart w:id="39" w:name="_Hlk212823711"/>
      <w:bookmarkEnd w:id="38"/>
      <w:r w:rsidRPr="00214271">
        <w:rPr>
          <w:rFonts w:ascii="Times New Roman" w:hAnsi="Times New Roman"/>
          <w:sz w:val="28"/>
          <w:szCs w:val="28"/>
        </w:rPr>
        <w:t xml:space="preserve">Сохраняющееся отставание не позволяет Казахстану претендовать на первые и вторые уровни инновационного развития, исходя из развития экономической среды. Третий вариант - единственный возможный путь развития. Однако, несмотря на имеющиеся недостатки в процессе наблюдения за развитием бизнес-моделей в Казахстане, можно отметить преобладание новых форм организации бизнеса, в том числе высокотехнологичного. </w:t>
      </w:r>
      <w:bookmarkEnd w:id="39"/>
      <w:r w:rsidRPr="00214271">
        <w:rPr>
          <w:rFonts w:ascii="Times New Roman" w:hAnsi="Times New Roman"/>
          <w:sz w:val="28"/>
          <w:szCs w:val="28"/>
        </w:rPr>
        <w:t>Повседневная жизнь современного человека сопряжена с регулярным использованием услуг, представляющи</w:t>
      </w:r>
      <w:r w:rsidR="007551F6">
        <w:rPr>
          <w:rFonts w:ascii="Times New Roman" w:hAnsi="Times New Roman"/>
          <w:sz w:val="28"/>
          <w:szCs w:val="28"/>
          <w:lang w:val="kk-KZ"/>
        </w:rPr>
        <w:t>х</w:t>
      </w:r>
      <w:r w:rsidRPr="00214271">
        <w:rPr>
          <w:rFonts w:ascii="Times New Roman" w:hAnsi="Times New Roman"/>
          <w:sz w:val="28"/>
          <w:szCs w:val="28"/>
        </w:rPr>
        <w:t xml:space="preserve"> собой различные структуры бизнес-моделей. Некоторые наиболее успешные бизнес-модели используются и в казахстанской практике. Стоит отметить, что все они созданы на базе искусственного интеллекта. Успешные бизнес-модели продемонстрировали такие зарубежные сервисы как: </w:t>
      </w:r>
      <w:r w:rsidRPr="00214271">
        <w:rPr>
          <w:rFonts w:ascii="Times New Roman" w:hAnsi="Times New Roman"/>
          <w:sz w:val="28"/>
          <w:szCs w:val="28"/>
          <w:lang w:val="en-US"/>
        </w:rPr>
        <w:t>Evernote</w:t>
      </w:r>
      <w:r w:rsidRPr="00214271">
        <w:rPr>
          <w:rFonts w:ascii="Times New Roman" w:hAnsi="Times New Roman"/>
          <w:sz w:val="28"/>
          <w:szCs w:val="28"/>
        </w:rPr>
        <w:t xml:space="preserve">, </w:t>
      </w:r>
      <w:r w:rsidRPr="00214271">
        <w:rPr>
          <w:rFonts w:ascii="Times New Roman" w:hAnsi="Times New Roman"/>
          <w:sz w:val="28"/>
          <w:szCs w:val="28"/>
          <w:lang w:val="en-US"/>
        </w:rPr>
        <w:t>Survey</w:t>
      </w:r>
      <w:r w:rsidRPr="00214271">
        <w:rPr>
          <w:rFonts w:ascii="Times New Roman" w:hAnsi="Times New Roman"/>
          <w:sz w:val="28"/>
          <w:szCs w:val="28"/>
        </w:rPr>
        <w:t xml:space="preserve"> </w:t>
      </w:r>
      <w:r w:rsidRPr="00214271">
        <w:rPr>
          <w:rFonts w:ascii="Times New Roman" w:hAnsi="Times New Roman"/>
          <w:sz w:val="28"/>
          <w:szCs w:val="28"/>
          <w:lang w:val="en-US"/>
        </w:rPr>
        <w:t>Monkey</w:t>
      </w:r>
      <w:r w:rsidRPr="00214271">
        <w:rPr>
          <w:rFonts w:ascii="Times New Roman" w:hAnsi="Times New Roman"/>
          <w:sz w:val="28"/>
          <w:szCs w:val="28"/>
        </w:rPr>
        <w:t xml:space="preserve">, </w:t>
      </w:r>
      <w:r w:rsidRPr="00214271">
        <w:rPr>
          <w:rFonts w:ascii="Times New Roman" w:hAnsi="Times New Roman"/>
          <w:sz w:val="28"/>
          <w:szCs w:val="28"/>
          <w:lang w:val="en-US"/>
        </w:rPr>
        <w:t>Skype</w:t>
      </w:r>
      <w:r w:rsidRPr="00214271">
        <w:rPr>
          <w:rFonts w:ascii="Times New Roman" w:hAnsi="Times New Roman"/>
          <w:sz w:val="28"/>
          <w:szCs w:val="28"/>
        </w:rPr>
        <w:t xml:space="preserve">; казахстанские: </w:t>
      </w:r>
      <w:r w:rsidRPr="00214271">
        <w:rPr>
          <w:rFonts w:ascii="Times New Roman" w:hAnsi="Times New Roman"/>
          <w:sz w:val="28"/>
          <w:szCs w:val="28"/>
          <w:lang w:val="en-US"/>
        </w:rPr>
        <w:t>Pro</w:t>
      </w:r>
      <w:r w:rsidRPr="00214271">
        <w:rPr>
          <w:rFonts w:ascii="Times New Roman" w:hAnsi="Times New Roman"/>
          <w:sz w:val="28"/>
          <w:szCs w:val="28"/>
        </w:rPr>
        <w:t xml:space="preserve"> </w:t>
      </w:r>
      <w:r w:rsidRPr="00214271">
        <w:rPr>
          <w:rFonts w:ascii="Times New Roman" w:hAnsi="Times New Roman"/>
          <w:sz w:val="28"/>
          <w:szCs w:val="28"/>
          <w:lang w:val="en-US"/>
        </w:rPr>
        <w:t>Dengi</w:t>
      </w:r>
      <w:r w:rsidRPr="00214271">
        <w:rPr>
          <w:rFonts w:ascii="Times New Roman" w:hAnsi="Times New Roman"/>
          <w:sz w:val="28"/>
          <w:szCs w:val="28"/>
        </w:rPr>
        <w:t xml:space="preserve">, </w:t>
      </w:r>
      <w:r w:rsidRPr="00214271">
        <w:rPr>
          <w:rFonts w:ascii="Times New Roman" w:hAnsi="Times New Roman"/>
          <w:sz w:val="28"/>
          <w:szCs w:val="28"/>
          <w:lang w:val="en-US"/>
        </w:rPr>
        <w:t>Askme</w:t>
      </w:r>
      <w:r w:rsidRPr="00214271">
        <w:rPr>
          <w:rFonts w:ascii="Times New Roman" w:hAnsi="Times New Roman"/>
          <w:sz w:val="28"/>
          <w:szCs w:val="28"/>
        </w:rPr>
        <w:t xml:space="preserve">. </w:t>
      </w:r>
    </w:p>
    <w:p w14:paraId="3759DD95" w14:textId="4D51AF99"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eastAsia="Times New Roman" w:hAnsi="Times New Roman"/>
          <w:sz w:val="28"/>
          <w:szCs w:val="28"/>
          <w:lang w:eastAsia="ru-RU"/>
        </w:rPr>
        <w:t xml:space="preserve">Эксперты в области инновационного развития, руководители крупнейших компаний </w:t>
      </w:r>
      <w:r w:rsidRPr="00F42F7B">
        <w:rPr>
          <w:rFonts w:ascii="Times New Roman" w:eastAsia="Times New Roman" w:hAnsi="Times New Roman"/>
          <w:sz w:val="28"/>
          <w:szCs w:val="28"/>
          <w:lang w:eastAsia="ru-RU"/>
        </w:rPr>
        <w:t xml:space="preserve">Whirlpool Corporation, W.L. Gore &amp; Associates, </w:t>
      </w:r>
      <w:r w:rsidRPr="00F42F7B">
        <w:rPr>
          <w:rFonts w:ascii="Times New Roman" w:eastAsia="Times New Roman" w:hAnsi="Times New Roman"/>
          <w:sz w:val="28"/>
          <w:szCs w:val="28"/>
          <w:lang w:val="en-US" w:eastAsia="ru-RU"/>
        </w:rPr>
        <w:t>Xerox</w:t>
      </w:r>
      <w:r w:rsidRPr="00F42F7B">
        <w:rPr>
          <w:rFonts w:ascii="Times New Roman" w:eastAsia="Times New Roman" w:hAnsi="Times New Roman"/>
          <w:sz w:val="28"/>
          <w:szCs w:val="28"/>
          <w:lang w:eastAsia="ru-RU"/>
        </w:rPr>
        <w:t xml:space="preserve"> сходятся</w:t>
      </w:r>
      <w:r w:rsidRPr="00214271">
        <w:rPr>
          <w:rFonts w:ascii="Times New Roman" w:eastAsia="Times New Roman" w:hAnsi="Times New Roman"/>
          <w:sz w:val="28"/>
          <w:szCs w:val="28"/>
          <w:lang w:eastAsia="ru-RU"/>
        </w:rPr>
        <w:t xml:space="preserve"> во мнении, что для эффективного управления инновационным предприятием в современных условиях</w:t>
      </w:r>
      <w:r w:rsidR="007551F6">
        <w:rPr>
          <w:rFonts w:ascii="Times New Roman" w:eastAsia="Times New Roman" w:hAnsi="Times New Roman"/>
          <w:sz w:val="28"/>
          <w:szCs w:val="28"/>
          <w:lang w:val="kk-KZ" w:eastAsia="ru-RU"/>
        </w:rPr>
        <w:t>,</w:t>
      </w:r>
      <w:r w:rsidRPr="00214271">
        <w:rPr>
          <w:rFonts w:ascii="Times New Roman" w:eastAsia="Times New Roman" w:hAnsi="Times New Roman"/>
          <w:sz w:val="28"/>
          <w:szCs w:val="28"/>
          <w:lang w:eastAsia="ru-RU"/>
        </w:rPr>
        <w:t xml:space="preserve"> прежде всего</w:t>
      </w:r>
      <w:r w:rsidR="007551F6">
        <w:rPr>
          <w:rFonts w:ascii="Times New Roman" w:eastAsia="Times New Roman" w:hAnsi="Times New Roman"/>
          <w:sz w:val="28"/>
          <w:szCs w:val="28"/>
          <w:lang w:val="kk-KZ" w:eastAsia="ru-RU"/>
        </w:rPr>
        <w:t>,</w:t>
      </w:r>
      <w:r w:rsidRPr="00214271">
        <w:rPr>
          <w:rFonts w:ascii="Times New Roman" w:eastAsia="Times New Roman" w:hAnsi="Times New Roman"/>
          <w:sz w:val="28"/>
          <w:szCs w:val="28"/>
          <w:lang w:eastAsia="ru-RU"/>
        </w:rPr>
        <w:t xml:space="preserve"> необходим квалифицированный персонал и доверительные отношения между сотрудниками компании, имеющ</w:t>
      </w:r>
      <w:r w:rsidR="007551F6">
        <w:rPr>
          <w:rFonts w:ascii="Times New Roman" w:eastAsia="Times New Roman" w:hAnsi="Times New Roman"/>
          <w:sz w:val="28"/>
          <w:szCs w:val="28"/>
          <w:lang w:val="kk-KZ" w:eastAsia="ru-RU"/>
        </w:rPr>
        <w:t>ей</w:t>
      </w:r>
      <w:r w:rsidRPr="00214271">
        <w:rPr>
          <w:rFonts w:ascii="Times New Roman" w:eastAsia="Times New Roman" w:hAnsi="Times New Roman"/>
          <w:sz w:val="28"/>
          <w:szCs w:val="28"/>
          <w:lang w:eastAsia="ru-RU"/>
        </w:rPr>
        <w:t xml:space="preserve"> целостную идеологию о деятельности и стратегии. Отсутствие барьеров между высшим руководством и рядовыми сотрудниками также считается важным аспектом в достижении беспрепятственного обмена опытом и идеями [6</w:t>
      </w:r>
      <w:r w:rsidR="002C341B">
        <w:rPr>
          <w:rFonts w:ascii="Times New Roman" w:eastAsia="Times New Roman" w:hAnsi="Times New Roman"/>
          <w:sz w:val="28"/>
          <w:szCs w:val="28"/>
          <w:lang w:eastAsia="ru-RU"/>
        </w:rPr>
        <w:t>9</w:t>
      </w:r>
      <w:r w:rsidRPr="00214271">
        <w:rPr>
          <w:rFonts w:ascii="Times New Roman" w:eastAsia="Times New Roman" w:hAnsi="Times New Roman"/>
          <w:sz w:val="28"/>
          <w:szCs w:val="28"/>
          <w:lang w:eastAsia="ru-RU"/>
        </w:rPr>
        <w:t>].</w:t>
      </w:r>
      <w:r w:rsidRPr="00214271">
        <w:rPr>
          <w:rFonts w:ascii="Helvetica" w:eastAsia="Times New Roman" w:hAnsi="Helvetica" w:cs="Helvetica"/>
          <w:sz w:val="24"/>
          <w:szCs w:val="24"/>
          <w:lang w:eastAsia="ru-RU"/>
        </w:rPr>
        <w:t xml:space="preserve"> </w:t>
      </w:r>
    </w:p>
    <w:p w14:paraId="0D9668BC" w14:textId="08D445D5"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Одним из источников</w:t>
      </w:r>
      <w:r w:rsidR="00C906E4">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свидетельствующих о достижениях США и стран Евросоюза</w:t>
      </w:r>
      <w:r w:rsidR="00C906E4">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является работа ученых Сорокина А.Е. и Новикова С.В., в которой авторы провели анализ инновационных подходов зарубежных стран. Успех инновационной политики стран отражаются в лидерских позициях, занимаемых в рейтингах по инновационному развитию. Исследуя опыт США, авторы в том числе подчеркнули необходимость наличия в инновационной компании высококвалифицированного персонала. Особенностью инновационной политики США является вовлеченность государства и бизнеса в инновационные процессы: государство занимается финансированием фундаментальных исследований, бизнес в свою очередь – прикладных исследований [8</w:t>
      </w:r>
      <w:r w:rsidR="002C341B">
        <w:rPr>
          <w:rFonts w:ascii="Times New Roman" w:hAnsi="Times New Roman"/>
          <w:sz w:val="28"/>
          <w:szCs w:val="28"/>
          <w:shd w:val="clear" w:color="auto" w:fill="FFFFFF"/>
        </w:rPr>
        <w:t>6</w:t>
      </w:r>
      <w:r w:rsidRPr="00214271">
        <w:rPr>
          <w:rFonts w:ascii="Times New Roman" w:hAnsi="Times New Roman"/>
          <w:sz w:val="28"/>
          <w:szCs w:val="28"/>
          <w:shd w:val="clear" w:color="auto" w:fill="FFFFFF"/>
        </w:rPr>
        <w:t>].</w:t>
      </w:r>
    </w:p>
    <w:p w14:paraId="5E3CB256" w14:textId="1E3EDC53"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Особенностью организации инновационной деятельности Финляндии, занимающей восьмое место в Глобальном </w:t>
      </w:r>
      <w:r w:rsidR="00084002">
        <w:rPr>
          <w:rFonts w:ascii="Times New Roman" w:hAnsi="Times New Roman"/>
          <w:sz w:val="28"/>
          <w:szCs w:val="28"/>
          <w:shd w:val="clear" w:color="auto" w:fill="FFFFFF"/>
          <w:lang w:val="kk-KZ"/>
        </w:rPr>
        <w:t>и</w:t>
      </w:r>
      <w:r w:rsidRPr="00214271">
        <w:rPr>
          <w:rFonts w:ascii="Times New Roman" w:hAnsi="Times New Roman"/>
          <w:sz w:val="28"/>
          <w:szCs w:val="28"/>
          <w:shd w:val="clear" w:color="auto" w:fill="FFFFFF"/>
        </w:rPr>
        <w:t xml:space="preserve">нновационном </w:t>
      </w:r>
      <w:r w:rsidR="00084002">
        <w:rPr>
          <w:rFonts w:ascii="Times New Roman" w:hAnsi="Times New Roman"/>
          <w:sz w:val="28"/>
          <w:szCs w:val="28"/>
          <w:shd w:val="clear" w:color="auto" w:fill="FFFFFF"/>
          <w:lang w:val="kk-KZ"/>
        </w:rPr>
        <w:t>и</w:t>
      </w:r>
      <w:r w:rsidRPr="00214271">
        <w:rPr>
          <w:rFonts w:ascii="Times New Roman" w:hAnsi="Times New Roman"/>
          <w:sz w:val="28"/>
          <w:szCs w:val="28"/>
          <w:shd w:val="clear" w:color="auto" w:fill="FFFFFF"/>
        </w:rPr>
        <w:t>ндексе, является многоуровневая поддержка инновационного развития. Среди участников: инновационные фонды, государственные фонды венчурного финансирования, государственны</w:t>
      </w:r>
      <w:r w:rsidR="00084002">
        <w:rPr>
          <w:rFonts w:ascii="Times New Roman" w:hAnsi="Times New Roman"/>
          <w:sz w:val="28"/>
          <w:szCs w:val="28"/>
          <w:shd w:val="clear" w:color="auto" w:fill="FFFFFF"/>
          <w:lang w:val="kk-KZ"/>
        </w:rPr>
        <w:t xml:space="preserve">е </w:t>
      </w:r>
      <w:r w:rsidRPr="00214271">
        <w:rPr>
          <w:rFonts w:ascii="Times New Roman" w:hAnsi="Times New Roman"/>
          <w:sz w:val="28"/>
          <w:szCs w:val="28"/>
          <w:shd w:val="clear" w:color="auto" w:fill="FFFFFF"/>
        </w:rPr>
        <w:t>инвестиционны</w:t>
      </w:r>
      <w:r w:rsidR="00084002">
        <w:rPr>
          <w:rFonts w:ascii="Times New Roman" w:hAnsi="Times New Roman"/>
          <w:sz w:val="28"/>
          <w:szCs w:val="28"/>
          <w:shd w:val="clear" w:color="auto" w:fill="FFFFFF"/>
          <w:lang w:val="kk-KZ"/>
        </w:rPr>
        <w:t>е</w:t>
      </w:r>
      <w:r w:rsidRPr="00214271">
        <w:rPr>
          <w:rFonts w:ascii="Times New Roman" w:hAnsi="Times New Roman"/>
          <w:sz w:val="28"/>
          <w:szCs w:val="28"/>
          <w:shd w:val="clear" w:color="auto" w:fill="FFFFFF"/>
        </w:rPr>
        <w:t xml:space="preserve"> компани</w:t>
      </w:r>
      <w:r w:rsidR="00084002">
        <w:rPr>
          <w:rFonts w:ascii="Times New Roman" w:hAnsi="Times New Roman"/>
          <w:sz w:val="28"/>
          <w:szCs w:val="28"/>
          <w:shd w:val="clear" w:color="auto" w:fill="FFFFFF"/>
          <w:lang w:val="kk-KZ"/>
        </w:rPr>
        <w:t>и</w:t>
      </w:r>
      <w:r w:rsidRPr="00214271">
        <w:rPr>
          <w:rFonts w:ascii="Times New Roman" w:hAnsi="Times New Roman"/>
          <w:sz w:val="28"/>
          <w:szCs w:val="28"/>
          <w:shd w:val="clear" w:color="auto" w:fill="FFFFFF"/>
        </w:rPr>
        <w:t>, центр</w:t>
      </w:r>
      <w:r w:rsidR="00084002">
        <w:rPr>
          <w:rFonts w:ascii="Times New Roman" w:hAnsi="Times New Roman"/>
          <w:sz w:val="28"/>
          <w:szCs w:val="28"/>
          <w:shd w:val="clear" w:color="auto" w:fill="FFFFFF"/>
          <w:lang w:val="kk-KZ"/>
        </w:rPr>
        <w:t>ы</w:t>
      </w:r>
      <w:r w:rsidRPr="00214271">
        <w:rPr>
          <w:rFonts w:ascii="Times New Roman" w:hAnsi="Times New Roman"/>
          <w:sz w:val="28"/>
          <w:szCs w:val="28"/>
          <w:shd w:val="clear" w:color="auto" w:fill="FFFFFF"/>
        </w:rPr>
        <w:t xml:space="preserve"> по продвижению инноваций, технопарк</w:t>
      </w:r>
      <w:r w:rsidR="00084002">
        <w:rPr>
          <w:rFonts w:ascii="Times New Roman" w:hAnsi="Times New Roman"/>
          <w:sz w:val="28"/>
          <w:szCs w:val="28"/>
          <w:shd w:val="clear" w:color="auto" w:fill="FFFFFF"/>
          <w:lang w:val="kk-KZ"/>
        </w:rPr>
        <w:t>и</w:t>
      </w:r>
      <w:r w:rsidRPr="00214271">
        <w:rPr>
          <w:rFonts w:ascii="Times New Roman" w:hAnsi="Times New Roman"/>
          <w:sz w:val="28"/>
          <w:szCs w:val="28"/>
          <w:shd w:val="clear" w:color="auto" w:fill="FFFFFF"/>
        </w:rPr>
        <w:t xml:space="preserve"> и т.д. Как и в США, правительство Германии поддерживает сотрудничество между наукой и промышленностью в рамках кластеров, что позволяет вести крупномасштабные исследования по различным отраслям науки.</w:t>
      </w:r>
    </w:p>
    <w:p w14:paraId="5992765E" w14:textId="3C9A28E7"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Эксперт в области инновационного менеджмента </w:t>
      </w:r>
      <w:r w:rsidRPr="00214271">
        <w:rPr>
          <w:rFonts w:ascii="Times New Roman" w:hAnsi="Times New Roman"/>
          <w:bCs/>
          <w:sz w:val="28"/>
          <w:szCs w:val="28"/>
          <w:shd w:val="clear" w:color="auto" w:fill="FFFFFF"/>
          <w:lang w:val="en-US"/>
        </w:rPr>
        <w:t>Robbie</w:t>
      </w:r>
      <w:r w:rsidRPr="00214271">
        <w:rPr>
          <w:rFonts w:ascii="Times New Roman" w:hAnsi="Times New Roman"/>
          <w:bCs/>
          <w:sz w:val="28"/>
          <w:szCs w:val="28"/>
          <w:shd w:val="clear" w:color="auto" w:fill="FFFFFF"/>
        </w:rPr>
        <w:t xml:space="preserve"> </w:t>
      </w:r>
      <w:r w:rsidRPr="00214271">
        <w:rPr>
          <w:rFonts w:ascii="Times New Roman" w:hAnsi="Times New Roman"/>
          <w:bCs/>
          <w:sz w:val="28"/>
          <w:szCs w:val="28"/>
          <w:shd w:val="clear" w:color="auto" w:fill="FFFFFF"/>
          <w:lang w:val="en-US"/>
        </w:rPr>
        <w:t>Richards</w:t>
      </w:r>
      <w:r w:rsidRPr="00214271">
        <w:rPr>
          <w:rFonts w:ascii="Times New Roman" w:hAnsi="Times New Roman"/>
          <w:bCs/>
          <w:sz w:val="28"/>
          <w:szCs w:val="28"/>
          <w:shd w:val="clear" w:color="auto" w:fill="FFFFFF"/>
        </w:rPr>
        <w:t xml:space="preserve"> в условиях глобальной трансформации мировой экономики имеет схожее мнение о том, что взаимодействие между сотрудниками, а также культура внутри </w:t>
      </w:r>
      <w:r w:rsidRPr="00214271">
        <w:rPr>
          <w:rFonts w:ascii="Times New Roman" w:hAnsi="Times New Roman"/>
          <w:bCs/>
          <w:sz w:val="28"/>
          <w:szCs w:val="28"/>
          <w:shd w:val="clear" w:color="auto" w:fill="FFFFFF"/>
        </w:rPr>
        <w:lastRenderedPageBreak/>
        <w:t xml:space="preserve">инновационного проекта - обязательное требования для генерации и коммерциализации инновационных идей. </w:t>
      </w:r>
      <w:r w:rsidRPr="00214271">
        <w:rPr>
          <w:rFonts w:ascii="Times New Roman" w:hAnsi="Times New Roman"/>
          <w:sz w:val="28"/>
          <w:szCs w:val="28"/>
        </w:rPr>
        <w:t>Автор подчеркивает особую значимость инновационного менеджмента в современных предприятиях в связи с повышением интереса в разработке высокотехнологичных продуктов и риском снижения эффективности в случае сохранения традиционных подходов ведения бизнеса. Особую значимость обретают различные стили менеджмента в зависимости от типов инноваций, среди которых открытые инновации</w:t>
      </w:r>
      <w:r w:rsidR="00084002">
        <w:rPr>
          <w:rFonts w:ascii="Times New Roman" w:hAnsi="Times New Roman"/>
          <w:sz w:val="28"/>
          <w:szCs w:val="28"/>
          <w:lang w:val="kk-KZ"/>
        </w:rPr>
        <w:t>,</w:t>
      </w:r>
      <w:r w:rsidRPr="00214271">
        <w:rPr>
          <w:rFonts w:ascii="Times New Roman" w:hAnsi="Times New Roman"/>
          <w:sz w:val="28"/>
          <w:szCs w:val="28"/>
        </w:rPr>
        <w:t xml:space="preserve"> наиболее всего способствую</w:t>
      </w:r>
      <w:r w:rsidR="00084002">
        <w:rPr>
          <w:rFonts w:ascii="Times New Roman" w:hAnsi="Times New Roman"/>
          <w:sz w:val="28"/>
          <w:szCs w:val="28"/>
          <w:lang w:val="kk-KZ"/>
        </w:rPr>
        <w:t>щие</w:t>
      </w:r>
      <w:r w:rsidRPr="00214271">
        <w:rPr>
          <w:rFonts w:ascii="Times New Roman" w:hAnsi="Times New Roman"/>
          <w:sz w:val="28"/>
          <w:szCs w:val="28"/>
        </w:rPr>
        <w:t xml:space="preserve"> распространению знаний [8</w:t>
      </w:r>
      <w:r w:rsidR="002C341B">
        <w:rPr>
          <w:rFonts w:ascii="Times New Roman" w:hAnsi="Times New Roman"/>
          <w:sz w:val="28"/>
          <w:szCs w:val="28"/>
        </w:rPr>
        <w:t>7</w:t>
      </w:r>
      <w:r w:rsidRPr="00214271">
        <w:rPr>
          <w:rFonts w:ascii="Times New Roman" w:hAnsi="Times New Roman"/>
          <w:sz w:val="28"/>
          <w:szCs w:val="28"/>
        </w:rPr>
        <w:t xml:space="preserve">]. </w:t>
      </w:r>
    </w:p>
    <w:p w14:paraId="62D3C7EB" w14:textId="1075CB4B"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На современном этапе развития сформировался ряд проблем, сдерживающих экономический рост страны </w:t>
      </w:r>
      <w:r w:rsidR="00A871A4" w:rsidRPr="00214271">
        <w:rPr>
          <w:rFonts w:ascii="Times New Roman" w:hAnsi="Times New Roman"/>
          <w:sz w:val="28"/>
          <w:szCs w:val="28"/>
        </w:rPr>
        <w:t>и,</w:t>
      </w:r>
      <w:r w:rsidRPr="00214271">
        <w:rPr>
          <w:rFonts w:ascii="Times New Roman" w:hAnsi="Times New Roman"/>
          <w:sz w:val="28"/>
          <w:szCs w:val="28"/>
        </w:rPr>
        <w:t xml:space="preserve"> преодолев которые</w:t>
      </w:r>
      <w:r w:rsidR="00084002">
        <w:rPr>
          <w:rFonts w:ascii="Times New Roman" w:hAnsi="Times New Roman"/>
          <w:sz w:val="28"/>
          <w:szCs w:val="28"/>
          <w:lang w:val="kk-KZ"/>
        </w:rPr>
        <w:t>,</w:t>
      </w:r>
      <w:r w:rsidRPr="00214271">
        <w:rPr>
          <w:rFonts w:ascii="Times New Roman" w:hAnsi="Times New Roman"/>
          <w:sz w:val="28"/>
          <w:szCs w:val="28"/>
        </w:rPr>
        <w:t xml:space="preserve"> новые индустриальные страны сумели совершить небывалый скачок в экономическом развитии. Помимо общеизвестного развития науки, образования и повышения потенциала человеческих ресурсов страны первой и второй группы придерживаются гуманных подходов в развитии предпринимательства, что выражается в преобладании экологических подходов ведения бизнеса, выборе обрабатывающего сектора как ведущей отрасли для дальнейшего экономического развития, а также повышения культуры населения за счет расширения образовательных программ. Также среди основных достижений вышеперечисленных стран: налаженные рыночны</w:t>
      </w:r>
      <w:r w:rsidR="00FC368F">
        <w:rPr>
          <w:rFonts w:ascii="Times New Roman" w:hAnsi="Times New Roman"/>
          <w:sz w:val="28"/>
          <w:szCs w:val="28"/>
        </w:rPr>
        <w:t>е</w:t>
      </w:r>
      <w:r w:rsidRPr="00214271">
        <w:rPr>
          <w:rFonts w:ascii="Times New Roman" w:hAnsi="Times New Roman"/>
          <w:sz w:val="28"/>
          <w:szCs w:val="28"/>
        </w:rPr>
        <w:t xml:space="preserve"> связи, достижение экспортоориентированной стратегии, успешно действующие ТНК, налаженная инновационная инфраструктура и экосистема бизнеса, финансовый рынок, дешевая рабочая сила [8</w:t>
      </w:r>
      <w:r w:rsidR="002C341B">
        <w:rPr>
          <w:rFonts w:ascii="Times New Roman" w:hAnsi="Times New Roman"/>
          <w:sz w:val="28"/>
          <w:szCs w:val="28"/>
        </w:rPr>
        <w:t>8</w:t>
      </w:r>
      <w:r w:rsidRPr="00214271">
        <w:rPr>
          <w:rFonts w:ascii="Times New Roman" w:hAnsi="Times New Roman"/>
          <w:sz w:val="28"/>
          <w:szCs w:val="28"/>
        </w:rPr>
        <w:t>].</w:t>
      </w:r>
    </w:p>
    <w:p w14:paraId="71A95F0E" w14:textId="4AB5FD10" w:rsidR="00214271" w:rsidRPr="00214271" w:rsidRDefault="00214271" w:rsidP="00701CEF">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Причина активного развития инновационного предпринимательства также кроется в поддержке высокотехнологичного бизнеса и создании инновационной культуры со школьной скамьи. Дети, растущие в </w:t>
      </w:r>
      <w:r w:rsidR="00701CEF">
        <w:rPr>
          <w:rFonts w:ascii="Times New Roman" w:hAnsi="Times New Roman"/>
          <w:sz w:val="28"/>
          <w:szCs w:val="28"/>
          <w:lang w:val="kk-KZ"/>
        </w:rPr>
        <w:t>С</w:t>
      </w:r>
      <w:r w:rsidRPr="00214271">
        <w:rPr>
          <w:rFonts w:ascii="Times New Roman" w:hAnsi="Times New Roman"/>
          <w:sz w:val="28"/>
          <w:szCs w:val="28"/>
        </w:rPr>
        <w:t>иликоновой долине</w:t>
      </w:r>
      <w:r w:rsidR="00701CEF">
        <w:rPr>
          <w:rFonts w:ascii="Times New Roman" w:hAnsi="Times New Roman"/>
          <w:sz w:val="28"/>
          <w:szCs w:val="28"/>
          <w:lang w:val="kk-KZ"/>
        </w:rPr>
        <w:t>,</w:t>
      </w:r>
      <w:r w:rsidRPr="00214271">
        <w:rPr>
          <w:rFonts w:ascii="Times New Roman" w:hAnsi="Times New Roman"/>
          <w:sz w:val="28"/>
          <w:szCs w:val="28"/>
        </w:rPr>
        <w:t xml:space="preserve"> с раннего возраста разрабатывают презентации, защищают проекты. Инновационная культура с малых лет прививается подрастающему поколению. Таким образом, точечная адаптация зарубежного опыта в области финансовых программ, инструментов государственной политики, повышени</w:t>
      </w:r>
      <w:r w:rsidR="00084002">
        <w:rPr>
          <w:rFonts w:ascii="Times New Roman" w:hAnsi="Times New Roman"/>
          <w:sz w:val="28"/>
          <w:szCs w:val="28"/>
          <w:lang w:val="kk-KZ"/>
        </w:rPr>
        <w:t>я</w:t>
      </w:r>
      <w:r w:rsidRPr="00214271">
        <w:rPr>
          <w:rFonts w:ascii="Times New Roman" w:hAnsi="Times New Roman"/>
          <w:sz w:val="28"/>
          <w:szCs w:val="28"/>
        </w:rPr>
        <w:t xml:space="preserve"> цифровизации сферы услуг, синергетического партнерства между государством и частным сектором, расширени</w:t>
      </w:r>
      <w:r w:rsidR="00084002">
        <w:rPr>
          <w:rFonts w:ascii="Times New Roman" w:hAnsi="Times New Roman"/>
          <w:sz w:val="28"/>
          <w:szCs w:val="28"/>
          <w:lang w:val="kk-KZ"/>
        </w:rPr>
        <w:t>я</w:t>
      </w:r>
      <w:r w:rsidRPr="00214271">
        <w:rPr>
          <w:rFonts w:ascii="Times New Roman" w:hAnsi="Times New Roman"/>
          <w:sz w:val="28"/>
          <w:szCs w:val="28"/>
        </w:rPr>
        <w:t xml:space="preserve"> гуманных подходов в ведении бизнеса, а также улучшени</w:t>
      </w:r>
      <w:r w:rsidR="00084002">
        <w:rPr>
          <w:rFonts w:ascii="Times New Roman" w:hAnsi="Times New Roman"/>
          <w:sz w:val="28"/>
          <w:szCs w:val="28"/>
          <w:lang w:val="kk-KZ"/>
        </w:rPr>
        <w:t>я</w:t>
      </w:r>
      <w:r w:rsidR="00084002">
        <w:rPr>
          <w:rFonts w:ascii="Times New Roman" w:hAnsi="Times New Roman"/>
          <w:sz w:val="28"/>
          <w:szCs w:val="28"/>
        </w:rPr>
        <w:t xml:space="preserve"> мер по риск-</w:t>
      </w:r>
      <w:r w:rsidRPr="00214271">
        <w:rPr>
          <w:rFonts w:ascii="Times New Roman" w:hAnsi="Times New Roman"/>
          <w:sz w:val="28"/>
          <w:szCs w:val="28"/>
        </w:rPr>
        <w:t>менеджменту может привести к наращиванию инновационного потенциала страны.</w:t>
      </w:r>
    </w:p>
    <w:p w14:paraId="09B09061" w14:textId="30D5299A" w:rsidR="00214271" w:rsidRPr="005E2650" w:rsidRDefault="00214271" w:rsidP="00701CEF">
      <w:pPr>
        <w:spacing w:after="0" w:line="240" w:lineRule="auto"/>
        <w:ind w:firstLine="709"/>
        <w:jc w:val="both"/>
        <w:rPr>
          <w:rFonts w:ascii="Times New Roman" w:hAnsi="Times New Roman"/>
          <w:sz w:val="28"/>
          <w:szCs w:val="28"/>
        </w:rPr>
      </w:pPr>
      <w:r w:rsidRPr="005E2650">
        <w:rPr>
          <w:rFonts w:ascii="Times New Roman" w:hAnsi="Times New Roman"/>
          <w:sz w:val="28"/>
          <w:szCs w:val="28"/>
        </w:rPr>
        <w:t xml:space="preserve">Выводы </w:t>
      </w:r>
      <w:r w:rsidR="0076787B">
        <w:rPr>
          <w:rFonts w:ascii="Times New Roman" w:hAnsi="Times New Roman"/>
          <w:sz w:val="28"/>
          <w:szCs w:val="28"/>
          <w:lang w:val="kk-KZ"/>
        </w:rPr>
        <w:t>первого</w:t>
      </w:r>
      <w:r w:rsidRPr="005E2650">
        <w:rPr>
          <w:rFonts w:ascii="Times New Roman" w:hAnsi="Times New Roman"/>
          <w:sz w:val="28"/>
          <w:szCs w:val="28"/>
        </w:rPr>
        <w:t xml:space="preserve"> раздела:</w:t>
      </w:r>
    </w:p>
    <w:p w14:paraId="559F891E" w14:textId="5E68B7C3" w:rsidR="00214271" w:rsidRPr="00214271" w:rsidRDefault="00214271" w:rsidP="00EF10AD">
      <w:pPr>
        <w:numPr>
          <w:ilvl w:val="0"/>
          <w:numId w:val="9"/>
        </w:numPr>
        <w:spacing w:after="0" w:line="240" w:lineRule="auto"/>
        <w:ind w:left="0" w:firstLine="426"/>
        <w:contextualSpacing/>
        <w:jc w:val="both"/>
        <w:rPr>
          <w:rFonts w:ascii="Times New Roman" w:eastAsia="Times New Roman" w:hAnsi="Times New Roman"/>
          <w:color w:val="000000"/>
          <w:kern w:val="24"/>
          <w:sz w:val="28"/>
          <w:szCs w:val="28"/>
          <w:lang w:eastAsia="ru-RU"/>
        </w:rPr>
      </w:pPr>
      <w:r w:rsidRPr="005E2650">
        <w:rPr>
          <w:rFonts w:ascii="Times New Roman" w:eastAsia="Times New Roman" w:hAnsi="Times New Roman"/>
          <w:color w:val="000000"/>
          <w:kern w:val="24"/>
          <w:sz w:val="28"/>
          <w:szCs w:val="28"/>
          <w:lang w:eastAsia="ru-RU"/>
        </w:rPr>
        <w:t>Среди особенностей, создающих</w:t>
      </w:r>
      <w:r w:rsidRPr="00214271">
        <w:rPr>
          <w:rFonts w:ascii="Times New Roman" w:eastAsia="Times New Roman" w:hAnsi="Times New Roman"/>
          <w:color w:val="000000"/>
          <w:kern w:val="24"/>
          <w:sz w:val="28"/>
          <w:szCs w:val="28"/>
          <w:lang w:eastAsia="ru-RU"/>
        </w:rPr>
        <w:t xml:space="preserve"> новые условия развития инновационного предпринимательства, мы выделили следующие: усложнение цифровых технологий, глобализация рынков,</w:t>
      </w:r>
      <w:r w:rsidRPr="00214271">
        <w:rPr>
          <w:rFonts w:ascii="Times New Roman" w:eastAsia="Times New Roman" w:hAnsi="Times New Roman"/>
          <w:color w:val="000000"/>
          <w:kern w:val="24"/>
          <w:sz w:val="28"/>
          <w:szCs w:val="28"/>
          <w:lang w:eastAsia="ru-RU"/>
        </w:rPr>
        <w:tab/>
        <w:t>эволюция бизнес-процессов, трансформация функций менеджмента, развитие открытых инноваций, адаптация циркулярной экономики, открытая экономика. Ввиду новых условий развития инновационного предпринимательства мы предложили авторское определение данного понятия: «бизнес высшего уровня, направленный на создание благ, улучшающих качество жизни, нацеленн</w:t>
      </w:r>
      <w:r w:rsidR="00084002">
        <w:rPr>
          <w:rFonts w:ascii="Times New Roman" w:eastAsia="Times New Roman" w:hAnsi="Times New Roman"/>
          <w:color w:val="000000"/>
          <w:kern w:val="24"/>
          <w:sz w:val="28"/>
          <w:szCs w:val="28"/>
          <w:lang w:val="kk-KZ" w:eastAsia="ru-RU"/>
        </w:rPr>
        <w:t>ый</w:t>
      </w:r>
      <w:r w:rsidRPr="00214271">
        <w:rPr>
          <w:rFonts w:ascii="Times New Roman" w:eastAsia="Times New Roman" w:hAnsi="Times New Roman"/>
          <w:color w:val="000000"/>
          <w:kern w:val="24"/>
          <w:sz w:val="28"/>
          <w:szCs w:val="28"/>
          <w:lang w:eastAsia="ru-RU"/>
        </w:rPr>
        <w:t xml:space="preserve"> на прорывные идеи и создание новой ниши, обязательно изменяющ</w:t>
      </w:r>
      <w:r w:rsidR="00084002">
        <w:rPr>
          <w:rFonts w:ascii="Times New Roman" w:eastAsia="Times New Roman" w:hAnsi="Times New Roman"/>
          <w:color w:val="000000"/>
          <w:kern w:val="24"/>
          <w:sz w:val="28"/>
          <w:szCs w:val="28"/>
          <w:lang w:val="kk-KZ" w:eastAsia="ru-RU"/>
        </w:rPr>
        <w:t>и</w:t>
      </w:r>
      <w:r w:rsidRPr="00214271">
        <w:rPr>
          <w:rFonts w:ascii="Times New Roman" w:eastAsia="Times New Roman" w:hAnsi="Times New Roman"/>
          <w:color w:val="000000"/>
          <w:kern w:val="24"/>
          <w:sz w:val="28"/>
          <w:szCs w:val="28"/>
          <w:lang w:eastAsia="ru-RU"/>
        </w:rPr>
        <w:t xml:space="preserve">й структуру и качество потребления». </w:t>
      </w:r>
      <w:r w:rsidRPr="00214271">
        <w:rPr>
          <w:rFonts w:ascii="Times New Roman" w:eastAsia="Times New Roman" w:hAnsi="Times New Roman"/>
          <w:sz w:val="28"/>
          <w:szCs w:val="28"/>
          <w:lang w:eastAsia="ru-RU"/>
        </w:rPr>
        <w:t xml:space="preserve">Экономический скачок сопровождает каждый последующий эволюционный этап (с первой промышленной революции и до настоящего времени), ведущий к </w:t>
      </w:r>
      <w:r w:rsidRPr="00214271">
        <w:rPr>
          <w:rFonts w:ascii="Times New Roman" w:eastAsia="Times New Roman" w:hAnsi="Times New Roman"/>
          <w:sz w:val="28"/>
          <w:szCs w:val="28"/>
          <w:lang w:eastAsia="ru-RU"/>
        </w:rPr>
        <w:lastRenderedPageBreak/>
        <w:t xml:space="preserve">качественному улучшению и </w:t>
      </w:r>
      <w:r w:rsidRPr="00214271">
        <w:rPr>
          <w:rFonts w:ascii="Times New Roman" w:hAnsi="Times New Roman"/>
          <w:sz w:val="28"/>
          <w:szCs w:val="28"/>
          <w:shd w:val="clear" w:color="auto" w:fill="FFFFFF"/>
          <w:lang w:eastAsia="ru-RU"/>
        </w:rPr>
        <w:t>сопровождающийся внедрением усовершенствованных подходов</w:t>
      </w:r>
      <w:r w:rsidR="00084002">
        <w:rPr>
          <w:rFonts w:ascii="Times New Roman" w:hAnsi="Times New Roman"/>
          <w:sz w:val="28"/>
          <w:szCs w:val="28"/>
          <w:shd w:val="clear" w:color="auto" w:fill="FFFFFF"/>
          <w:lang w:val="kk-KZ" w:eastAsia="ru-RU"/>
        </w:rPr>
        <w:t>,</w:t>
      </w:r>
      <w:r w:rsidRPr="00214271">
        <w:rPr>
          <w:rFonts w:ascii="Times New Roman" w:hAnsi="Times New Roman"/>
          <w:sz w:val="28"/>
          <w:szCs w:val="28"/>
          <w:shd w:val="clear" w:color="auto" w:fill="FFFFFF"/>
          <w:lang w:eastAsia="ru-RU"/>
        </w:rPr>
        <w:t xml:space="preserve"> ведущих к появлению инновации: цифровой менеджмент, инновационные методы оптимизации бизнес-процессов, цифровизация функций менеджмента и др. Эволюционный анализ показал, что совершенствование основных технологий предшествующего периода порождает инновацию.</w:t>
      </w:r>
    </w:p>
    <w:p w14:paraId="64D98BD0" w14:textId="77777777" w:rsidR="00DD4226" w:rsidRDefault="00214271" w:rsidP="00EF10AD">
      <w:pPr>
        <w:numPr>
          <w:ilvl w:val="0"/>
          <w:numId w:val="9"/>
        </w:numPr>
        <w:spacing w:after="0" w:line="240" w:lineRule="auto"/>
        <w:ind w:left="0" w:firstLine="426"/>
        <w:contextualSpacing/>
        <w:jc w:val="both"/>
        <w:rPr>
          <w:rFonts w:ascii="Times New Roman" w:eastAsia="Times New Roman" w:hAnsi="Times New Roman"/>
          <w:color w:val="000000"/>
          <w:kern w:val="24"/>
          <w:sz w:val="28"/>
          <w:szCs w:val="28"/>
          <w:lang w:eastAsia="ru-RU"/>
        </w:rPr>
      </w:pPr>
      <w:r w:rsidRPr="00214271">
        <w:rPr>
          <w:rFonts w:ascii="Times New Roman" w:eastAsia="Times New Roman" w:hAnsi="Times New Roman"/>
          <w:color w:val="000000"/>
          <w:kern w:val="24"/>
          <w:sz w:val="28"/>
          <w:szCs w:val="28"/>
          <w:lang w:eastAsia="ru-RU"/>
        </w:rPr>
        <w:t xml:space="preserve">Выбор бизнес-модели в условиях трансформации национальной экономики является концептуальным решением для предприятия, так как представляет собой организационную и финансовую архитектуру бизнеса. Ее дальнейшая масштабируемость определяет степень развития и эффективности. Цифровые процессы изменяют экосистему, предлагая новое видение создания ценностного предложения. Стартап и его разновидности на данном этапе развития становится моделью организации бизнеса, представляющей собой высокотехнологичные схемы работы инновационного предпринимательства. Многообразие бизнес-моделей дает возможность выбрать ту ее разновидность, которая бы соответствовала роду деятельности: фримиум, лонг тэйл и тд. Таким образом усложняется структура бизнес-модели, что и повышает важность регулирования ее механизмов. </w:t>
      </w:r>
    </w:p>
    <w:p w14:paraId="3D5248CE" w14:textId="32AE02E2" w:rsidR="00214271" w:rsidRPr="00DD4226" w:rsidRDefault="00214271" w:rsidP="00EF10AD">
      <w:pPr>
        <w:numPr>
          <w:ilvl w:val="0"/>
          <w:numId w:val="9"/>
        </w:numPr>
        <w:spacing w:after="0" w:line="240" w:lineRule="auto"/>
        <w:ind w:left="0" w:firstLine="426"/>
        <w:contextualSpacing/>
        <w:jc w:val="both"/>
        <w:rPr>
          <w:rFonts w:ascii="Times New Roman" w:eastAsia="Times New Roman" w:hAnsi="Times New Roman"/>
          <w:color w:val="000000"/>
          <w:kern w:val="24"/>
          <w:sz w:val="28"/>
          <w:szCs w:val="28"/>
          <w:lang w:eastAsia="ru-RU"/>
        </w:rPr>
      </w:pPr>
      <w:r w:rsidRPr="00DD4226">
        <w:rPr>
          <w:rFonts w:ascii="Times New Roman" w:hAnsi="Times New Roman"/>
          <w:bCs/>
          <w:sz w:val="28"/>
          <w:szCs w:val="28"/>
          <w:shd w:val="clear" w:color="auto" w:fill="FFFFFF"/>
        </w:rPr>
        <w:t>В целях ускорения инновационного прогресса изучение и адаптация зарубежного опыта в развитии предпринимательства могло бы значительно улучшить экономические и нормативные условия развития. Создание благоприятных экономических и правовых условий для инновационного сектора развитых стран является приоритетной задачей, что во многом предопределяет их уровень развития. Успех новых индустриальных стран нами видится в адаптации зарубежных подходов, соответствующие уровню и условиям развития страны</w:t>
      </w:r>
      <w:r w:rsidR="00DD4226">
        <w:rPr>
          <w:rFonts w:ascii="Times New Roman" w:hAnsi="Times New Roman"/>
          <w:bCs/>
          <w:sz w:val="28"/>
          <w:szCs w:val="28"/>
          <w:shd w:val="clear" w:color="auto" w:fill="FFFFFF"/>
        </w:rPr>
        <w:t>, среди которых</w:t>
      </w:r>
      <w:r w:rsidR="00DD4226" w:rsidRPr="00DD4226">
        <w:rPr>
          <w:rFonts w:ascii="Times New Roman" w:hAnsi="Times New Roman"/>
          <w:bCs/>
          <w:sz w:val="28"/>
          <w:szCs w:val="28"/>
          <w:shd w:val="clear" w:color="auto" w:fill="FFFFFF"/>
        </w:rPr>
        <w:t xml:space="preserve">: косвенные инструменты поддержки, адаптация экосистемного подхода, </w:t>
      </w:r>
      <w:r w:rsidR="00DD4226">
        <w:rPr>
          <w:rFonts w:ascii="Times New Roman" w:hAnsi="Times New Roman"/>
          <w:bCs/>
          <w:sz w:val="28"/>
          <w:szCs w:val="28"/>
          <w:shd w:val="clear" w:color="auto" w:fill="FFFFFF"/>
        </w:rPr>
        <w:t>ц</w:t>
      </w:r>
      <w:r w:rsidR="00DD4226" w:rsidRPr="00DD4226">
        <w:rPr>
          <w:rFonts w:ascii="Times New Roman" w:hAnsi="Times New Roman"/>
          <w:bCs/>
          <w:sz w:val="28"/>
          <w:szCs w:val="28"/>
          <w:shd w:val="clear" w:color="auto" w:fill="FFFFFF"/>
        </w:rPr>
        <w:t xml:space="preserve">ифровизация сферы услуг, </w:t>
      </w:r>
      <w:r w:rsidR="00DD4226" w:rsidRPr="00DD4226">
        <w:rPr>
          <w:rFonts w:ascii="Times New Roman" w:eastAsia="Times New Roman" w:hAnsi="Times New Roman"/>
          <w:sz w:val="28"/>
          <w:szCs w:val="28"/>
          <w:lang w:eastAsia="ru-RU"/>
        </w:rPr>
        <w:t>проработк</w:t>
      </w:r>
      <w:r w:rsidR="00DD4226">
        <w:rPr>
          <w:rFonts w:ascii="Times New Roman" w:eastAsia="Times New Roman" w:hAnsi="Times New Roman"/>
          <w:sz w:val="28"/>
          <w:szCs w:val="28"/>
          <w:lang w:eastAsia="ru-RU"/>
        </w:rPr>
        <w:t>а</w:t>
      </w:r>
      <w:r w:rsidR="00DD4226" w:rsidRPr="00DD4226">
        <w:rPr>
          <w:rFonts w:ascii="Times New Roman" w:eastAsia="Times New Roman" w:hAnsi="Times New Roman"/>
          <w:sz w:val="28"/>
          <w:szCs w:val="28"/>
          <w:lang w:eastAsia="ru-RU"/>
        </w:rPr>
        <w:t xml:space="preserve"> законодательной базы</w:t>
      </w:r>
      <w:r w:rsidR="00DD4226">
        <w:rPr>
          <w:rFonts w:ascii="Times New Roman" w:eastAsia="Times New Roman" w:hAnsi="Times New Roman"/>
          <w:sz w:val="28"/>
          <w:szCs w:val="28"/>
          <w:lang w:eastAsia="ru-RU"/>
        </w:rPr>
        <w:t xml:space="preserve"> в части инновационного развития</w:t>
      </w:r>
      <w:r w:rsidR="00DD4226" w:rsidRPr="00DD4226">
        <w:rPr>
          <w:rFonts w:ascii="Times New Roman" w:eastAsia="Times New Roman" w:hAnsi="Times New Roman"/>
          <w:sz w:val="28"/>
          <w:szCs w:val="28"/>
          <w:lang w:eastAsia="ru-RU"/>
        </w:rPr>
        <w:t>, развитие синергетического партнерства (государство, бизнес, институты развития и наука), развитие финансовых рынков, адаптаци</w:t>
      </w:r>
      <w:r w:rsidR="00DD4226">
        <w:rPr>
          <w:rFonts w:ascii="Times New Roman" w:eastAsia="Times New Roman" w:hAnsi="Times New Roman"/>
          <w:sz w:val="28"/>
          <w:szCs w:val="28"/>
          <w:lang w:eastAsia="ru-RU"/>
        </w:rPr>
        <w:t>я</w:t>
      </w:r>
      <w:r w:rsidR="00DD4226" w:rsidRPr="00DD4226">
        <w:rPr>
          <w:rFonts w:ascii="Times New Roman" w:eastAsia="Times New Roman" w:hAnsi="Times New Roman"/>
          <w:sz w:val="28"/>
          <w:szCs w:val="28"/>
          <w:lang w:eastAsia="ru-RU"/>
        </w:rPr>
        <w:t xml:space="preserve"> принципов зеленой экономики. Точечная поддержка конкретных направлений инновационного развития, выражающаяся в их финансировании</w:t>
      </w:r>
      <w:r w:rsidR="00DD4226" w:rsidRPr="00DD4226">
        <w:rPr>
          <w:rFonts w:ascii="Times New Roman" w:eastAsia="Times New Roman" w:hAnsi="Times New Roman"/>
          <w:sz w:val="28"/>
          <w:szCs w:val="28"/>
          <w:lang w:val="kk-KZ" w:eastAsia="ru-RU"/>
        </w:rPr>
        <w:t>,</w:t>
      </w:r>
      <w:r w:rsidR="00DD4226" w:rsidRPr="00DD4226">
        <w:rPr>
          <w:rFonts w:ascii="Times New Roman" w:eastAsia="Times New Roman" w:hAnsi="Times New Roman"/>
          <w:sz w:val="28"/>
          <w:szCs w:val="28"/>
          <w:lang w:eastAsia="ru-RU"/>
        </w:rPr>
        <w:t xml:space="preserve"> является особенностью европейской НИС, имеющей место быть в </w:t>
      </w:r>
      <w:r w:rsidR="00DD4226" w:rsidRPr="00DD4226">
        <w:rPr>
          <w:rFonts w:ascii="Times New Roman" w:eastAsia="Times New Roman" w:hAnsi="Times New Roman"/>
          <w:sz w:val="28"/>
          <w:szCs w:val="28"/>
          <w:lang w:val="kk-KZ" w:eastAsia="ru-RU"/>
        </w:rPr>
        <w:t>к</w:t>
      </w:r>
      <w:r w:rsidR="00DD4226" w:rsidRPr="00DD4226">
        <w:rPr>
          <w:rFonts w:ascii="Times New Roman" w:eastAsia="Times New Roman" w:hAnsi="Times New Roman"/>
          <w:sz w:val="28"/>
          <w:szCs w:val="28"/>
          <w:lang w:eastAsia="ru-RU"/>
        </w:rPr>
        <w:t xml:space="preserve">азахстанской практике. </w:t>
      </w:r>
    </w:p>
    <w:p w14:paraId="18BFE972" w14:textId="77777777" w:rsidR="00214271" w:rsidRPr="00214271" w:rsidRDefault="00214271" w:rsidP="00214271">
      <w:pPr>
        <w:spacing w:after="0" w:line="240" w:lineRule="auto"/>
        <w:ind w:firstLine="709"/>
        <w:jc w:val="both"/>
        <w:rPr>
          <w:rFonts w:ascii="Times New Roman" w:hAnsi="Times New Roman"/>
          <w:bCs/>
          <w:color w:val="FF0000"/>
          <w:sz w:val="28"/>
          <w:szCs w:val="28"/>
          <w:shd w:val="clear" w:color="auto" w:fill="FFFFFF"/>
        </w:rPr>
      </w:pPr>
    </w:p>
    <w:p w14:paraId="156B6F64" w14:textId="77777777" w:rsidR="00214271" w:rsidRPr="00214271" w:rsidRDefault="00214271" w:rsidP="00214271">
      <w:pPr>
        <w:spacing w:after="0" w:line="240" w:lineRule="auto"/>
        <w:contextualSpacing/>
        <w:jc w:val="both"/>
        <w:rPr>
          <w:rFonts w:ascii="Times New Roman" w:eastAsia="Times New Roman" w:hAnsi="Times New Roman"/>
          <w:color w:val="000000"/>
          <w:kern w:val="24"/>
          <w:sz w:val="28"/>
          <w:szCs w:val="28"/>
          <w:lang w:eastAsia="ru-RU"/>
        </w:rPr>
      </w:pPr>
    </w:p>
    <w:p w14:paraId="559D12EA" w14:textId="77777777" w:rsidR="00214271" w:rsidRPr="00214271" w:rsidRDefault="00214271" w:rsidP="00214271">
      <w:pPr>
        <w:spacing w:after="0" w:line="240" w:lineRule="auto"/>
        <w:contextualSpacing/>
        <w:jc w:val="both"/>
        <w:rPr>
          <w:rFonts w:ascii="Times New Roman" w:eastAsia="Times New Roman" w:hAnsi="Times New Roman"/>
          <w:color w:val="000000"/>
          <w:kern w:val="24"/>
          <w:sz w:val="28"/>
          <w:szCs w:val="28"/>
          <w:lang w:eastAsia="ru-RU"/>
        </w:rPr>
      </w:pPr>
    </w:p>
    <w:p w14:paraId="3DB1FBDC" w14:textId="7017FA3D" w:rsidR="00697B50" w:rsidRDefault="00697B50" w:rsidP="00214271">
      <w:pPr>
        <w:spacing w:after="0" w:line="240" w:lineRule="auto"/>
        <w:contextualSpacing/>
        <w:jc w:val="both"/>
        <w:rPr>
          <w:rFonts w:ascii="Times New Roman" w:eastAsia="Times New Roman" w:hAnsi="Times New Roman"/>
          <w:color w:val="000000"/>
          <w:kern w:val="24"/>
          <w:sz w:val="28"/>
          <w:szCs w:val="28"/>
          <w:lang w:eastAsia="ru-RU"/>
        </w:rPr>
      </w:pPr>
    </w:p>
    <w:p w14:paraId="62E7F5C3" w14:textId="77CC2090" w:rsidR="00697B50" w:rsidRDefault="00697B50" w:rsidP="00214271">
      <w:pPr>
        <w:spacing w:after="0" w:line="240" w:lineRule="auto"/>
        <w:contextualSpacing/>
        <w:jc w:val="both"/>
        <w:rPr>
          <w:rFonts w:ascii="Times New Roman" w:eastAsia="Times New Roman" w:hAnsi="Times New Roman"/>
          <w:color w:val="000000"/>
          <w:kern w:val="24"/>
          <w:sz w:val="28"/>
          <w:szCs w:val="28"/>
          <w:lang w:eastAsia="ru-RU"/>
        </w:rPr>
      </w:pPr>
    </w:p>
    <w:p w14:paraId="7419DD9E" w14:textId="210EA0FF" w:rsidR="00701CEF" w:rsidRDefault="00701CEF">
      <w:pPr>
        <w:rPr>
          <w:rFonts w:ascii="Times New Roman" w:eastAsia="Times New Roman" w:hAnsi="Times New Roman"/>
          <w:color w:val="000000"/>
          <w:kern w:val="24"/>
          <w:sz w:val="28"/>
          <w:szCs w:val="28"/>
          <w:lang w:eastAsia="ru-RU"/>
        </w:rPr>
      </w:pPr>
      <w:r>
        <w:rPr>
          <w:rFonts w:ascii="Times New Roman" w:eastAsia="Times New Roman" w:hAnsi="Times New Roman"/>
          <w:color w:val="000000"/>
          <w:kern w:val="24"/>
          <w:sz w:val="28"/>
          <w:szCs w:val="28"/>
          <w:lang w:eastAsia="ru-RU"/>
        </w:rPr>
        <w:br w:type="page"/>
      </w:r>
    </w:p>
    <w:p w14:paraId="4E0B84CA" w14:textId="0DF81586" w:rsidR="00214271" w:rsidRPr="00214271" w:rsidRDefault="00214271" w:rsidP="00701CEF">
      <w:pPr>
        <w:spacing w:after="0" w:line="240" w:lineRule="auto"/>
        <w:ind w:firstLine="709"/>
        <w:jc w:val="both"/>
        <w:rPr>
          <w:rFonts w:ascii="Times New Roman" w:eastAsia="Times New Roman" w:hAnsi="Times New Roman"/>
          <w:b/>
          <w:bCs/>
          <w:sz w:val="28"/>
          <w:szCs w:val="28"/>
          <w:lang w:eastAsia="ru-RU"/>
        </w:rPr>
      </w:pPr>
      <w:r w:rsidRPr="00214271">
        <w:rPr>
          <w:rFonts w:ascii="Times New Roman" w:eastAsia="Times New Roman" w:hAnsi="Times New Roman"/>
          <w:b/>
          <w:bCs/>
          <w:sz w:val="28"/>
          <w:szCs w:val="28"/>
          <w:lang w:val="kk-KZ" w:eastAsia="ru-RU"/>
        </w:rPr>
        <w:lastRenderedPageBreak/>
        <w:t>2 АНАЛИЗ СИСТЕМЫ УПРАВЛЕНИЯ ИННОВАЦИОНН</w:t>
      </w:r>
      <w:r w:rsidR="00340046">
        <w:rPr>
          <w:rFonts w:ascii="Times New Roman" w:eastAsia="Times New Roman" w:hAnsi="Times New Roman"/>
          <w:b/>
          <w:bCs/>
          <w:sz w:val="28"/>
          <w:szCs w:val="28"/>
          <w:lang w:val="kk-KZ" w:eastAsia="ru-RU"/>
        </w:rPr>
        <w:t>ЫМ</w:t>
      </w:r>
      <w:r w:rsidRPr="00214271">
        <w:rPr>
          <w:rFonts w:ascii="Times New Roman" w:eastAsia="Times New Roman" w:hAnsi="Times New Roman"/>
          <w:b/>
          <w:bCs/>
          <w:sz w:val="28"/>
          <w:szCs w:val="28"/>
          <w:lang w:val="kk-KZ" w:eastAsia="ru-RU"/>
        </w:rPr>
        <w:t xml:space="preserve"> ПРЕДПРИНИМАТЕЛЬСТВ</w:t>
      </w:r>
      <w:r w:rsidR="00340046">
        <w:rPr>
          <w:rFonts w:ascii="Times New Roman" w:eastAsia="Times New Roman" w:hAnsi="Times New Roman"/>
          <w:b/>
          <w:bCs/>
          <w:sz w:val="28"/>
          <w:szCs w:val="28"/>
          <w:lang w:val="kk-KZ" w:eastAsia="ru-RU"/>
        </w:rPr>
        <w:t>ОМ</w:t>
      </w:r>
      <w:r w:rsidRPr="00214271">
        <w:rPr>
          <w:rFonts w:ascii="Times New Roman" w:eastAsia="Times New Roman" w:hAnsi="Times New Roman"/>
          <w:b/>
          <w:bCs/>
          <w:sz w:val="28"/>
          <w:szCs w:val="28"/>
          <w:lang w:val="kk-KZ" w:eastAsia="ru-RU"/>
        </w:rPr>
        <w:t xml:space="preserve"> В К</w:t>
      </w:r>
      <w:r w:rsidRPr="00214271">
        <w:rPr>
          <w:rFonts w:ascii="Times New Roman" w:eastAsia="Times New Roman" w:hAnsi="Times New Roman"/>
          <w:b/>
          <w:bCs/>
          <w:sz w:val="28"/>
          <w:szCs w:val="28"/>
          <w:lang w:eastAsia="ru-RU"/>
        </w:rPr>
        <w:t>АЗАХСТАНЕ</w:t>
      </w:r>
    </w:p>
    <w:p w14:paraId="799F7391" w14:textId="77777777" w:rsidR="00701CEF" w:rsidRDefault="00701CEF" w:rsidP="00701CEF">
      <w:pPr>
        <w:spacing w:after="0" w:line="240" w:lineRule="auto"/>
        <w:ind w:firstLine="709"/>
        <w:jc w:val="both"/>
        <w:rPr>
          <w:rFonts w:ascii="Times New Roman" w:eastAsia="Times New Roman" w:hAnsi="Times New Roman"/>
          <w:b/>
          <w:bCs/>
          <w:sz w:val="28"/>
          <w:szCs w:val="28"/>
          <w:lang w:eastAsia="ru-RU"/>
        </w:rPr>
      </w:pPr>
    </w:p>
    <w:p w14:paraId="2AF20C54" w14:textId="4000CC03" w:rsidR="00214271" w:rsidRPr="00214271" w:rsidRDefault="00214271" w:rsidP="00701CEF">
      <w:pPr>
        <w:spacing w:after="0" w:line="240" w:lineRule="auto"/>
        <w:ind w:firstLine="709"/>
        <w:jc w:val="both"/>
        <w:rPr>
          <w:rFonts w:ascii="Times New Roman" w:hAnsi="Times New Roman"/>
          <w:b/>
          <w:color w:val="000000"/>
          <w:sz w:val="28"/>
          <w:szCs w:val="28"/>
        </w:rPr>
      </w:pPr>
      <w:r w:rsidRPr="00214271">
        <w:rPr>
          <w:rFonts w:ascii="Times New Roman" w:eastAsia="Times New Roman" w:hAnsi="Times New Roman"/>
          <w:b/>
          <w:bCs/>
          <w:sz w:val="28"/>
          <w:szCs w:val="28"/>
          <w:lang w:val="kk-KZ" w:eastAsia="ru-RU"/>
        </w:rPr>
        <w:t>2.1 Институционально-</w:t>
      </w:r>
      <w:r w:rsidRPr="00214271">
        <w:rPr>
          <w:rFonts w:ascii="Times New Roman" w:hAnsi="Times New Roman"/>
          <w:b/>
          <w:color w:val="000000"/>
          <w:sz w:val="28"/>
          <w:szCs w:val="28"/>
        </w:rPr>
        <w:t>экономическая среда и предпосылки развития инновационного предпринимательства в Казахстане</w:t>
      </w:r>
    </w:p>
    <w:p w14:paraId="59DC19E1" w14:textId="77777777" w:rsidR="00701CEF" w:rsidRDefault="00701CEF" w:rsidP="00214271">
      <w:pPr>
        <w:autoSpaceDE w:val="0"/>
        <w:autoSpaceDN w:val="0"/>
        <w:adjustRightInd w:val="0"/>
        <w:spacing w:after="0" w:line="240" w:lineRule="auto"/>
        <w:ind w:firstLine="708"/>
        <w:jc w:val="both"/>
        <w:rPr>
          <w:rFonts w:ascii="Times New Roman" w:hAnsi="Times New Roman"/>
          <w:sz w:val="28"/>
          <w:szCs w:val="28"/>
        </w:rPr>
      </w:pPr>
    </w:p>
    <w:p w14:paraId="22CFCF47" w14:textId="4603F21B" w:rsidR="00214271" w:rsidRPr="00214271" w:rsidRDefault="00214271" w:rsidP="00214271">
      <w:pPr>
        <w:autoSpaceDE w:val="0"/>
        <w:autoSpaceDN w:val="0"/>
        <w:adjustRightInd w:val="0"/>
        <w:spacing w:after="0" w:line="240" w:lineRule="auto"/>
        <w:ind w:firstLine="708"/>
        <w:jc w:val="both"/>
        <w:rPr>
          <w:rFonts w:ascii="Times New Roman" w:hAnsi="Times New Roman"/>
          <w:sz w:val="28"/>
          <w:szCs w:val="28"/>
        </w:rPr>
      </w:pPr>
      <w:r w:rsidRPr="00214271">
        <w:rPr>
          <w:rFonts w:ascii="Times New Roman" w:hAnsi="Times New Roman"/>
          <w:sz w:val="28"/>
          <w:szCs w:val="28"/>
        </w:rPr>
        <w:t>В послании Президента было отмечено, что инновации стимулируют резкий скачок в производительности труда, в том числе была обоснована необходимость усилени</w:t>
      </w:r>
      <w:r w:rsidR="006A7974">
        <w:rPr>
          <w:rFonts w:ascii="Times New Roman" w:hAnsi="Times New Roman"/>
          <w:sz w:val="28"/>
          <w:szCs w:val="28"/>
          <w:lang w:val="kk-KZ"/>
        </w:rPr>
        <w:t>я</w:t>
      </w:r>
      <w:r w:rsidRPr="00214271">
        <w:rPr>
          <w:rFonts w:ascii="Times New Roman" w:hAnsi="Times New Roman"/>
          <w:sz w:val="28"/>
          <w:szCs w:val="28"/>
        </w:rPr>
        <w:t xml:space="preserve"> мер, повышающих уровень развития инноваций в стране, среди которых разработка следующих программ: Государственная </w:t>
      </w:r>
      <w:bookmarkStart w:id="40" w:name="_Hlk117623279"/>
      <w:r w:rsidR="00701CEF">
        <w:rPr>
          <w:rFonts w:ascii="Times New Roman" w:hAnsi="Times New Roman"/>
          <w:sz w:val="28"/>
          <w:szCs w:val="28"/>
          <w:lang w:val="kk-KZ"/>
        </w:rPr>
        <w:t>п</w:t>
      </w:r>
      <w:r w:rsidRPr="00214271">
        <w:rPr>
          <w:rFonts w:ascii="Times New Roman" w:hAnsi="Times New Roman"/>
          <w:sz w:val="28"/>
          <w:szCs w:val="28"/>
        </w:rPr>
        <w:t xml:space="preserve">рограмма по </w:t>
      </w:r>
      <w:r w:rsidR="00701CEF">
        <w:rPr>
          <w:rFonts w:ascii="Times New Roman" w:hAnsi="Times New Roman"/>
          <w:sz w:val="28"/>
          <w:szCs w:val="28"/>
          <w:lang w:val="kk-KZ"/>
        </w:rPr>
        <w:t>ф</w:t>
      </w:r>
      <w:r w:rsidRPr="00214271">
        <w:rPr>
          <w:rFonts w:ascii="Times New Roman" w:hAnsi="Times New Roman"/>
          <w:sz w:val="28"/>
          <w:szCs w:val="28"/>
        </w:rPr>
        <w:t xml:space="preserve">орсированному </w:t>
      </w:r>
      <w:r w:rsidR="00701CEF">
        <w:rPr>
          <w:rFonts w:ascii="Times New Roman" w:hAnsi="Times New Roman"/>
          <w:sz w:val="28"/>
          <w:szCs w:val="28"/>
          <w:lang w:val="kk-KZ"/>
        </w:rPr>
        <w:t>и</w:t>
      </w:r>
      <w:r w:rsidRPr="00214271">
        <w:rPr>
          <w:rFonts w:ascii="Times New Roman" w:hAnsi="Times New Roman"/>
          <w:sz w:val="28"/>
          <w:szCs w:val="28"/>
        </w:rPr>
        <w:t xml:space="preserve">ндустриальному </w:t>
      </w:r>
      <w:r w:rsidR="00701CEF">
        <w:rPr>
          <w:rFonts w:ascii="Times New Roman" w:hAnsi="Times New Roman"/>
          <w:sz w:val="28"/>
          <w:szCs w:val="28"/>
          <w:lang w:val="kk-KZ"/>
        </w:rPr>
        <w:t>р</w:t>
      </w:r>
      <w:r w:rsidRPr="00214271">
        <w:rPr>
          <w:rFonts w:ascii="Times New Roman" w:hAnsi="Times New Roman"/>
          <w:sz w:val="28"/>
          <w:szCs w:val="28"/>
        </w:rPr>
        <w:t>азвитию (ГПФИИР)</w:t>
      </w:r>
      <w:bookmarkEnd w:id="40"/>
      <w:r w:rsidRPr="00214271">
        <w:rPr>
          <w:rFonts w:ascii="Times New Roman" w:hAnsi="Times New Roman"/>
          <w:sz w:val="28"/>
          <w:szCs w:val="28"/>
        </w:rPr>
        <w:t>, Государственная программа индустриально-инновационного развития РК [8</w:t>
      </w:r>
      <w:r w:rsidR="009535E9">
        <w:rPr>
          <w:rFonts w:ascii="Times New Roman" w:hAnsi="Times New Roman"/>
          <w:sz w:val="28"/>
          <w:szCs w:val="28"/>
        </w:rPr>
        <w:t>9</w:t>
      </w:r>
      <w:r w:rsidRPr="00214271">
        <w:rPr>
          <w:rFonts w:ascii="Times New Roman" w:hAnsi="Times New Roman"/>
          <w:sz w:val="28"/>
          <w:szCs w:val="28"/>
        </w:rPr>
        <w:t>].</w:t>
      </w:r>
    </w:p>
    <w:p w14:paraId="194FABB0" w14:textId="2F911B0B"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Под влиянием индустрии 4.0 предпринимательство и инновации стали неразделимыми понятиями. Приоритетным направлением государственной политики становится цифровизация экономики, которая рассматривается как фактор глобального прогресса. Президентом поручено устранить цифровое неравенство, а также интегрировать в законодательство такие понятия</w:t>
      </w:r>
      <w:r w:rsidR="00135F93">
        <w:rPr>
          <w:rFonts w:ascii="Times New Roman" w:hAnsi="Times New Roman"/>
          <w:sz w:val="28"/>
          <w:szCs w:val="28"/>
          <w:lang w:val="kk-KZ"/>
        </w:rPr>
        <w:t>,</w:t>
      </w:r>
      <w:r w:rsidR="00135F93">
        <w:rPr>
          <w:rFonts w:ascii="Times New Roman" w:hAnsi="Times New Roman"/>
          <w:sz w:val="28"/>
          <w:szCs w:val="28"/>
        </w:rPr>
        <w:t xml:space="preserve"> как: 5</w:t>
      </w:r>
      <w:r w:rsidRPr="00214271">
        <w:rPr>
          <w:rFonts w:ascii="Times New Roman" w:hAnsi="Times New Roman"/>
          <w:sz w:val="28"/>
          <w:szCs w:val="28"/>
        </w:rPr>
        <w:t>G, блокчейн, большие данные, искусственный интеллект [8</w:t>
      </w:r>
      <w:r w:rsidR="009535E9">
        <w:rPr>
          <w:rFonts w:ascii="Times New Roman" w:hAnsi="Times New Roman"/>
          <w:sz w:val="28"/>
          <w:szCs w:val="28"/>
        </w:rPr>
        <w:t>9</w:t>
      </w:r>
      <w:r w:rsidRPr="00214271">
        <w:rPr>
          <w:rFonts w:ascii="Times New Roman" w:hAnsi="Times New Roman"/>
          <w:sz w:val="28"/>
          <w:szCs w:val="28"/>
        </w:rPr>
        <w:t xml:space="preserve">]. </w:t>
      </w:r>
    </w:p>
    <w:p w14:paraId="207A5110" w14:textId="77777777" w:rsidR="00214271" w:rsidRPr="00214271" w:rsidRDefault="00214271" w:rsidP="00214271">
      <w:pPr>
        <w:spacing w:after="0" w:line="240" w:lineRule="auto"/>
        <w:ind w:firstLine="708"/>
        <w:jc w:val="both"/>
        <w:rPr>
          <w:rFonts w:ascii="Times New Roman" w:hAnsi="Times New Roman"/>
          <w:color w:val="000000"/>
          <w:sz w:val="28"/>
          <w:szCs w:val="28"/>
        </w:rPr>
      </w:pPr>
      <w:r w:rsidRPr="00214271">
        <w:rPr>
          <w:rFonts w:ascii="Times New Roman" w:hAnsi="Times New Roman"/>
          <w:sz w:val="28"/>
          <w:szCs w:val="28"/>
        </w:rPr>
        <w:t>Внутренняя о</w:t>
      </w:r>
      <w:r w:rsidRPr="00214271">
        <w:rPr>
          <w:rFonts w:ascii="Times New Roman" w:hAnsi="Times New Roman"/>
          <w:color w:val="000000"/>
          <w:sz w:val="28"/>
          <w:szCs w:val="28"/>
        </w:rPr>
        <w:t xml:space="preserve">рганизация менеджмента предприятий, внедряющих инновации, в частности, постановка стратегий развития, зависит от различных внешних условий, пренебрегать которыми означает не оценивать негативный или позитивный эффект, воздействующий на долгосрочные решения. Одним из таких факторов нами была выбрана институционально-экономическая среда. Для более детального </w:t>
      </w:r>
      <w:r w:rsidRPr="00214271">
        <w:rPr>
          <w:rFonts w:ascii="Times New Roman" w:hAnsi="Times New Roman"/>
          <w:sz w:val="28"/>
          <w:szCs w:val="28"/>
        </w:rPr>
        <w:t>изучения, институциональная и экономическая среда рассматривались как единство</w:t>
      </w:r>
      <w:r w:rsidRPr="00214271">
        <w:rPr>
          <w:rFonts w:ascii="Times New Roman" w:hAnsi="Times New Roman"/>
          <w:color w:val="000000"/>
          <w:sz w:val="28"/>
          <w:szCs w:val="28"/>
        </w:rPr>
        <w:t xml:space="preserve"> самостоятельных единиц. </w:t>
      </w:r>
    </w:p>
    <w:p w14:paraId="0F84894A" w14:textId="49670082" w:rsidR="00214271" w:rsidRPr="00214271" w:rsidRDefault="00214271" w:rsidP="00214271">
      <w:pPr>
        <w:spacing w:after="0" w:line="240" w:lineRule="auto"/>
        <w:ind w:firstLine="708"/>
        <w:jc w:val="both"/>
        <w:rPr>
          <w:rFonts w:ascii="Times New Roman" w:hAnsi="Times New Roman"/>
          <w:color w:val="000000"/>
          <w:sz w:val="28"/>
          <w:szCs w:val="28"/>
        </w:rPr>
      </w:pPr>
      <w:r w:rsidRPr="00214271">
        <w:rPr>
          <w:rFonts w:ascii="Times New Roman" w:hAnsi="Times New Roman"/>
          <w:color w:val="000000"/>
          <w:sz w:val="28"/>
          <w:szCs w:val="28"/>
        </w:rPr>
        <w:t>На институциональном уровне, по мнению польских ученых</w:t>
      </w:r>
      <w:r w:rsidRPr="00422057">
        <w:rPr>
          <w:rFonts w:ascii="Times New Roman" w:hAnsi="Times New Roman"/>
          <w:color w:val="000000"/>
          <w:sz w:val="28"/>
          <w:szCs w:val="28"/>
        </w:rPr>
        <w:t xml:space="preserve"> Świadek</w:t>
      </w:r>
      <w:r w:rsidR="009D561D">
        <w:rPr>
          <w:rFonts w:ascii="Times New Roman" w:hAnsi="Times New Roman"/>
          <w:color w:val="000000"/>
          <w:sz w:val="28"/>
          <w:szCs w:val="28"/>
        </w:rPr>
        <w:t>. А</w:t>
      </w:r>
      <w:r w:rsidRPr="00422057">
        <w:rPr>
          <w:rFonts w:ascii="Times New Roman" w:hAnsi="Times New Roman"/>
          <w:color w:val="000000"/>
          <w:sz w:val="28"/>
          <w:szCs w:val="28"/>
        </w:rPr>
        <w:t>, Gorączkowska</w:t>
      </w:r>
      <w:r w:rsidR="009D561D" w:rsidRPr="009D561D">
        <w:rPr>
          <w:rFonts w:ascii="Times New Roman" w:hAnsi="Times New Roman"/>
          <w:color w:val="000000"/>
          <w:sz w:val="28"/>
          <w:szCs w:val="28"/>
        </w:rPr>
        <w:t>.</w:t>
      </w:r>
      <w:r w:rsidR="009D561D">
        <w:rPr>
          <w:rFonts w:ascii="Times New Roman" w:hAnsi="Times New Roman"/>
          <w:color w:val="000000"/>
          <w:sz w:val="28"/>
          <w:szCs w:val="28"/>
        </w:rPr>
        <w:t xml:space="preserve"> </w:t>
      </w:r>
      <w:r w:rsidR="009D561D">
        <w:rPr>
          <w:rFonts w:ascii="Times New Roman" w:hAnsi="Times New Roman"/>
          <w:color w:val="000000"/>
          <w:sz w:val="28"/>
          <w:szCs w:val="28"/>
          <w:lang w:val="en-US"/>
        </w:rPr>
        <w:t>J</w:t>
      </w:r>
      <w:r w:rsidR="00135F93" w:rsidRPr="00422057">
        <w:rPr>
          <w:rFonts w:ascii="Times New Roman" w:hAnsi="Times New Roman"/>
          <w:color w:val="000000"/>
          <w:sz w:val="28"/>
          <w:szCs w:val="28"/>
          <w:lang w:val="kk-KZ"/>
        </w:rPr>
        <w:t>,</w:t>
      </w:r>
      <w:r w:rsidRPr="00422057">
        <w:rPr>
          <w:rFonts w:ascii="Times New Roman" w:hAnsi="Times New Roman"/>
          <w:color w:val="000000"/>
          <w:sz w:val="28"/>
          <w:szCs w:val="28"/>
        </w:rPr>
        <w:t xml:space="preserve"> одними из наиболее важных и</w:t>
      </w:r>
      <w:r w:rsidRPr="00214271">
        <w:rPr>
          <w:rFonts w:ascii="Times New Roman" w:hAnsi="Times New Roman"/>
          <w:color w:val="000000"/>
          <w:sz w:val="28"/>
          <w:szCs w:val="28"/>
        </w:rPr>
        <w:t>нститутов, содействующих появлению и развитию высокотехнологичного бизнеса, являются инновационные центры [</w:t>
      </w:r>
      <w:r w:rsidR="009535E9">
        <w:rPr>
          <w:rFonts w:ascii="Times New Roman" w:hAnsi="Times New Roman"/>
          <w:color w:val="000000"/>
          <w:sz w:val="28"/>
          <w:szCs w:val="28"/>
        </w:rPr>
        <w:t>90</w:t>
      </w:r>
      <w:r w:rsidRPr="00214271">
        <w:rPr>
          <w:rFonts w:ascii="Times New Roman" w:hAnsi="Times New Roman"/>
          <w:color w:val="000000"/>
          <w:sz w:val="28"/>
          <w:szCs w:val="28"/>
        </w:rPr>
        <w:t>].</w:t>
      </w:r>
    </w:p>
    <w:p w14:paraId="6A939161" w14:textId="04C6BCF8" w:rsidR="00214271" w:rsidRPr="00214271" w:rsidRDefault="00214271" w:rsidP="00214271">
      <w:pPr>
        <w:spacing w:after="0" w:line="240" w:lineRule="auto"/>
        <w:ind w:firstLine="708"/>
        <w:jc w:val="both"/>
        <w:rPr>
          <w:rFonts w:ascii="Times New Roman" w:hAnsi="Times New Roman"/>
          <w:color w:val="000000"/>
          <w:sz w:val="28"/>
          <w:szCs w:val="28"/>
        </w:rPr>
      </w:pPr>
      <w:r w:rsidRPr="00214271">
        <w:rPr>
          <w:rFonts w:ascii="Times New Roman" w:hAnsi="Times New Roman"/>
          <w:color w:val="000000"/>
          <w:sz w:val="28"/>
          <w:szCs w:val="28"/>
        </w:rPr>
        <w:t>Представитель нового институционализма, лауреат</w:t>
      </w:r>
      <w:r w:rsidR="00DD4226">
        <w:rPr>
          <w:rFonts w:ascii="Times New Roman" w:hAnsi="Times New Roman"/>
          <w:color w:val="000000"/>
          <w:sz w:val="28"/>
          <w:szCs w:val="28"/>
        </w:rPr>
        <w:t xml:space="preserve"> Нобелевской</w:t>
      </w:r>
      <w:r w:rsidRPr="00214271">
        <w:rPr>
          <w:rFonts w:ascii="Times New Roman" w:hAnsi="Times New Roman"/>
          <w:color w:val="000000"/>
          <w:sz w:val="28"/>
          <w:szCs w:val="28"/>
        </w:rPr>
        <w:t xml:space="preserve"> премии по экономике </w:t>
      </w:r>
      <w:r w:rsidR="007B5273" w:rsidRPr="007B5273">
        <w:rPr>
          <w:rFonts w:ascii="Times New Roman" w:hAnsi="Times New Roman"/>
          <w:color w:val="000000"/>
          <w:sz w:val="28"/>
          <w:szCs w:val="28"/>
        </w:rPr>
        <w:t>Williamson O</w:t>
      </w:r>
      <w:r w:rsidR="00DD4226" w:rsidRPr="0047000B">
        <w:rPr>
          <w:rFonts w:ascii="Times New Roman" w:hAnsi="Times New Roman"/>
          <w:color w:val="000000"/>
          <w:sz w:val="28"/>
          <w:szCs w:val="28"/>
        </w:rPr>
        <w:t>.</w:t>
      </w:r>
      <w:r w:rsidRPr="00214271">
        <w:rPr>
          <w:rFonts w:ascii="Times New Roman" w:hAnsi="Times New Roman"/>
          <w:color w:val="000000"/>
          <w:sz w:val="28"/>
          <w:szCs w:val="28"/>
        </w:rPr>
        <w:t xml:space="preserve"> </w:t>
      </w:r>
      <w:r w:rsidRPr="0047000B">
        <w:rPr>
          <w:rFonts w:ascii="Times New Roman" w:hAnsi="Times New Roman"/>
          <w:color w:val="000000"/>
          <w:sz w:val="28"/>
          <w:szCs w:val="28"/>
        </w:rPr>
        <w:t>ра</w:t>
      </w:r>
      <w:r w:rsidRPr="00214271">
        <w:rPr>
          <w:rFonts w:ascii="Times New Roman" w:hAnsi="Times New Roman"/>
          <w:color w:val="000000"/>
          <w:sz w:val="28"/>
          <w:szCs w:val="28"/>
        </w:rPr>
        <w:t>ссматривал институциональную среду</w:t>
      </w:r>
      <w:r w:rsidR="00DD4226">
        <w:rPr>
          <w:rFonts w:ascii="Times New Roman" w:hAnsi="Times New Roman"/>
          <w:color w:val="000000"/>
          <w:sz w:val="28"/>
          <w:szCs w:val="28"/>
        </w:rPr>
        <w:t xml:space="preserve"> </w:t>
      </w:r>
      <w:r w:rsidRPr="00214271">
        <w:rPr>
          <w:rFonts w:ascii="Times New Roman" w:hAnsi="Times New Roman"/>
          <w:color w:val="000000"/>
          <w:sz w:val="28"/>
          <w:szCs w:val="28"/>
        </w:rPr>
        <w:t>как базовое юридическое обоснование для ведения экономической деятельности [9</w:t>
      </w:r>
      <w:r w:rsidR="009535E9">
        <w:rPr>
          <w:rFonts w:ascii="Times New Roman" w:hAnsi="Times New Roman"/>
          <w:color w:val="000000"/>
          <w:sz w:val="28"/>
          <w:szCs w:val="28"/>
        </w:rPr>
        <w:t>1</w:t>
      </w:r>
      <w:r w:rsidRPr="00214271">
        <w:rPr>
          <w:rFonts w:ascii="Times New Roman" w:hAnsi="Times New Roman"/>
          <w:color w:val="000000"/>
          <w:sz w:val="28"/>
          <w:szCs w:val="28"/>
        </w:rPr>
        <w:t>].</w:t>
      </w:r>
    </w:p>
    <w:p w14:paraId="3A3D2A9A" w14:textId="64AA6C4B" w:rsidR="00214271" w:rsidRPr="00214271" w:rsidRDefault="00214271" w:rsidP="00214271">
      <w:pPr>
        <w:spacing w:after="0" w:line="240" w:lineRule="auto"/>
        <w:ind w:firstLine="708"/>
        <w:jc w:val="both"/>
        <w:rPr>
          <w:rFonts w:ascii="Times New Roman" w:hAnsi="Times New Roman"/>
          <w:color w:val="000000"/>
          <w:sz w:val="28"/>
          <w:szCs w:val="28"/>
        </w:rPr>
      </w:pPr>
      <w:r w:rsidRPr="00214271">
        <w:rPr>
          <w:rFonts w:ascii="Times New Roman" w:hAnsi="Times New Roman"/>
          <w:color w:val="000000"/>
          <w:sz w:val="28"/>
          <w:szCs w:val="28"/>
        </w:rPr>
        <w:t>В свою очередь украинский профессор экономист Ватаманюк</w:t>
      </w:r>
      <w:r w:rsidR="001E6A5F">
        <w:rPr>
          <w:rFonts w:ascii="Times New Roman" w:hAnsi="Times New Roman"/>
          <w:color w:val="000000"/>
          <w:sz w:val="28"/>
          <w:szCs w:val="28"/>
          <w:lang w:val="kk-KZ"/>
        </w:rPr>
        <w:t xml:space="preserve"> </w:t>
      </w:r>
      <w:r w:rsidR="001E6A5F" w:rsidRPr="00214271">
        <w:rPr>
          <w:rFonts w:ascii="Times New Roman" w:hAnsi="Times New Roman"/>
          <w:color w:val="000000"/>
          <w:sz w:val="28"/>
          <w:szCs w:val="28"/>
        </w:rPr>
        <w:t>З.Г.</w:t>
      </w:r>
      <w:r w:rsidRPr="00214271">
        <w:rPr>
          <w:rFonts w:ascii="Times New Roman" w:hAnsi="Times New Roman"/>
          <w:color w:val="000000"/>
          <w:sz w:val="28"/>
          <w:szCs w:val="28"/>
        </w:rPr>
        <w:t xml:space="preserve"> определяет институциональную среду как совокупность институтов, которые регламентируют деятельность хозяйствующих субъектов на определенной территории [9</w:t>
      </w:r>
      <w:r w:rsidR="009535E9">
        <w:rPr>
          <w:rFonts w:ascii="Times New Roman" w:hAnsi="Times New Roman"/>
          <w:color w:val="000000"/>
          <w:sz w:val="28"/>
          <w:szCs w:val="28"/>
        </w:rPr>
        <w:t>2</w:t>
      </w:r>
      <w:r w:rsidRPr="00214271">
        <w:rPr>
          <w:rFonts w:ascii="Times New Roman" w:hAnsi="Times New Roman"/>
          <w:color w:val="000000"/>
          <w:sz w:val="28"/>
          <w:szCs w:val="28"/>
        </w:rPr>
        <w:t>].</w:t>
      </w:r>
    </w:p>
    <w:p w14:paraId="57983328" w14:textId="486DCEAE" w:rsidR="00214271" w:rsidRPr="00214271" w:rsidRDefault="00214271" w:rsidP="00214271">
      <w:pPr>
        <w:spacing w:after="0" w:line="240" w:lineRule="auto"/>
        <w:ind w:firstLine="708"/>
        <w:jc w:val="both"/>
        <w:rPr>
          <w:rFonts w:ascii="Times New Roman" w:hAnsi="Times New Roman"/>
          <w:color w:val="000000"/>
          <w:sz w:val="28"/>
          <w:szCs w:val="28"/>
        </w:rPr>
      </w:pPr>
      <w:r w:rsidRPr="00214271">
        <w:rPr>
          <w:rFonts w:ascii="Times New Roman" w:hAnsi="Times New Roman"/>
          <w:color w:val="000000"/>
          <w:sz w:val="28"/>
          <w:szCs w:val="28"/>
        </w:rPr>
        <w:t xml:space="preserve">Казахстанский </w:t>
      </w:r>
      <w:r w:rsidRPr="00422057">
        <w:rPr>
          <w:rFonts w:ascii="Times New Roman" w:hAnsi="Times New Roman"/>
          <w:color w:val="000000"/>
          <w:sz w:val="28"/>
          <w:szCs w:val="28"/>
        </w:rPr>
        <w:t>ученый Таубаев</w:t>
      </w:r>
      <w:r w:rsidR="00422057" w:rsidRPr="00422057">
        <w:rPr>
          <w:rFonts w:ascii="Times New Roman" w:hAnsi="Times New Roman"/>
          <w:color w:val="000000"/>
          <w:sz w:val="28"/>
          <w:szCs w:val="28"/>
        </w:rPr>
        <w:t xml:space="preserve"> А.А.</w:t>
      </w:r>
      <w:r w:rsidRPr="00422057">
        <w:rPr>
          <w:rFonts w:ascii="Times New Roman" w:hAnsi="Times New Roman"/>
          <w:color w:val="000000"/>
          <w:sz w:val="28"/>
          <w:szCs w:val="28"/>
        </w:rPr>
        <w:t>, исследующий</w:t>
      </w:r>
      <w:r w:rsidRPr="00214271">
        <w:rPr>
          <w:rFonts w:ascii="Times New Roman" w:hAnsi="Times New Roman"/>
          <w:color w:val="000000"/>
          <w:sz w:val="28"/>
          <w:szCs w:val="28"/>
        </w:rPr>
        <w:t xml:space="preserve"> институциональную среду инновационного предпринимательства, поддерживает мнение о том, что институциональная среда есть многоуровневая система взаимоотношений не только различных институтов</w:t>
      </w:r>
      <w:r w:rsidR="00BA58F3">
        <w:rPr>
          <w:rFonts w:ascii="Times New Roman" w:hAnsi="Times New Roman"/>
          <w:color w:val="000000"/>
          <w:sz w:val="28"/>
          <w:szCs w:val="28"/>
          <w:lang w:val="kk-KZ"/>
        </w:rPr>
        <w:t>,</w:t>
      </w:r>
      <w:r w:rsidRPr="00214271">
        <w:rPr>
          <w:rFonts w:ascii="Times New Roman" w:hAnsi="Times New Roman"/>
          <w:color w:val="000000"/>
          <w:sz w:val="28"/>
          <w:szCs w:val="28"/>
        </w:rPr>
        <w:t xml:space="preserve"> регулирующих и определяющих деятельность предприятий, но также всех участников, вовлеченных в процесс коммерциализации знаний. Среди участников инновационной экосистемы помимо нормативно-правовых институтов и инновационных центров можно выделить: финансовые организации, поставщиков, бизнес-ин</w:t>
      </w:r>
      <w:r w:rsidR="001E6A5F">
        <w:rPr>
          <w:rFonts w:ascii="Times New Roman" w:hAnsi="Times New Roman"/>
          <w:color w:val="000000"/>
          <w:sz w:val="28"/>
          <w:szCs w:val="28"/>
          <w:lang w:val="kk-KZ"/>
        </w:rPr>
        <w:t>к</w:t>
      </w:r>
      <w:r w:rsidRPr="00214271">
        <w:rPr>
          <w:rFonts w:ascii="Times New Roman" w:hAnsi="Times New Roman"/>
          <w:color w:val="000000"/>
          <w:sz w:val="28"/>
          <w:szCs w:val="28"/>
        </w:rPr>
        <w:t xml:space="preserve">убаторы, метаинституты, к которым, помимо законодательства, можно отнести культуру, </w:t>
      </w:r>
      <w:r w:rsidRPr="00214271">
        <w:rPr>
          <w:rFonts w:ascii="Times New Roman" w:hAnsi="Times New Roman"/>
          <w:color w:val="000000"/>
          <w:sz w:val="28"/>
          <w:szCs w:val="28"/>
        </w:rPr>
        <w:lastRenderedPageBreak/>
        <w:t>историю и обычаи страны, формирующие общий климат функционирования всех элементов системы, в том числе оказывающих влияние и на особенно</w:t>
      </w:r>
      <w:r w:rsidR="001E6A5F">
        <w:rPr>
          <w:rFonts w:ascii="Times New Roman" w:hAnsi="Times New Roman"/>
          <w:color w:val="000000"/>
          <w:sz w:val="28"/>
          <w:szCs w:val="28"/>
        </w:rPr>
        <w:t>сти макроэкономической политики</w:t>
      </w:r>
      <w:r w:rsidRPr="00214271">
        <w:rPr>
          <w:rFonts w:ascii="Times New Roman" w:hAnsi="Times New Roman"/>
          <w:color w:val="000000"/>
          <w:sz w:val="28"/>
          <w:szCs w:val="28"/>
        </w:rPr>
        <w:t xml:space="preserve"> и т</w:t>
      </w:r>
      <w:r w:rsidR="001E6A5F">
        <w:rPr>
          <w:rFonts w:ascii="Times New Roman" w:hAnsi="Times New Roman"/>
          <w:color w:val="000000"/>
          <w:sz w:val="28"/>
          <w:szCs w:val="28"/>
          <w:lang w:val="kk-KZ"/>
        </w:rPr>
        <w:t>.</w:t>
      </w:r>
      <w:r w:rsidRPr="00214271">
        <w:rPr>
          <w:rFonts w:ascii="Times New Roman" w:hAnsi="Times New Roman"/>
          <w:color w:val="000000"/>
          <w:sz w:val="28"/>
          <w:szCs w:val="28"/>
        </w:rPr>
        <w:t>д</w:t>
      </w:r>
      <w:r w:rsidR="001E6A5F">
        <w:rPr>
          <w:rFonts w:ascii="Times New Roman" w:hAnsi="Times New Roman"/>
          <w:color w:val="000000"/>
          <w:sz w:val="28"/>
          <w:szCs w:val="28"/>
          <w:lang w:val="kk-KZ"/>
        </w:rPr>
        <w:t>.</w:t>
      </w:r>
      <w:r w:rsidRPr="00214271">
        <w:rPr>
          <w:rFonts w:ascii="Times New Roman" w:hAnsi="Times New Roman"/>
          <w:color w:val="000000"/>
          <w:sz w:val="28"/>
          <w:szCs w:val="28"/>
        </w:rPr>
        <w:t xml:space="preserve"> [9</w:t>
      </w:r>
      <w:r w:rsidR="009535E9">
        <w:rPr>
          <w:rFonts w:ascii="Times New Roman" w:hAnsi="Times New Roman"/>
          <w:color w:val="000000"/>
          <w:sz w:val="28"/>
          <w:szCs w:val="28"/>
        </w:rPr>
        <w:t>3</w:t>
      </w:r>
      <w:r w:rsidRPr="00214271">
        <w:rPr>
          <w:rFonts w:ascii="Times New Roman" w:hAnsi="Times New Roman"/>
          <w:color w:val="000000"/>
          <w:sz w:val="28"/>
          <w:szCs w:val="28"/>
        </w:rPr>
        <w:t>].</w:t>
      </w:r>
    </w:p>
    <w:p w14:paraId="04EF5DE0" w14:textId="4CFC21E0" w:rsidR="00214271" w:rsidRPr="00214271" w:rsidRDefault="00214271" w:rsidP="00214271">
      <w:pPr>
        <w:spacing w:after="0" w:line="240" w:lineRule="auto"/>
        <w:ind w:firstLine="708"/>
        <w:jc w:val="both"/>
        <w:rPr>
          <w:rFonts w:ascii="Times New Roman" w:hAnsi="Times New Roman"/>
          <w:color w:val="000000"/>
          <w:sz w:val="28"/>
          <w:szCs w:val="28"/>
        </w:rPr>
      </w:pPr>
      <w:r w:rsidRPr="00214271">
        <w:rPr>
          <w:rFonts w:ascii="Times New Roman" w:hAnsi="Times New Roman"/>
          <w:color w:val="000000"/>
          <w:sz w:val="28"/>
          <w:szCs w:val="28"/>
        </w:rPr>
        <w:t xml:space="preserve">В своей статье о специфике развития наукоемкого производства казахстанские ученые </w:t>
      </w:r>
      <w:r w:rsidRPr="0047000B">
        <w:rPr>
          <w:rFonts w:ascii="Times New Roman" w:hAnsi="Times New Roman"/>
          <w:color w:val="000000"/>
          <w:sz w:val="28"/>
          <w:szCs w:val="28"/>
        </w:rPr>
        <w:t>Сагиева Р.К</w:t>
      </w:r>
      <w:r w:rsidR="001E6A5F" w:rsidRPr="0047000B">
        <w:rPr>
          <w:rFonts w:ascii="Times New Roman" w:hAnsi="Times New Roman"/>
          <w:color w:val="000000"/>
          <w:sz w:val="28"/>
          <w:szCs w:val="28"/>
          <w:lang w:val="kk-KZ"/>
        </w:rPr>
        <w:t>.</w:t>
      </w:r>
      <w:r w:rsidRPr="0047000B">
        <w:rPr>
          <w:rFonts w:ascii="Times New Roman" w:hAnsi="Times New Roman"/>
          <w:color w:val="000000"/>
          <w:sz w:val="28"/>
          <w:szCs w:val="28"/>
        </w:rPr>
        <w:t xml:space="preserve"> и Жупарова А.С</w:t>
      </w:r>
      <w:r w:rsidR="001E6A5F" w:rsidRPr="0047000B">
        <w:rPr>
          <w:rFonts w:ascii="Times New Roman" w:hAnsi="Times New Roman"/>
          <w:color w:val="000000"/>
          <w:sz w:val="28"/>
          <w:szCs w:val="28"/>
          <w:lang w:val="kk-KZ"/>
        </w:rPr>
        <w:t>.</w:t>
      </w:r>
      <w:r w:rsidRPr="0047000B">
        <w:rPr>
          <w:rFonts w:ascii="Times New Roman" w:hAnsi="Times New Roman"/>
          <w:color w:val="000000"/>
          <w:sz w:val="28"/>
          <w:szCs w:val="28"/>
        </w:rPr>
        <w:t xml:space="preserve"> отме</w:t>
      </w:r>
      <w:r w:rsidRPr="00214271">
        <w:rPr>
          <w:rFonts w:ascii="Times New Roman" w:hAnsi="Times New Roman"/>
          <w:color w:val="000000"/>
          <w:sz w:val="28"/>
          <w:szCs w:val="28"/>
        </w:rPr>
        <w:t>чают важность последовательной, ясной государственной и местной политики для развития стабильной институциональной среды, отражающейся в нормативно-правовых документах, формирующих институциональную инфраструктуру региона [9</w:t>
      </w:r>
      <w:r w:rsidR="009535E9">
        <w:rPr>
          <w:rFonts w:ascii="Times New Roman" w:hAnsi="Times New Roman"/>
          <w:color w:val="000000"/>
          <w:sz w:val="28"/>
          <w:szCs w:val="28"/>
        </w:rPr>
        <w:t>4</w:t>
      </w:r>
      <w:r w:rsidRPr="00214271">
        <w:rPr>
          <w:rFonts w:ascii="Times New Roman" w:hAnsi="Times New Roman"/>
          <w:color w:val="000000"/>
          <w:sz w:val="28"/>
          <w:szCs w:val="28"/>
        </w:rPr>
        <w:t xml:space="preserve">]. </w:t>
      </w:r>
    </w:p>
    <w:p w14:paraId="6DF113C5" w14:textId="60086993" w:rsidR="00214271" w:rsidRPr="00214271" w:rsidRDefault="00214271" w:rsidP="00214271">
      <w:pPr>
        <w:spacing w:after="0" w:line="240" w:lineRule="auto"/>
        <w:ind w:firstLine="708"/>
        <w:jc w:val="both"/>
        <w:rPr>
          <w:rFonts w:ascii="Times New Roman" w:hAnsi="Times New Roman"/>
          <w:color w:val="000000"/>
          <w:sz w:val="28"/>
          <w:szCs w:val="28"/>
        </w:rPr>
      </w:pPr>
      <w:r w:rsidRPr="00214271">
        <w:rPr>
          <w:rFonts w:ascii="Times New Roman" w:hAnsi="Times New Roman"/>
          <w:color w:val="000000"/>
          <w:sz w:val="28"/>
          <w:szCs w:val="28"/>
        </w:rPr>
        <w:t xml:space="preserve">Неоспоримо влияние развития институциональной среды на формирование Национальной </w:t>
      </w:r>
      <w:r w:rsidR="001E6A5F">
        <w:rPr>
          <w:rFonts w:ascii="Times New Roman" w:hAnsi="Times New Roman"/>
          <w:color w:val="000000"/>
          <w:sz w:val="28"/>
          <w:szCs w:val="28"/>
          <w:lang w:val="kk-KZ"/>
        </w:rPr>
        <w:t>и</w:t>
      </w:r>
      <w:r w:rsidRPr="00214271">
        <w:rPr>
          <w:rFonts w:ascii="Times New Roman" w:hAnsi="Times New Roman"/>
          <w:color w:val="000000"/>
          <w:sz w:val="28"/>
          <w:szCs w:val="28"/>
        </w:rPr>
        <w:t xml:space="preserve">нновационной </w:t>
      </w:r>
      <w:r w:rsidR="001E6A5F">
        <w:rPr>
          <w:rFonts w:ascii="Times New Roman" w:hAnsi="Times New Roman"/>
          <w:color w:val="000000"/>
          <w:sz w:val="28"/>
          <w:szCs w:val="28"/>
          <w:lang w:val="kk-KZ"/>
        </w:rPr>
        <w:t>с</w:t>
      </w:r>
      <w:r w:rsidRPr="00214271">
        <w:rPr>
          <w:rFonts w:ascii="Times New Roman" w:hAnsi="Times New Roman"/>
          <w:color w:val="000000"/>
          <w:sz w:val="28"/>
          <w:szCs w:val="28"/>
        </w:rPr>
        <w:t xml:space="preserve">истемы (НИС), что нашло свое отражение в </w:t>
      </w:r>
      <w:r w:rsidRPr="00422057">
        <w:rPr>
          <w:rFonts w:ascii="Times New Roman" w:hAnsi="Times New Roman"/>
          <w:color w:val="000000"/>
          <w:sz w:val="28"/>
          <w:szCs w:val="28"/>
        </w:rPr>
        <w:t>работе Баксултанова Д</w:t>
      </w:r>
      <w:r w:rsidR="001E6A5F" w:rsidRPr="00422057">
        <w:rPr>
          <w:rFonts w:ascii="Times New Roman" w:hAnsi="Times New Roman"/>
          <w:color w:val="000000"/>
          <w:sz w:val="28"/>
          <w:szCs w:val="28"/>
          <w:lang w:val="kk-KZ"/>
        </w:rPr>
        <w:t>.</w:t>
      </w:r>
      <w:r w:rsidR="00422057" w:rsidRPr="00422057">
        <w:rPr>
          <w:rFonts w:ascii="Times New Roman" w:hAnsi="Times New Roman"/>
          <w:color w:val="000000"/>
          <w:sz w:val="28"/>
          <w:szCs w:val="28"/>
          <w:lang w:val="kk-KZ"/>
        </w:rPr>
        <w:t>Е.</w:t>
      </w:r>
      <w:r w:rsidRPr="00422057">
        <w:rPr>
          <w:rFonts w:ascii="Times New Roman" w:hAnsi="Times New Roman"/>
          <w:color w:val="000000"/>
          <w:sz w:val="28"/>
          <w:szCs w:val="28"/>
        </w:rPr>
        <w:t>, Сырлыбаева Н.</w:t>
      </w:r>
      <w:r w:rsidR="00422057" w:rsidRPr="00422057">
        <w:rPr>
          <w:rFonts w:ascii="Times New Roman" w:hAnsi="Times New Roman"/>
          <w:color w:val="000000"/>
          <w:sz w:val="28"/>
          <w:szCs w:val="28"/>
        </w:rPr>
        <w:t>Ш.</w:t>
      </w:r>
      <w:r w:rsidRPr="00422057">
        <w:rPr>
          <w:rFonts w:ascii="Times New Roman" w:hAnsi="Times New Roman"/>
          <w:color w:val="000000"/>
          <w:sz w:val="28"/>
          <w:szCs w:val="28"/>
        </w:rPr>
        <w:t xml:space="preserve"> Ученые</w:t>
      </w:r>
      <w:r w:rsidRPr="00214271">
        <w:rPr>
          <w:rFonts w:ascii="Times New Roman" w:hAnsi="Times New Roman"/>
          <w:color w:val="000000"/>
          <w:sz w:val="28"/>
          <w:szCs w:val="28"/>
        </w:rPr>
        <w:t xml:space="preserve"> отмечают, что ряд факторов, препятствующих развитию НИС</w:t>
      </w:r>
      <w:r w:rsidR="00BA58F3">
        <w:rPr>
          <w:rFonts w:ascii="Times New Roman" w:hAnsi="Times New Roman"/>
          <w:color w:val="000000"/>
          <w:sz w:val="28"/>
          <w:szCs w:val="28"/>
          <w:lang w:val="kk-KZ"/>
        </w:rPr>
        <w:t>,</w:t>
      </w:r>
      <w:r w:rsidRPr="00214271">
        <w:rPr>
          <w:rFonts w:ascii="Times New Roman" w:hAnsi="Times New Roman"/>
          <w:color w:val="000000"/>
          <w:sz w:val="28"/>
          <w:szCs w:val="28"/>
        </w:rPr>
        <w:t xml:space="preserve"> связаны именно с несистемными или непоследовательными подходами, применяемыми в стимулировании развития институциональной среды как одного из ключевых компонентов для создания условий существования инновационного предпринимательства [9</w:t>
      </w:r>
      <w:r w:rsidR="009535E9">
        <w:rPr>
          <w:rFonts w:ascii="Times New Roman" w:hAnsi="Times New Roman"/>
          <w:color w:val="000000"/>
          <w:sz w:val="28"/>
          <w:szCs w:val="28"/>
        </w:rPr>
        <w:t>5</w:t>
      </w:r>
      <w:r w:rsidRPr="00214271">
        <w:rPr>
          <w:rFonts w:ascii="Times New Roman" w:hAnsi="Times New Roman"/>
          <w:color w:val="000000"/>
          <w:sz w:val="28"/>
          <w:szCs w:val="28"/>
        </w:rPr>
        <w:t xml:space="preserve">]. </w:t>
      </w:r>
    </w:p>
    <w:p w14:paraId="54904BA6" w14:textId="574C19C2" w:rsidR="00214271" w:rsidRPr="00214271" w:rsidRDefault="00214271" w:rsidP="00214271">
      <w:pPr>
        <w:autoSpaceDE w:val="0"/>
        <w:autoSpaceDN w:val="0"/>
        <w:adjustRightInd w:val="0"/>
        <w:spacing w:after="0" w:line="240" w:lineRule="auto"/>
        <w:ind w:firstLine="708"/>
        <w:jc w:val="both"/>
        <w:rPr>
          <w:rFonts w:ascii="Times New Roman" w:eastAsia="Times New Roman" w:hAnsi="Times New Roman"/>
          <w:color w:val="323232"/>
          <w:sz w:val="28"/>
          <w:szCs w:val="28"/>
          <w:lang w:eastAsia="ru-RU"/>
        </w:rPr>
      </w:pPr>
      <w:r w:rsidRPr="00214271">
        <w:rPr>
          <w:rFonts w:ascii="Times New Roman" w:hAnsi="Times New Roman"/>
          <w:sz w:val="28"/>
          <w:szCs w:val="28"/>
        </w:rPr>
        <w:t>На основании теоретического обзора зарубежных и отечественных ученых относительно сущности и влияния институциональной среды на предпринимательскую деятельность нами сформировано определение институциональной среды инновационного предпринимательства. С учетом появления инновационной компоненты в развитии предпринимательства функции институциональной среды расширяются и</w:t>
      </w:r>
      <w:r w:rsidR="00BA58F3">
        <w:rPr>
          <w:rFonts w:ascii="Times New Roman" w:hAnsi="Times New Roman"/>
          <w:sz w:val="28"/>
          <w:szCs w:val="28"/>
          <w:lang w:val="kk-KZ"/>
        </w:rPr>
        <w:t>,</w:t>
      </w:r>
      <w:r w:rsidRPr="00214271">
        <w:rPr>
          <w:rFonts w:ascii="Times New Roman" w:hAnsi="Times New Roman"/>
          <w:sz w:val="28"/>
          <w:szCs w:val="28"/>
        </w:rPr>
        <w:t xml:space="preserve"> на наш взгляд</w:t>
      </w:r>
      <w:r w:rsidR="00BA58F3">
        <w:rPr>
          <w:rFonts w:ascii="Times New Roman" w:hAnsi="Times New Roman"/>
          <w:sz w:val="28"/>
          <w:szCs w:val="28"/>
          <w:lang w:val="kk-KZ"/>
        </w:rPr>
        <w:t>,</w:t>
      </w:r>
      <w:r w:rsidRPr="00214271">
        <w:rPr>
          <w:rFonts w:ascii="Times New Roman" w:hAnsi="Times New Roman"/>
          <w:sz w:val="28"/>
          <w:szCs w:val="28"/>
        </w:rPr>
        <w:t xml:space="preserve"> становятся многомерной системой правил и взаимоотношений между участниками инновационного процесса. </w:t>
      </w:r>
      <w:bookmarkStart w:id="41" w:name="_Hlk167230576"/>
      <w:r w:rsidRPr="00214271">
        <w:rPr>
          <w:rFonts w:ascii="Times New Roman" w:hAnsi="Times New Roman"/>
          <w:sz w:val="28"/>
          <w:szCs w:val="28"/>
        </w:rPr>
        <w:t>Следовательно, совокупность законов, неписаных правил, а также характер взаимоотношений между государством и предпринимателями, стимулирующих или сдерживающих инновационный процесс</w:t>
      </w:r>
      <w:r w:rsidR="00BA58F3">
        <w:rPr>
          <w:rFonts w:ascii="Times New Roman" w:hAnsi="Times New Roman"/>
          <w:sz w:val="28"/>
          <w:szCs w:val="28"/>
          <w:lang w:val="kk-KZ"/>
        </w:rPr>
        <w:t>,</w:t>
      </w:r>
      <w:r w:rsidRPr="00214271">
        <w:rPr>
          <w:rFonts w:ascii="Times New Roman" w:hAnsi="Times New Roman"/>
          <w:sz w:val="28"/>
          <w:szCs w:val="28"/>
        </w:rPr>
        <w:t xml:space="preserve"> есть институциональная основа, сопровождающая предпринимательскую деятельность.</w:t>
      </w:r>
      <w:bookmarkEnd w:id="41"/>
      <w:r w:rsidRPr="00214271">
        <w:rPr>
          <w:rFonts w:ascii="Times New Roman" w:hAnsi="Times New Roman"/>
          <w:sz w:val="28"/>
          <w:szCs w:val="28"/>
        </w:rPr>
        <w:t xml:space="preserve"> На наш взгляд, институциональная и правовая среда есть базовые элементы для развития инновационного предпринимательства, определяющих дельнейшую стратегию развития.</w:t>
      </w:r>
    </w:p>
    <w:p w14:paraId="0301DD1E" w14:textId="6F365323" w:rsidR="00050697" w:rsidRDefault="00214271" w:rsidP="00644906">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Правовая среда предпринимательской деятельности в период становления Независимого Казахстана характеризовалась низкими темпами развития. </w:t>
      </w:r>
      <w:r w:rsidR="00644906">
        <w:rPr>
          <w:rFonts w:ascii="Times New Roman" w:hAnsi="Times New Roman"/>
          <w:sz w:val="28"/>
          <w:szCs w:val="28"/>
        </w:rPr>
        <w:t xml:space="preserve"> </w:t>
      </w:r>
      <w:r w:rsidR="00CA2791">
        <w:rPr>
          <w:rFonts w:ascii="Times New Roman" w:hAnsi="Times New Roman"/>
          <w:sz w:val="28"/>
          <w:szCs w:val="28"/>
        </w:rPr>
        <w:t>П</w:t>
      </w:r>
      <w:r w:rsidR="00CA2791" w:rsidRPr="00CA2791">
        <w:rPr>
          <w:rFonts w:ascii="Times New Roman" w:hAnsi="Times New Roman"/>
          <w:sz w:val="28"/>
          <w:szCs w:val="28"/>
        </w:rPr>
        <w:t>ереход от административно-командной системы к рыночным отношениям</w:t>
      </w:r>
      <w:r w:rsidR="00CA2791">
        <w:rPr>
          <w:rFonts w:ascii="Times New Roman" w:hAnsi="Times New Roman"/>
          <w:sz w:val="28"/>
          <w:szCs w:val="28"/>
        </w:rPr>
        <w:t xml:space="preserve"> сопровождался реформами,</w:t>
      </w:r>
      <w:r w:rsidR="00CA2791" w:rsidRPr="00CA2791">
        <w:rPr>
          <w:rFonts w:ascii="Times New Roman" w:hAnsi="Times New Roman"/>
          <w:sz w:val="28"/>
          <w:szCs w:val="28"/>
        </w:rPr>
        <w:t xml:space="preserve"> </w:t>
      </w:r>
      <w:r w:rsidR="00CA2791" w:rsidRPr="00214271">
        <w:rPr>
          <w:rFonts w:ascii="Times New Roman" w:hAnsi="Times New Roman"/>
          <w:sz w:val="28"/>
          <w:szCs w:val="28"/>
        </w:rPr>
        <w:t>изменивши</w:t>
      </w:r>
      <w:r w:rsidR="00CA2791">
        <w:rPr>
          <w:rFonts w:ascii="Times New Roman" w:hAnsi="Times New Roman"/>
          <w:sz w:val="28"/>
          <w:szCs w:val="28"/>
        </w:rPr>
        <w:t>ми</w:t>
      </w:r>
      <w:r w:rsidR="00CA2791" w:rsidRPr="00214271">
        <w:rPr>
          <w:rFonts w:ascii="Times New Roman" w:hAnsi="Times New Roman"/>
          <w:sz w:val="28"/>
          <w:szCs w:val="28"/>
        </w:rPr>
        <w:t xml:space="preserve"> институциональные условия развития инновационного предпринимательства</w:t>
      </w:r>
      <w:r w:rsidR="00CA2791">
        <w:rPr>
          <w:rFonts w:ascii="Times New Roman" w:hAnsi="Times New Roman"/>
          <w:sz w:val="28"/>
          <w:szCs w:val="28"/>
        </w:rPr>
        <w:t xml:space="preserve">. Данные преобразования </w:t>
      </w:r>
      <w:r w:rsidR="00644906" w:rsidRPr="00214271">
        <w:rPr>
          <w:rFonts w:ascii="Times New Roman" w:hAnsi="Times New Roman"/>
          <w:sz w:val="28"/>
          <w:szCs w:val="28"/>
        </w:rPr>
        <w:t>были направлены на улучшение инвестиционного климата, что привело в страну технологии и</w:t>
      </w:r>
      <w:r w:rsidR="00644906">
        <w:rPr>
          <w:rFonts w:ascii="Times New Roman" w:hAnsi="Times New Roman"/>
          <w:sz w:val="28"/>
          <w:szCs w:val="28"/>
        </w:rPr>
        <w:t xml:space="preserve"> новую</w:t>
      </w:r>
      <w:r w:rsidR="00644906" w:rsidRPr="00214271">
        <w:rPr>
          <w:rFonts w:ascii="Times New Roman" w:hAnsi="Times New Roman"/>
          <w:sz w:val="28"/>
          <w:szCs w:val="28"/>
        </w:rPr>
        <w:t xml:space="preserve"> систему управления предприятиями [9</w:t>
      </w:r>
      <w:r w:rsidR="00644906">
        <w:rPr>
          <w:rFonts w:ascii="Times New Roman" w:hAnsi="Times New Roman"/>
          <w:sz w:val="28"/>
          <w:szCs w:val="28"/>
        </w:rPr>
        <w:t>6</w:t>
      </w:r>
      <w:r w:rsidR="00644906" w:rsidRPr="00214271">
        <w:rPr>
          <w:rFonts w:ascii="Times New Roman" w:hAnsi="Times New Roman"/>
          <w:sz w:val="28"/>
          <w:szCs w:val="28"/>
        </w:rPr>
        <w:t>].</w:t>
      </w:r>
    </w:p>
    <w:p w14:paraId="3EB30C7A" w14:textId="1D851300" w:rsidR="00214271" w:rsidRPr="00214271" w:rsidRDefault="00214271" w:rsidP="00214271">
      <w:pPr>
        <w:spacing w:after="0" w:line="240" w:lineRule="auto"/>
        <w:ind w:firstLine="708"/>
        <w:jc w:val="both"/>
        <w:rPr>
          <w:rFonts w:ascii="Times New Roman" w:hAnsi="Times New Roman"/>
          <w:color w:val="C00000"/>
          <w:sz w:val="28"/>
          <w:szCs w:val="28"/>
        </w:rPr>
      </w:pPr>
      <w:r w:rsidRPr="00214271">
        <w:rPr>
          <w:rFonts w:ascii="Times New Roman" w:hAnsi="Times New Roman"/>
          <w:sz w:val="28"/>
          <w:szCs w:val="28"/>
        </w:rPr>
        <w:t xml:space="preserve">В этот период </w:t>
      </w:r>
      <w:r w:rsidR="00006276" w:rsidRPr="00214271">
        <w:rPr>
          <w:rFonts w:ascii="Times New Roman" w:hAnsi="Times New Roman"/>
          <w:sz w:val="28"/>
          <w:szCs w:val="28"/>
        </w:rPr>
        <w:t>развити</w:t>
      </w:r>
      <w:r w:rsidR="00006276">
        <w:rPr>
          <w:rFonts w:ascii="Times New Roman" w:hAnsi="Times New Roman"/>
          <w:sz w:val="28"/>
          <w:szCs w:val="28"/>
        </w:rPr>
        <w:t>е</w:t>
      </w:r>
      <w:r w:rsidR="00006276" w:rsidRPr="00214271">
        <w:rPr>
          <w:rFonts w:ascii="Times New Roman" w:hAnsi="Times New Roman"/>
          <w:sz w:val="28"/>
          <w:szCs w:val="28"/>
        </w:rPr>
        <w:t xml:space="preserve"> предпринимательского сектора</w:t>
      </w:r>
      <w:r w:rsidR="00006276">
        <w:rPr>
          <w:rFonts w:ascii="Times New Roman" w:hAnsi="Times New Roman"/>
          <w:sz w:val="28"/>
          <w:szCs w:val="28"/>
        </w:rPr>
        <w:t xml:space="preserve"> было необходимо для рыночной экономики в целях </w:t>
      </w:r>
      <w:r w:rsidR="00097A10">
        <w:rPr>
          <w:rFonts w:ascii="Times New Roman" w:hAnsi="Times New Roman"/>
          <w:sz w:val="28"/>
          <w:szCs w:val="28"/>
        </w:rPr>
        <w:t>повышения</w:t>
      </w:r>
      <w:r w:rsidRPr="00214271">
        <w:rPr>
          <w:rFonts w:ascii="Times New Roman" w:hAnsi="Times New Roman"/>
          <w:sz w:val="28"/>
          <w:szCs w:val="28"/>
        </w:rPr>
        <w:t xml:space="preserve"> конкуренции и преодолени</w:t>
      </w:r>
      <w:r w:rsidR="00097A10">
        <w:rPr>
          <w:rFonts w:ascii="Times New Roman" w:hAnsi="Times New Roman"/>
          <w:sz w:val="28"/>
          <w:szCs w:val="28"/>
        </w:rPr>
        <w:t>я</w:t>
      </w:r>
      <w:r w:rsidRPr="00214271">
        <w:rPr>
          <w:rFonts w:ascii="Times New Roman" w:hAnsi="Times New Roman"/>
          <w:sz w:val="28"/>
          <w:szCs w:val="28"/>
        </w:rPr>
        <w:t xml:space="preserve"> монополизма. Зарождение предпринимательской деятельности </w:t>
      </w:r>
      <w:r w:rsidR="00097A10">
        <w:rPr>
          <w:rFonts w:ascii="Times New Roman" w:hAnsi="Times New Roman"/>
          <w:sz w:val="28"/>
          <w:szCs w:val="28"/>
        </w:rPr>
        <w:t xml:space="preserve">началось с </w:t>
      </w:r>
      <w:r w:rsidRPr="00214271">
        <w:rPr>
          <w:rFonts w:ascii="Times New Roman" w:hAnsi="Times New Roman"/>
          <w:sz w:val="28"/>
          <w:szCs w:val="28"/>
        </w:rPr>
        <w:t>разработ</w:t>
      </w:r>
      <w:r w:rsidR="00097A10">
        <w:rPr>
          <w:rFonts w:ascii="Times New Roman" w:hAnsi="Times New Roman"/>
          <w:sz w:val="28"/>
          <w:szCs w:val="28"/>
        </w:rPr>
        <w:t>ки</w:t>
      </w:r>
      <w:r w:rsidRPr="00214271">
        <w:rPr>
          <w:rFonts w:ascii="Times New Roman" w:hAnsi="Times New Roman"/>
          <w:sz w:val="28"/>
          <w:szCs w:val="28"/>
        </w:rPr>
        <w:t xml:space="preserve"> программ</w:t>
      </w:r>
      <w:r w:rsidR="00097A10">
        <w:rPr>
          <w:rFonts w:ascii="Times New Roman" w:hAnsi="Times New Roman"/>
          <w:sz w:val="28"/>
          <w:szCs w:val="28"/>
        </w:rPr>
        <w:t>ы</w:t>
      </w:r>
      <w:r w:rsidRPr="00214271">
        <w:rPr>
          <w:rFonts w:ascii="Times New Roman" w:hAnsi="Times New Roman"/>
          <w:sz w:val="28"/>
          <w:szCs w:val="28"/>
        </w:rPr>
        <w:t xml:space="preserve"> по развитию предпринимательс</w:t>
      </w:r>
      <w:r w:rsidR="00CE0BDE">
        <w:rPr>
          <w:rFonts w:ascii="Times New Roman" w:hAnsi="Times New Roman"/>
          <w:sz w:val="28"/>
          <w:szCs w:val="28"/>
        </w:rPr>
        <w:t xml:space="preserve">тва </w:t>
      </w:r>
      <w:r w:rsidRPr="00214271">
        <w:rPr>
          <w:rFonts w:ascii="Times New Roman" w:hAnsi="Times New Roman"/>
          <w:sz w:val="28"/>
          <w:szCs w:val="28"/>
        </w:rPr>
        <w:t xml:space="preserve">и </w:t>
      </w:r>
      <w:proofErr w:type="gramStart"/>
      <w:r w:rsidRPr="00214271">
        <w:rPr>
          <w:rFonts w:ascii="Times New Roman" w:hAnsi="Times New Roman"/>
          <w:sz w:val="28"/>
          <w:szCs w:val="28"/>
        </w:rPr>
        <w:t>проведен</w:t>
      </w:r>
      <w:r w:rsidR="00CE0BDE">
        <w:rPr>
          <w:rFonts w:ascii="Times New Roman" w:hAnsi="Times New Roman"/>
          <w:sz w:val="28"/>
          <w:szCs w:val="28"/>
        </w:rPr>
        <w:t xml:space="preserve">ия </w:t>
      </w:r>
      <w:r w:rsidRPr="00214271">
        <w:rPr>
          <w:rFonts w:ascii="Times New Roman" w:hAnsi="Times New Roman"/>
          <w:sz w:val="28"/>
          <w:szCs w:val="28"/>
        </w:rPr>
        <w:t xml:space="preserve"> перв</w:t>
      </w:r>
      <w:r w:rsidR="00CE0BDE">
        <w:rPr>
          <w:rFonts w:ascii="Times New Roman" w:hAnsi="Times New Roman"/>
          <w:sz w:val="28"/>
          <w:szCs w:val="28"/>
        </w:rPr>
        <w:t>ого</w:t>
      </w:r>
      <w:proofErr w:type="gramEnd"/>
      <w:r w:rsidRPr="00214271">
        <w:rPr>
          <w:rFonts w:ascii="Times New Roman" w:hAnsi="Times New Roman"/>
          <w:sz w:val="28"/>
          <w:szCs w:val="28"/>
        </w:rPr>
        <w:t xml:space="preserve"> форум</w:t>
      </w:r>
      <w:r w:rsidR="00CE0BDE">
        <w:rPr>
          <w:rFonts w:ascii="Times New Roman" w:hAnsi="Times New Roman"/>
          <w:sz w:val="28"/>
          <w:szCs w:val="28"/>
        </w:rPr>
        <w:t>а</w:t>
      </w:r>
      <w:r w:rsidRPr="00214271">
        <w:rPr>
          <w:rFonts w:ascii="Times New Roman" w:hAnsi="Times New Roman"/>
          <w:sz w:val="28"/>
          <w:szCs w:val="28"/>
        </w:rPr>
        <w:t xml:space="preserve"> предпринимателей.</w:t>
      </w:r>
    </w:p>
    <w:p w14:paraId="75F270BF" w14:textId="56606A9D"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В </w:t>
      </w:r>
      <w:r w:rsidR="00CE0BDE">
        <w:rPr>
          <w:rFonts w:ascii="Times New Roman" w:hAnsi="Times New Roman"/>
          <w:sz w:val="28"/>
          <w:szCs w:val="28"/>
        </w:rPr>
        <w:t>рамках</w:t>
      </w:r>
      <w:r w:rsidRPr="00214271">
        <w:rPr>
          <w:rFonts w:ascii="Times New Roman" w:hAnsi="Times New Roman"/>
          <w:sz w:val="28"/>
          <w:szCs w:val="28"/>
        </w:rPr>
        <w:t xml:space="preserve"> реализации стратегий</w:t>
      </w:r>
      <w:r w:rsidR="00CE0BDE">
        <w:rPr>
          <w:rFonts w:ascii="Times New Roman" w:hAnsi="Times New Roman"/>
          <w:sz w:val="28"/>
          <w:szCs w:val="28"/>
        </w:rPr>
        <w:t xml:space="preserve">, направленной на </w:t>
      </w:r>
      <w:r w:rsidRPr="00214271">
        <w:rPr>
          <w:rFonts w:ascii="Times New Roman" w:hAnsi="Times New Roman"/>
          <w:sz w:val="28"/>
          <w:szCs w:val="28"/>
        </w:rPr>
        <w:t>внедрени</w:t>
      </w:r>
      <w:r w:rsidR="00CE0BDE">
        <w:rPr>
          <w:rFonts w:ascii="Times New Roman" w:hAnsi="Times New Roman"/>
          <w:sz w:val="28"/>
          <w:szCs w:val="28"/>
        </w:rPr>
        <w:t>е</w:t>
      </w:r>
      <w:r w:rsidRPr="00214271">
        <w:rPr>
          <w:rFonts w:ascii="Times New Roman" w:hAnsi="Times New Roman"/>
          <w:sz w:val="28"/>
          <w:szCs w:val="28"/>
        </w:rPr>
        <w:t xml:space="preserve"> инновационной </w:t>
      </w:r>
      <w:r w:rsidR="00CE0BDE">
        <w:rPr>
          <w:rFonts w:ascii="Times New Roman" w:hAnsi="Times New Roman"/>
          <w:sz w:val="28"/>
          <w:szCs w:val="28"/>
        </w:rPr>
        <w:t>составляющей</w:t>
      </w:r>
      <w:r w:rsidRPr="00214271">
        <w:rPr>
          <w:rFonts w:ascii="Times New Roman" w:hAnsi="Times New Roman"/>
          <w:sz w:val="28"/>
          <w:szCs w:val="28"/>
        </w:rPr>
        <w:t xml:space="preserve"> в предпринимательские структуры</w:t>
      </w:r>
      <w:r w:rsidR="00CE0BDE">
        <w:rPr>
          <w:rFonts w:ascii="Times New Roman" w:hAnsi="Times New Roman"/>
          <w:sz w:val="28"/>
          <w:szCs w:val="28"/>
        </w:rPr>
        <w:t>,</w:t>
      </w:r>
      <w:r w:rsidRPr="00214271">
        <w:rPr>
          <w:rFonts w:ascii="Times New Roman" w:hAnsi="Times New Roman"/>
          <w:sz w:val="28"/>
          <w:szCs w:val="28"/>
        </w:rPr>
        <w:t xml:space="preserve"> был разработан ряд программ, </w:t>
      </w:r>
      <w:r w:rsidR="00CE0BDE">
        <w:rPr>
          <w:rFonts w:ascii="Times New Roman" w:hAnsi="Times New Roman"/>
          <w:sz w:val="28"/>
          <w:szCs w:val="28"/>
        </w:rPr>
        <w:t>ориентированных</w:t>
      </w:r>
      <w:r w:rsidRPr="00214271">
        <w:rPr>
          <w:rFonts w:ascii="Times New Roman" w:hAnsi="Times New Roman"/>
          <w:sz w:val="28"/>
          <w:szCs w:val="28"/>
        </w:rPr>
        <w:t xml:space="preserve"> </w:t>
      </w:r>
      <w:r w:rsidR="00CE0BDE">
        <w:rPr>
          <w:rFonts w:ascii="Times New Roman" w:hAnsi="Times New Roman"/>
          <w:sz w:val="28"/>
          <w:szCs w:val="28"/>
        </w:rPr>
        <w:t>на формировование</w:t>
      </w:r>
      <w:r w:rsidRPr="00214271">
        <w:rPr>
          <w:rFonts w:ascii="Times New Roman" w:hAnsi="Times New Roman"/>
          <w:sz w:val="28"/>
          <w:szCs w:val="28"/>
        </w:rPr>
        <w:t xml:space="preserve"> инновационной инфраструктуры, преодоление сырьевой </w:t>
      </w:r>
      <w:r w:rsidR="00CE0BDE">
        <w:rPr>
          <w:rFonts w:ascii="Times New Roman" w:hAnsi="Times New Roman"/>
          <w:sz w:val="28"/>
          <w:szCs w:val="28"/>
        </w:rPr>
        <w:t>зависимости</w:t>
      </w:r>
      <w:r w:rsidRPr="00214271">
        <w:rPr>
          <w:rFonts w:ascii="Times New Roman" w:hAnsi="Times New Roman"/>
          <w:sz w:val="28"/>
          <w:szCs w:val="28"/>
        </w:rPr>
        <w:t xml:space="preserve"> и диверсификаци</w:t>
      </w:r>
      <w:r w:rsidR="00CE0BDE">
        <w:rPr>
          <w:rFonts w:ascii="Times New Roman" w:hAnsi="Times New Roman"/>
          <w:sz w:val="28"/>
          <w:szCs w:val="28"/>
        </w:rPr>
        <w:t>ю</w:t>
      </w:r>
      <w:r w:rsidRPr="00214271">
        <w:rPr>
          <w:rFonts w:ascii="Times New Roman" w:hAnsi="Times New Roman"/>
          <w:sz w:val="28"/>
          <w:szCs w:val="28"/>
        </w:rPr>
        <w:t xml:space="preserve"> </w:t>
      </w:r>
      <w:r w:rsidRPr="00214271">
        <w:rPr>
          <w:rFonts w:ascii="Times New Roman" w:hAnsi="Times New Roman"/>
          <w:sz w:val="28"/>
          <w:szCs w:val="28"/>
        </w:rPr>
        <w:lastRenderedPageBreak/>
        <w:t>экономики, развитие экспортоориентированности, укрепление научной и технической базы инновационных предприятий (таблиц</w:t>
      </w:r>
      <w:r w:rsidR="00857924">
        <w:rPr>
          <w:rFonts w:ascii="Times New Roman" w:hAnsi="Times New Roman"/>
          <w:sz w:val="28"/>
          <w:szCs w:val="28"/>
          <w:lang w:val="kk-KZ"/>
        </w:rPr>
        <w:t>ы</w:t>
      </w:r>
      <w:r w:rsidRPr="00214271">
        <w:rPr>
          <w:rFonts w:ascii="Times New Roman" w:hAnsi="Times New Roman"/>
          <w:sz w:val="28"/>
          <w:szCs w:val="28"/>
        </w:rPr>
        <w:t xml:space="preserve"> </w:t>
      </w:r>
      <w:r w:rsidR="00857924">
        <w:rPr>
          <w:rFonts w:ascii="Times New Roman" w:hAnsi="Times New Roman"/>
          <w:sz w:val="28"/>
          <w:szCs w:val="28"/>
          <w:lang w:val="kk-KZ"/>
        </w:rPr>
        <w:t>4, 5</w:t>
      </w:r>
      <w:r w:rsidRPr="00214271">
        <w:rPr>
          <w:rFonts w:ascii="Times New Roman" w:hAnsi="Times New Roman"/>
          <w:sz w:val="28"/>
          <w:szCs w:val="28"/>
        </w:rPr>
        <w:t xml:space="preserve">). </w:t>
      </w:r>
    </w:p>
    <w:p w14:paraId="70DC33B7" w14:textId="77777777" w:rsidR="00214271" w:rsidRPr="00214271" w:rsidRDefault="00214271" w:rsidP="00214271">
      <w:pPr>
        <w:spacing w:after="0" w:line="240" w:lineRule="auto"/>
        <w:ind w:firstLine="708"/>
        <w:jc w:val="both"/>
        <w:rPr>
          <w:rFonts w:ascii="Times New Roman" w:hAnsi="Times New Roman"/>
          <w:sz w:val="28"/>
          <w:szCs w:val="28"/>
        </w:rPr>
      </w:pPr>
    </w:p>
    <w:p w14:paraId="4AB8D5B6" w14:textId="62858A7D" w:rsidR="00214271" w:rsidRPr="00214271" w:rsidRDefault="00214271" w:rsidP="00214271">
      <w:pPr>
        <w:spacing w:after="0" w:line="240" w:lineRule="auto"/>
        <w:jc w:val="both"/>
        <w:rPr>
          <w:rFonts w:ascii="Times New Roman" w:hAnsi="Times New Roman"/>
          <w:sz w:val="28"/>
          <w:szCs w:val="28"/>
        </w:rPr>
      </w:pPr>
      <w:r w:rsidRPr="00214271">
        <w:rPr>
          <w:rFonts w:ascii="Times New Roman" w:hAnsi="Times New Roman"/>
          <w:sz w:val="28"/>
          <w:szCs w:val="28"/>
        </w:rPr>
        <w:t xml:space="preserve">Таблица 4 </w:t>
      </w:r>
      <w:r w:rsidR="009D6D70">
        <w:rPr>
          <w:rFonts w:ascii="Times New Roman" w:hAnsi="Times New Roman"/>
          <w:sz w:val="28"/>
          <w:szCs w:val="28"/>
          <w:lang w:val="kk-KZ"/>
        </w:rPr>
        <w:t>–</w:t>
      </w:r>
      <w:r w:rsidRPr="00214271">
        <w:rPr>
          <w:rFonts w:ascii="Times New Roman" w:hAnsi="Times New Roman"/>
          <w:sz w:val="28"/>
          <w:szCs w:val="28"/>
        </w:rPr>
        <w:t xml:space="preserve"> Хронология </w:t>
      </w:r>
      <w:r w:rsidR="00DD4226">
        <w:rPr>
          <w:rFonts w:ascii="Times New Roman" w:hAnsi="Times New Roman"/>
          <w:sz w:val="28"/>
          <w:szCs w:val="28"/>
        </w:rPr>
        <w:t>государственных программ</w:t>
      </w:r>
      <w:r w:rsidRPr="00214271">
        <w:rPr>
          <w:rFonts w:ascii="Times New Roman" w:hAnsi="Times New Roman"/>
          <w:sz w:val="28"/>
          <w:szCs w:val="28"/>
        </w:rPr>
        <w:t xml:space="preserve"> и законов по индустриально-инновационному развитию Казахстана 1997-2005</w:t>
      </w:r>
      <w:r w:rsidR="00857924">
        <w:rPr>
          <w:rFonts w:ascii="Times New Roman" w:hAnsi="Times New Roman"/>
          <w:sz w:val="28"/>
          <w:szCs w:val="28"/>
          <w:lang w:val="kk-KZ"/>
        </w:rPr>
        <w:t xml:space="preserve"> </w:t>
      </w:r>
      <w:r w:rsidRPr="00214271">
        <w:rPr>
          <w:rFonts w:ascii="Times New Roman" w:hAnsi="Times New Roman"/>
          <w:sz w:val="28"/>
          <w:szCs w:val="28"/>
        </w:rPr>
        <w:t>гг.</w:t>
      </w:r>
    </w:p>
    <w:p w14:paraId="2FEB860D" w14:textId="77777777" w:rsidR="00214271" w:rsidRPr="00214271" w:rsidRDefault="00214271" w:rsidP="00214271">
      <w:pPr>
        <w:spacing w:after="0" w:line="240" w:lineRule="auto"/>
        <w:jc w:val="both"/>
        <w:rPr>
          <w:rFonts w:ascii="Times New Roman" w:hAnsi="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6141"/>
      </w:tblGrid>
      <w:tr w:rsidR="00214271" w:rsidRPr="00893FFA" w14:paraId="68BA763F" w14:textId="77777777" w:rsidTr="005023FD">
        <w:tc>
          <w:tcPr>
            <w:tcW w:w="3357" w:type="dxa"/>
            <w:shd w:val="clear" w:color="auto" w:fill="auto"/>
          </w:tcPr>
          <w:p w14:paraId="79827FE1" w14:textId="77777777" w:rsidR="00214271" w:rsidRPr="00893FFA" w:rsidRDefault="00214271" w:rsidP="00214271">
            <w:pPr>
              <w:spacing w:after="0" w:line="240" w:lineRule="auto"/>
              <w:jc w:val="center"/>
              <w:rPr>
                <w:rFonts w:ascii="Times New Roman" w:eastAsia="Times New Roman" w:hAnsi="Times New Roman"/>
                <w:bCs/>
                <w:sz w:val="24"/>
                <w:szCs w:val="24"/>
                <w:lang w:val="kk-KZ" w:eastAsia="ru-RU"/>
              </w:rPr>
            </w:pPr>
            <w:bookmarkStart w:id="42" w:name="_Hlk67381922"/>
            <w:r w:rsidRPr="00893FFA">
              <w:rPr>
                <w:rFonts w:ascii="Times New Roman" w:eastAsia="Times New Roman" w:hAnsi="Times New Roman"/>
                <w:bCs/>
                <w:sz w:val="24"/>
                <w:szCs w:val="24"/>
                <w:lang w:val="kk-KZ" w:eastAsia="ru-RU"/>
              </w:rPr>
              <w:t>Программы, законы</w:t>
            </w:r>
          </w:p>
        </w:tc>
        <w:tc>
          <w:tcPr>
            <w:tcW w:w="6141" w:type="dxa"/>
            <w:shd w:val="clear" w:color="auto" w:fill="auto"/>
          </w:tcPr>
          <w:p w14:paraId="1E70CECE" w14:textId="77777777" w:rsidR="00214271" w:rsidRPr="00893FFA" w:rsidRDefault="00214271" w:rsidP="00214271">
            <w:pPr>
              <w:spacing w:after="0" w:line="240" w:lineRule="auto"/>
              <w:jc w:val="center"/>
              <w:rPr>
                <w:rFonts w:ascii="Times New Roman" w:eastAsia="Times New Roman" w:hAnsi="Times New Roman"/>
                <w:bCs/>
                <w:sz w:val="24"/>
                <w:szCs w:val="24"/>
                <w:lang w:val="kk-KZ" w:eastAsia="ru-RU"/>
              </w:rPr>
            </w:pPr>
            <w:r w:rsidRPr="00893FFA">
              <w:rPr>
                <w:rFonts w:ascii="Times New Roman" w:eastAsia="Times New Roman" w:hAnsi="Times New Roman"/>
                <w:bCs/>
                <w:sz w:val="24"/>
                <w:szCs w:val="24"/>
                <w:lang w:val="kk-KZ" w:eastAsia="ru-RU"/>
              </w:rPr>
              <w:t>Содержание и цели</w:t>
            </w:r>
          </w:p>
        </w:tc>
      </w:tr>
      <w:bookmarkEnd w:id="42"/>
      <w:tr w:rsidR="00214271" w:rsidRPr="00893FFA" w14:paraId="22B20AE1" w14:textId="77777777" w:rsidTr="005023FD">
        <w:tc>
          <w:tcPr>
            <w:tcW w:w="3357" w:type="dxa"/>
            <w:shd w:val="clear" w:color="auto" w:fill="auto"/>
          </w:tcPr>
          <w:p w14:paraId="54573EAE" w14:textId="77777777" w:rsidR="00214271" w:rsidRPr="00893FFA" w:rsidRDefault="00214271" w:rsidP="00214271">
            <w:pPr>
              <w:spacing w:after="0" w:line="240" w:lineRule="auto"/>
              <w:rPr>
                <w:rFonts w:ascii="Times New Roman" w:eastAsia="Times New Roman" w:hAnsi="Times New Roman"/>
                <w:bCs/>
                <w:sz w:val="24"/>
                <w:szCs w:val="24"/>
                <w:lang w:val="kk-KZ" w:eastAsia="ru-RU"/>
              </w:rPr>
            </w:pPr>
            <w:r w:rsidRPr="00893FFA">
              <w:rPr>
                <w:rFonts w:ascii="Times New Roman" w:hAnsi="Times New Roman"/>
                <w:sz w:val="24"/>
                <w:szCs w:val="24"/>
                <w:lang w:val="kk-KZ"/>
              </w:rPr>
              <w:t>З</w:t>
            </w:r>
            <w:r w:rsidRPr="00893FFA">
              <w:rPr>
                <w:rFonts w:ascii="Times New Roman" w:hAnsi="Times New Roman"/>
                <w:sz w:val="24"/>
                <w:szCs w:val="24"/>
              </w:rPr>
              <w:t>акон от 19 июня 1997 года № 131-I «О государственной поддержке малого предпринимательства».</w:t>
            </w:r>
          </w:p>
        </w:tc>
        <w:tc>
          <w:tcPr>
            <w:tcW w:w="6141" w:type="dxa"/>
            <w:shd w:val="clear" w:color="auto" w:fill="auto"/>
          </w:tcPr>
          <w:p w14:paraId="320C735A" w14:textId="77777777" w:rsidR="00214271" w:rsidRPr="00893FFA" w:rsidRDefault="00214271" w:rsidP="00214271">
            <w:pPr>
              <w:tabs>
                <w:tab w:val="center" w:pos="711"/>
              </w:tabs>
              <w:spacing w:after="0" w:line="240" w:lineRule="auto"/>
              <w:jc w:val="both"/>
              <w:rPr>
                <w:rFonts w:ascii="Times New Roman" w:eastAsia="Times New Roman" w:hAnsi="Times New Roman"/>
                <w:bCs/>
                <w:sz w:val="24"/>
                <w:szCs w:val="24"/>
                <w:lang w:eastAsia="ru-RU"/>
              </w:rPr>
            </w:pPr>
            <w:r w:rsidRPr="00893FFA">
              <w:rPr>
                <w:rFonts w:ascii="Times New Roman" w:hAnsi="Times New Roman"/>
                <w:sz w:val="24"/>
                <w:szCs w:val="24"/>
              </w:rPr>
              <w:t>Определить положения по поводу того, кто является субъектами малого бизнеса, направления государственной поддержки малого предпринимательства, финансирование, инфраструктура и гарантии.</w:t>
            </w:r>
          </w:p>
        </w:tc>
      </w:tr>
      <w:tr w:rsidR="00214271" w:rsidRPr="00893FFA" w14:paraId="78CF0FAA" w14:textId="77777777" w:rsidTr="005023FD">
        <w:tc>
          <w:tcPr>
            <w:tcW w:w="3357" w:type="dxa"/>
            <w:shd w:val="clear" w:color="auto" w:fill="auto"/>
          </w:tcPr>
          <w:p w14:paraId="235822A5" w14:textId="77777777" w:rsidR="00214271" w:rsidRPr="00893FFA" w:rsidRDefault="00214271" w:rsidP="00214271">
            <w:pPr>
              <w:spacing w:after="0" w:line="240" w:lineRule="auto"/>
              <w:rPr>
                <w:rFonts w:ascii="Times New Roman" w:eastAsia="Times New Roman" w:hAnsi="Times New Roman"/>
                <w:bCs/>
                <w:sz w:val="24"/>
                <w:szCs w:val="24"/>
                <w:lang w:val="kk-KZ" w:eastAsia="ru-RU"/>
              </w:rPr>
            </w:pPr>
            <w:r w:rsidRPr="00893FFA">
              <w:rPr>
                <w:rFonts w:ascii="Times New Roman" w:hAnsi="Times New Roman"/>
                <w:sz w:val="24"/>
                <w:szCs w:val="24"/>
              </w:rPr>
              <w:t>Соглашение от 1998 года «О формировании и статусе международных инновационных программ и проектов в научно-технологической сфере».</w:t>
            </w:r>
          </w:p>
        </w:tc>
        <w:tc>
          <w:tcPr>
            <w:tcW w:w="6141" w:type="dxa"/>
            <w:shd w:val="clear" w:color="auto" w:fill="auto"/>
          </w:tcPr>
          <w:p w14:paraId="0735E3AB" w14:textId="77777777" w:rsidR="00214271" w:rsidRPr="00893FFA" w:rsidRDefault="00214271" w:rsidP="00214271">
            <w:pPr>
              <w:spacing w:after="0" w:line="240" w:lineRule="auto"/>
              <w:jc w:val="both"/>
              <w:rPr>
                <w:rFonts w:ascii="Times New Roman" w:hAnsi="Times New Roman"/>
                <w:sz w:val="24"/>
                <w:szCs w:val="24"/>
              </w:rPr>
            </w:pPr>
            <w:r w:rsidRPr="00893FFA">
              <w:rPr>
                <w:rFonts w:ascii="Times New Roman" w:hAnsi="Times New Roman"/>
                <w:sz w:val="24"/>
                <w:szCs w:val="24"/>
              </w:rPr>
              <w:t>В соглашении отмечается важная роль государственной поддержки в форме создания высокотехнологичных программ и проектов в научно-технологической сфере с целью развития инновационной деятельности государств-участников.</w:t>
            </w:r>
          </w:p>
          <w:p w14:paraId="396BD4CA" w14:textId="77777777" w:rsidR="00214271" w:rsidRPr="00893FFA" w:rsidRDefault="00214271" w:rsidP="00214271">
            <w:pPr>
              <w:spacing w:after="0" w:line="240" w:lineRule="auto"/>
              <w:rPr>
                <w:rFonts w:ascii="Times New Roman" w:eastAsia="Times New Roman" w:hAnsi="Times New Roman"/>
                <w:bCs/>
                <w:sz w:val="24"/>
                <w:szCs w:val="24"/>
                <w:lang w:eastAsia="ru-RU"/>
              </w:rPr>
            </w:pPr>
          </w:p>
        </w:tc>
      </w:tr>
      <w:tr w:rsidR="00214271" w:rsidRPr="00893FFA" w14:paraId="5CED8EA9" w14:textId="77777777" w:rsidTr="005023FD">
        <w:tc>
          <w:tcPr>
            <w:tcW w:w="3357" w:type="dxa"/>
            <w:shd w:val="clear" w:color="auto" w:fill="auto"/>
          </w:tcPr>
          <w:p w14:paraId="3A98D522" w14:textId="77777777" w:rsidR="00214271" w:rsidRPr="00893FFA" w:rsidRDefault="00214271" w:rsidP="00214271">
            <w:pPr>
              <w:spacing w:after="0" w:line="240" w:lineRule="auto"/>
              <w:rPr>
                <w:rFonts w:ascii="Times New Roman" w:eastAsia="Times New Roman" w:hAnsi="Times New Roman"/>
                <w:bCs/>
                <w:sz w:val="24"/>
                <w:szCs w:val="24"/>
                <w:lang w:val="kk-KZ" w:eastAsia="ru-RU"/>
              </w:rPr>
            </w:pPr>
            <w:r w:rsidRPr="00893FFA">
              <w:rPr>
                <w:rFonts w:ascii="Times New Roman" w:hAnsi="Times New Roman"/>
                <w:sz w:val="24"/>
                <w:szCs w:val="24"/>
              </w:rPr>
              <w:t>Закон РК от 9 июля 2001 года № 225-II «О науке»</w:t>
            </w:r>
          </w:p>
        </w:tc>
        <w:tc>
          <w:tcPr>
            <w:tcW w:w="6141" w:type="dxa"/>
            <w:shd w:val="clear" w:color="auto" w:fill="auto"/>
          </w:tcPr>
          <w:p w14:paraId="1435543E" w14:textId="77777777" w:rsidR="00214271" w:rsidRPr="00893FFA" w:rsidRDefault="00214271" w:rsidP="00214271">
            <w:pPr>
              <w:spacing w:after="0" w:line="240" w:lineRule="auto"/>
              <w:jc w:val="both"/>
              <w:rPr>
                <w:rFonts w:ascii="Times New Roman" w:hAnsi="Times New Roman"/>
                <w:sz w:val="24"/>
                <w:szCs w:val="24"/>
              </w:rPr>
            </w:pPr>
            <w:r w:rsidRPr="00893FFA">
              <w:rPr>
                <w:rFonts w:ascii="Times New Roman" w:eastAsia="Times New Roman" w:hAnsi="Times New Roman"/>
                <w:bCs/>
                <w:sz w:val="24"/>
                <w:szCs w:val="24"/>
                <w:lang w:val="kk-KZ" w:eastAsia="ru-RU"/>
              </w:rPr>
              <w:t xml:space="preserve">Обеспечение </w:t>
            </w:r>
            <w:r w:rsidRPr="00893FFA">
              <w:rPr>
                <w:rFonts w:ascii="Times New Roman" w:hAnsi="Times New Roman"/>
                <w:sz w:val="24"/>
                <w:szCs w:val="24"/>
              </w:rPr>
              <w:t xml:space="preserve">государственной поддержки и создание равносильных условий для тех организаций, которые осуществляют инновационную деятельность. </w:t>
            </w:r>
          </w:p>
        </w:tc>
      </w:tr>
      <w:tr w:rsidR="00214271" w:rsidRPr="00893FFA" w14:paraId="07C1B7DF" w14:textId="77777777" w:rsidTr="005023FD">
        <w:tc>
          <w:tcPr>
            <w:tcW w:w="3357" w:type="dxa"/>
            <w:shd w:val="clear" w:color="auto" w:fill="auto"/>
          </w:tcPr>
          <w:p w14:paraId="2086D5D1" w14:textId="77777777" w:rsidR="00214271" w:rsidRPr="00893FFA" w:rsidRDefault="00214271" w:rsidP="00214271">
            <w:pPr>
              <w:spacing w:after="0" w:line="240" w:lineRule="auto"/>
              <w:rPr>
                <w:rFonts w:ascii="Times New Roman" w:hAnsi="Times New Roman"/>
                <w:sz w:val="24"/>
                <w:szCs w:val="24"/>
              </w:rPr>
            </w:pPr>
            <w:r w:rsidRPr="00893FFA">
              <w:rPr>
                <w:rFonts w:ascii="Times New Roman" w:hAnsi="Times New Roman"/>
                <w:sz w:val="24"/>
                <w:szCs w:val="24"/>
              </w:rPr>
              <w:t>В 2002 году был принят законопроект «Об инновационной деятельности»</w:t>
            </w:r>
          </w:p>
        </w:tc>
        <w:tc>
          <w:tcPr>
            <w:tcW w:w="6141" w:type="dxa"/>
            <w:shd w:val="clear" w:color="auto" w:fill="auto"/>
          </w:tcPr>
          <w:p w14:paraId="6FC58665" w14:textId="77777777" w:rsidR="00214271" w:rsidRPr="00893FFA" w:rsidRDefault="00214271" w:rsidP="00214271">
            <w:pPr>
              <w:spacing w:after="0" w:line="240" w:lineRule="auto"/>
              <w:jc w:val="both"/>
              <w:rPr>
                <w:rFonts w:ascii="Times New Roman" w:eastAsia="Times New Roman" w:hAnsi="Times New Roman"/>
                <w:bCs/>
                <w:sz w:val="24"/>
                <w:szCs w:val="24"/>
                <w:lang w:val="kk-KZ" w:eastAsia="ru-RU"/>
              </w:rPr>
            </w:pPr>
            <w:r w:rsidRPr="00893FFA">
              <w:rPr>
                <w:rFonts w:ascii="Times New Roman" w:hAnsi="Times New Roman"/>
                <w:sz w:val="24"/>
                <w:szCs w:val="24"/>
              </w:rPr>
              <w:t>Определить содержание инновационной деятельности, а также стратегии, формы и принципы государственной поддержки инновационной деятельности, в том числе создание государственных инновационных программ.</w:t>
            </w:r>
          </w:p>
        </w:tc>
      </w:tr>
      <w:tr w:rsidR="00592569" w:rsidRPr="00893FFA" w14:paraId="71FCD320" w14:textId="77777777" w:rsidTr="005023FD">
        <w:tc>
          <w:tcPr>
            <w:tcW w:w="3357" w:type="dxa"/>
            <w:shd w:val="clear" w:color="auto" w:fill="auto"/>
          </w:tcPr>
          <w:p w14:paraId="63E69EB3" w14:textId="77777777" w:rsidR="00592569" w:rsidRPr="00893FFA" w:rsidRDefault="00592569" w:rsidP="00592569">
            <w:pPr>
              <w:spacing w:after="0" w:line="240" w:lineRule="auto"/>
              <w:rPr>
                <w:rFonts w:ascii="Times New Roman" w:hAnsi="Times New Roman"/>
                <w:sz w:val="24"/>
                <w:szCs w:val="24"/>
              </w:rPr>
            </w:pPr>
          </w:p>
        </w:tc>
        <w:tc>
          <w:tcPr>
            <w:tcW w:w="6141" w:type="dxa"/>
            <w:shd w:val="clear" w:color="auto" w:fill="auto"/>
          </w:tcPr>
          <w:p w14:paraId="21631A83" w14:textId="7B04E6E9" w:rsidR="00592569" w:rsidRPr="00893FFA" w:rsidRDefault="00592569" w:rsidP="00592569">
            <w:pPr>
              <w:spacing w:after="0" w:line="240" w:lineRule="auto"/>
              <w:jc w:val="both"/>
              <w:rPr>
                <w:rFonts w:ascii="Times New Roman" w:hAnsi="Times New Roman"/>
                <w:sz w:val="24"/>
                <w:szCs w:val="24"/>
              </w:rPr>
            </w:pPr>
            <w:r w:rsidRPr="00893FFA">
              <w:rPr>
                <w:rFonts w:ascii="Times New Roman" w:hAnsi="Times New Roman"/>
                <w:sz w:val="24"/>
                <w:szCs w:val="24"/>
                <w:lang w:eastAsia="ru-RU"/>
              </w:rPr>
              <w:t>Производство конкурентоспособных и экспортоориентированных товаров в обрабатывающей промышленности, эффективное использование научного потенциала в развитии инновационной сферы должны стать основными приоритетами диверсификации казахстанской экономики и ее отхода от сырьевой направленности.</w:t>
            </w:r>
          </w:p>
        </w:tc>
      </w:tr>
      <w:tr w:rsidR="00592569" w:rsidRPr="00893FFA" w14:paraId="30BB1FF5" w14:textId="77777777" w:rsidTr="005023FD">
        <w:tc>
          <w:tcPr>
            <w:tcW w:w="3357" w:type="dxa"/>
            <w:shd w:val="clear" w:color="auto" w:fill="auto"/>
          </w:tcPr>
          <w:p w14:paraId="7DA6B772" w14:textId="061B849D" w:rsidR="00592569" w:rsidRPr="00893FFA" w:rsidRDefault="00592569" w:rsidP="00592569">
            <w:pPr>
              <w:spacing w:after="0" w:line="240" w:lineRule="auto"/>
              <w:rPr>
                <w:rFonts w:ascii="Times New Roman" w:hAnsi="Times New Roman"/>
                <w:sz w:val="24"/>
                <w:szCs w:val="24"/>
              </w:rPr>
            </w:pPr>
            <w:r w:rsidRPr="00893FFA">
              <w:rPr>
                <w:rFonts w:ascii="Times New Roman" w:hAnsi="Times New Roman"/>
                <w:sz w:val="24"/>
                <w:szCs w:val="24"/>
                <w:lang w:eastAsia="ru-RU"/>
              </w:rPr>
              <w:t>Программа по формированию и развитию национальной инновационной системы Республики Казахстан на 2005–2015 годы</w:t>
            </w:r>
          </w:p>
        </w:tc>
        <w:tc>
          <w:tcPr>
            <w:tcW w:w="6141" w:type="dxa"/>
            <w:shd w:val="clear" w:color="auto" w:fill="auto"/>
          </w:tcPr>
          <w:p w14:paraId="68BB3A33" w14:textId="77777777" w:rsidR="00592569" w:rsidRPr="00893FFA" w:rsidRDefault="00592569" w:rsidP="00592569">
            <w:pPr>
              <w:spacing w:after="0" w:line="240" w:lineRule="auto"/>
              <w:rPr>
                <w:rFonts w:ascii="Times New Roman" w:hAnsi="Times New Roman"/>
                <w:sz w:val="24"/>
                <w:szCs w:val="24"/>
                <w:lang w:eastAsia="ru-RU"/>
              </w:rPr>
            </w:pPr>
            <w:r w:rsidRPr="00893FFA">
              <w:rPr>
                <w:rFonts w:ascii="Times New Roman" w:hAnsi="Times New Roman"/>
                <w:sz w:val="24"/>
                <w:szCs w:val="24"/>
                <w:lang w:eastAsia="ru-RU"/>
              </w:rPr>
              <w:t>Цели:</w:t>
            </w:r>
          </w:p>
          <w:p w14:paraId="71B49516" w14:textId="77777777" w:rsidR="00592569" w:rsidRPr="00893FFA" w:rsidRDefault="00592569" w:rsidP="00592569">
            <w:pPr>
              <w:spacing w:after="0" w:line="240" w:lineRule="auto"/>
              <w:rPr>
                <w:rFonts w:ascii="Times New Roman" w:hAnsi="Times New Roman"/>
                <w:sz w:val="24"/>
                <w:szCs w:val="24"/>
                <w:lang w:eastAsia="ru-RU"/>
              </w:rPr>
            </w:pPr>
            <w:r w:rsidRPr="00893FFA">
              <w:rPr>
                <w:rFonts w:ascii="Times New Roman" w:hAnsi="Times New Roman"/>
                <w:sz w:val="24"/>
                <w:szCs w:val="24"/>
                <w:lang w:eastAsia="ru-RU"/>
              </w:rPr>
              <w:t>1) модернизации экономики,</w:t>
            </w:r>
          </w:p>
          <w:p w14:paraId="7FD886DF" w14:textId="37C84FAC" w:rsidR="00592569" w:rsidRPr="00893FFA" w:rsidRDefault="00592569" w:rsidP="00592569">
            <w:pPr>
              <w:spacing w:after="0" w:line="240" w:lineRule="auto"/>
              <w:jc w:val="both"/>
              <w:rPr>
                <w:rFonts w:ascii="Times New Roman" w:hAnsi="Times New Roman"/>
                <w:sz w:val="24"/>
                <w:szCs w:val="24"/>
              </w:rPr>
            </w:pPr>
            <w:r w:rsidRPr="00893FFA">
              <w:rPr>
                <w:rFonts w:ascii="Times New Roman" w:hAnsi="Times New Roman"/>
                <w:sz w:val="24"/>
                <w:szCs w:val="24"/>
                <w:lang w:eastAsia="ru-RU"/>
              </w:rPr>
              <w:t>2) становление и развитие НИС Казахстана</w:t>
            </w:r>
          </w:p>
        </w:tc>
      </w:tr>
      <w:tr w:rsidR="00645BEB" w:rsidRPr="00893FFA" w14:paraId="238EDD19" w14:textId="77777777" w:rsidTr="00893FFA">
        <w:trPr>
          <w:trHeight w:val="351"/>
        </w:trPr>
        <w:tc>
          <w:tcPr>
            <w:tcW w:w="9498" w:type="dxa"/>
            <w:gridSpan w:val="2"/>
            <w:shd w:val="clear" w:color="auto" w:fill="auto"/>
          </w:tcPr>
          <w:p w14:paraId="6C0554B0" w14:textId="0F898701" w:rsidR="00645BEB" w:rsidRPr="00893FFA" w:rsidRDefault="00645BEB" w:rsidP="00893FFA">
            <w:pPr>
              <w:spacing w:after="0" w:line="240" w:lineRule="auto"/>
              <w:ind w:firstLine="348"/>
              <w:jc w:val="both"/>
              <w:rPr>
                <w:rFonts w:ascii="Times New Roman" w:hAnsi="Times New Roman"/>
                <w:sz w:val="24"/>
                <w:szCs w:val="24"/>
                <w:lang w:val="kk-KZ" w:eastAsia="ru-RU"/>
              </w:rPr>
            </w:pPr>
            <w:r w:rsidRPr="00893FFA">
              <w:rPr>
                <w:rFonts w:ascii="Times New Roman" w:hAnsi="Times New Roman"/>
                <w:sz w:val="24"/>
                <w:szCs w:val="24"/>
              </w:rPr>
              <w:t>Примечание – Разработано автором [9</w:t>
            </w:r>
            <w:r w:rsidR="009535E9" w:rsidRPr="00893FFA">
              <w:rPr>
                <w:rFonts w:ascii="Times New Roman" w:hAnsi="Times New Roman"/>
                <w:sz w:val="24"/>
                <w:szCs w:val="24"/>
              </w:rPr>
              <w:t>7</w:t>
            </w:r>
            <w:r w:rsidRPr="00893FFA">
              <w:rPr>
                <w:rFonts w:ascii="Times New Roman" w:hAnsi="Times New Roman"/>
                <w:sz w:val="24"/>
                <w:szCs w:val="24"/>
              </w:rPr>
              <w:t>]</w:t>
            </w:r>
          </w:p>
        </w:tc>
      </w:tr>
    </w:tbl>
    <w:p w14:paraId="4E15B301" w14:textId="356122C5" w:rsidR="00214271" w:rsidRPr="00214271" w:rsidRDefault="00592569" w:rsidP="00893FFA">
      <w:pPr>
        <w:spacing w:after="0" w:line="240" w:lineRule="auto"/>
        <w:jc w:val="both"/>
        <w:rPr>
          <w:rFonts w:ascii="Times New Roman" w:hAnsi="Times New Roman"/>
        </w:rPr>
      </w:pPr>
      <w:r>
        <w:rPr>
          <w:rFonts w:ascii="Times New Roman" w:hAnsi="Times New Roman"/>
          <w:sz w:val="20"/>
          <w:szCs w:val="20"/>
        </w:rPr>
        <w:t xml:space="preserve"> </w:t>
      </w:r>
    </w:p>
    <w:p w14:paraId="3181051B" w14:textId="21D4A3AF" w:rsidR="00214271" w:rsidRPr="00214271" w:rsidRDefault="00214271" w:rsidP="00893FFA">
      <w:pPr>
        <w:spacing w:after="0" w:line="240" w:lineRule="auto"/>
        <w:ind w:firstLine="708"/>
        <w:jc w:val="both"/>
        <w:rPr>
          <w:rFonts w:ascii="Times New Roman" w:hAnsi="Times New Roman"/>
          <w:sz w:val="28"/>
          <w:szCs w:val="28"/>
        </w:rPr>
      </w:pPr>
      <w:r w:rsidRPr="00214271">
        <w:rPr>
          <w:rFonts w:ascii="Times New Roman" w:hAnsi="Times New Roman"/>
          <w:sz w:val="28"/>
          <w:szCs w:val="28"/>
        </w:rPr>
        <w:t>Таблица 4 отображает базовые законопроекты, закладывающие правовую среду для инновационной предпринимательской деятельности. Программы и законы, разработанные в период с 1997 по 2005 годы, определяют функции агентов предпринимательской деятельности, а также раскрыва</w:t>
      </w:r>
      <w:r w:rsidR="009D6D70">
        <w:rPr>
          <w:rFonts w:ascii="Times New Roman" w:hAnsi="Times New Roman"/>
          <w:sz w:val="28"/>
          <w:szCs w:val="28"/>
          <w:lang w:val="kk-KZ"/>
        </w:rPr>
        <w:t>ю</w:t>
      </w:r>
      <w:r w:rsidRPr="00214271">
        <w:rPr>
          <w:rFonts w:ascii="Times New Roman" w:hAnsi="Times New Roman"/>
          <w:sz w:val="28"/>
          <w:szCs w:val="28"/>
        </w:rPr>
        <w:t>т роль государственного участия в стимулировании инноваций, создании равнозначных условий для субъектов инновационной деятельности. Систематизированные выше нормативные акты определяют базовые стратегии и задачи для развития институциональной среды инновационного предпринимательства, а также отражают правовые аспекты инновационной деятельности в Казахстане.</w:t>
      </w:r>
    </w:p>
    <w:p w14:paraId="3DADAB2F" w14:textId="77777777" w:rsidR="00214271" w:rsidRPr="00214271" w:rsidRDefault="00214271" w:rsidP="00214271">
      <w:pPr>
        <w:spacing w:after="0" w:line="240" w:lineRule="auto"/>
        <w:ind w:firstLine="708"/>
        <w:jc w:val="both"/>
        <w:rPr>
          <w:rFonts w:ascii="Times New Roman" w:hAnsi="Times New Roman"/>
        </w:rPr>
      </w:pPr>
    </w:p>
    <w:p w14:paraId="4A8D03C3" w14:textId="75C22F55" w:rsidR="00214271" w:rsidRPr="00893FFA" w:rsidRDefault="00214271" w:rsidP="00893FFA">
      <w:pPr>
        <w:spacing w:after="0" w:line="240" w:lineRule="auto"/>
        <w:jc w:val="both"/>
        <w:rPr>
          <w:rFonts w:ascii="Times New Roman" w:hAnsi="Times New Roman"/>
          <w:sz w:val="28"/>
          <w:szCs w:val="28"/>
        </w:rPr>
      </w:pPr>
      <w:r w:rsidRPr="00214271">
        <w:rPr>
          <w:rFonts w:ascii="Times New Roman" w:hAnsi="Times New Roman"/>
          <w:sz w:val="28"/>
          <w:szCs w:val="28"/>
        </w:rPr>
        <w:lastRenderedPageBreak/>
        <w:t xml:space="preserve">Таблица 5 </w:t>
      </w:r>
      <w:r w:rsidR="009D6D70">
        <w:rPr>
          <w:rFonts w:ascii="Times New Roman" w:hAnsi="Times New Roman"/>
          <w:sz w:val="28"/>
          <w:szCs w:val="28"/>
          <w:lang w:val="kk-KZ"/>
        </w:rPr>
        <w:t>–</w:t>
      </w:r>
      <w:r w:rsidRPr="00214271">
        <w:rPr>
          <w:rFonts w:ascii="Times New Roman" w:hAnsi="Times New Roman"/>
          <w:sz w:val="28"/>
          <w:szCs w:val="28"/>
        </w:rPr>
        <w:t xml:space="preserve"> Хронология </w:t>
      </w:r>
      <w:r w:rsidR="00DD4226">
        <w:rPr>
          <w:rFonts w:ascii="Times New Roman" w:hAnsi="Times New Roman"/>
          <w:sz w:val="28"/>
          <w:szCs w:val="28"/>
        </w:rPr>
        <w:t>государственных программ</w:t>
      </w:r>
      <w:r w:rsidRPr="00214271">
        <w:rPr>
          <w:rFonts w:ascii="Times New Roman" w:hAnsi="Times New Roman"/>
          <w:sz w:val="28"/>
          <w:szCs w:val="28"/>
        </w:rPr>
        <w:t xml:space="preserve"> и законов по индустриально-</w:t>
      </w:r>
      <w:r w:rsidRPr="00893FFA">
        <w:rPr>
          <w:rFonts w:ascii="Times New Roman" w:hAnsi="Times New Roman"/>
          <w:sz w:val="28"/>
          <w:szCs w:val="28"/>
        </w:rPr>
        <w:t>инновационному развитию Казахстана 2005-2025 гг.</w:t>
      </w:r>
    </w:p>
    <w:p w14:paraId="1ED639F1" w14:textId="77777777" w:rsidR="00214271" w:rsidRPr="00893FFA" w:rsidRDefault="00214271" w:rsidP="00893FFA">
      <w:pPr>
        <w:spacing w:after="0" w:line="240" w:lineRule="auto"/>
        <w:jc w:val="both"/>
        <w:rPr>
          <w:rFonts w:ascii="Times New Roman" w:hAnsi="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118"/>
        <w:gridCol w:w="3119"/>
      </w:tblGrid>
      <w:tr w:rsidR="00214271" w:rsidRPr="00893FFA" w14:paraId="7307E6D2" w14:textId="77777777" w:rsidTr="00893FFA">
        <w:tc>
          <w:tcPr>
            <w:tcW w:w="3119" w:type="dxa"/>
            <w:shd w:val="clear" w:color="auto" w:fill="auto"/>
          </w:tcPr>
          <w:p w14:paraId="1B798DD2" w14:textId="6DF1D9E4" w:rsidR="00214271" w:rsidRPr="00893FFA" w:rsidRDefault="00214271" w:rsidP="00893FFA">
            <w:pPr>
              <w:spacing w:after="0" w:line="240" w:lineRule="auto"/>
              <w:jc w:val="center"/>
              <w:rPr>
                <w:rFonts w:ascii="Times New Roman" w:hAnsi="Times New Roman"/>
                <w:sz w:val="24"/>
                <w:szCs w:val="24"/>
              </w:rPr>
            </w:pPr>
            <w:r w:rsidRPr="00893FFA">
              <w:rPr>
                <w:rFonts w:ascii="Times New Roman" w:hAnsi="Times New Roman"/>
                <w:sz w:val="24"/>
                <w:szCs w:val="24"/>
              </w:rPr>
              <w:t>Программы, законы</w:t>
            </w:r>
          </w:p>
        </w:tc>
        <w:tc>
          <w:tcPr>
            <w:tcW w:w="3118" w:type="dxa"/>
            <w:shd w:val="clear" w:color="auto" w:fill="auto"/>
          </w:tcPr>
          <w:p w14:paraId="21427EC4" w14:textId="77777777" w:rsidR="00214271" w:rsidRPr="00893FFA" w:rsidRDefault="00214271" w:rsidP="00893FFA">
            <w:pPr>
              <w:spacing w:after="0" w:line="240" w:lineRule="auto"/>
              <w:jc w:val="center"/>
              <w:rPr>
                <w:rFonts w:ascii="Times New Roman" w:hAnsi="Times New Roman"/>
                <w:sz w:val="24"/>
                <w:szCs w:val="24"/>
              </w:rPr>
            </w:pPr>
            <w:r w:rsidRPr="00893FFA">
              <w:rPr>
                <w:rFonts w:ascii="Times New Roman" w:hAnsi="Times New Roman"/>
                <w:sz w:val="24"/>
                <w:szCs w:val="24"/>
              </w:rPr>
              <w:t>Цели</w:t>
            </w:r>
          </w:p>
        </w:tc>
        <w:tc>
          <w:tcPr>
            <w:tcW w:w="3119" w:type="dxa"/>
            <w:shd w:val="clear" w:color="auto" w:fill="auto"/>
          </w:tcPr>
          <w:p w14:paraId="0F05F801" w14:textId="77777777" w:rsidR="00214271" w:rsidRPr="00893FFA" w:rsidRDefault="00214271" w:rsidP="00893FFA">
            <w:pPr>
              <w:spacing w:after="0" w:line="240" w:lineRule="auto"/>
              <w:jc w:val="center"/>
              <w:rPr>
                <w:rFonts w:ascii="Times New Roman" w:hAnsi="Times New Roman"/>
                <w:sz w:val="24"/>
                <w:szCs w:val="24"/>
              </w:rPr>
            </w:pPr>
            <w:r w:rsidRPr="00893FFA">
              <w:rPr>
                <w:rFonts w:ascii="Times New Roman" w:hAnsi="Times New Roman"/>
                <w:sz w:val="24"/>
                <w:szCs w:val="24"/>
              </w:rPr>
              <w:t>Выделенные средства</w:t>
            </w:r>
          </w:p>
        </w:tc>
      </w:tr>
      <w:tr w:rsidR="00214271" w:rsidRPr="00893FFA" w14:paraId="461E5441" w14:textId="77777777" w:rsidTr="00893FFA">
        <w:tc>
          <w:tcPr>
            <w:tcW w:w="3119" w:type="dxa"/>
            <w:shd w:val="clear" w:color="auto" w:fill="auto"/>
          </w:tcPr>
          <w:p w14:paraId="112F09CB" w14:textId="77777777" w:rsidR="00214271" w:rsidRPr="00893FFA" w:rsidRDefault="00214271" w:rsidP="00214271">
            <w:pPr>
              <w:spacing w:after="0" w:line="240" w:lineRule="auto"/>
              <w:rPr>
                <w:rFonts w:ascii="Times New Roman" w:hAnsi="Times New Roman"/>
                <w:sz w:val="24"/>
                <w:szCs w:val="24"/>
              </w:rPr>
            </w:pPr>
            <w:r w:rsidRPr="00893FFA">
              <w:rPr>
                <w:rFonts w:ascii="Times New Roman" w:hAnsi="Times New Roman"/>
                <w:sz w:val="24"/>
                <w:szCs w:val="24"/>
              </w:rPr>
              <w:t>Государственная программа по форсированному индустриально-инновационному развитию Республики Казахстан на 2010-2014 годы</w:t>
            </w:r>
          </w:p>
          <w:p w14:paraId="54975BD4" w14:textId="77777777" w:rsidR="00214271" w:rsidRPr="00893FFA" w:rsidRDefault="00214271" w:rsidP="00214271">
            <w:pPr>
              <w:spacing w:after="0" w:line="240" w:lineRule="auto"/>
              <w:jc w:val="center"/>
              <w:rPr>
                <w:rFonts w:ascii="Times New Roman" w:hAnsi="Times New Roman"/>
                <w:sz w:val="24"/>
                <w:szCs w:val="24"/>
              </w:rPr>
            </w:pPr>
          </w:p>
        </w:tc>
        <w:tc>
          <w:tcPr>
            <w:tcW w:w="3118" w:type="dxa"/>
            <w:shd w:val="clear" w:color="auto" w:fill="auto"/>
          </w:tcPr>
          <w:p w14:paraId="4DAABEDD" w14:textId="77777777" w:rsidR="00214271" w:rsidRPr="00893FFA" w:rsidRDefault="00214271" w:rsidP="00214271">
            <w:pPr>
              <w:spacing w:after="0" w:line="240" w:lineRule="auto"/>
              <w:rPr>
                <w:rFonts w:ascii="Times New Roman" w:hAnsi="Times New Roman"/>
                <w:bCs/>
                <w:sz w:val="24"/>
                <w:szCs w:val="24"/>
                <w:shd w:val="clear" w:color="auto" w:fill="FFFFFF"/>
              </w:rPr>
            </w:pPr>
            <w:r w:rsidRPr="00893FFA">
              <w:rPr>
                <w:rFonts w:ascii="Times New Roman" w:hAnsi="Times New Roman"/>
                <w:sz w:val="24"/>
                <w:szCs w:val="24"/>
              </w:rPr>
              <w:t>Обеспечение устойчивого и сбалансированного роста экономики через диверсификацию и развитие приоритетных секторов экономики, повышение ее        конкурентоспособности.</w:t>
            </w:r>
          </w:p>
          <w:p w14:paraId="2A68FEE0" w14:textId="77777777" w:rsidR="00214271" w:rsidRPr="00893FFA" w:rsidRDefault="00214271" w:rsidP="00214271">
            <w:pPr>
              <w:spacing w:after="0" w:line="240" w:lineRule="auto"/>
              <w:rPr>
                <w:rFonts w:ascii="Times New Roman" w:hAnsi="Times New Roman"/>
                <w:sz w:val="24"/>
                <w:szCs w:val="24"/>
              </w:rPr>
            </w:pPr>
          </w:p>
        </w:tc>
        <w:tc>
          <w:tcPr>
            <w:tcW w:w="3119" w:type="dxa"/>
            <w:shd w:val="clear" w:color="auto" w:fill="auto"/>
          </w:tcPr>
          <w:p w14:paraId="1906A202" w14:textId="77777777" w:rsidR="00214271" w:rsidRPr="00893FFA" w:rsidRDefault="00214271" w:rsidP="00214271">
            <w:pPr>
              <w:spacing w:after="0" w:line="240" w:lineRule="auto"/>
              <w:rPr>
                <w:rFonts w:ascii="Times New Roman" w:hAnsi="Times New Roman"/>
                <w:sz w:val="24"/>
                <w:szCs w:val="24"/>
              </w:rPr>
            </w:pPr>
            <w:r w:rsidRPr="00893FFA">
              <w:rPr>
                <w:rFonts w:ascii="Times New Roman" w:hAnsi="Times New Roman"/>
                <w:sz w:val="24"/>
                <w:szCs w:val="24"/>
              </w:rPr>
              <w:t>Средства государственного бюджета в 2013 году</w:t>
            </w:r>
          </w:p>
          <w:p w14:paraId="2E81D6E8" w14:textId="4D7CC46C" w:rsidR="00214271" w:rsidRPr="00893FFA" w:rsidRDefault="00214271" w:rsidP="00214271">
            <w:pPr>
              <w:spacing w:after="0" w:line="240" w:lineRule="auto"/>
              <w:rPr>
                <w:rFonts w:ascii="Times New Roman" w:hAnsi="Times New Roman"/>
                <w:sz w:val="24"/>
                <w:szCs w:val="24"/>
              </w:rPr>
            </w:pPr>
            <w:r w:rsidRPr="00893FFA">
              <w:rPr>
                <w:rFonts w:ascii="Times New Roman" w:hAnsi="Times New Roman"/>
                <w:sz w:val="24"/>
                <w:szCs w:val="24"/>
              </w:rPr>
              <w:t>866,3 млрд. тенге: 15 % на цели индустриализации, 85 % направлены на финансирование инфраструктурных проектов и институциональное обеспечение [97].</w:t>
            </w:r>
          </w:p>
        </w:tc>
      </w:tr>
      <w:tr w:rsidR="0053648E" w:rsidRPr="00893FFA" w14:paraId="04202887" w14:textId="77777777" w:rsidTr="00893FFA">
        <w:tc>
          <w:tcPr>
            <w:tcW w:w="3119" w:type="dxa"/>
            <w:shd w:val="clear" w:color="auto" w:fill="auto"/>
          </w:tcPr>
          <w:p w14:paraId="60035A79" w14:textId="5F73E6AB" w:rsidR="0053648E" w:rsidRPr="00893FFA" w:rsidRDefault="0053648E" w:rsidP="0053648E">
            <w:pPr>
              <w:spacing w:after="0" w:line="240" w:lineRule="auto"/>
              <w:rPr>
                <w:rFonts w:ascii="Times New Roman" w:hAnsi="Times New Roman"/>
                <w:sz w:val="24"/>
                <w:szCs w:val="24"/>
              </w:rPr>
            </w:pPr>
            <w:r w:rsidRPr="00893FFA">
              <w:rPr>
                <w:rFonts w:ascii="Times New Roman" w:hAnsi="Times New Roman"/>
                <w:sz w:val="24"/>
                <w:szCs w:val="24"/>
              </w:rPr>
              <w:t>Государственная программа индустриально-инновационного развития Республики Казахстан на 2015-2019 годы</w:t>
            </w:r>
          </w:p>
        </w:tc>
        <w:tc>
          <w:tcPr>
            <w:tcW w:w="3118" w:type="dxa"/>
            <w:shd w:val="clear" w:color="auto" w:fill="auto"/>
          </w:tcPr>
          <w:p w14:paraId="7C652182" w14:textId="77777777" w:rsidR="0053648E" w:rsidRPr="00893FFA" w:rsidRDefault="0053648E" w:rsidP="0053648E">
            <w:pPr>
              <w:spacing w:after="0" w:line="240" w:lineRule="auto"/>
              <w:rPr>
                <w:rFonts w:ascii="Times New Roman" w:hAnsi="Times New Roman"/>
                <w:sz w:val="24"/>
                <w:szCs w:val="24"/>
              </w:rPr>
            </w:pPr>
            <w:r w:rsidRPr="00893FFA">
              <w:rPr>
                <w:rFonts w:ascii="Times New Roman" w:hAnsi="Times New Roman"/>
                <w:sz w:val="24"/>
                <w:szCs w:val="24"/>
              </w:rPr>
              <w:t>Создание условий для повышения конкурентоспособности обрабатывающей промышленности.</w:t>
            </w:r>
          </w:p>
          <w:p w14:paraId="7BB2C372" w14:textId="77777777" w:rsidR="0053648E" w:rsidRPr="00893FFA" w:rsidRDefault="0053648E" w:rsidP="0053648E">
            <w:pPr>
              <w:spacing w:after="0" w:line="240" w:lineRule="auto"/>
              <w:rPr>
                <w:rFonts w:ascii="Times New Roman" w:hAnsi="Times New Roman"/>
                <w:sz w:val="24"/>
                <w:szCs w:val="24"/>
              </w:rPr>
            </w:pPr>
          </w:p>
        </w:tc>
        <w:tc>
          <w:tcPr>
            <w:tcW w:w="3119" w:type="dxa"/>
            <w:shd w:val="clear" w:color="auto" w:fill="auto"/>
          </w:tcPr>
          <w:p w14:paraId="4EC36DF0" w14:textId="77777777" w:rsidR="0053648E" w:rsidRPr="00893FFA" w:rsidRDefault="0053648E" w:rsidP="0053648E">
            <w:pPr>
              <w:spacing w:after="0" w:line="240" w:lineRule="auto"/>
              <w:rPr>
                <w:rFonts w:ascii="Times New Roman" w:hAnsi="Times New Roman"/>
                <w:sz w:val="24"/>
                <w:szCs w:val="24"/>
              </w:rPr>
            </w:pPr>
            <w:r w:rsidRPr="00893FFA">
              <w:rPr>
                <w:rFonts w:ascii="Times New Roman" w:hAnsi="Times New Roman"/>
                <w:sz w:val="24"/>
                <w:szCs w:val="24"/>
              </w:rPr>
              <w:t>Из средств республиканского бюджета на</w:t>
            </w:r>
          </w:p>
          <w:p w14:paraId="1400F769" w14:textId="3A5D77D0" w:rsidR="0053648E" w:rsidRPr="00893FFA" w:rsidRDefault="0053648E" w:rsidP="0053648E">
            <w:pPr>
              <w:spacing w:after="0" w:line="240" w:lineRule="auto"/>
              <w:rPr>
                <w:rFonts w:ascii="Times New Roman" w:hAnsi="Times New Roman"/>
                <w:sz w:val="24"/>
                <w:szCs w:val="24"/>
              </w:rPr>
            </w:pPr>
            <w:r w:rsidRPr="00893FFA">
              <w:rPr>
                <w:rFonts w:ascii="Times New Roman" w:hAnsi="Times New Roman"/>
                <w:sz w:val="24"/>
                <w:szCs w:val="24"/>
              </w:rPr>
              <w:t>Программы в 2015-2019 годах, составляют 643 909, 6 млн. тенге, в том числе: 2015 год - 327 506,3 млн. тенге* 2016 год - 111 324,6 млн. тенге* 2017 год - 74 464,6 млн. тенге* 2018 год - 64 785,3 млн. тенге* 2019 год - 65 828,8 млн. тенге* [98].</w:t>
            </w:r>
          </w:p>
        </w:tc>
      </w:tr>
      <w:tr w:rsidR="00697B50" w:rsidRPr="00893FFA" w14:paraId="28DAB185" w14:textId="77777777" w:rsidTr="00893FFA">
        <w:tc>
          <w:tcPr>
            <w:tcW w:w="3119" w:type="dxa"/>
            <w:tcBorders>
              <w:top w:val="single" w:sz="4" w:space="0" w:color="auto"/>
              <w:left w:val="single" w:sz="4" w:space="0" w:color="auto"/>
              <w:bottom w:val="single" w:sz="4" w:space="0" w:color="auto"/>
              <w:right w:val="single" w:sz="4" w:space="0" w:color="auto"/>
            </w:tcBorders>
            <w:shd w:val="clear" w:color="auto" w:fill="auto"/>
          </w:tcPr>
          <w:p w14:paraId="0757AA29" w14:textId="77777777" w:rsidR="00697B50" w:rsidRPr="00893FFA" w:rsidRDefault="00697B50" w:rsidP="00697B50">
            <w:pPr>
              <w:spacing w:after="0" w:line="240" w:lineRule="auto"/>
              <w:rPr>
                <w:rFonts w:ascii="Times New Roman" w:hAnsi="Times New Roman"/>
                <w:sz w:val="24"/>
                <w:szCs w:val="24"/>
              </w:rPr>
            </w:pPr>
            <w:r w:rsidRPr="00893FFA">
              <w:rPr>
                <w:rFonts w:ascii="Times New Roman" w:hAnsi="Times New Roman"/>
                <w:sz w:val="24"/>
                <w:szCs w:val="24"/>
              </w:rPr>
              <w:t>Государственная программа индустриально-инновационного развития Республики Казахстан на 2020-2025 годы.</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92797E6" w14:textId="77777777" w:rsidR="00697B50" w:rsidRPr="00893FFA" w:rsidRDefault="00697B50" w:rsidP="00697B50">
            <w:pPr>
              <w:spacing w:after="0" w:line="240" w:lineRule="auto"/>
              <w:rPr>
                <w:rFonts w:ascii="Times New Roman" w:hAnsi="Times New Roman"/>
                <w:sz w:val="24"/>
                <w:szCs w:val="24"/>
              </w:rPr>
            </w:pPr>
            <w:r w:rsidRPr="00893FFA">
              <w:rPr>
                <w:rFonts w:ascii="Times New Roman" w:hAnsi="Times New Roman"/>
                <w:sz w:val="24"/>
                <w:szCs w:val="24"/>
              </w:rPr>
              <w:t xml:space="preserve">Цель: конкурентоспособная обрабатывающая промышленность Республики Казахстан на внутреннем и внешних рынках.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EFB2474" w14:textId="77777777" w:rsidR="00697B50" w:rsidRPr="00893FFA" w:rsidRDefault="00697B50" w:rsidP="00697B50">
            <w:pPr>
              <w:spacing w:after="0" w:line="240" w:lineRule="auto"/>
              <w:rPr>
                <w:rFonts w:ascii="Times New Roman" w:hAnsi="Times New Roman"/>
                <w:sz w:val="24"/>
                <w:szCs w:val="24"/>
              </w:rPr>
            </w:pPr>
            <w:r w:rsidRPr="00893FFA">
              <w:rPr>
                <w:rFonts w:ascii="Times New Roman" w:hAnsi="Times New Roman"/>
                <w:sz w:val="24"/>
                <w:szCs w:val="24"/>
              </w:rPr>
              <w:t>2020 год – 146 065,3 млн. тенге;</w:t>
            </w:r>
          </w:p>
          <w:p w14:paraId="53B23E12" w14:textId="77777777" w:rsidR="00697B50" w:rsidRPr="00893FFA" w:rsidRDefault="00697B50" w:rsidP="00697B50">
            <w:pPr>
              <w:spacing w:after="0" w:line="240" w:lineRule="auto"/>
              <w:rPr>
                <w:rFonts w:ascii="Times New Roman" w:hAnsi="Times New Roman"/>
                <w:sz w:val="24"/>
                <w:szCs w:val="24"/>
              </w:rPr>
            </w:pPr>
            <w:r w:rsidRPr="00893FFA">
              <w:rPr>
                <w:rFonts w:ascii="Times New Roman" w:hAnsi="Times New Roman"/>
                <w:sz w:val="24"/>
                <w:szCs w:val="24"/>
              </w:rPr>
              <w:t>2021 год – 215 725,1 млн. тенге;</w:t>
            </w:r>
          </w:p>
          <w:p w14:paraId="780420C3" w14:textId="77777777" w:rsidR="00697B50" w:rsidRPr="00893FFA" w:rsidRDefault="00697B50" w:rsidP="00697B50">
            <w:pPr>
              <w:spacing w:after="0" w:line="240" w:lineRule="auto"/>
              <w:rPr>
                <w:rFonts w:ascii="Times New Roman" w:hAnsi="Times New Roman"/>
                <w:sz w:val="24"/>
                <w:szCs w:val="24"/>
              </w:rPr>
            </w:pPr>
            <w:r w:rsidRPr="00893FFA">
              <w:rPr>
                <w:rFonts w:ascii="Times New Roman" w:hAnsi="Times New Roman"/>
                <w:sz w:val="24"/>
                <w:szCs w:val="24"/>
              </w:rPr>
              <w:t>2022 год – 107 896,4 млн. тенге;</w:t>
            </w:r>
          </w:p>
          <w:p w14:paraId="5169CC14" w14:textId="77777777" w:rsidR="00697B50" w:rsidRPr="00893FFA" w:rsidRDefault="00697B50" w:rsidP="00697B50">
            <w:pPr>
              <w:spacing w:after="0" w:line="240" w:lineRule="auto"/>
              <w:rPr>
                <w:rFonts w:ascii="Times New Roman" w:hAnsi="Times New Roman"/>
                <w:sz w:val="24"/>
                <w:szCs w:val="24"/>
              </w:rPr>
            </w:pPr>
            <w:r w:rsidRPr="00893FFA">
              <w:rPr>
                <w:rFonts w:ascii="Times New Roman" w:hAnsi="Times New Roman"/>
                <w:sz w:val="24"/>
                <w:szCs w:val="24"/>
              </w:rPr>
              <w:t>2023 год – 107 863,5 млн. тенге;</w:t>
            </w:r>
          </w:p>
          <w:p w14:paraId="62C70330" w14:textId="77777777" w:rsidR="00697B50" w:rsidRPr="00893FFA" w:rsidRDefault="00697B50" w:rsidP="00697B50">
            <w:pPr>
              <w:spacing w:after="0" w:line="240" w:lineRule="auto"/>
              <w:rPr>
                <w:rFonts w:ascii="Times New Roman" w:hAnsi="Times New Roman"/>
                <w:sz w:val="24"/>
                <w:szCs w:val="24"/>
              </w:rPr>
            </w:pPr>
            <w:r w:rsidRPr="00893FFA">
              <w:rPr>
                <w:rFonts w:ascii="Times New Roman" w:hAnsi="Times New Roman"/>
                <w:sz w:val="24"/>
                <w:szCs w:val="24"/>
              </w:rPr>
              <w:t>2024 год – 101 996,9 млн. тенге;</w:t>
            </w:r>
          </w:p>
          <w:p w14:paraId="07D2462C" w14:textId="77777777" w:rsidR="00697B50" w:rsidRPr="00893FFA" w:rsidRDefault="00697B50" w:rsidP="00697B50">
            <w:pPr>
              <w:spacing w:after="0" w:line="240" w:lineRule="auto"/>
              <w:rPr>
                <w:rFonts w:ascii="Times New Roman" w:hAnsi="Times New Roman"/>
                <w:sz w:val="24"/>
                <w:szCs w:val="24"/>
              </w:rPr>
            </w:pPr>
            <w:r w:rsidRPr="00893FFA">
              <w:rPr>
                <w:rFonts w:ascii="Times New Roman" w:hAnsi="Times New Roman"/>
                <w:sz w:val="24"/>
                <w:szCs w:val="24"/>
              </w:rPr>
              <w:t>2025 год – 101 249,9 млн. Тенге [99].</w:t>
            </w:r>
          </w:p>
        </w:tc>
      </w:tr>
      <w:tr w:rsidR="00697B50" w:rsidRPr="00893FFA" w14:paraId="36AB04EC" w14:textId="77777777" w:rsidTr="00893FFA">
        <w:tc>
          <w:tcPr>
            <w:tcW w:w="3119" w:type="dxa"/>
            <w:tcBorders>
              <w:top w:val="single" w:sz="4" w:space="0" w:color="auto"/>
              <w:left w:val="single" w:sz="4" w:space="0" w:color="auto"/>
              <w:bottom w:val="single" w:sz="4" w:space="0" w:color="auto"/>
              <w:right w:val="single" w:sz="4" w:space="0" w:color="auto"/>
            </w:tcBorders>
            <w:shd w:val="clear" w:color="auto" w:fill="auto"/>
          </w:tcPr>
          <w:p w14:paraId="68D9033F" w14:textId="5C6F42AA" w:rsidR="00697B50" w:rsidRPr="00893FFA" w:rsidRDefault="00697B50" w:rsidP="00697B50">
            <w:pPr>
              <w:spacing w:after="0" w:line="240" w:lineRule="auto"/>
              <w:rPr>
                <w:rFonts w:ascii="Times New Roman" w:hAnsi="Times New Roman"/>
                <w:sz w:val="24"/>
                <w:szCs w:val="24"/>
              </w:rPr>
            </w:pPr>
            <w:r w:rsidRPr="00893FFA">
              <w:rPr>
                <w:rFonts w:ascii="Times New Roman" w:hAnsi="Times New Roman"/>
                <w:sz w:val="24"/>
                <w:szCs w:val="24"/>
              </w:rPr>
              <w:t xml:space="preserve">Закрытие госпрограммы индустриально-инновационного развития 17 мая 2022 г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5E701C" w14:textId="77777777" w:rsidR="00697B50" w:rsidRPr="00893FFA" w:rsidRDefault="00697B50" w:rsidP="00697B50">
            <w:pPr>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9FFD56A" w14:textId="77777777" w:rsidR="00697B50" w:rsidRPr="00893FFA" w:rsidRDefault="00697B50" w:rsidP="00697B50">
            <w:pPr>
              <w:spacing w:after="0" w:line="240" w:lineRule="auto"/>
              <w:rPr>
                <w:rFonts w:ascii="Times New Roman" w:hAnsi="Times New Roman"/>
                <w:sz w:val="24"/>
                <w:szCs w:val="24"/>
              </w:rPr>
            </w:pPr>
          </w:p>
        </w:tc>
      </w:tr>
      <w:tr w:rsidR="000C202E" w:rsidRPr="00893FFA" w14:paraId="79187791" w14:textId="77777777" w:rsidTr="000C202E">
        <w:trPr>
          <w:trHeight w:val="325"/>
        </w:trPr>
        <w:tc>
          <w:tcPr>
            <w:tcW w:w="9356" w:type="dxa"/>
            <w:gridSpan w:val="3"/>
            <w:shd w:val="clear" w:color="auto" w:fill="auto"/>
          </w:tcPr>
          <w:p w14:paraId="5B738093" w14:textId="2A0CEF08" w:rsidR="000C202E" w:rsidRPr="00893FFA" w:rsidRDefault="000C202E" w:rsidP="00893FFA">
            <w:pPr>
              <w:tabs>
                <w:tab w:val="left" w:pos="318"/>
                <w:tab w:val="left" w:pos="1134"/>
              </w:tabs>
              <w:spacing w:after="0" w:line="240" w:lineRule="auto"/>
              <w:ind w:firstLine="326"/>
              <w:contextualSpacing/>
              <w:jc w:val="both"/>
              <w:rPr>
                <w:rFonts w:ascii="Times New Roman" w:hAnsi="Times New Roman"/>
                <w:sz w:val="24"/>
                <w:szCs w:val="24"/>
              </w:rPr>
            </w:pPr>
            <w:r w:rsidRPr="00893FFA">
              <w:rPr>
                <w:rFonts w:ascii="Times New Roman" w:hAnsi="Times New Roman"/>
                <w:sz w:val="24"/>
                <w:szCs w:val="24"/>
                <w:lang w:val="kk-KZ"/>
              </w:rPr>
              <w:t>Примечание - Составлено автором на основании источник</w:t>
            </w:r>
            <w:r w:rsidR="009D6D70" w:rsidRPr="00893FFA">
              <w:rPr>
                <w:rFonts w:ascii="Times New Roman" w:hAnsi="Times New Roman"/>
                <w:sz w:val="24"/>
                <w:szCs w:val="24"/>
                <w:lang w:val="kk-KZ"/>
              </w:rPr>
              <w:t>ов</w:t>
            </w:r>
            <w:r w:rsidRPr="00893FFA">
              <w:rPr>
                <w:rFonts w:ascii="Times New Roman" w:hAnsi="Times New Roman"/>
                <w:sz w:val="24"/>
                <w:szCs w:val="24"/>
                <w:lang w:val="kk-KZ"/>
              </w:rPr>
              <w:t xml:space="preserve"> </w:t>
            </w:r>
            <w:r w:rsidRPr="00893FFA">
              <w:rPr>
                <w:rFonts w:ascii="Times New Roman" w:hAnsi="Times New Roman"/>
                <w:sz w:val="24"/>
                <w:szCs w:val="24"/>
              </w:rPr>
              <w:t>[9</w:t>
            </w:r>
            <w:r w:rsidR="009535E9" w:rsidRPr="00893FFA">
              <w:rPr>
                <w:rFonts w:ascii="Times New Roman" w:hAnsi="Times New Roman"/>
                <w:sz w:val="24"/>
                <w:szCs w:val="24"/>
              </w:rPr>
              <w:t>8</w:t>
            </w:r>
            <w:r w:rsidRPr="00893FFA">
              <w:rPr>
                <w:rFonts w:ascii="Times New Roman" w:hAnsi="Times New Roman"/>
                <w:sz w:val="24"/>
                <w:szCs w:val="24"/>
              </w:rPr>
              <w:t>-</w:t>
            </w:r>
            <w:r w:rsidR="009535E9" w:rsidRPr="00893FFA">
              <w:rPr>
                <w:rFonts w:ascii="Times New Roman" w:hAnsi="Times New Roman"/>
                <w:sz w:val="24"/>
                <w:szCs w:val="24"/>
              </w:rPr>
              <w:t>100</w:t>
            </w:r>
            <w:r w:rsidRPr="00893FFA">
              <w:rPr>
                <w:rFonts w:ascii="Times New Roman" w:hAnsi="Times New Roman"/>
                <w:sz w:val="24"/>
                <w:szCs w:val="24"/>
              </w:rPr>
              <w:t>]</w:t>
            </w:r>
          </w:p>
        </w:tc>
      </w:tr>
    </w:tbl>
    <w:p w14:paraId="7707D0E1" w14:textId="77777777" w:rsidR="000C202E" w:rsidRDefault="000C202E" w:rsidP="00214271">
      <w:pPr>
        <w:tabs>
          <w:tab w:val="left" w:pos="851"/>
          <w:tab w:val="left" w:pos="1134"/>
        </w:tabs>
        <w:spacing w:after="0" w:line="240" w:lineRule="auto"/>
        <w:contextualSpacing/>
        <w:jc w:val="both"/>
        <w:rPr>
          <w:rFonts w:ascii="Times New Roman" w:hAnsi="Times New Roman"/>
          <w:sz w:val="28"/>
          <w:szCs w:val="28"/>
        </w:rPr>
      </w:pPr>
    </w:p>
    <w:p w14:paraId="573F7057" w14:textId="32C7E926" w:rsidR="00214271" w:rsidRPr="00214271" w:rsidRDefault="00214271" w:rsidP="000C202E">
      <w:pPr>
        <w:tabs>
          <w:tab w:val="left" w:pos="851"/>
          <w:tab w:val="left" w:pos="1134"/>
        </w:tabs>
        <w:spacing w:after="0" w:line="240" w:lineRule="auto"/>
        <w:ind w:firstLine="567"/>
        <w:contextualSpacing/>
        <w:jc w:val="both"/>
        <w:rPr>
          <w:rFonts w:ascii="Times New Roman" w:hAnsi="Times New Roman"/>
          <w:sz w:val="28"/>
          <w:szCs w:val="28"/>
        </w:rPr>
      </w:pPr>
      <w:r w:rsidRPr="00214271">
        <w:rPr>
          <w:rFonts w:ascii="Times New Roman" w:hAnsi="Times New Roman"/>
          <w:sz w:val="28"/>
          <w:szCs w:val="28"/>
        </w:rPr>
        <w:t>В таблиц</w:t>
      </w:r>
      <w:r w:rsidR="00A531B0">
        <w:rPr>
          <w:rFonts w:ascii="Times New Roman" w:hAnsi="Times New Roman"/>
          <w:sz w:val="28"/>
          <w:szCs w:val="28"/>
        </w:rPr>
        <w:t>е</w:t>
      </w:r>
      <w:r w:rsidRPr="00214271">
        <w:rPr>
          <w:rFonts w:ascii="Times New Roman" w:hAnsi="Times New Roman"/>
          <w:sz w:val="28"/>
          <w:szCs w:val="28"/>
        </w:rPr>
        <w:t xml:space="preserve"> 5 в хронологической последовательности систематизированы институционально-правовые нормы развития инновационного предпринимательства в Республике Казахстан, которые также определяют условия развития правовой среды инновационного предпринимательства. </w:t>
      </w:r>
      <w:r w:rsidR="00893FFA">
        <w:rPr>
          <w:rFonts w:ascii="Times New Roman" w:hAnsi="Times New Roman"/>
          <w:sz w:val="28"/>
          <w:szCs w:val="28"/>
          <w:lang w:val="kk-KZ"/>
        </w:rPr>
        <w:t xml:space="preserve">                       </w:t>
      </w:r>
      <w:r w:rsidRPr="00214271">
        <w:rPr>
          <w:rFonts w:ascii="Times New Roman" w:hAnsi="Times New Roman"/>
          <w:sz w:val="28"/>
          <w:szCs w:val="28"/>
        </w:rPr>
        <w:t xml:space="preserve">В хронологии Программ и законов по индустриально-инновационному развитию </w:t>
      </w:r>
      <w:r w:rsidRPr="00214271">
        <w:rPr>
          <w:rFonts w:ascii="Times New Roman" w:hAnsi="Times New Roman"/>
          <w:sz w:val="28"/>
          <w:szCs w:val="28"/>
        </w:rPr>
        <w:lastRenderedPageBreak/>
        <w:t>Казахстана 2005</w:t>
      </w:r>
      <w:r w:rsidRPr="00ED0990">
        <w:rPr>
          <w:rFonts w:ascii="Times New Roman" w:hAnsi="Times New Roman"/>
          <w:sz w:val="28"/>
          <w:szCs w:val="28"/>
        </w:rPr>
        <w:t>-202</w:t>
      </w:r>
      <w:r w:rsidR="00D04409">
        <w:rPr>
          <w:rFonts w:ascii="Times New Roman" w:hAnsi="Times New Roman"/>
          <w:sz w:val="28"/>
          <w:szCs w:val="28"/>
          <w:lang w:val="kk-KZ"/>
        </w:rPr>
        <w:t>2</w:t>
      </w:r>
      <w:r w:rsidR="009D6D70">
        <w:rPr>
          <w:rFonts w:ascii="Times New Roman" w:hAnsi="Times New Roman"/>
          <w:sz w:val="28"/>
          <w:szCs w:val="28"/>
          <w:lang w:val="kk-KZ"/>
        </w:rPr>
        <w:t xml:space="preserve"> </w:t>
      </w:r>
      <w:r w:rsidRPr="00214271">
        <w:rPr>
          <w:rFonts w:ascii="Times New Roman" w:hAnsi="Times New Roman"/>
          <w:sz w:val="28"/>
          <w:szCs w:val="28"/>
        </w:rPr>
        <w:t>гг</w:t>
      </w:r>
      <w:r w:rsidR="009D6D70">
        <w:rPr>
          <w:rFonts w:ascii="Times New Roman" w:hAnsi="Times New Roman"/>
          <w:sz w:val="28"/>
          <w:szCs w:val="28"/>
          <w:lang w:val="kk-KZ"/>
        </w:rPr>
        <w:t>.</w:t>
      </w:r>
      <w:r w:rsidRPr="00214271">
        <w:rPr>
          <w:rFonts w:ascii="Times New Roman" w:hAnsi="Times New Roman"/>
          <w:sz w:val="28"/>
          <w:szCs w:val="28"/>
        </w:rPr>
        <w:t xml:space="preserve"> мы можем заметить разработку крупномасштабных капиталоемких программ, нацеленных на развитие индустриально-инновационного сектора Казахстана.</w:t>
      </w:r>
      <w:r w:rsidRPr="00214271">
        <w:rPr>
          <w:rFonts w:ascii="Times New Roman" w:hAnsi="Times New Roman"/>
          <w:color w:val="C00000"/>
          <w:sz w:val="28"/>
          <w:szCs w:val="28"/>
        </w:rPr>
        <w:t xml:space="preserve"> </w:t>
      </w:r>
      <w:r w:rsidRPr="00214271">
        <w:rPr>
          <w:rFonts w:ascii="Times New Roman" w:hAnsi="Times New Roman"/>
          <w:sz w:val="28"/>
          <w:szCs w:val="28"/>
        </w:rPr>
        <w:t>Несмотря на постановку стратегии и пошагового плана реализации инновационного развития страны,</w:t>
      </w:r>
      <w:r w:rsidRPr="00214271">
        <w:rPr>
          <w:rFonts w:ascii="Times New Roman" w:hAnsi="Times New Roman"/>
          <w:color w:val="C00000"/>
          <w:sz w:val="28"/>
          <w:szCs w:val="28"/>
        </w:rPr>
        <w:t xml:space="preserve"> </w:t>
      </w:r>
      <w:r w:rsidRPr="00214271">
        <w:rPr>
          <w:rFonts w:ascii="Times New Roman" w:hAnsi="Times New Roman"/>
          <w:sz w:val="28"/>
          <w:szCs w:val="28"/>
        </w:rPr>
        <w:t>основные стратегически важные пункты для дальнейшего инновационного развития государства не были выполнены, что говорит о неэффективности индустриальной политики [9</w:t>
      </w:r>
      <w:r w:rsidR="009535E9">
        <w:rPr>
          <w:rFonts w:ascii="Times New Roman" w:hAnsi="Times New Roman"/>
          <w:sz w:val="28"/>
          <w:szCs w:val="28"/>
        </w:rPr>
        <w:t>8</w:t>
      </w:r>
      <w:r w:rsidRPr="00214271">
        <w:rPr>
          <w:rFonts w:ascii="Times New Roman" w:hAnsi="Times New Roman"/>
          <w:sz w:val="28"/>
          <w:szCs w:val="28"/>
        </w:rPr>
        <w:t>-</w:t>
      </w:r>
      <w:r w:rsidR="009535E9">
        <w:rPr>
          <w:rFonts w:ascii="Times New Roman" w:hAnsi="Times New Roman"/>
          <w:sz w:val="28"/>
          <w:szCs w:val="28"/>
        </w:rPr>
        <w:t>100</w:t>
      </w:r>
      <w:r w:rsidRPr="00214271">
        <w:rPr>
          <w:rFonts w:ascii="Times New Roman" w:hAnsi="Times New Roman"/>
          <w:sz w:val="28"/>
          <w:szCs w:val="28"/>
        </w:rPr>
        <w:t>]. Исследованиями результативности институциональных программ занимались такие ученые</w:t>
      </w:r>
      <w:r w:rsidR="009D5DC5">
        <w:rPr>
          <w:rFonts w:ascii="Times New Roman" w:hAnsi="Times New Roman"/>
          <w:sz w:val="28"/>
          <w:szCs w:val="28"/>
          <w:lang w:val="kk-KZ"/>
        </w:rPr>
        <w:t>,</w:t>
      </w:r>
      <w:r w:rsidRPr="00214271">
        <w:rPr>
          <w:rFonts w:ascii="Times New Roman" w:hAnsi="Times New Roman"/>
          <w:sz w:val="28"/>
          <w:szCs w:val="28"/>
        </w:rPr>
        <w:t xml:space="preserve"> </w:t>
      </w:r>
      <w:r w:rsidRPr="00BB6B13">
        <w:rPr>
          <w:rFonts w:ascii="Times New Roman" w:hAnsi="Times New Roman"/>
          <w:sz w:val="28"/>
          <w:szCs w:val="28"/>
        </w:rPr>
        <w:t>как Есентугелов</w:t>
      </w:r>
      <w:r w:rsidR="0047000B" w:rsidRPr="00BB6B13">
        <w:rPr>
          <w:rFonts w:ascii="Times New Roman" w:hAnsi="Times New Roman"/>
          <w:sz w:val="28"/>
          <w:szCs w:val="28"/>
          <w:lang w:val="kk-KZ"/>
        </w:rPr>
        <w:t xml:space="preserve"> </w:t>
      </w:r>
      <w:r w:rsidR="0047000B" w:rsidRPr="00BB6B13">
        <w:rPr>
          <w:rFonts w:ascii="Times New Roman" w:hAnsi="Times New Roman"/>
          <w:sz w:val="28"/>
          <w:szCs w:val="28"/>
        </w:rPr>
        <w:t>А.</w:t>
      </w:r>
      <w:r w:rsidR="00BB6B13" w:rsidRPr="00BB6B13">
        <w:rPr>
          <w:rFonts w:ascii="Times New Roman" w:hAnsi="Times New Roman"/>
          <w:sz w:val="28"/>
          <w:szCs w:val="28"/>
        </w:rPr>
        <w:t xml:space="preserve"> Е.</w:t>
      </w:r>
      <w:r w:rsidRPr="00BB6B13">
        <w:rPr>
          <w:rFonts w:ascii="Times New Roman" w:hAnsi="Times New Roman"/>
          <w:sz w:val="28"/>
          <w:szCs w:val="28"/>
        </w:rPr>
        <w:t>, Бопиева</w:t>
      </w:r>
      <w:r w:rsidR="0047000B" w:rsidRPr="00BB6B13">
        <w:rPr>
          <w:rFonts w:ascii="Times New Roman" w:hAnsi="Times New Roman"/>
          <w:sz w:val="28"/>
          <w:szCs w:val="28"/>
          <w:lang w:val="kk-KZ"/>
        </w:rPr>
        <w:t xml:space="preserve"> </w:t>
      </w:r>
      <w:r w:rsidR="0047000B" w:rsidRPr="00BB6B13">
        <w:rPr>
          <w:rFonts w:ascii="Times New Roman" w:hAnsi="Times New Roman"/>
          <w:sz w:val="28"/>
          <w:szCs w:val="28"/>
        </w:rPr>
        <w:t>Ж.</w:t>
      </w:r>
      <w:r w:rsidR="00BB6B13" w:rsidRPr="00BB6B13">
        <w:rPr>
          <w:rFonts w:ascii="Times New Roman" w:hAnsi="Times New Roman"/>
          <w:sz w:val="28"/>
          <w:szCs w:val="28"/>
        </w:rPr>
        <w:t>К.</w:t>
      </w:r>
      <w:r w:rsidRPr="00BB6B13">
        <w:rPr>
          <w:rFonts w:ascii="Times New Roman" w:hAnsi="Times New Roman"/>
          <w:sz w:val="28"/>
          <w:szCs w:val="28"/>
        </w:rPr>
        <w:t>, Мухамеджанова</w:t>
      </w:r>
      <w:r w:rsidR="0047000B" w:rsidRPr="00BB6B13">
        <w:rPr>
          <w:rFonts w:ascii="Times New Roman" w:hAnsi="Times New Roman"/>
          <w:sz w:val="28"/>
          <w:szCs w:val="28"/>
          <w:lang w:val="kk-KZ"/>
        </w:rPr>
        <w:t xml:space="preserve"> </w:t>
      </w:r>
      <w:r w:rsidR="0047000B" w:rsidRPr="00BB6B13">
        <w:rPr>
          <w:rFonts w:ascii="Times New Roman" w:hAnsi="Times New Roman"/>
          <w:sz w:val="28"/>
          <w:szCs w:val="28"/>
        </w:rPr>
        <w:t>Д.</w:t>
      </w:r>
      <w:r w:rsidR="00BB6B13" w:rsidRPr="00BB6B13">
        <w:rPr>
          <w:rFonts w:ascii="Times New Roman" w:hAnsi="Times New Roman"/>
          <w:sz w:val="28"/>
          <w:szCs w:val="28"/>
        </w:rPr>
        <w:t>Ш.</w:t>
      </w:r>
      <w:r w:rsidRPr="00BB6B13">
        <w:rPr>
          <w:rFonts w:ascii="Times New Roman" w:hAnsi="Times New Roman"/>
          <w:sz w:val="28"/>
          <w:szCs w:val="28"/>
        </w:rPr>
        <w:t>, отражая</w:t>
      </w:r>
      <w:r w:rsidRPr="00214271">
        <w:rPr>
          <w:rFonts w:ascii="Times New Roman" w:hAnsi="Times New Roman"/>
          <w:sz w:val="28"/>
          <w:szCs w:val="28"/>
        </w:rPr>
        <w:t xml:space="preserve"> их в научных отчетах, публикациях [10</w:t>
      </w:r>
      <w:r w:rsidR="009535E9">
        <w:rPr>
          <w:rFonts w:ascii="Times New Roman" w:hAnsi="Times New Roman"/>
          <w:sz w:val="28"/>
          <w:szCs w:val="28"/>
        </w:rPr>
        <w:t>1</w:t>
      </w:r>
      <w:r w:rsidR="00A80C41">
        <w:rPr>
          <w:rFonts w:ascii="Times New Roman" w:hAnsi="Times New Roman"/>
          <w:sz w:val="28"/>
          <w:szCs w:val="28"/>
          <w:lang w:val="kk-KZ"/>
        </w:rPr>
        <w:t>-</w:t>
      </w:r>
      <w:r w:rsidRPr="00214271">
        <w:rPr>
          <w:rFonts w:ascii="Times New Roman" w:hAnsi="Times New Roman"/>
          <w:sz w:val="28"/>
          <w:szCs w:val="28"/>
        </w:rPr>
        <w:t>10</w:t>
      </w:r>
      <w:r w:rsidR="009535E9">
        <w:rPr>
          <w:rFonts w:ascii="Times New Roman" w:hAnsi="Times New Roman"/>
          <w:sz w:val="28"/>
          <w:szCs w:val="28"/>
        </w:rPr>
        <w:t>3</w:t>
      </w:r>
      <w:r w:rsidRPr="00214271">
        <w:rPr>
          <w:rFonts w:ascii="Times New Roman" w:hAnsi="Times New Roman"/>
          <w:sz w:val="28"/>
          <w:szCs w:val="28"/>
        </w:rPr>
        <w:t>].</w:t>
      </w:r>
    </w:p>
    <w:p w14:paraId="37C5A7AD" w14:textId="05883433"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Экспертами после упразднения Государственной программы по индустриально-инновационному развитию подведены итоги, в которых также отмечается ряд индикаторов</w:t>
      </w:r>
      <w:r w:rsidR="00415FBA">
        <w:rPr>
          <w:rFonts w:ascii="Times New Roman" w:hAnsi="Times New Roman"/>
          <w:sz w:val="28"/>
          <w:szCs w:val="28"/>
          <w:lang w:val="kk-KZ"/>
        </w:rPr>
        <w:t>,</w:t>
      </w:r>
      <w:r w:rsidRPr="00214271">
        <w:rPr>
          <w:rFonts w:ascii="Times New Roman" w:hAnsi="Times New Roman"/>
          <w:sz w:val="28"/>
          <w:szCs w:val="28"/>
        </w:rPr>
        <w:t xml:space="preserve"> не достигших целевых показателей. После первой пятилетки </w:t>
      </w:r>
      <w:r w:rsidR="00415FBA">
        <w:rPr>
          <w:rFonts w:ascii="Times New Roman" w:hAnsi="Times New Roman"/>
          <w:sz w:val="28"/>
          <w:szCs w:val="28"/>
          <w:lang w:val="kk-KZ"/>
        </w:rPr>
        <w:t>–</w:t>
      </w:r>
      <w:r w:rsidRPr="00214271">
        <w:rPr>
          <w:rFonts w:ascii="Times New Roman" w:hAnsi="Times New Roman"/>
          <w:sz w:val="28"/>
          <w:szCs w:val="28"/>
        </w:rPr>
        <w:t xml:space="preserve"> это уровень несырьевого экспорта и динамика роста обрабатывающей промышленности, после второй пятилетки</w:t>
      </w:r>
      <w:r w:rsidR="00415FBA">
        <w:rPr>
          <w:rFonts w:ascii="Times New Roman" w:hAnsi="Times New Roman"/>
          <w:sz w:val="28"/>
          <w:szCs w:val="28"/>
          <w:lang w:val="kk-KZ"/>
        </w:rPr>
        <w:t xml:space="preserve"> – </w:t>
      </w:r>
      <w:r w:rsidRPr="00214271">
        <w:rPr>
          <w:rFonts w:ascii="Times New Roman" w:hAnsi="Times New Roman"/>
          <w:sz w:val="28"/>
          <w:szCs w:val="28"/>
        </w:rPr>
        <w:t>стоимостн</w:t>
      </w:r>
      <w:r w:rsidR="00415FBA">
        <w:rPr>
          <w:rFonts w:ascii="Times New Roman" w:hAnsi="Times New Roman"/>
          <w:sz w:val="28"/>
          <w:szCs w:val="28"/>
          <w:lang w:val="kk-KZ"/>
        </w:rPr>
        <w:t>ы</w:t>
      </w:r>
      <w:r w:rsidRPr="00214271">
        <w:rPr>
          <w:rFonts w:ascii="Times New Roman" w:hAnsi="Times New Roman"/>
          <w:sz w:val="28"/>
          <w:szCs w:val="28"/>
        </w:rPr>
        <w:t>й объем экспорта и производительность труда, а результаты третьей пятилетки не могут быть адекватно оценены, так как она была завершена ранее поставленных сроков. В целом результаты оценены позитивно [10</w:t>
      </w:r>
      <w:r w:rsidR="009535E9">
        <w:rPr>
          <w:rFonts w:ascii="Times New Roman" w:hAnsi="Times New Roman"/>
          <w:sz w:val="28"/>
          <w:szCs w:val="28"/>
        </w:rPr>
        <w:t>4</w:t>
      </w:r>
      <w:r w:rsidRPr="00214271">
        <w:rPr>
          <w:rFonts w:ascii="Times New Roman" w:hAnsi="Times New Roman"/>
          <w:sz w:val="28"/>
          <w:szCs w:val="28"/>
        </w:rPr>
        <w:t>].</w:t>
      </w:r>
    </w:p>
    <w:p w14:paraId="34BE6B2B" w14:textId="4D01A118" w:rsidR="00214271" w:rsidRPr="00214271" w:rsidRDefault="00214271" w:rsidP="00214271">
      <w:pPr>
        <w:spacing w:after="0" w:line="240" w:lineRule="auto"/>
        <w:ind w:firstLine="708"/>
        <w:jc w:val="both"/>
        <w:rPr>
          <w:rFonts w:ascii="Times New Roman" w:hAnsi="Times New Roman"/>
          <w:b/>
          <w:color w:val="C00000"/>
          <w:sz w:val="28"/>
          <w:szCs w:val="28"/>
        </w:rPr>
      </w:pPr>
      <w:r w:rsidRPr="00214271">
        <w:rPr>
          <w:rFonts w:ascii="Times New Roman" w:hAnsi="Times New Roman"/>
          <w:sz w:val="28"/>
          <w:szCs w:val="28"/>
        </w:rPr>
        <w:t xml:space="preserve">На наш взгляд, итоги программы по формированию и развитию Национальной </w:t>
      </w:r>
      <w:r w:rsidR="00415FBA">
        <w:rPr>
          <w:rFonts w:ascii="Times New Roman" w:hAnsi="Times New Roman"/>
          <w:sz w:val="28"/>
          <w:szCs w:val="28"/>
          <w:lang w:val="kk-KZ"/>
        </w:rPr>
        <w:t>и</w:t>
      </w:r>
      <w:r w:rsidRPr="00214271">
        <w:rPr>
          <w:rFonts w:ascii="Times New Roman" w:hAnsi="Times New Roman"/>
          <w:sz w:val="28"/>
          <w:szCs w:val="28"/>
        </w:rPr>
        <w:t>нновационной системы (НИС) Казахстана, показали, что принятая в Казахстане концепция была разработана на основе опыта стран с уже налаженной действующей инновационной инфраструктурой, сильной научной базой и урегулированными правовыми нормами. В силу различия социально-культурного наследия непосильной задачей является дости</w:t>
      </w:r>
      <w:r w:rsidR="00415FBA">
        <w:rPr>
          <w:rFonts w:ascii="Times New Roman" w:hAnsi="Times New Roman"/>
          <w:sz w:val="28"/>
          <w:szCs w:val="28"/>
          <w:lang w:val="kk-KZ"/>
        </w:rPr>
        <w:t>жение</w:t>
      </w:r>
      <w:r w:rsidRPr="00214271">
        <w:rPr>
          <w:rFonts w:ascii="Times New Roman" w:hAnsi="Times New Roman"/>
          <w:sz w:val="28"/>
          <w:szCs w:val="28"/>
        </w:rPr>
        <w:t xml:space="preserve"> уровня развитых стран. К сожалению, принятые меры по стимулированию развития инновационного сектора приобретают именно догоняющую модель, что значительно ослабевает и отдаляет от индивидуального пути развития, однако выявленные ошибки могут стать стимулом для дальнейшей корректировки действий. В диссертационной работе Сатпаевой З.Т. отмечено, что современные исследователи не приходят к общему мнению относительно необходимых составляющих НИС, однако неоспорим факт особой важности укрепления НИС, что приведет к улучшению инновационного климата как к источни</w:t>
      </w:r>
      <w:r w:rsidR="00A80C41">
        <w:rPr>
          <w:rFonts w:ascii="Times New Roman" w:hAnsi="Times New Roman"/>
          <w:sz w:val="28"/>
          <w:szCs w:val="28"/>
        </w:rPr>
        <w:t>ку экономического роста [10</w:t>
      </w:r>
      <w:r w:rsidR="009535E9">
        <w:rPr>
          <w:rFonts w:ascii="Times New Roman" w:hAnsi="Times New Roman"/>
          <w:sz w:val="28"/>
          <w:szCs w:val="28"/>
        </w:rPr>
        <w:t>5</w:t>
      </w:r>
      <w:r w:rsidR="00A80C41">
        <w:rPr>
          <w:rFonts w:ascii="Times New Roman" w:hAnsi="Times New Roman"/>
          <w:sz w:val="28"/>
          <w:szCs w:val="28"/>
        </w:rPr>
        <w:t>].</w:t>
      </w:r>
    </w:p>
    <w:p w14:paraId="082229DD" w14:textId="63153E01" w:rsidR="00214271" w:rsidRPr="00214271" w:rsidRDefault="00214271" w:rsidP="00214271">
      <w:pPr>
        <w:spacing w:after="0" w:line="240" w:lineRule="auto"/>
        <w:ind w:firstLine="708"/>
        <w:jc w:val="both"/>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 xml:space="preserve">В рамках исследования и на основе проведенных теоретических изысканий также были систематизированы научные воззрения об экономической среде инновационного предприятия и предложено следующее определение: </w:t>
      </w:r>
      <w:bookmarkStart w:id="43" w:name="_Hlk167315539"/>
      <w:r w:rsidRPr="00214271">
        <w:rPr>
          <w:rFonts w:ascii="Times New Roman" w:eastAsia="Times New Roman" w:hAnsi="Times New Roman"/>
          <w:bCs/>
          <w:sz w:val="28"/>
          <w:szCs w:val="28"/>
          <w:lang w:eastAsia="ru-RU"/>
        </w:rPr>
        <w:t xml:space="preserve">экономическая среда </w:t>
      </w:r>
      <w:r w:rsidR="00415FBA">
        <w:rPr>
          <w:rFonts w:ascii="Times New Roman" w:hAnsi="Times New Roman"/>
          <w:sz w:val="28"/>
          <w:szCs w:val="28"/>
          <w:lang w:val="kk-KZ"/>
        </w:rPr>
        <w:t>–</w:t>
      </w:r>
      <w:r w:rsidRPr="00214271">
        <w:rPr>
          <w:rFonts w:ascii="Times New Roman" w:eastAsia="Times New Roman" w:hAnsi="Times New Roman"/>
          <w:bCs/>
          <w:sz w:val="28"/>
          <w:szCs w:val="28"/>
          <w:lang w:eastAsia="ru-RU"/>
        </w:rPr>
        <w:t xml:space="preserve"> это многообразие экономических агентов, создающих внешние и внутренние факторы, которые впоследствии формируют условия для экономического поведения инновационного предприятия. </w:t>
      </w:r>
    </w:p>
    <w:p w14:paraId="21ACC393" w14:textId="08BD39BB" w:rsidR="00214271" w:rsidRPr="00214271" w:rsidRDefault="00214271" w:rsidP="00214271">
      <w:pPr>
        <w:shd w:val="clear" w:color="auto" w:fill="FFFFFF"/>
        <w:spacing w:after="0" w:line="240" w:lineRule="auto"/>
        <w:ind w:firstLine="708"/>
        <w:jc w:val="both"/>
        <w:textAlignment w:val="baseline"/>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Понятие «экономическая среда» подразумевает совокупность действий участников, а также внешних и внутренних факторов, так или иначе влияющих на эффективность деятельности предприятия [10</w:t>
      </w:r>
      <w:r w:rsidR="009535E9">
        <w:rPr>
          <w:rFonts w:ascii="Times New Roman" w:eastAsia="Times New Roman" w:hAnsi="Times New Roman"/>
          <w:bCs/>
          <w:sz w:val="28"/>
          <w:szCs w:val="28"/>
          <w:lang w:eastAsia="ru-RU"/>
        </w:rPr>
        <w:t>6</w:t>
      </w:r>
      <w:r w:rsidRPr="00214271">
        <w:rPr>
          <w:rFonts w:ascii="Times New Roman" w:eastAsia="Times New Roman" w:hAnsi="Times New Roman"/>
          <w:bCs/>
          <w:sz w:val="28"/>
          <w:szCs w:val="28"/>
          <w:lang w:eastAsia="ru-RU"/>
        </w:rPr>
        <w:t>].</w:t>
      </w:r>
    </w:p>
    <w:p w14:paraId="7BD7B265" w14:textId="4A5B03E9" w:rsidR="00214271" w:rsidRPr="00214271" w:rsidRDefault="00214271" w:rsidP="00214271">
      <w:pPr>
        <w:spacing w:after="0" w:line="240" w:lineRule="auto"/>
        <w:ind w:firstLine="708"/>
        <w:jc w:val="both"/>
        <w:rPr>
          <w:rFonts w:ascii="Times New Roman" w:eastAsia="Times New Roman" w:hAnsi="Times New Roman"/>
          <w:bCs/>
          <w:sz w:val="28"/>
          <w:szCs w:val="28"/>
          <w:lang w:eastAsia="ru-RU"/>
        </w:rPr>
      </w:pPr>
      <w:bookmarkStart w:id="44" w:name="_Hlk167315472"/>
      <w:r w:rsidRPr="00214271">
        <w:rPr>
          <w:rFonts w:ascii="Times New Roman" w:eastAsia="Times New Roman" w:hAnsi="Times New Roman"/>
          <w:bCs/>
          <w:sz w:val="28"/>
          <w:szCs w:val="28"/>
          <w:lang w:eastAsia="ru-RU"/>
        </w:rPr>
        <w:t xml:space="preserve">В современном экономическом словаре «экономическая среда» — это понятие, означающее «совокупность экономических условий развития предпринимательства, деловой жизни; предполагает наличие сильных стимулов </w:t>
      </w:r>
      <w:r w:rsidRPr="00214271">
        <w:rPr>
          <w:rFonts w:ascii="Times New Roman" w:eastAsia="Times New Roman" w:hAnsi="Times New Roman"/>
          <w:bCs/>
          <w:sz w:val="28"/>
          <w:szCs w:val="28"/>
          <w:lang w:eastAsia="ru-RU"/>
        </w:rPr>
        <w:lastRenderedPageBreak/>
        <w:t>к труду, экономической свободы, включая свободное перемещение всех ресурсных компонентов производства» [10</w:t>
      </w:r>
      <w:r w:rsidR="009535E9">
        <w:rPr>
          <w:rFonts w:ascii="Times New Roman" w:eastAsia="Times New Roman" w:hAnsi="Times New Roman"/>
          <w:bCs/>
          <w:sz w:val="28"/>
          <w:szCs w:val="28"/>
          <w:lang w:eastAsia="ru-RU"/>
        </w:rPr>
        <w:t>7</w:t>
      </w:r>
      <w:r w:rsidRPr="00214271">
        <w:rPr>
          <w:rFonts w:ascii="Times New Roman" w:eastAsia="Times New Roman" w:hAnsi="Times New Roman"/>
          <w:bCs/>
          <w:sz w:val="28"/>
          <w:szCs w:val="28"/>
          <w:lang w:eastAsia="ru-RU"/>
        </w:rPr>
        <w:t>].</w:t>
      </w:r>
    </w:p>
    <w:bookmarkEnd w:id="44"/>
    <w:p w14:paraId="1CE3BE49" w14:textId="2B173E18" w:rsidR="00214271" w:rsidRPr="00214271" w:rsidRDefault="00214271" w:rsidP="00214271">
      <w:pPr>
        <w:spacing w:after="0" w:line="240" w:lineRule="auto"/>
        <w:ind w:firstLine="708"/>
        <w:jc w:val="both"/>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«Экономическая среда» в контексте рыночных отношений отождествляется с внешней средой, которая состоит из множества экономических агентов и их свойств, взаимодействующих с рассматриваемым субъектом инновационного предпринимательства [10</w:t>
      </w:r>
      <w:r w:rsidR="009535E9">
        <w:rPr>
          <w:rFonts w:ascii="Times New Roman" w:eastAsia="Times New Roman" w:hAnsi="Times New Roman"/>
          <w:bCs/>
          <w:sz w:val="28"/>
          <w:szCs w:val="28"/>
          <w:lang w:eastAsia="ru-RU"/>
        </w:rPr>
        <w:t>8</w:t>
      </w:r>
      <w:r w:rsidRPr="00214271">
        <w:rPr>
          <w:rFonts w:ascii="Times New Roman" w:eastAsia="Times New Roman" w:hAnsi="Times New Roman"/>
          <w:bCs/>
          <w:sz w:val="28"/>
          <w:szCs w:val="28"/>
          <w:lang w:eastAsia="ru-RU"/>
        </w:rPr>
        <w:t>].</w:t>
      </w:r>
    </w:p>
    <w:p w14:paraId="6807B814" w14:textId="3980C158" w:rsidR="00214271" w:rsidRPr="00214271" w:rsidRDefault="00214271" w:rsidP="00214271">
      <w:pPr>
        <w:spacing w:after="0" w:line="240" w:lineRule="auto"/>
        <w:ind w:firstLine="708"/>
        <w:jc w:val="both"/>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По определению Канадского банка развития бизнеса «экономическая среда» подразумевает совокупность внешних факторов, влияющих на деятельность предприятия через покупательскую способность потребителей или бизнеса [10</w:t>
      </w:r>
      <w:r w:rsidR="009535E9">
        <w:rPr>
          <w:rFonts w:ascii="Times New Roman" w:eastAsia="Times New Roman" w:hAnsi="Times New Roman"/>
          <w:bCs/>
          <w:sz w:val="28"/>
          <w:szCs w:val="28"/>
          <w:lang w:eastAsia="ru-RU"/>
        </w:rPr>
        <w:t>9</w:t>
      </w:r>
      <w:r w:rsidRPr="00214271">
        <w:rPr>
          <w:rFonts w:ascii="Times New Roman" w:eastAsia="Times New Roman" w:hAnsi="Times New Roman"/>
          <w:bCs/>
          <w:sz w:val="28"/>
          <w:szCs w:val="28"/>
          <w:lang w:eastAsia="ru-RU"/>
        </w:rPr>
        <w:t>].</w:t>
      </w:r>
    </w:p>
    <w:p w14:paraId="78510C88" w14:textId="4A7689AF" w:rsidR="00214271" w:rsidRPr="00214271" w:rsidRDefault="002A7178" w:rsidP="00CE12D8">
      <w:pPr>
        <w:spacing w:after="0" w:line="240" w:lineRule="auto"/>
        <w:ind w:firstLine="709"/>
        <w:jc w:val="both"/>
        <w:rPr>
          <w:rFonts w:ascii="Times New Roman" w:eastAsia="Times New Roman" w:hAnsi="Times New Roman"/>
          <w:bCs/>
          <w:sz w:val="28"/>
          <w:szCs w:val="28"/>
          <w:lang w:eastAsia="ru-RU"/>
        </w:rPr>
      </w:pPr>
      <w:r>
        <w:rPr>
          <w:rFonts w:ascii="Times New Roman" w:hAnsi="Times New Roman"/>
          <w:sz w:val="28"/>
          <w:szCs w:val="28"/>
        </w:rPr>
        <w:t>Взаимодействие экономической и институциональной</w:t>
      </w:r>
      <w:r w:rsidR="00777460">
        <w:rPr>
          <w:rFonts w:ascii="Times New Roman" w:hAnsi="Times New Roman"/>
          <w:sz w:val="28"/>
          <w:szCs w:val="28"/>
        </w:rPr>
        <w:t xml:space="preserve"> сред формирует внешние и внутренние факторы, обуславливающие развитие инноваций в предпринимательской деятельности. </w:t>
      </w:r>
      <w:bookmarkEnd w:id="43"/>
      <w:r w:rsidR="00214271" w:rsidRPr="00214271">
        <w:rPr>
          <w:rFonts w:ascii="Times New Roman" w:eastAsia="Times New Roman" w:hAnsi="Times New Roman"/>
          <w:bCs/>
          <w:sz w:val="28"/>
          <w:szCs w:val="28"/>
          <w:lang w:eastAsia="ru-RU"/>
        </w:rPr>
        <w:t xml:space="preserve">Если внутренние факторы регулируются самим предприятием путем выбора бизнес-модели и стратегии развития, то внешние - корректируются </w:t>
      </w:r>
      <w:r w:rsidR="00777460">
        <w:rPr>
          <w:rFonts w:ascii="Times New Roman" w:eastAsia="Times New Roman" w:hAnsi="Times New Roman"/>
          <w:bCs/>
          <w:sz w:val="28"/>
          <w:szCs w:val="28"/>
          <w:lang w:eastAsia="ru-RU"/>
        </w:rPr>
        <w:t>государственной политикой и механизмами регулирования рынка</w:t>
      </w:r>
      <w:r w:rsidR="00214271" w:rsidRPr="00214271">
        <w:rPr>
          <w:rFonts w:ascii="Times New Roman" w:eastAsia="Times New Roman" w:hAnsi="Times New Roman"/>
          <w:bCs/>
          <w:sz w:val="28"/>
          <w:szCs w:val="28"/>
          <w:lang w:eastAsia="ru-RU"/>
        </w:rPr>
        <w:t xml:space="preserve">. </w:t>
      </w:r>
    </w:p>
    <w:p w14:paraId="3609CDDE" w14:textId="6C2A42AC" w:rsidR="00214271" w:rsidRPr="00214271" w:rsidRDefault="00214271" w:rsidP="00777460">
      <w:pPr>
        <w:spacing w:after="0" w:line="240" w:lineRule="auto"/>
        <w:ind w:firstLine="708"/>
        <w:jc w:val="both"/>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 xml:space="preserve">К внешним факторам, обусловливающим экономическую среду развития инновационного предпринимательства, относятся: </w:t>
      </w:r>
      <w:r w:rsidR="00A80C41">
        <w:rPr>
          <w:rFonts w:ascii="Times New Roman" w:eastAsia="Times New Roman" w:hAnsi="Times New Roman"/>
          <w:bCs/>
          <w:sz w:val="28"/>
          <w:szCs w:val="28"/>
          <w:lang w:val="kk-KZ" w:eastAsia="ru-RU"/>
        </w:rPr>
        <w:t>с</w:t>
      </w:r>
      <w:r w:rsidRPr="00214271">
        <w:rPr>
          <w:rFonts w:ascii="Times New Roman" w:eastAsia="Times New Roman" w:hAnsi="Times New Roman"/>
          <w:bCs/>
          <w:sz w:val="28"/>
          <w:szCs w:val="28"/>
          <w:lang w:eastAsia="ru-RU"/>
        </w:rPr>
        <w:t>балансированность отраслевой структуры</w:t>
      </w:r>
      <w:r w:rsidR="00777460">
        <w:rPr>
          <w:rFonts w:ascii="Times New Roman" w:eastAsia="Times New Roman" w:hAnsi="Times New Roman"/>
          <w:bCs/>
          <w:sz w:val="28"/>
          <w:szCs w:val="28"/>
          <w:lang w:eastAsia="ru-RU"/>
        </w:rPr>
        <w:t xml:space="preserve">, </w:t>
      </w:r>
      <w:r w:rsidR="00A80C41">
        <w:rPr>
          <w:rFonts w:ascii="Times New Roman" w:eastAsia="Times New Roman" w:hAnsi="Times New Roman"/>
          <w:bCs/>
          <w:sz w:val="28"/>
          <w:szCs w:val="28"/>
          <w:lang w:val="kk-KZ" w:eastAsia="ru-RU"/>
        </w:rPr>
        <w:t>п</w:t>
      </w:r>
      <w:r w:rsidRPr="00214271">
        <w:rPr>
          <w:rFonts w:ascii="Times New Roman" w:eastAsia="Times New Roman" w:hAnsi="Times New Roman"/>
          <w:bCs/>
          <w:sz w:val="28"/>
          <w:szCs w:val="28"/>
          <w:lang w:eastAsia="ru-RU"/>
        </w:rPr>
        <w:t>олитическая и экономическая стабильность</w:t>
      </w:r>
      <w:r w:rsidR="00777460">
        <w:rPr>
          <w:rFonts w:ascii="Times New Roman" w:eastAsia="Times New Roman" w:hAnsi="Times New Roman"/>
          <w:bCs/>
          <w:sz w:val="28"/>
          <w:szCs w:val="28"/>
          <w:lang w:eastAsia="ru-RU"/>
        </w:rPr>
        <w:t xml:space="preserve">, </w:t>
      </w:r>
      <w:r w:rsidR="00A80C41">
        <w:rPr>
          <w:rFonts w:ascii="Times New Roman" w:eastAsia="Times New Roman" w:hAnsi="Times New Roman"/>
          <w:bCs/>
          <w:sz w:val="28"/>
          <w:szCs w:val="28"/>
          <w:lang w:val="kk-KZ" w:eastAsia="ru-RU"/>
        </w:rPr>
        <w:t>у</w:t>
      </w:r>
      <w:r w:rsidRPr="00214271">
        <w:rPr>
          <w:rFonts w:ascii="Times New Roman" w:eastAsia="Times New Roman" w:hAnsi="Times New Roman"/>
          <w:bCs/>
          <w:sz w:val="28"/>
          <w:szCs w:val="28"/>
          <w:lang w:eastAsia="ru-RU"/>
        </w:rPr>
        <w:t>ровень технологического развития</w:t>
      </w:r>
      <w:r w:rsidR="00777460">
        <w:rPr>
          <w:rFonts w:ascii="Times New Roman" w:eastAsia="Times New Roman" w:hAnsi="Times New Roman"/>
          <w:bCs/>
          <w:sz w:val="28"/>
          <w:szCs w:val="28"/>
          <w:lang w:eastAsia="ru-RU"/>
        </w:rPr>
        <w:t>,</w:t>
      </w:r>
      <w:r w:rsidR="00F76240">
        <w:rPr>
          <w:rFonts w:ascii="Times New Roman" w:eastAsia="Times New Roman" w:hAnsi="Times New Roman"/>
          <w:bCs/>
          <w:sz w:val="28"/>
          <w:szCs w:val="28"/>
          <w:lang w:eastAsia="ru-RU"/>
        </w:rPr>
        <w:t xml:space="preserve"> к внутренним-</w:t>
      </w:r>
      <w:r w:rsidR="00777460">
        <w:rPr>
          <w:rFonts w:ascii="Times New Roman" w:eastAsia="Times New Roman" w:hAnsi="Times New Roman"/>
          <w:bCs/>
          <w:sz w:val="28"/>
          <w:szCs w:val="28"/>
          <w:lang w:eastAsia="ru-RU"/>
        </w:rPr>
        <w:t xml:space="preserve"> </w:t>
      </w:r>
      <w:r w:rsidR="00A80C41">
        <w:rPr>
          <w:rFonts w:ascii="Times New Roman" w:eastAsia="Times New Roman" w:hAnsi="Times New Roman"/>
          <w:bCs/>
          <w:sz w:val="28"/>
          <w:szCs w:val="28"/>
          <w:lang w:val="kk-KZ" w:eastAsia="ru-RU"/>
        </w:rPr>
        <w:t>п</w:t>
      </w:r>
      <w:r w:rsidRPr="00214271">
        <w:rPr>
          <w:rFonts w:ascii="Times New Roman" w:eastAsia="Times New Roman" w:hAnsi="Times New Roman"/>
          <w:bCs/>
          <w:sz w:val="28"/>
          <w:szCs w:val="28"/>
          <w:lang w:eastAsia="ru-RU"/>
        </w:rPr>
        <w:t xml:space="preserve">оказатели культуры инновационного предпринимательства.  </w:t>
      </w:r>
    </w:p>
    <w:p w14:paraId="339E4D13" w14:textId="77777777" w:rsidR="001A1555" w:rsidRDefault="001A1555" w:rsidP="001A1555">
      <w:pPr>
        <w:spacing w:after="0" w:line="240" w:lineRule="auto"/>
        <w:ind w:firstLine="708"/>
        <w:jc w:val="both"/>
        <w:rPr>
          <w:rFonts w:ascii="Times New Roman" w:eastAsia="Times New Roman" w:hAnsi="Times New Roman"/>
          <w:bCs/>
          <w:sz w:val="28"/>
          <w:szCs w:val="28"/>
          <w:lang w:eastAsia="ru-RU"/>
        </w:rPr>
      </w:pPr>
      <w:r w:rsidRPr="001A1555">
        <w:rPr>
          <w:rFonts w:ascii="Times New Roman" w:eastAsia="Times New Roman" w:hAnsi="Times New Roman"/>
          <w:bCs/>
          <w:sz w:val="28"/>
          <w:szCs w:val="28"/>
          <w:lang w:eastAsia="ru-RU"/>
        </w:rPr>
        <w:t>Сбалансированная отраслeвая структура представляет собой одну из ключевых характеристик устойчивого развития национальной экономики. Непрерывность технологических цепочек между отраслями обеспечивает возможность расширенного воспроизводства и способствует рациональному перераспределению инвестиционных ресурсов в пользу внедрения новых технологий, что, в свою очередь, формирует основу для создания конкурентоспособного национального продукта.</w:t>
      </w:r>
    </w:p>
    <w:p w14:paraId="43B8812D" w14:textId="77777777" w:rsidR="001A1555" w:rsidRDefault="001A1555" w:rsidP="001A1555">
      <w:pPr>
        <w:spacing w:after="0" w:line="240" w:lineRule="auto"/>
        <w:ind w:firstLine="708"/>
        <w:jc w:val="both"/>
        <w:rPr>
          <w:rFonts w:ascii="Times New Roman" w:eastAsia="Times New Roman" w:hAnsi="Times New Roman"/>
          <w:bCs/>
          <w:sz w:val="28"/>
          <w:szCs w:val="28"/>
          <w:lang w:eastAsia="ru-RU"/>
        </w:rPr>
      </w:pPr>
      <w:r w:rsidRPr="001A1555">
        <w:rPr>
          <w:rFonts w:ascii="Times New Roman" w:eastAsia="Times New Roman" w:hAnsi="Times New Roman"/>
          <w:bCs/>
          <w:sz w:val="28"/>
          <w:szCs w:val="28"/>
          <w:lang w:eastAsia="ru-RU"/>
        </w:rPr>
        <w:t>В постсоветский период данная взаимосвязь была нарушена вследствие распада единого народнохозяйственного комплекса, что привело к структурным деформациям в экономическом пространстве. Казахстан, как и большинство республик СНГ, унаследовал ресурсно-ориентированную модель экономики с ограниченным развитием перерабатывающих производств. Системообразующие предприятия оказались сосредоточены преимущественно в добывающем секторе, что обусловило зависимость национального хозяйства от экспорта сырья.</w:t>
      </w:r>
    </w:p>
    <w:p w14:paraId="00F2D926" w14:textId="77777777" w:rsidR="001A1555" w:rsidRDefault="001A1555" w:rsidP="001A1555">
      <w:pPr>
        <w:spacing w:after="0" w:line="240" w:lineRule="auto"/>
        <w:ind w:firstLine="708"/>
        <w:jc w:val="both"/>
        <w:rPr>
          <w:rFonts w:ascii="Times New Roman" w:eastAsia="Times New Roman" w:hAnsi="Times New Roman"/>
          <w:bCs/>
          <w:sz w:val="28"/>
          <w:szCs w:val="28"/>
          <w:lang w:eastAsia="ru-RU"/>
        </w:rPr>
      </w:pPr>
      <w:r w:rsidRPr="001A1555">
        <w:rPr>
          <w:rFonts w:ascii="Times New Roman" w:eastAsia="Times New Roman" w:hAnsi="Times New Roman"/>
          <w:bCs/>
          <w:sz w:val="28"/>
          <w:szCs w:val="28"/>
          <w:lang w:eastAsia="ru-RU"/>
        </w:rPr>
        <w:t>Ликвидация колхозов и совхозов повлекла разрушение производственных цепочек в сельском хозяйстве и пищевой промышленности, а разрыв хозяйственных связей с предприятиями стран бывшего СССР вызвал утрату оборотного капитала и последующее банкротство значительной части перерабатывающих отраслей. Сохранение системообразующих предприятий стало возможным лишь за счёт привлечения иностранного капитала: в ходе масштабной приватизации порядка 70% крупных предприятий были переданы под контроль зарубежных инвесторов.</w:t>
      </w:r>
    </w:p>
    <w:p w14:paraId="2106B190" w14:textId="77777777" w:rsidR="001A1555" w:rsidRDefault="001A1555" w:rsidP="001A1555">
      <w:pPr>
        <w:spacing w:after="0" w:line="240" w:lineRule="auto"/>
        <w:ind w:firstLine="708"/>
        <w:jc w:val="both"/>
        <w:rPr>
          <w:rFonts w:ascii="Times New Roman" w:eastAsia="Times New Roman" w:hAnsi="Times New Roman"/>
          <w:bCs/>
          <w:sz w:val="28"/>
          <w:szCs w:val="28"/>
          <w:lang w:eastAsia="ru-RU"/>
        </w:rPr>
      </w:pPr>
      <w:r w:rsidRPr="001A1555">
        <w:rPr>
          <w:rFonts w:ascii="Times New Roman" w:eastAsia="Times New Roman" w:hAnsi="Times New Roman"/>
          <w:bCs/>
          <w:sz w:val="28"/>
          <w:szCs w:val="28"/>
          <w:lang w:eastAsia="ru-RU"/>
        </w:rPr>
        <w:lastRenderedPageBreak/>
        <w:t>Параллельно проведённая малая приватизация способствовала формированию сектора малого и среднего бизнеса, который развивался преимущественно в сфере социально-бытовых услуг. Однако его вклад в государственный бюджет оставался ограниченным вследствие низкого уровня налогооблагаемой базы.</w:t>
      </w:r>
    </w:p>
    <w:p w14:paraId="7AB7FF52" w14:textId="71A5CC94" w:rsidR="001A1555" w:rsidRDefault="001A1555" w:rsidP="001A1555">
      <w:pPr>
        <w:spacing w:after="0" w:line="240" w:lineRule="auto"/>
        <w:ind w:firstLine="708"/>
        <w:jc w:val="both"/>
        <w:rPr>
          <w:rFonts w:ascii="Times New Roman" w:eastAsia="Times New Roman" w:hAnsi="Times New Roman"/>
          <w:bCs/>
          <w:sz w:val="28"/>
          <w:szCs w:val="28"/>
          <w:lang w:eastAsia="ru-RU"/>
        </w:rPr>
      </w:pPr>
      <w:r w:rsidRPr="001A1555">
        <w:rPr>
          <w:rFonts w:ascii="Times New Roman" w:eastAsia="Times New Roman" w:hAnsi="Times New Roman"/>
          <w:bCs/>
          <w:sz w:val="28"/>
          <w:szCs w:val="28"/>
          <w:lang w:eastAsia="ru-RU"/>
        </w:rPr>
        <w:t>Таким образом, экономическая среда Казахстана на раннем этапе становления рыночных отношений не формировала благоприятных условий для индустриального и, тем более, инновационного развития, что в дальнейшем определило необходимость пересмотра государственной политики структурной модернизации экономики.</w:t>
      </w:r>
    </w:p>
    <w:p w14:paraId="00A64BC5" w14:textId="6CEA4A20" w:rsidR="00433B8E" w:rsidRDefault="00433B8E" w:rsidP="001A1555">
      <w:pPr>
        <w:spacing w:after="0" w:line="240" w:lineRule="auto"/>
        <w:ind w:firstLine="708"/>
        <w:jc w:val="both"/>
        <w:rPr>
          <w:rFonts w:ascii="Times New Roman" w:eastAsia="Times New Roman" w:hAnsi="Times New Roman"/>
          <w:bCs/>
          <w:sz w:val="28"/>
          <w:szCs w:val="28"/>
          <w:lang w:eastAsia="ru-RU"/>
        </w:rPr>
      </w:pPr>
      <w:r w:rsidRPr="00433B8E">
        <w:rPr>
          <w:rFonts w:ascii="Times New Roman" w:eastAsia="Times New Roman" w:hAnsi="Times New Roman"/>
          <w:bCs/>
          <w:sz w:val="28"/>
          <w:szCs w:val="28"/>
          <w:lang w:eastAsia="ru-RU"/>
        </w:rPr>
        <w:t>На рисунке 1 представлена структура промышленного комплекса Республики Казахстан, включающая отрасли, специализирующиеся на производстве товаров и предоставлении услуг. Обладая значительным потенциалом для расширения и диверсификации отраслевой структуры, современная экономика страны характеризуется доминированием горнодобывающего сектора, который выступает ключевым драйвером промышленного производства. В его состав входят предприятия, осуществляющие добычу угля, сырой нефти, природного газа, железных руд, цветных и редких металлов. В сфере услуг ведущие позиции занимает торговля, являющаяся одним из основных элементов формирования внутреннего рынка.</w:t>
      </w:r>
    </w:p>
    <w:p w14:paraId="732AAD9A" w14:textId="77777777" w:rsidR="00BE29E0" w:rsidRDefault="00BE29E0" w:rsidP="001A1555">
      <w:pPr>
        <w:spacing w:after="0" w:line="240" w:lineRule="auto"/>
        <w:ind w:firstLine="708"/>
        <w:jc w:val="both"/>
        <w:rPr>
          <w:rFonts w:ascii="Times New Roman" w:eastAsia="Times New Roman" w:hAnsi="Times New Roman"/>
          <w:bCs/>
          <w:sz w:val="28"/>
          <w:szCs w:val="28"/>
          <w:lang w:eastAsia="ru-RU"/>
        </w:rPr>
      </w:pPr>
    </w:p>
    <w:p w14:paraId="1F9919EE" w14:textId="4D729F69" w:rsidR="00214271" w:rsidRPr="00214271" w:rsidRDefault="00214271" w:rsidP="0040548C">
      <w:pPr>
        <w:spacing w:after="0" w:line="240" w:lineRule="auto"/>
        <w:jc w:val="center"/>
        <w:rPr>
          <w:rFonts w:ascii="Times New Roman" w:hAnsi="Times New Roman"/>
          <w:sz w:val="28"/>
          <w:szCs w:val="28"/>
        </w:rPr>
      </w:pPr>
      <w:r w:rsidRPr="00214271">
        <w:rPr>
          <w:rFonts w:ascii="Times New Roman" w:hAnsi="Times New Roman"/>
          <w:noProof/>
          <w:sz w:val="28"/>
          <w:szCs w:val="28"/>
          <w:lang w:eastAsia="ru-RU"/>
        </w:rPr>
        <w:drawing>
          <wp:anchor distT="0" distB="0" distL="114300" distR="114300" simplePos="0" relativeHeight="251669504" behindDoc="1" locked="0" layoutInCell="1" allowOverlap="1" wp14:anchorId="337FCBAC" wp14:editId="025B8018">
            <wp:simplePos x="0" y="0"/>
            <wp:positionH relativeFrom="column">
              <wp:posOffset>-27940</wp:posOffset>
            </wp:positionH>
            <wp:positionV relativeFrom="paragraph">
              <wp:posOffset>2540</wp:posOffset>
            </wp:positionV>
            <wp:extent cx="5935980" cy="2615565"/>
            <wp:effectExtent l="0" t="0" r="7620" b="0"/>
            <wp:wrapTight wrapText="bothSides">
              <wp:wrapPolygon edited="0">
                <wp:start x="0" y="0"/>
                <wp:lineTo x="0" y="21395"/>
                <wp:lineTo x="21558" y="21395"/>
                <wp:lineTo x="2155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261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271">
        <w:rPr>
          <w:rFonts w:ascii="Times New Roman" w:hAnsi="Times New Roman"/>
          <w:sz w:val="28"/>
          <w:szCs w:val="28"/>
        </w:rPr>
        <w:t>Рисунок 1</w:t>
      </w:r>
      <w:r w:rsidR="00E12526">
        <w:rPr>
          <w:rFonts w:ascii="Times New Roman" w:hAnsi="Times New Roman"/>
          <w:sz w:val="28"/>
          <w:szCs w:val="28"/>
          <w:lang w:val="kk-KZ"/>
        </w:rPr>
        <w:t xml:space="preserve"> </w:t>
      </w:r>
      <w:r w:rsidRPr="00214271">
        <w:rPr>
          <w:rFonts w:ascii="Times New Roman" w:hAnsi="Times New Roman"/>
          <w:sz w:val="28"/>
          <w:szCs w:val="28"/>
        </w:rPr>
        <w:t>- Классификация отраслей Казахстана</w:t>
      </w:r>
    </w:p>
    <w:p w14:paraId="41441BC6" w14:textId="77777777" w:rsidR="00BE29E0" w:rsidRDefault="00BE29E0" w:rsidP="00214271">
      <w:pPr>
        <w:spacing w:after="0" w:line="240" w:lineRule="auto"/>
        <w:jc w:val="center"/>
        <w:rPr>
          <w:rFonts w:ascii="Times New Roman" w:hAnsi="Times New Roman"/>
        </w:rPr>
      </w:pPr>
    </w:p>
    <w:p w14:paraId="4F848418" w14:textId="2E745DED" w:rsidR="00214271" w:rsidRPr="00214271" w:rsidRDefault="00214271" w:rsidP="00214271">
      <w:pPr>
        <w:spacing w:after="0" w:line="240" w:lineRule="auto"/>
        <w:jc w:val="center"/>
        <w:rPr>
          <w:rFonts w:ascii="Times New Roman" w:hAnsi="Times New Roman"/>
        </w:rPr>
      </w:pPr>
      <w:r w:rsidRPr="00214271">
        <w:rPr>
          <w:rFonts w:ascii="Times New Roman" w:hAnsi="Times New Roman"/>
        </w:rPr>
        <w:t>Примечание</w:t>
      </w:r>
      <w:r w:rsidR="00E12526">
        <w:rPr>
          <w:rFonts w:ascii="Times New Roman" w:hAnsi="Times New Roman"/>
          <w:lang w:val="kk-KZ"/>
        </w:rPr>
        <w:t xml:space="preserve"> </w:t>
      </w:r>
      <w:r w:rsidRPr="00214271">
        <w:rPr>
          <w:rFonts w:ascii="Times New Roman" w:hAnsi="Times New Roman"/>
        </w:rPr>
        <w:t>-</w:t>
      </w:r>
      <w:r w:rsidR="00E12526">
        <w:rPr>
          <w:rFonts w:ascii="Times New Roman" w:hAnsi="Times New Roman"/>
          <w:lang w:val="kk-KZ"/>
        </w:rPr>
        <w:t xml:space="preserve"> С</w:t>
      </w:r>
      <w:r w:rsidRPr="00214271">
        <w:rPr>
          <w:rFonts w:ascii="Times New Roman" w:hAnsi="Times New Roman"/>
        </w:rPr>
        <w:t>оставлено автором по источнику [1</w:t>
      </w:r>
      <w:r w:rsidR="009535E9">
        <w:rPr>
          <w:rFonts w:ascii="Times New Roman" w:hAnsi="Times New Roman"/>
        </w:rPr>
        <w:t>10</w:t>
      </w:r>
      <w:r w:rsidRPr="00214271">
        <w:rPr>
          <w:rFonts w:ascii="Times New Roman" w:hAnsi="Times New Roman"/>
        </w:rPr>
        <w:t>]</w:t>
      </w:r>
    </w:p>
    <w:p w14:paraId="29CC753F" w14:textId="77777777" w:rsidR="00214271" w:rsidRPr="00214271" w:rsidRDefault="00214271" w:rsidP="00214271">
      <w:pPr>
        <w:spacing w:after="0" w:line="240" w:lineRule="auto"/>
        <w:jc w:val="both"/>
        <w:rPr>
          <w:rFonts w:ascii="Times New Roman" w:hAnsi="Times New Roman"/>
        </w:rPr>
      </w:pPr>
    </w:p>
    <w:p w14:paraId="0B7634BE" w14:textId="2808F691" w:rsidR="00433B8E" w:rsidRPr="00433B8E" w:rsidRDefault="00433B8E" w:rsidP="00433B8E">
      <w:pPr>
        <w:spacing w:after="0" w:line="240" w:lineRule="auto"/>
        <w:ind w:firstLine="708"/>
        <w:jc w:val="both"/>
        <w:rPr>
          <w:rFonts w:ascii="Times New Roman" w:hAnsi="Times New Roman"/>
          <w:sz w:val="28"/>
          <w:szCs w:val="28"/>
        </w:rPr>
      </w:pPr>
      <w:bookmarkStart w:id="45" w:name="_Hlk167489553"/>
      <w:r w:rsidRPr="00433B8E">
        <w:rPr>
          <w:rFonts w:ascii="Times New Roman" w:hAnsi="Times New Roman"/>
          <w:sz w:val="28"/>
          <w:szCs w:val="28"/>
        </w:rPr>
        <w:t xml:space="preserve">Анализ статистических данных, представленных в таблице 6, позволяет констатировать наличие структурных ограничений в процессе индустриализации. В течение последнего десятилетия доля обрабатывающей промышленности в валовом внутреннем продукте остаётся на уровне 11–13%, что свидетельствует о недостаточном прогрессе в реализации стратегии структурной трансформации и диверсификации экономики. Одновременно наблюдается умеренное сокращение доли добывающего сектора, что может </w:t>
      </w:r>
      <w:r w:rsidRPr="00433B8E">
        <w:rPr>
          <w:rFonts w:ascii="Times New Roman" w:hAnsi="Times New Roman"/>
          <w:sz w:val="28"/>
          <w:szCs w:val="28"/>
        </w:rPr>
        <w:lastRenderedPageBreak/>
        <w:t>рассматриваться как индикатор постепенного перехода к политике снижения сырьевой зависимости и стимулирования перерабатывающих производств.</w:t>
      </w:r>
    </w:p>
    <w:p w14:paraId="2DB19640" w14:textId="7AE12E60" w:rsidR="00433B8E" w:rsidRDefault="00433B8E" w:rsidP="0034262D">
      <w:pPr>
        <w:spacing w:after="0" w:line="240" w:lineRule="auto"/>
        <w:ind w:firstLine="708"/>
        <w:jc w:val="both"/>
        <w:rPr>
          <w:rFonts w:ascii="Times New Roman" w:hAnsi="Times New Roman"/>
          <w:sz w:val="28"/>
          <w:szCs w:val="28"/>
        </w:rPr>
      </w:pPr>
      <w:r w:rsidRPr="00433B8E">
        <w:rPr>
          <w:rFonts w:ascii="Times New Roman" w:hAnsi="Times New Roman"/>
          <w:sz w:val="28"/>
          <w:szCs w:val="28"/>
        </w:rPr>
        <w:t>Таким образом, несмотря на сохраняющуюся доминирующую роль добывающей отрасли, в экономике Казахстана прослеживается тенденция к формированию предпосылок для развития инновационно-индустриальной модели роста, ориентированной на расширение внутреннего производства, повышение добавленной стоимости и реализацию принципов импортозамещения.</w:t>
      </w:r>
      <w:r w:rsidR="00214271" w:rsidRPr="00214271">
        <w:rPr>
          <w:rFonts w:ascii="Times New Roman" w:hAnsi="Times New Roman"/>
          <w:sz w:val="28"/>
          <w:szCs w:val="28"/>
        </w:rPr>
        <w:t>Обрабатывающая промышленность, которая является приоритетным направлением развития инновационного предпринимательства</w:t>
      </w:r>
      <w:r w:rsidR="002F3AB3">
        <w:rPr>
          <w:rFonts w:ascii="Times New Roman" w:hAnsi="Times New Roman"/>
          <w:sz w:val="28"/>
          <w:szCs w:val="28"/>
          <w:lang w:val="kk-KZ"/>
        </w:rPr>
        <w:t>,</w:t>
      </w:r>
      <w:r w:rsidR="00214271" w:rsidRPr="00214271">
        <w:rPr>
          <w:rFonts w:ascii="Times New Roman" w:hAnsi="Times New Roman"/>
          <w:sz w:val="28"/>
          <w:szCs w:val="28"/>
        </w:rPr>
        <w:t xml:space="preserve"> не демонстрирует тенденций к значительному повышению ввиду того, что не является привлекательным сектором, в частности для иностранных инвесторов, из-за длительного срока окупаемости (</w:t>
      </w:r>
      <w:r w:rsidR="008E0067">
        <w:rPr>
          <w:rFonts w:ascii="Times New Roman" w:hAnsi="Times New Roman"/>
          <w:sz w:val="28"/>
          <w:szCs w:val="28"/>
          <w:lang w:val="kk-KZ"/>
        </w:rPr>
        <w:t>т</w:t>
      </w:r>
      <w:r w:rsidR="002F3AB3">
        <w:rPr>
          <w:rFonts w:ascii="Times New Roman" w:hAnsi="Times New Roman"/>
          <w:sz w:val="28"/>
          <w:szCs w:val="28"/>
        </w:rPr>
        <w:t>аблица 6</w:t>
      </w:r>
      <w:r w:rsidR="00214271" w:rsidRPr="00214271">
        <w:rPr>
          <w:rFonts w:ascii="Times New Roman" w:hAnsi="Times New Roman"/>
          <w:sz w:val="28"/>
          <w:szCs w:val="28"/>
        </w:rPr>
        <w:t xml:space="preserve">). </w:t>
      </w:r>
    </w:p>
    <w:p w14:paraId="01376544" w14:textId="77777777" w:rsidR="000D2F5D" w:rsidRDefault="000D2F5D" w:rsidP="0034262D">
      <w:pPr>
        <w:spacing w:after="0" w:line="240" w:lineRule="auto"/>
        <w:ind w:firstLine="708"/>
        <w:jc w:val="both"/>
        <w:rPr>
          <w:rFonts w:ascii="Times New Roman" w:hAnsi="Times New Roman"/>
          <w:sz w:val="28"/>
          <w:szCs w:val="28"/>
        </w:rPr>
      </w:pPr>
    </w:p>
    <w:p w14:paraId="4764B9E9" w14:textId="7E3D0BC3" w:rsidR="0034262D" w:rsidRPr="00214271" w:rsidRDefault="002F3AB3" w:rsidP="002F3AB3">
      <w:pPr>
        <w:jc w:val="both"/>
        <w:rPr>
          <w:rFonts w:ascii="Times New Roman" w:hAnsi="Times New Roman"/>
          <w:sz w:val="28"/>
          <w:szCs w:val="28"/>
        </w:rPr>
      </w:pPr>
      <w:r w:rsidRPr="00214271">
        <w:rPr>
          <w:rFonts w:ascii="Times New Roman" w:hAnsi="Times New Roman"/>
          <w:sz w:val="28"/>
          <w:szCs w:val="28"/>
        </w:rPr>
        <w:t xml:space="preserve">Таблица 6 </w:t>
      </w:r>
      <w:r>
        <w:rPr>
          <w:rFonts w:ascii="Times New Roman" w:hAnsi="Times New Roman"/>
          <w:sz w:val="28"/>
          <w:szCs w:val="28"/>
          <w:lang w:val="kk-KZ"/>
        </w:rPr>
        <w:t>–</w:t>
      </w:r>
      <w:r w:rsidRPr="00214271">
        <w:rPr>
          <w:rFonts w:ascii="Times New Roman" w:hAnsi="Times New Roman"/>
          <w:sz w:val="28"/>
          <w:szCs w:val="28"/>
        </w:rPr>
        <w:t xml:space="preserve"> Доля основных отраслей промышленности в структуре ВВП в 201</w:t>
      </w:r>
      <w:r w:rsidR="00A55803">
        <w:rPr>
          <w:rFonts w:ascii="Times New Roman" w:hAnsi="Times New Roman"/>
          <w:sz w:val="28"/>
          <w:szCs w:val="28"/>
        </w:rPr>
        <w:t>1</w:t>
      </w:r>
      <w:r w:rsidRPr="00214271">
        <w:rPr>
          <w:rFonts w:ascii="Times New Roman" w:hAnsi="Times New Roman"/>
          <w:sz w:val="28"/>
          <w:szCs w:val="28"/>
        </w:rPr>
        <w:t>-202</w:t>
      </w:r>
      <w:r w:rsidR="00680E8F">
        <w:rPr>
          <w:rFonts w:ascii="Times New Roman" w:hAnsi="Times New Roman"/>
          <w:sz w:val="28"/>
          <w:szCs w:val="28"/>
        </w:rPr>
        <w:t>3</w:t>
      </w:r>
      <w:r w:rsidRPr="00214271">
        <w:rPr>
          <w:rFonts w:ascii="Times New Roman" w:hAnsi="Times New Roman"/>
          <w:sz w:val="28"/>
          <w:szCs w:val="28"/>
        </w:rPr>
        <w:t xml:space="preserve"> гг. (в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657"/>
        <w:gridCol w:w="789"/>
        <w:gridCol w:w="657"/>
        <w:gridCol w:w="657"/>
        <w:gridCol w:w="657"/>
        <w:gridCol w:w="656"/>
        <w:gridCol w:w="657"/>
        <w:gridCol w:w="657"/>
        <w:gridCol w:w="657"/>
        <w:gridCol w:w="656"/>
        <w:gridCol w:w="657"/>
        <w:gridCol w:w="657"/>
        <w:gridCol w:w="642"/>
      </w:tblGrid>
      <w:tr w:rsidR="002D636C" w:rsidRPr="00BE29E0" w14:paraId="33CA880F" w14:textId="77777777" w:rsidTr="002D636C">
        <w:trPr>
          <w:trHeight w:val="408"/>
          <w:jc w:val="center"/>
        </w:trPr>
        <w:tc>
          <w:tcPr>
            <w:tcW w:w="1120" w:type="dxa"/>
            <w:shd w:val="clear" w:color="auto" w:fill="auto"/>
          </w:tcPr>
          <w:p w14:paraId="7EB2FCAA" w14:textId="77777777" w:rsidR="00257212" w:rsidRPr="00BE29E0" w:rsidRDefault="00257212" w:rsidP="00257212">
            <w:pPr>
              <w:spacing w:after="0" w:line="240" w:lineRule="auto"/>
              <w:jc w:val="both"/>
              <w:rPr>
                <w:rFonts w:ascii="Times New Roman" w:hAnsi="Times New Roman"/>
                <w:color w:val="FF0000"/>
              </w:rPr>
            </w:pPr>
          </w:p>
        </w:tc>
        <w:tc>
          <w:tcPr>
            <w:tcW w:w="657" w:type="dxa"/>
            <w:shd w:val="clear" w:color="auto" w:fill="auto"/>
          </w:tcPr>
          <w:p w14:paraId="339407FC" w14:textId="7B6A8927"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2011</w:t>
            </w:r>
          </w:p>
        </w:tc>
        <w:tc>
          <w:tcPr>
            <w:tcW w:w="789" w:type="dxa"/>
            <w:shd w:val="clear" w:color="auto" w:fill="auto"/>
          </w:tcPr>
          <w:p w14:paraId="51031CB2" w14:textId="45FC18CD"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2012</w:t>
            </w:r>
          </w:p>
        </w:tc>
        <w:tc>
          <w:tcPr>
            <w:tcW w:w="657" w:type="dxa"/>
            <w:shd w:val="clear" w:color="auto" w:fill="auto"/>
          </w:tcPr>
          <w:p w14:paraId="7F70C3CF" w14:textId="68C700EC"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2013</w:t>
            </w:r>
          </w:p>
        </w:tc>
        <w:tc>
          <w:tcPr>
            <w:tcW w:w="657" w:type="dxa"/>
            <w:shd w:val="clear" w:color="auto" w:fill="auto"/>
          </w:tcPr>
          <w:p w14:paraId="2414D2AA" w14:textId="7B020EE1"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2014</w:t>
            </w:r>
          </w:p>
        </w:tc>
        <w:tc>
          <w:tcPr>
            <w:tcW w:w="657" w:type="dxa"/>
            <w:shd w:val="clear" w:color="auto" w:fill="auto"/>
          </w:tcPr>
          <w:p w14:paraId="4DE27DFA" w14:textId="03E50400"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2015</w:t>
            </w:r>
          </w:p>
        </w:tc>
        <w:tc>
          <w:tcPr>
            <w:tcW w:w="656" w:type="dxa"/>
            <w:shd w:val="clear" w:color="auto" w:fill="auto"/>
          </w:tcPr>
          <w:p w14:paraId="0507BED5" w14:textId="7D7D25B0"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2016</w:t>
            </w:r>
          </w:p>
        </w:tc>
        <w:tc>
          <w:tcPr>
            <w:tcW w:w="657" w:type="dxa"/>
            <w:shd w:val="clear" w:color="auto" w:fill="auto"/>
          </w:tcPr>
          <w:p w14:paraId="1530B125" w14:textId="38B6F09D"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2017</w:t>
            </w:r>
          </w:p>
        </w:tc>
        <w:tc>
          <w:tcPr>
            <w:tcW w:w="657" w:type="dxa"/>
            <w:shd w:val="clear" w:color="auto" w:fill="auto"/>
          </w:tcPr>
          <w:p w14:paraId="0808A206" w14:textId="56A8E2BC"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2018</w:t>
            </w:r>
          </w:p>
        </w:tc>
        <w:tc>
          <w:tcPr>
            <w:tcW w:w="657" w:type="dxa"/>
            <w:shd w:val="clear" w:color="auto" w:fill="auto"/>
          </w:tcPr>
          <w:p w14:paraId="4E3C81E4" w14:textId="3C9D4036"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2019</w:t>
            </w:r>
          </w:p>
        </w:tc>
        <w:tc>
          <w:tcPr>
            <w:tcW w:w="656" w:type="dxa"/>
            <w:shd w:val="clear" w:color="auto" w:fill="auto"/>
          </w:tcPr>
          <w:p w14:paraId="024FED23" w14:textId="16D68F65"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2020</w:t>
            </w:r>
          </w:p>
        </w:tc>
        <w:tc>
          <w:tcPr>
            <w:tcW w:w="657" w:type="dxa"/>
          </w:tcPr>
          <w:p w14:paraId="4F48FB01" w14:textId="78581784"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2021</w:t>
            </w:r>
          </w:p>
        </w:tc>
        <w:tc>
          <w:tcPr>
            <w:tcW w:w="657" w:type="dxa"/>
          </w:tcPr>
          <w:p w14:paraId="3DD24469" w14:textId="1150FEE3"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2022</w:t>
            </w:r>
          </w:p>
        </w:tc>
        <w:tc>
          <w:tcPr>
            <w:tcW w:w="642" w:type="dxa"/>
          </w:tcPr>
          <w:p w14:paraId="469741F7" w14:textId="0FBB9891" w:rsidR="00257212" w:rsidRPr="00BE29E0" w:rsidRDefault="00257212" w:rsidP="00257212">
            <w:pPr>
              <w:spacing w:after="0" w:line="240" w:lineRule="auto"/>
              <w:jc w:val="center"/>
              <w:rPr>
                <w:rFonts w:ascii="Times New Roman" w:hAnsi="Times New Roman"/>
                <w:spacing w:val="-4"/>
              </w:rPr>
            </w:pPr>
            <w:r w:rsidRPr="00BE29E0">
              <w:rPr>
                <w:rFonts w:ascii="Times New Roman" w:hAnsi="Times New Roman"/>
                <w:spacing w:val="-4"/>
              </w:rPr>
              <w:t>2023</w:t>
            </w:r>
          </w:p>
        </w:tc>
      </w:tr>
      <w:tr w:rsidR="002D636C" w:rsidRPr="00BE29E0" w14:paraId="173C7C59" w14:textId="77777777" w:rsidTr="002D636C">
        <w:trPr>
          <w:trHeight w:val="724"/>
          <w:jc w:val="center"/>
        </w:trPr>
        <w:tc>
          <w:tcPr>
            <w:tcW w:w="1120" w:type="dxa"/>
            <w:shd w:val="clear" w:color="auto" w:fill="auto"/>
          </w:tcPr>
          <w:p w14:paraId="725A67A9" w14:textId="77777777" w:rsidR="00BE29E0" w:rsidRDefault="00257212" w:rsidP="00257212">
            <w:pPr>
              <w:spacing w:after="0" w:line="240" w:lineRule="auto"/>
              <w:jc w:val="center"/>
              <w:rPr>
                <w:rFonts w:ascii="Times New Roman" w:hAnsi="Times New Roman"/>
              </w:rPr>
            </w:pPr>
            <w:r w:rsidRPr="00BE29E0">
              <w:rPr>
                <w:rFonts w:ascii="Times New Roman" w:hAnsi="Times New Roman"/>
              </w:rPr>
              <w:t>Горно</w:t>
            </w:r>
          </w:p>
          <w:p w14:paraId="0614C007" w14:textId="77777777" w:rsidR="00BE29E0" w:rsidRDefault="00257212" w:rsidP="00257212">
            <w:pPr>
              <w:spacing w:after="0" w:line="240" w:lineRule="auto"/>
              <w:jc w:val="center"/>
              <w:rPr>
                <w:rFonts w:ascii="Times New Roman" w:hAnsi="Times New Roman"/>
              </w:rPr>
            </w:pPr>
            <w:r w:rsidRPr="00BE29E0">
              <w:rPr>
                <w:rFonts w:ascii="Times New Roman" w:hAnsi="Times New Roman"/>
              </w:rPr>
              <w:t>добывающая промыш</w:t>
            </w:r>
          </w:p>
          <w:p w14:paraId="7BD26D6E" w14:textId="1147AF17"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ленность</w:t>
            </w:r>
          </w:p>
        </w:tc>
        <w:tc>
          <w:tcPr>
            <w:tcW w:w="657" w:type="dxa"/>
            <w:shd w:val="clear" w:color="auto" w:fill="auto"/>
          </w:tcPr>
          <w:p w14:paraId="52BD07D3" w14:textId="036924D8"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17,7</w:t>
            </w:r>
          </w:p>
        </w:tc>
        <w:tc>
          <w:tcPr>
            <w:tcW w:w="789" w:type="dxa"/>
            <w:shd w:val="clear" w:color="auto" w:fill="auto"/>
          </w:tcPr>
          <w:p w14:paraId="38E21506" w14:textId="73504A16"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17,1</w:t>
            </w:r>
          </w:p>
        </w:tc>
        <w:tc>
          <w:tcPr>
            <w:tcW w:w="657" w:type="dxa"/>
            <w:shd w:val="clear" w:color="auto" w:fill="auto"/>
          </w:tcPr>
          <w:p w14:paraId="544D6C2F" w14:textId="357B56E5"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15,2</w:t>
            </w:r>
          </w:p>
        </w:tc>
        <w:tc>
          <w:tcPr>
            <w:tcW w:w="657" w:type="dxa"/>
            <w:shd w:val="clear" w:color="auto" w:fill="auto"/>
          </w:tcPr>
          <w:p w14:paraId="393C1B38" w14:textId="1901DA88"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15,2</w:t>
            </w:r>
          </w:p>
        </w:tc>
        <w:tc>
          <w:tcPr>
            <w:tcW w:w="657" w:type="dxa"/>
            <w:shd w:val="clear" w:color="auto" w:fill="auto"/>
          </w:tcPr>
          <w:p w14:paraId="51ED0C82" w14:textId="03D738B7"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12,7</w:t>
            </w:r>
          </w:p>
        </w:tc>
        <w:tc>
          <w:tcPr>
            <w:tcW w:w="656" w:type="dxa"/>
            <w:shd w:val="clear" w:color="auto" w:fill="auto"/>
          </w:tcPr>
          <w:p w14:paraId="0E05B6EA" w14:textId="451BDA0E"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12,9</w:t>
            </w:r>
          </w:p>
        </w:tc>
        <w:tc>
          <w:tcPr>
            <w:tcW w:w="657" w:type="dxa"/>
            <w:shd w:val="clear" w:color="auto" w:fill="auto"/>
          </w:tcPr>
          <w:p w14:paraId="0C46E0C4" w14:textId="5D39979E"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13,6</w:t>
            </w:r>
          </w:p>
        </w:tc>
        <w:tc>
          <w:tcPr>
            <w:tcW w:w="657" w:type="dxa"/>
            <w:shd w:val="clear" w:color="auto" w:fill="auto"/>
          </w:tcPr>
          <w:p w14:paraId="162963B2" w14:textId="280F39EA"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14,9</w:t>
            </w:r>
          </w:p>
        </w:tc>
        <w:tc>
          <w:tcPr>
            <w:tcW w:w="657" w:type="dxa"/>
            <w:shd w:val="clear" w:color="auto" w:fill="auto"/>
          </w:tcPr>
          <w:p w14:paraId="4CE268BF" w14:textId="77B52C95"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14,4</w:t>
            </w:r>
          </w:p>
        </w:tc>
        <w:tc>
          <w:tcPr>
            <w:tcW w:w="656" w:type="dxa"/>
            <w:shd w:val="clear" w:color="auto" w:fill="auto"/>
          </w:tcPr>
          <w:p w14:paraId="24D9535C" w14:textId="4047CDF6"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12,4</w:t>
            </w:r>
          </w:p>
        </w:tc>
        <w:tc>
          <w:tcPr>
            <w:tcW w:w="657" w:type="dxa"/>
          </w:tcPr>
          <w:p w14:paraId="405FC072" w14:textId="668B1F2F"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w:t>
            </w:r>
          </w:p>
        </w:tc>
        <w:tc>
          <w:tcPr>
            <w:tcW w:w="657" w:type="dxa"/>
          </w:tcPr>
          <w:p w14:paraId="3466AEF4" w14:textId="6B4F0847"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14,5</w:t>
            </w:r>
          </w:p>
        </w:tc>
        <w:tc>
          <w:tcPr>
            <w:tcW w:w="642" w:type="dxa"/>
          </w:tcPr>
          <w:p w14:paraId="6252A2CD" w14:textId="55340C82"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12,6</w:t>
            </w:r>
          </w:p>
        </w:tc>
      </w:tr>
      <w:tr w:rsidR="002D636C" w:rsidRPr="00BE29E0" w14:paraId="5CA6850C" w14:textId="77777777" w:rsidTr="002D636C">
        <w:trPr>
          <w:trHeight w:val="724"/>
          <w:jc w:val="center"/>
        </w:trPr>
        <w:tc>
          <w:tcPr>
            <w:tcW w:w="1120" w:type="dxa"/>
            <w:shd w:val="clear" w:color="auto" w:fill="auto"/>
          </w:tcPr>
          <w:p w14:paraId="52E1A29D" w14:textId="77777777" w:rsidR="00BE29E0" w:rsidRDefault="00257212" w:rsidP="00257212">
            <w:pPr>
              <w:spacing w:after="0" w:line="240" w:lineRule="auto"/>
              <w:jc w:val="center"/>
              <w:rPr>
                <w:rFonts w:ascii="Times New Roman" w:hAnsi="Times New Roman"/>
              </w:rPr>
            </w:pPr>
            <w:r w:rsidRPr="00BE29E0">
              <w:rPr>
                <w:rFonts w:ascii="Times New Roman" w:hAnsi="Times New Roman"/>
              </w:rPr>
              <w:t>Обраба</w:t>
            </w:r>
          </w:p>
          <w:p w14:paraId="12669538" w14:textId="6C0DEA7E" w:rsidR="00BE29E0" w:rsidRDefault="00BE29E0" w:rsidP="00BE29E0">
            <w:pPr>
              <w:spacing w:after="0" w:line="240" w:lineRule="auto"/>
              <w:jc w:val="center"/>
              <w:rPr>
                <w:rFonts w:ascii="Times New Roman" w:hAnsi="Times New Roman"/>
              </w:rPr>
            </w:pPr>
            <w:r w:rsidRPr="00BE29E0">
              <w:rPr>
                <w:rFonts w:ascii="Times New Roman" w:hAnsi="Times New Roman"/>
              </w:rPr>
              <w:t>Т</w:t>
            </w:r>
            <w:r w:rsidR="00257212" w:rsidRPr="00BE29E0">
              <w:rPr>
                <w:rFonts w:ascii="Times New Roman" w:hAnsi="Times New Roman"/>
              </w:rPr>
              <w:t>ываю</w:t>
            </w:r>
          </w:p>
          <w:p w14:paraId="644EBA64" w14:textId="77777777" w:rsidR="00BE29E0" w:rsidRDefault="00257212" w:rsidP="00BE29E0">
            <w:pPr>
              <w:spacing w:after="0" w:line="240" w:lineRule="auto"/>
              <w:jc w:val="center"/>
              <w:rPr>
                <w:rFonts w:ascii="Times New Roman" w:hAnsi="Times New Roman"/>
              </w:rPr>
            </w:pPr>
            <w:r w:rsidRPr="00BE29E0">
              <w:rPr>
                <w:rFonts w:ascii="Times New Roman" w:hAnsi="Times New Roman"/>
              </w:rPr>
              <w:t>щая промыш</w:t>
            </w:r>
          </w:p>
          <w:p w14:paraId="067B2F10" w14:textId="6CE9E6F8" w:rsidR="00257212" w:rsidRPr="00BE29E0" w:rsidRDefault="00257212" w:rsidP="00BE29E0">
            <w:pPr>
              <w:spacing w:after="0" w:line="240" w:lineRule="auto"/>
              <w:jc w:val="center"/>
              <w:rPr>
                <w:rFonts w:ascii="Times New Roman" w:hAnsi="Times New Roman"/>
              </w:rPr>
            </w:pPr>
            <w:r w:rsidRPr="00BE29E0">
              <w:rPr>
                <w:rFonts w:ascii="Times New Roman" w:hAnsi="Times New Roman"/>
              </w:rPr>
              <w:t>ленность</w:t>
            </w:r>
          </w:p>
        </w:tc>
        <w:tc>
          <w:tcPr>
            <w:tcW w:w="657" w:type="dxa"/>
            <w:shd w:val="clear" w:color="auto" w:fill="auto"/>
          </w:tcPr>
          <w:p w14:paraId="3EC92C4A" w14:textId="5429273B"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11,0</w:t>
            </w:r>
          </w:p>
        </w:tc>
        <w:tc>
          <w:tcPr>
            <w:tcW w:w="789" w:type="dxa"/>
            <w:shd w:val="clear" w:color="auto" w:fill="auto"/>
          </w:tcPr>
          <w:p w14:paraId="46B4E48E" w14:textId="6A37111F"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11,0</w:t>
            </w:r>
          </w:p>
        </w:tc>
        <w:tc>
          <w:tcPr>
            <w:tcW w:w="657" w:type="dxa"/>
            <w:shd w:val="clear" w:color="auto" w:fill="auto"/>
          </w:tcPr>
          <w:p w14:paraId="24B0F4FA" w14:textId="57C15E04"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10,7</w:t>
            </w:r>
          </w:p>
        </w:tc>
        <w:tc>
          <w:tcPr>
            <w:tcW w:w="657" w:type="dxa"/>
            <w:shd w:val="clear" w:color="auto" w:fill="auto"/>
          </w:tcPr>
          <w:p w14:paraId="33B2E90C" w14:textId="77295291"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10,2</w:t>
            </w:r>
          </w:p>
        </w:tc>
        <w:tc>
          <w:tcPr>
            <w:tcW w:w="657" w:type="dxa"/>
            <w:shd w:val="clear" w:color="auto" w:fill="auto"/>
          </w:tcPr>
          <w:p w14:paraId="71A33D1C" w14:textId="72A7673F"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10,1</w:t>
            </w:r>
          </w:p>
        </w:tc>
        <w:tc>
          <w:tcPr>
            <w:tcW w:w="656" w:type="dxa"/>
            <w:shd w:val="clear" w:color="auto" w:fill="auto"/>
          </w:tcPr>
          <w:p w14:paraId="1E6C4D84" w14:textId="58893482"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10,3</w:t>
            </w:r>
          </w:p>
        </w:tc>
        <w:tc>
          <w:tcPr>
            <w:tcW w:w="657" w:type="dxa"/>
            <w:shd w:val="clear" w:color="auto" w:fill="auto"/>
          </w:tcPr>
          <w:p w14:paraId="3BE67B9F" w14:textId="057A6769"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11,2</w:t>
            </w:r>
          </w:p>
        </w:tc>
        <w:tc>
          <w:tcPr>
            <w:tcW w:w="657" w:type="dxa"/>
            <w:shd w:val="clear" w:color="auto" w:fill="auto"/>
          </w:tcPr>
          <w:p w14:paraId="14216538" w14:textId="6B2D83E5"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11,4</w:t>
            </w:r>
          </w:p>
        </w:tc>
        <w:tc>
          <w:tcPr>
            <w:tcW w:w="657" w:type="dxa"/>
            <w:shd w:val="clear" w:color="auto" w:fill="auto"/>
          </w:tcPr>
          <w:p w14:paraId="6034E2BE" w14:textId="7C7C4F94"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11,4</w:t>
            </w:r>
          </w:p>
        </w:tc>
        <w:tc>
          <w:tcPr>
            <w:tcW w:w="656" w:type="dxa"/>
            <w:shd w:val="clear" w:color="auto" w:fill="auto"/>
          </w:tcPr>
          <w:p w14:paraId="67EB8536" w14:textId="1DB54005"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12,6</w:t>
            </w:r>
          </w:p>
        </w:tc>
        <w:tc>
          <w:tcPr>
            <w:tcW w:w="657" w:type="dxa"/>
          </w:tcPr>
          <w:p w14:paraId="516261ED" w14:textId="02382E36"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13,7</w:t>
            </w:r>
          </w:p>
        </w:tc>
        <w:tc>
          <w:tcPr>
            <w:tcW w:w="657" w:type="dxa"/>
          </w:tcPr>
          <w:p w14:paraId="46539DDC" w14:textId="51FD8660"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13,3</w:t>
            </w:r>
          </w:p>
        </w:tc>
        <w:tc>
          <w:tcPr>
            <w:tcW w:w="642" w:type="dxa"/>
          </w:tcPr>
          <w:p w14:paraId="10DBD5D2" w14:textId="15E1AFF8"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12,3</w:t>
            </w:r>
          </w:p>
        </w:tc>
      </w:tr>
      <w:tr w:rsidR="002D636C" w:rsidRPr="00BE29E0" w14:paraId="21A797AD" w14:textId="77777777" w:rsidTr="002D636C">
        <w:trPr>
          <w:trHeight w:val="435"/>
          <w:jc w:val="center"/>
        </w:trPr>
        <w:tc>
          <w:tcPr>
            <w:tcW w:w="1120" w:type="dxa"/>
            <w:shd w:val="clear" w:color="auto" w:fill="auto"/>
          </w:tcPr>
          <w:p w14:paraId="421DD15B" w14:textId="77777777" w:rsidR="00BE29E0" w:rsidRDefault="00257212" w:rsidP="00257212">
            <w:pPr>
              <w:spacing w:after="0" w:line="240" w:lineRule="auto"/>
              <w:jc w:val="center"/>
              <w:rPr>
                <w:rFonts w:ascii="Times New Roman" w:hAnsi="Times New Roman"/>
              </w:rPr>
            </w:pPr>
            <w:r w:rsidRPr="00BE29E0">
              <w:rPr>
                <w:rFonts w:ascii="Times New Roman" w:hAnsi="Times New Roman"/>
              </w:rPr>
              <w:t>Сельское хозяй</w:t>
            </w:r>
          </w:p>
          <w:p w14:paraId="7B4AFA31" w14:textId="3B5189BC"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ство</w:t>
            </w:r>
          </w:p>
        </w:tc>
        <w:tc>
          <w:tcPr>
            <w:tcW w:w="657" w:type="dxa"/>
            <w:shd w:val="clear" w:color="auto" w:fill="auto"/>
          </w:tcPr>
          <w:p w14:paraId="066D2C08" w14:textId="3C61582F"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5,5</w:t>
            </w:r>
          </w:p>
        </w:tc>
        <w:tc>
          <w:tcPr>
            <w:tcW w:w="789" w:type="dxa"/>
            <w:shd w:val="clear" w:color="auto" w:fill="auto"/>
          </w:tcPr>
          <w:p w14:paraId="253ED6B2" w14:textId="5D98B816"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4,7</w:t>
            </w:r>
          </w:p>
        </w:tc>
        <w:tc>
          <w:tcPr>
            <w:tcW w:w="657" w:type="dxa"/>
            <w:shd w:val="clear" w:color="auto" w:fill="auto"/>
          </w:tcPr>
          <w:p w14:paraId="76BF2F72" w14:textId="30409C97"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4,9</w:t>
            </w:r>
          </w:p>
        </w:tc>
        <w:tc>
          <w:tcPr>
            <w:tcW w:w="657" w:type="dxa"/>
            <w:shd w:val="clear" w:color="auto" w:fill="auto"/>
          </w:tcPr>
          <w:p w14:paraId="1F8C1EE1" w14:textId="0751899A"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4,7</w:t>
            </w:r>
          </w:p>
        </w:tc>
        <w:tc>
          <w:tcPr>
            <w:tcW w:w="657" w:type="dxa"/>
            <w:shd w:val="clear" w:color="auto" w:fill="auto"/>
          </w:tcPr>
          <w:p w14:paraId="5D8957F5" w14:textId="1B30C085"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w:t>
            </w:r>
          </w:p>
        </w:tc>
        <w:tc>
          <w:tcPr>
            <w:tcW w:w="656" w:type="dxa"/>
            <w:shd w:val="clear" w:color="auto" w:fill="auto"/>
          </w:tcPr>
          <w:p w14:paraId="79003103" w14:textId="22B04EDF"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4,8</w:t>
            </w:r>
          </w:p>
        </w:tc>
        <w:tc>
          <w:tcPr>
            <w:tcW w:w="657" w:type="dxa"/>
            <w:shd w:val="clear" w:color="auto" w:fill="auto"/>
          </w:tcPr>
          <w:p w14:paraId="17652638" w14:textId="43DDE6E9"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4,8</w:t>
            </w:r>
          </w:p>
        </w:tc>
        <w:tc>
          <w:tcPr>
            <w:tcW w:w="657" w:type="dxa"/>
            <w:shd w:val="clear" w:color="auto" w:fill="auto"/>
          </w:tcPr>
          <w:p w14:paraId="1E77FC00" w14:textId="4C29E9BE"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4,7</w:t>
            </w:r>
          </w:p>
        </w:tc>
        <w:tc>
          <w:tcPr>
            <w:tcW w:w="657" w:type="dxa"/>
            <w:shd w:val="clear" w:color="auto" w:fill="auto"/>
          </w:tcPr>
          <w:p w14:paraId="7C0B54AD" w14:textId="4805DFEB"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4,8</w:t>
            </w:r>
          </w:p>
        </w:tc>
        <w:tc>
          <w:tcPr>
            <w:tcW w:w="656" w:type="dxa"/>
            <w:shd w:val="clear" w:color="auto" w:fill="auto"/>
          </w:tcPr>
          <w:p w14:paraId="59BC7864" w14:textId="4D65B7A3"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5,7</w:t>
            </w:r>
          </w:p>
        </w:tc>
        <w:tc>
          <w:tcPr>
            <w:tcW w:w="657" w:type="dxa"/>
          </w:tcPr>
          <w:p w14:paraId="2E6384CC" w14:textId="405182D1"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5,4</w:t>
            </w:r>
          </w:p>
        </w:tc>
        <w:tc>
          <w:tcPr>
            <w:tcW w:w="657" w:type="dxa"/>
          </w:tcPr>
          <w:p w14:paraId="3AEA523D" w14:textId="0618F103"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5,2</w:t>
            </w:r>
          </w:p>
        </w:tc>
        <w:tc>
          <w:tcPr>
            <w:tcW w:w="642" w:type="dxa"/>
          </w:tcPr>
          <w:p w14:paraId="4A61B69E" w14:textId="7A13889A"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4,3</w:t>
            </w:r>
          </w:p>
        </w:tc>
      </w:tr>
      <w:tr w:rsidR="002D636C" w:rsidRPr="00BE29E0" w14:paraId="41EA932D" w14:textId="77777777" w:rsidTr="002D636C">
        <w:trPr>
          <w:trHeight w:val="512"/>
          <w:jc w:val="center"/>
        </w:trPr>
        <w:tc>
          <w:tcPr>
            <w:tcW w:w="1120" w:type="dxa"/>
            <w:shd w:val="clear" w:color="auto" w:fill="auto"/>
          </w:tcPr>
          <w:p w14:paraId="3D233748" w14:textId="77777777" w:rsidR="00BE29E0" w:rsidRDefault="00257212" w:rsidP="00257212">
            <w:pPr>
              <w:spacing w:after="0" w:line="240" w:lineRule="auto"/>
              <w:jc w:val="center"/>
              <w:rPr>
                <w:rFonts w:ascii="Times New Roman" w:hAnsi="Times New Roman"/>
              </w:rPr>
            </w:pPr>
            <w:r w:rsidRPr="00BE29E0">
              <w:rPr>
                <w:rFonts w:ascii="Times New Roman" w:hAnsi="Times New Roman"/>
              </w:rPr>
              <w:t>Произ</w:t>
            </w:r>
          </w:p>
          <w:p w14:paraId="35729E3E" w14:textId="0B0C8C1E" w:rsidR="00257212" w:rsidRPr="00BE29E0" w:rsidRDefault="00257212" w:rsidP="00BE29E0">
            <w:pPr>
              <w:spacing w:after="0" w:line="240" w:lineRule="auto"/>
              <w:jc w:val="center"/>
              <w:rPr>
                <w:rFonts w:ascii="Times New Roman" w:hAnsi="Times New Roman"/>
              </w:rPr>
            </w:pPr>
            <w:r w:rsidRPr="00BE29E0">
              <w:rPr>
                <w:rFonts w:ascii="Times New Roman" w:hAnsi="Times New Roman"/>
              </w:rPr>
              <w:t>водство услуг</w:t>
            </w:r>
          </w:p>
        </w:tc>
        <w:tc>
          <w:tcPr>
            <w:tcW w:w="657" w:type="dxa"/>
            <w:shd w:val="clear" w:color="auto" w:fill="auto"/>
          </w:tcPr>
          <w:p w14:paraId="5390CFB7" w14:textId="77777777"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51,9</w:t>
            </w:r>
          </w:p>
          <w:p w14:paraId="092D7490" w14:textId="7D80DC4F" w:rsidR="00257212" w:rsidRPr="00BE29E0" w:rsidRDefault="00257212" w:rsidP="00257212">
            <w:pPr>
              <w:spacing w:after="0" w:line="240" w:lineRule="auto"/>
              <w:jc w:val="center"/>
              <w:rPr>
                <w:rFonts w:ascii="Times New Roman" w:hAnsi="Times New Roman"/>
              </w:rPr>
            </w:pPr>
          </w:p>
        </w:tc>
        <w:tc>
          <w:tcPr>
            <w:tcW w:w="789" w:type="dxa"/>
            <w:shd w:val="clear" w:color="auto" w:fill="auto"/>
          </w:tcPr>
          <w:p w14:paraId="5C157AB6" w14:textId="46DB1E6D"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52,9</w:t>
            </w:r>
          </w:p>
        </w:tc>
        <w:tc>
          <w:tcPr>
            <w:tcW w:w="657" w:type="dxa"/>
            <w:shd w:val="clear" w:color="auto" w:fill="auto"/>
          </w:tcPr>
          <w:p w14:paraId="3F116C69" w14:textId="39C41E3A"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w:t>
            </w:r>
          </w:p>
        </w:tc>
        <w:tc>
          <w:tcPr>
            <w:tcW w:w="657" w:type="dxa"/>
            <w:shd w:val="clear" w:color="auto" w:fill="auto"/>
          </w:tcPr>
          <w:p w14:paraId="1A78DF40" w14:textId="5E189569"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55,6</w:t>
            </w:r>
          </w:p>
        </w:tc>
        <w:tc>
          <w:tcPr>
            <w:tcW w:w="657" w:type="dxa"/>
            <w:shd w:val="clear" w:color="auto" w:fill="auto"/>
          </w:tcPr>
          <w:p w14:paraId="2A194B54" w14:textId="38565FB2"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59,4</w:t>
            </w:r>
          </w:p>
        </w:tc>
        <w:tc>
          <w:tcPr>
            <w:tcW w:w="656" w:type="dxa"/>
            <w:shd w:val="clear" w:color="auto" w:fill="auto"/>
          </w:tcPr>
          <w:p w14:paraId="276BAE62" w14:textId="60CE8D36"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59,2</w:t>
            </w:r>
          </w:p>
        </w:tc>
        <w:tc>
          <w:tcPr>
            <w:tcW w:w="657" w:type="dxa"/>
            <w:shd w:val="clear" w:color="auto" w:fill="auto"/>
          </w:tcPr>
          <w:p w14:paraId="690DA969" w14:textId="32F0423A"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57</w:t>
            </w:r>
          </w:p>
        </w:tc>
        <w:tc>
          <w:tcPr>
            <w:tcW w:w="657" w:type="dxa"/>
            <w:shd w:val="clear" w:color="auto" w:fill="auto"/>
          </w:tcPr>
          <w:p w14:paraId="4C2909BE" w14:textId="7EF8FA1B"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55,5</w:t>
            </w:r>
          </w:p>
        </w:tc>
        <w:tc>
          <w:tcPr>
            <w:tcW w:w="657" w:type="dxa"/>
            <w:shd w:val="clear" w:color="auto" w:fill="auto"/>
          </w:tcPr>
          <w:p w14:paraId="5D67ADBD" w14:textId="246C1DA7"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55,6</w:t>
            </w:r>
          </w:p>
        </w:tc>
        <w:tc>
          <w:tcPr>
            <w:tcW w:w="656" w:type="dxa"/>
            <w:shd w:val="clear" w:color="auto" w:fill="auto"/>
          </w:tcPr>
          <w:p w14:paraId="6D812531" w14:textId="5242CE6B"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55,7</w:t>
            </w:r>
          </w:p>
        </w:tc>
        <w:tc>
          <w:tcPr>
            <w:tcW w:w="657" w:type="dxa"/>
          </w:tcPr>
          <w:p w14:paraId="0E7CBA78" w14:textId="1214646C"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53,8</w:t>
            </w:r>
          </w:p>
        </w:tc>
        <w:tc>
          <w:tcPr>
            <w:tcW w:w="657" w:type="dxa"/>
          </w:tcPr>
          <w:p w14:paraId="620A5633" w14:textId="05E2B54B" w:rsidR="00257212" w:rsidRPr="00BE29E0" w:rsidRDefault="00257212" w:rsidP="00257212">
            <w:pPr>
              <w:jc w:val="center"/>
              <w:rPr>
                <w:rFonts w:ascii="Times New Roman" w:hAnsi="Times New Roman"/>
              </w:rPr>
            </w:pPr>
            <w:r w:rsidRPr="00BE29E0">
              <w:rPr>
                <w:rFonts w:ascii="Times New Roman" w:hAnsi="Times New Roman"/>
              </w:rPr>
              <w:t>52,9</w:t>
            </w:r>
          </w:p>
        </w:tc>
        <w:tc>
          <w:tcPr>
            <w:tcW w:w="642" w:type="dxa"/>
          </w:tcPr>
          <w:p w14:paraId="4199BCBE" w14:textId="0D4A5B21" w:rsidR="00257212" w:rsidRPr="00BE29E0" w:rsidRDefault="00257212" w:rsidP="00257212">
            <w:pPr>
              <w:spacing w:after="0" w:line="240" w:lineRule="auto"/>
              <w:jc w:val="center"/>
              <w:rPr>
                <w:rFonts w:ascii="Times New Roman" w:hAnsi="Times New Roman"/>
              </w:rPr>
            </w:pPr>
            <w:r w:rsidRPr="00BE29E0">
              <w:rPr>
                <w:rFonts w:ascii="Times New Roman" w:hAnsi="Times New Roman"/>
              </w:rPr>
              <w:t>56</w:t>
            </w:r>
          </w:p>
        </w:tc>
      </w:tr>
      <w:tr w:rsidR="00257212" w:rsidRPr="00BE29E0" w14:paraId="734EEA72" w14:textId="77777777" w:rsidTr="002D636C">
        <w:trPr>
          <w:trHeight w:val="396"/>
          <w:jc w:val="center"/>
        </w:trPr>
        <w:tc>
          <w:tcPr>
            <w:tcW w:w="9776" w:type="dxa"/>
            <w:gridSpan w:val="14"/>
            <w:shd w:val="clear" w:color="auto" w:fill="auto"/>
          </w:tcPr>
          <w:p w14:paraId="5F1CEA21" w14:textId="7B680EE5" w:rsidR="00257212" w:rsidRPr="00BE29E0" w:rsidRDefault="00257212" w:rsidP="00257212">
            <w:pPr>
              <w:spacing w:after="0" w:line="240" w:lineRule="auto"/>
              <w:ind w:firstLine="319"/>
              <w:jc w:val="both"/>
              <w:rPr>
                <w:rFonts w:ascii="Times New Roman" w:hAnsi="Times New Roman"/>
              </w:rPr>
            </w:pPr>
            <w:r w:rsidRPr="00BE29E0">
              <w:rPr>
                <w:rFonts w:ascii="Times New Roman" w:hAnsi="Times New Roman"/>
              </w:rPr>
              <w:t>Примечание</w:t>
            </w:r>
            <w:r w:rsidRPr="00BE29E0">
              <w:rPr>
                <w:rFonts w:ascii="Times New Roman" w:hAnsi="Times New Roman"/>
                <w:lang w:val="kk-KZ"/>
              </w:rPr>
              <w:t xml:space="preserve"> </w:t>
            </w:r>
            <w:r w:rsidRPr="00BE29E0">
              <w:rPr>
                <w:rFonts w:ascii="Times New Roman" w:hAnsi="Times New Roman"/>
              </w:rPr>
              <w:t>- Составлено автором на основе источника [1</w:t>
            </w:r>
            <w:r w:rsidR="009535E9" w:rsidRPr="00BE29E0">
              <w:rPr>
                <w:rFonts w:ascii="Times New Roman" w:hAnsi="Times New Roman"/>
              </w:rPr>
              <w:t>10</w:t>
            </w:r>
            <w:r w:rsidRPr="00BE29E0">
              <w:rPr>
                <w:rFonts w:ascii="Times New Roman" w:hAnsi="Times New Roman"/>
              </w:rPr>
              <w:t>]</w:t>
            </w:r>
          </w:p>
        </w:tc>
      </w:tr>
    </w:tbl>
    <w:p w14:paraId="2285E8B5" w14:textId="77777777" w:rsidR="0034262D" w:rsidRDefault="0034262D" w:rsidP="00214271">
      <w:pPr>
        <w:spacing w:after="0" w:line="240" w:lineRule="auto"/>
        <w:ind w:firstLine="708"/>
        <w:jc w:val="both"/>
        <w:rPr>
          <w:rFonts w:ascii="Times New Roman" w:hAnsi="Times New Roman"/>
          <w:sz w:val="28"/>
          <w:szCs w:val="28"/>
        </w:rPr>
      </w:pPr>
    </w:p>
    <w:p w14:paraId="4CEE0929" w14:textId="06F93C2B" w:rsid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Низкий уровень сельского хозяйства в структуре ВВП наблюдается с середины 2000-х годов. Помимо неблагоприятных климатических условий в отдельные годы среди прочих причин можно отметить нерациональное использование земель, высокую непродуктивную занятость, низкую заработную плату в аграрном секторе. Помимо вышеперечисленных факторов низкая технологическая оснащенность отрасли также является фактором, снижающим ее эффективность. Доля производства услуг занимает большую часть структуры ВВП, что характеризует РК как экономически развитую страну.</w:t>
      </w:r>
    </w:p>
    <w:p w14:paraId="77F3043B" w14:textId="4332B97C" w:rsidR="002F3AB3" w:rsidRPr="00214271" w:rsidRDefault="002F3AB3" w:rsidP="002F3AB3">
      <w:pPr>
        <w:spacing w:after="0" w:line="240" w:lineRule="auto"/>
        <w:ind w:firstLine="708"/>
        <w:jc w:val="both"/>
        <w:rPr>
          <w:rFonts w:ascii="Times New Roman" w:hAnsi="Times New Roman"/>
          <w:sz w:val="28"/>
          <w:szCs w:val="28"/>
        </w:rPr>
      </w:pPr>
      <w:bookmarkStart w:id="46" w:name="_Hlk167489625"/>
      <w:r w:rsidRPr="00214271">
        <w:rPr>
          <w:rFonts w:ascii="Times New Roman" w:hAnsi="Times New Roman"/>
          <w:sz w:val="28"/>
          <w:szCs w:val="28"/>
        </w:rPr>
        <w:t>Рассматривая соотношение доли инвестиций в обрабатывающую промышленность к добывающей в 202</w:t>
      </w:r>
      <w:r w:rsidR="00B109D1">
        <w:rPr>
          <w:rFonts w:ascii="Times New Roman" w:hAnsi="Times New Roman"/>
          <w:sz w:val="28"/>
          <w:szCs w:val="28"/>
        </w:rPr>
        <w:t>4</w:t>
      </w:r>
      <w:r w:rsidRPr="00214271">
        <w:rPr>
          <w:rFonts w:ascii="Times New Roman" w:hAnsi="Times New Roman"/>
          <w:sz w:val="28"/>
          <w:szCs w:val="28"/>
        </w:rPr>
        <w:t xml:space="preserve"> году, можно заметить, что удельный вес инвестиций в добывающую промышленность также значительно превышает и говорит о том, что экономический рост в Казахстане по-прежнему происходит за счет добычи</w:t>
      </w:r>
      <w:r w:rsidR="00500040">
        <w:rPr>
          <w:rFonts w:ascii="Times New Roman" w:hAnsi="Times New Roman"/>
          <w:sz w:val="28"/>
          <w:szCs w:val="28"/>
        </w:rPr>
        <w:t xml:space="preserve"> </w:t>
      </w:r>
      <w:r w:rsidR="00DD4226">
        <w:rPr>
          <w:rFonts w:ascii="Times New Roman" w:hAnsi="Times New Roman"/>
          <w:sz w:val="28"/>
          <w:szCs w:val="28"/>
        </w:rPr>
        <w:t>природных ресурсов</w:t>
      </w:r>
      <w:r w:rsidRPr="00214271">
        <w:rPr>
          <w:rFonts w:ascii="Times New Roman" w:hAnsi="Times New Roman"/>
          <w:sz w:val="28"/>
          <w:szCs w:val="28"/>
        </w:rPr>
        <w:t xml:space="preserve"> (</w:t>
      </w:r>
      <w:r>
        <w:rPr>
          <w:rFonts w:ascii="Times New Roman" w:hAnsi="Times New Roman"/>
          <w:sz w:val="28"/>
          <w:szCs w:val="28"/>
          <w:lang w:val="kk-KZ"/>
        </w:rPr>
        <w:t>т</w:t>
      </w:r>
      <w:r w:rsidRPr="00214271">
        <w:rPr>
          <w:rFonts w:ascii="Times New Roman" w:hAnsi="Times New Roman"/>
          <w:sz w:val="28"/>
          <w:szCs w:val="28"/>
        </w:rPr>
        <w:t xml:space="preserve">аблица </w:t>
      </w:r>
      <w:r>
        <w:rPr>
          <w:rFonts w:ascii="Times New Roman" w:hAnsi="Times New Roman"/>
          <w:sz w:val="28"/>
          <w:szCs w:val="28"/>
          <w:lang w:val="kk-KZ"/>
        </w:rPr>
        <w:t>7</w:t>
      </w:r>
      <w:r w:rsidRPr="00214271">
        <w:rPr>
          <w:rFonts w:ascii="Times New Roman" w:hAnsi="Times New Roman"/>
          <w:sz w:val="28"/>
          <w:szCs w:val="28"/>
        </w:rPr>
        <w:t>) [110].</w:t>
      </w:r>
      <w:bookmarkEnd w:id="46"/>
    </w:p>
    <w:p w14:paraId="7A8B6B2A" w14:textId="01E8E7E7" w:rsidR="00214271" w:rsidRDefault="00214271" w:rsidP="00214271">
      <w:pPr>
        <w:spacing w:after="0" w:line="240" w:lineRule="auto"/>
        <w:jc w:val="both"/>
        <w:rPr>
          <w:rFonts w:ascii="Times New Roman" w:hAnsi="Times New Roman"/>
          <w:sz w:val="28"/>
          <w:szCs w:val="28"/>
        </w:rPr>
      </w:pPr>
      <w:r w:rsidRPr="00214271">
        <w:rPr>
          <w:rFonts w:ascii="Times New Roman" w:hAnsi="Times New Roman"/>
          <w:sz w:val="28"/>
          <w:szCs w:val="28"/>
        </w:rPr>
        <w:lastRenderedPageBreak/>
        <w:t>Таблица 7</w:t>
      </w:r>
      <w:r w:rsidR="008E0067">
        <w:rPr>
          <w:rFonts w:ascii="Times New Roman" w:hAnsi="Times New Roman"/>
          <w:sz w:val="28"/>
          <w:szCs w:val="28"/>
          <w:lang w:val="kk-KZ"/>
        </w:rPr>
        <w:t xml:space="preserve"> </w:t>
      </w:r>
      <w:r w:rsidR="002F3AB3">
        <w:rPr>
          <w:rFonts w:ascii="Times New Roman" w:hAnsi="Times New Roman"/>
          <w:sz w:val="28"/>
          <w:szCs w:val="28"/>
          <w:lang w:val="kk-KZ"/>
        </w:rPr>
        <w:t xml:space="preserve">– </w:t>
      </w:r>
      <w:r w:rsidRPr="00214271">
        <w:rPr>
          <w:rFonts w:ascii="Times New Roman" w:hAnsi="Times New Roman"/>
          <w:sz w:val="28"/>
          <w:szCs w:val="28"/>
        </w:rPr>
        <w:t xml:space="preserve">Инвестиции в основной капитал </w:t>
      </w:r>
      <w:r w:rsidR="002352A7">
        <w:rPr>
          <w:rFonts w:ascii="Times New Roman" w:hAnsi="Times New Roman"/>
          <w:sz w:val="28"/>
          <w:szCs w:val="28"/>
        </w:rPr>
        <w:t>январь-май 2024</w:t>
      </w:r>
      <w:r w:rsidR="00C47482">
        <w:rPr>
          <w:rFonts w:ascii="Times New Roman" w:hAnsi="Times New Roman"/>
          <w:sz w:val="28"/>
          <w:szCs w:val="28"/>
        </w:rPr>
        <w:t xml:space="preserve"> г.</w:t>
      </w:r>
    </w:p>
    <w:p w14:paraId="43AB153D" w14:textId="77777777" w:rsidR="008E0067" w:rsidRPr="00214271" w:rsidRDefault="008E0067" w:rsidP="00214271">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214271" w:rsidRPr="00BE29E0" w14:paraId="50950B2B" w14:textId="77777777" w:rsidTr="005023FD">
        <w:tc>
          <w:tcPr>
            <w:tcW w:w="3115" w:type="dxa"/>
            <w:shd w:val="clear" w:color="auto" w:fill="auto"/>
          </w:tcPr>
          <w:p w14:paraId="519B110F" w14:textId="77777777" w:rsidR="00214271" w:rsidRPr="00BE29E0" w:rsidRDefault="00214271" w:rsidP="00214271">
            <w:pPr>
              <w:spacing w:after="0" w:line="240" w:lineRule="auto"/>
              <w:jc w:val="center"/>
              <w:rPr>
                <w:rFonts w:ascii="Times New Roman" w:hAnsi="Times New Roman"/>
                <w:sz w:val="24"/>
                <w:szCs w:val="24"/>
              </w:rPr>
            </w:pPr>
            <w:r w:rsidRPr="00BE29E0">
              <w:rPr>
                <w:rFonts w:ascii="Times New Roman" w:hAnsi="Times New Roman"/>
                <w:sz w:val="24"/>
                <w:szCs w:val="24"/>
              </w:rPr>
              <w:t>Всего</w:t>
            </w:r>
          </w:p>
        </w:tc>
        <w:tc>
          <w:tcPr>
            <w:tcW w:w="3115" w:type="dxa"/>
            <w:shd w:val="clear" w:color="auto" w:fill="auto"/>
          </w:tcPr>
          <w:p w14:paraId="44EA4E61" w14:textId="77777777" w:rsidR="00214271" w:rsidRPr="00BE29E0" w:rsidRDefault="00214271" w:rsidP="00214271">
            <w:pPr>
              <w:spacing w:after="0" w:line="240" w:lineRule="auto"/>
              <w:jc w:val="center"/>
              <w:rPr>
                <w:rFonts w:ascii="Times New Roman" w:hAnsi="Times New Roman"/>
                <w:sz w:val="24"/>
                <w:szCs w:val="24"/>
              </w:rPr>
            </w:pPr>
            <w:r w:rsidRPr="00BE29E0">
              <w:rPr>
                <w:rFonts w:ascii="Times New Roman" w:hAnsi="Times New Roman"/>
                <w:sz w:val="24"/>
                <w:szCs w:val="24"/>
              </w:rPr>
              <w:t>Инвестиции в основной капитал тыс тенге</w:t>
            </w:r>
          </w:p>
        </w:tc>
        <w:tc>
          <w:tcPr>
            <w:tcW w:w="3115" w:type="dxa"/>
            <w:shd w:val="clear" w:color="auto" w:fill="auto"/>
          </w:tcPr>
          <w:p w14:paraId="1EE827BE" w14:textId="77777777" w:rsidR="00BE29E0" w:rsidRDefault="00214271" w:rsidP="00214271">
            <w:pPr>
              <w:spacing w:after="0" w:line="240" w:lineRule="auto"/>
              <w:jc w:val="center"/>
              <w:rPr>
                <w:rFonts w:ascii="Times New Roman" w:hAnsi="Times New Roman"/>
                <w:sz w:val="24"/>
                <w:szCs w:val="24"/>
                <w:shd w:val="clear" w:color="auto" w:fill="FFFFFF"/>
              </w:rPr>
            </w:pPr>
            <w:r w:rsidRPr="00BE29E0">
              <w:rPr>
                <w:rFonts w:ascii="Times New Roman" w:hAnsi="Times New Roman"/>
                <w:sz w:val="24"/>
                <w:szCs w:val="24"/>
                <w:shd w:val="clear" w:color="auto" w:fill="FFFFFF"/>
              </w:rPr>
              <w:t xml:space="preserve">Удельный вес в общем объеме инвестиций, </w:t>
            </w:r>
          </w:p>
          <w:p w14:paraId="6BCDC896" w14:textId="6A03628A" w:rsidR="00214271" w:rsidRPr="00BE29E0" w:rsidRDefault="00214271" w:rsidP="00214271">
            <w:pPr>
              <w:spacing w:after="0" w:line="240" w:lineRule="auto"/>
              <w:jc w:val="center"/>
              <w:rPr>
                <w:rFonts w:ascii="Times New Roman" w:hAnsi="Times New Roman"/>
                <w:sz w:val="24"/>
                <w:szCs w:val="24"/>
              </w:rPr>
            </w:pPr>
            <w:r w:rsidRPr="00BE29E0">
              <w:rPr>
                <w:rFonts w:ascii="Times New Roman" w:hAnsi="Times New Roman"/>
                <w:sz w:val="24"/>
                <w:szCs w:val="24"/>
                <w:shd w:val="clear" w:color="auto" w:fill="FFFFFF"/>
              </w:rPr>
              <w:t>в процентах</w:t>
            </w:r>
          </w:p>
        </w:tc>
      </w:tr>
      <w:tr w:rsidR="00214271" w:rsidRPr="00BE29E0" w14:paraId="2C4F71D2" w14:textId="77777777" w:rsidTr="005023FD">
        <w:tc>
          <w:tcPr>
            <w:tcW w:w="3115" w:type="dxa"/>
            <w:shd w:val="clear" w:color="auto" w:fill="auto"/>
          </w:tcPr>
          <w:p w14:paraId="00DA4106" w14:textId="0A366453" w:rsidR="00214271" w:rsidRPr="00BE29E0" w:rsidRDefault="00214271" w:rsidP="00214271">
            <w:pPr>
              <w:spacing w:after="0" w:line="240" w:lineRule="auto"/>
              <w:jc w:val="center"/>
              <w:rPr>
                <w:rFonts w:ascii="Times New Roman" w:hAnsi="Times New Roman"/>
                <w:sz w:val="24"/>
                <w:szCs w:val="24"/>
                <w:lang w:val="kk-KZ"/>
              </w:rPr>
            </w:pPr>
            <w:r w:rsidRPr="00BE29E0">
              <w:rPr>
                <w:rFonts w:ascii="Times New Roman" w:hAnsi="Times New Roman"/>
                <w:sz w:val="24"/>
                <w:szCs w:val="24"/>
              </w:rPr>
              <w:t>Горнодоб</w:t>
            </w:r>
            <w:r w:rsidR="00BE29E0">
              <w:rPr>
                <w:rFonts w:ascii="Times New Roman" w:hAnsi="Times New Roman"/>
                <w:sz w:val="24"/>
                <w:szCs w:val="24"/>
                <w:lang w:val="kk-KZ"/>
              </w:rPr>
              <w:t>ыв.</w:t>
            </w:r>
            <w:r w:rsidRPr="00BE29E0">
              <w:rPr>
                <w:rFonts w:ascii="Times New Roman" w:hAnsi="Times New Roman"/>
                <w:sz w:val="24"/>
                <w:szCs w:val="24"/>
              </w:rPr>
              <w:t xml:space="preserve"> промышл</w:t>
            </w:r>
            <w:r w:rsidR="00B8621F" w:rsidRPr="00BE29E0">
              <w:rPr>
                <w:rFonts w:ascii="Times New Roman" w:hAnsi="Times New Roman"/>
                <w:sz w:val="24"/>
                <w:szCs w:val="24"/>
                <w:lang w:val="kk-KZ"/>
              </w:rPr>
              <w:t>.</w:t>
            </w:r>
          </w:p>
        </w:tc>
        <w:tc>
          <w:tcPr>
            <w:tcW w:w="3115" w:type="dxa"/>
            <w:shd w:val="clear" w:color="auto" w:fill="auto"/>
          </w:tcPr>
          <w:p w14:paraId="4FFD32D5" w14:textId="6725F402" w:rsidR="00214271" w:rsidRPr="00BE29E0" w:rsidRDefault="002352A7" w:rsidP="00214271">
            <w:pPr>
              <w:spacing w:after="0" w:line="240" w:lineRule="auto"/>
              <w:jc w:val="center"/>
              <w:rPr>
                <w:rFonts w:ascii="Times New Roman" w:hAnsi="Times New Roman"/>
                <w:color w:val="000000"/>
                <w:sz w:val="24"/>
                <w:szCs w:val="24"/>
              </w:rPr>
            </w:pPr>
            <w:r w:rsidRPr="00BE29E0">
              <w:rPr>
                <w:rFonts w:ascii="Times New Roman" w:hAnsi="Times New Roman"/>
                <w:color w:val="000000"/>
                <w:sz w:val="24"/>
                <w:szCs w:val="24"/>
              </w:rPr>
              <w:t>1 308 424 070</w:t>
            </w:r>
          </w:p>
        </w:tc>
        <w:tc>
          <w:tcPr>
            <w:tcW w:w="3115" w:type="dxa"/>
            <w:shd w:val="clear" w:color="auto" w:fill="auto"/>
          </w:tcPr>
          <w:p w14:paraId="3F94034D" w14:textId="3FFF53B0" w:rsidR="00214271" w:rsidRPr="00BE29E0" w:rsidRDefault="00C47482" w:rsidP="00214271">
            <w:pPr>
              <w:spacing w:after="0" w:line="240" w:lineRule="auto"/>
              <w:jc w:val="center"/>
              <w:rPr>
                <w:rFonts w:ascii="Times New Roman" w:hAnsi="Times New Roman"/>
                <w:sz w:val="24"/>
                <w:szCs w:val="24"/>
              </w:rPr>
            </w:pPr>
            <w:r w:rsidRPr="00BE29E0">
              <w:rPr>
                <w:rFonts w:ascii="Times New Roman" w:hAnsi="Times New Roman"/>
                <w:sz w:val="24"/>
                <w:szCs w:val="24"/>
              </w:rPr>
              <w:t>2</w:t>
            </w:r>
            <w:r w:rsidR="002352A7" w:rsidRPr="00BE29E0">
              <w:rPr>
                <w:rFonts w:ascii="Times New Roman" w:hAnsi="Times New Roman"/>
                <w:sz w:val="24"/>
                <w:szCs w:val="24"/>
              </w:rPr>
              <w:t>6,7</w:t>
            </w:r>
          </w:p>
        </w:tc>
      </w:tr>
      <w:tr w:rsidR="00214271" w:rsidRPr="00BE29E0" w14:paraId="6E3F2E19" w14:textId="77777777" w:rsidTr="005023FD">
        <w:tc>
          <w:tcPr>
            <w:tcW w:w="3115" w:type="dxa"/>
            <w:shd w:val="clear" w:color="auto" w:fill="auto"/>
          </w:tcPr>
          <w:p w14:paraId="7ECE5EC0" w14:textId="5C20E7F5" w:rsidR="00214271" w:rsidRPr="00BE29E0" w:rsidRDefault="00214271" w:rsidP="00214271">
            <w:pPr>
              <w:spacing w:after="0" w:line="240" w:lineRule="auto"/>
              <w:jc w:val="center"/>
              <w:rPr>
                <w:rFonts w:ascii="Times New Roman" w:hAnsi="Times New Roman"/>
                <w:sz w:val="24"/>
                <w:szCs w:val="24"/>
                <w:lang w:val="kk-KZ"/>
              </w:rPr>
            </w:pPr>
            <w:r w:rsidRPr="00BE29E0">
              <w:rPr>
                <w:rFonts w:ascii="Times New Roman" w:hAnsi="Times New Roman"/>
                <w:sz w:val="24"/>
                <w:szCs w:val="24"/>
              </w:rPr>
              <w:t>Обраб</w:t>
            </w:r>
            <w:r w:rsidR="00B8621F" w:rsidRPr="00BE29E0">
              <w:rPr>
                <w:rFonts w:ascii="Times New Roman" w:hAnsi="Times New Roman"/>
                <w:sz w:val="24"/>
                <w:szCs w:val="24"/>
                <w:lang w:val="kk-KZ"/>
              </w:rPr>
              <w:t>.</w:t>
            </w:r>
            <w:r w:rsidRPr="00BE29E0">
              <w:rPr>
                <w:rFonts w:ascii="Times New Roman" w:hAnsi="Times New Roman"/>
                <w:sz w:val="24"/>
                <w:szCs w:val="24"/>
              </w:rPr>
              <w:t xml:space="preserve"> </w:t>
            </w:r>
            <w:r w:rsidR="00BE29E0">
              <w:rPr>
                <w:rFonts w:ascii="Times New Roman" w:hAnsi="Times New Roman"/>
                <w:sz w:val="24"/>
                <w:szCs w:val="24"/>
                <w:lang w:val="kk-KZ"/>
              </w:rPr>
              <w:t>п</w:t>
            </w:r>
            <w:r w:rsidRPr="00BE29E0">
              <w:rPr>
                <w:rFonts w:ascii="Times New Roman" w:hAnsi="Times New Roman"/>
                <w:sz w:val="24"/>
                <w:szCs w:val="24"/>
              </w:rPr>
              <w:t>ромышл</w:t>
            </w:r>
            <w:r w:rsidR="00B8621F" w:rsidRPr="00BE29E0">
              <w:rPr>
                <w:rFonts w:ascii="Times New Roman" w:hAnsi="Times New Roman"/>
                <w:sz w:val="24"/>
                <w:szCs w:val="24"/>
                <w:lang w:val="kk-KZ"/>
              </w:rPr>
              <w:t>.</w:t>
            </w:r>
          </w:p>
        </w:tc>
        <w:tc>
          <w:tcPr>
            <w:tcW w:w="3115" w:type="dxa"/>
            <w:shd w:val="clear" w:color="auto" w:fill="auto"/>
          </w:tcPr>
          <w:p w14:paraId="4E15E74E" w14:textId="25AECA47" w:rsidR="00214271" w:rsidRPr="00BE29E0" w:rsidRDefault="002352A7" w:rsidP="00214271">
            <w:pPr>
              <w:spacing w:after="0" w:line="240" w:lineRule="auto"/>
              <w:jc w:val="center"/>
              <w:rPr>
                <w:rFonts w:ascii="Times New Roman" w:hAnsi="Times New Roman"/>
                <w:color w:val="000000"/>
                <w:sz w:val="24"/>
                <w:szCs w:val="24"/>
              </w:rPr>
            </w:pPr>
            <w:r w:rsidRPr="00BE29E0">
              <w:rPr>
                <w:rFonts w:ascii="Times New Roman" w:hAnsi="Times New Roman"/>
                <w:color w:val="000000"/>
                <w:sz w:val="24"/>
                <w:szCs w:val="24"/>
              </w:rPr>
              <w:t>514 121 867</w:t>
            </w:r>
          </w:p>
        </w:tc>
        <w:tc>
          <w:tcPr>
            <w:tcW w:w="3115" w:type="dxa"/>
            <w:shd w:val="clear" w:color="auto" w:fill="auto"/>
          </w:tcPr>
          <w:p w14:paraId="39578968" w14:textId="3A0170C3" w:rsidR="00214271" w:rsidRPr="00BE29E0" w:rsidRDefault="002352A7" w:rsidP="00214271">
            <w:pPr>
              <w:spacing w:after="0" w:line="240" w:lineRule="auto"/>
              <w:jc w:val="center"/>
              <w:rPr>
                <w:rFonts w:ascii="Times New Roman" w:hAnsi="Times New Roman"/>
                <w:sz w:val="24"/>
                <w:szCs w:val="24"/>
              </w:rPr>
            </w:pPr>
            <w:r w:rsidRPr="00BE29E0">
              <w:rPr>
                <w:rFonts w:ascii="Times New Roman" w:hAnsi="Times New Roman"/>
                <w:sz w:val="24"/>
                <w:szCs w:val="24"/>
              </w:rPr>
              <w:t>10,5</w:t>
            </w:r>
          </w:p>
        </w:tc>
      </w:tr>
      <w:tr w:rsidR="008E0067" w:rsidRPr="00BE29E0" w14:paraId="5F2E0F07" w14:textId="77777777" w:rsidTr="008E0067">
        <w:trPr>
          <w:trHeight w:val="374"/>
        </w:trPr>
        <w:tc>
          <w:tcPr>
            <w:tcW w:w="9345" w:type="dxa"/>
            <w:gridSpan w:val="3"/>
            <w:shd w:val="clear" w:color="auto" w:fill="auto"/>
          </w:tcPr>
          <w:p w14:paraId="3CE2ADB0" w14:textId="63B37574" w:rsidR="008E0067" w:rsidRPr="00BE29E0" w:rsidRDefault="008E0067" w:rsidP="002F3AB3">
            <w:pPr>
              <w:spacing w:after="0" w:line="240" w:lineRule="auto"/>
              <w:ind w:firstLine="167"/>
              <w:jc w:val="both"/>
              <w:rPr>
                <w:rFonts w:ascii="Times New Roman" w:hAnsi="Times New Roman"/>
                <w:sz w:val="24"/>
                <w:szCs w:val="24"/>
              </w:rPr>
            </w:pPr>
            <w:bookmarkStart w:id="47" w:name="_Hlk182920795"/>
            <w:r w:rsidRPr="00BE29E0">
              <w:rPr>
                <w:rFonts w:ascii="Times New Roman" w:hAnsi="Times New Roman"/>
                <w:sz w:val="24"/>
                <w:szCs w:val="24"/>
              </w:rPr>
              <w:t>Примечание</w:t>
            </w:r>
            <w:r w:rsidRPr="00BE29E0">
              <w:rPr>
                <w:rFonts w:ascii="Times New Roman" w:hAnsi="Times New Roman"/>
                <w:sz w:val="24"/>
                <w:szCs w:val="24"/>
                <w:lang w:val="kk-KZ"/>
              </w:rPr>
              <w:t xml:space="preserve"> </w:t>
            </w:r>
            <w:r w:rsidRPr="00BE29E0">
              <w:rPr>
                <w:rFonts w:ascii="Times New Roman" w:hAnsi="Times New Roman"/>
                <w:sz w:val="24"/>
                <w:szCs w:val="24"/>
              </w:rPr>
              <w:t>- Составлено автором на основе источника [1</w:t>
            </w:r>
            <w:r w:rsidR="00BD16E5" w:rsidRPr="00BE29E0">
              <w:rPr>
                <w:rFonts w:ascii="Times New Roman" w:hAnsi="Times New Roman"/>
                <w:sz w:val="24"/>
                <w:szCs w:val="24"/>
              </w:rPr>
              <w:t>10</w:t>
            </w:r>
            <w:r w:rsidRPr="00BE29E0">
              <w:rPr>
                <w:rFonts w:ascii="Times New Roman" w:hAnsi="Times New Roman"/>
                <w:sz w:val="24"/>
                <w:szCs w:val="24"/>
              </w:rPr>
              <w:t xml:space="preserve">] </w:t>
            </w:r>
            <w:bookmarkEnd w:id="47"/>
          </w:p>
        </w:tc>
      </w:tr>
    </w:tbl>
    <w:p w14:paraId="7301444C" w14:textId="77777777" w:rsidR="00214271" w:rsidRPr="00214271" w:rsidRDefault="00214271" w:rsidP="00214271">
      <w:pPr>
        <w:spacing w:after="0" w:line="240" w:lineRule="auto"/>
        <w:ind w:firstLine="708"/>
        <w:jc w:val="both"/>
        <w:rPr>
          <w:rFonts w:ascii="Times New Roman" w:hAnsi="Times New Roman"/>
          <w:sz w:val="28"/>
          <w:szCs w:val="28"/>
        </w:rPr>
      </w:pPr>
    </w:p>
    <w:p w14:paraId="17386544" w14:textId="29FF573F" w:rsidR="00945409" w:rsidRDefault="00945409" w:rsidP="0034262D">
      <w:pPr>
        <w:spacing w:after="0" w:line="240" w:lineRule="auto"/>
        <w:ind w:firstLine="708"/>
        <w:jc w:val="both"/>
        <w:rPr>
          <w:rFonts w:ascii="Times New Roman" w:hAnsi="Times New Roman"/>
          <w:sz w:val="28"/>
          <w:szCs w:val="28"/>
        </w:rPr>
      </w:pPr>
      <w:bookmarkStart w:id="48" w:name="_Hlk212824382"/>
      <w:r w:rsidRPr="00945409">
        <w:rPr>
          <w:rFonts w:ascii="Times New Roman" w:hAnsi="Times New Roman"/>
          <w:sz w:val="28"/>
          <w:szCs w:val="28"/>
        </w:rPr>
        <w:t>Стабильность макро- и микроэкономических индикаторов, сбалансированный рост валового внутреннего продукта, а также устойчивость валютной системы оказывают существенное влияние на формирование приоритетов инновационного развития, внедрение и адаптацию современных бизнес-технологий. Нефтяная зависимость экономики Республики Казахстан обусловливает реализацию неблагоприятных сценариев функционирования предпринимательского сектора, особенно в периоды экономической нестабильности. Снижение мировых цен на нефть ведёт к ослаблению национальной валюты, что вызывает инфляционные процессы, снижает покупательную способность населения и, как следствие, повышает риск банкротства субъектов предпринимательства.</w:t>
      </w:r>
      <w:r w:rsidR="0034262D">
        <w:rPr>
          <w:rFonts w:ascii="Times New Roman" w:hAnsi="Times New Roman"/>
          <w:sz w:val="28"/>
          <w:szCs w:val="28"/>
        </w:rPr>
        <w:t xml:space="preserve"> </w:t>
      </w:r>
    </w:p>
    <w:p w14:paraId="6427C349" w14:textId="43C2D983" w:rsidR="00214271" w:rsidRDefault="00214271" w:rsidP="00945409">
      <w:pPr>
        <w:spacing w:after="0" w:line="240" w:lineRule="auto"/>
        <w:ind w:firstLine="708"/>
        <w:jc w:val="both"/>
        <w:rPr>
          <w:rFonts w:ascii="Times New Roman" w:hAnsi="Times New Roman"/>
          <w:sz w:val="28"/>
          <w:szCs w:val="28"/>
        </w:rPr>
      </w:pPr>
      <w:r w:rsidRPr="00214271">
        <w:rPr>
          <w:rFonts w:ascii="Times New Roman" w:hAnsi="Times New Roman"/>
          <w:sz w:val="28"/>
          <w:szCs w:val="28"/>
        </w:rPr>
        <w:t>Зависимость от добывающего сектора не дает возможности ставить среднесрочные и долгосрочные цели ввиду непредвиденности изменений на рынке и дальнейшего влияния на развитие бизнеса.</w:t>
      </w:r>
    </w:p>
    <w:bookmarkEnd w:id="48"/>
    <w:p w14:paraId="251F5753" w14:textId="632BF72E" w:rsidR="0034262D" w:rsidRPr="00214271" w:rsidRDefault="0034262D" w:rsidP="0034262D">
      <w:pPr>
        <w:spacing w:after="0" w:line="240" w:lineRule="auto"/>
        <w:ind w:firstLine="708"/>
        <w:jc w:val="both"/>
        <w:rPr>
          <w:rFonts w:ascii="Times New Roman" w:hAnsi="Times New Roman"/>
          <w:sz w:val="28"/>
          <w:szCs w:val="28"/>
        </w:rPr>
      </w:pPr>
      <w:r w:rsidRPr="00945409">
        <w:rPr>
          <w:rFonts w:ascii="Times New Roman" w:hAnsi="Times New Roman"/>
          <w:sz w:val="28"/>
          <w:szCs w:val="28"/>
        </w:rPr>
        <w:t>Динамика обменного курса тенге по отношению к доллару США, а также изменения показателей ВВП отражают ключевые тенденции и особенности экономического развития Республики Казахстан.</w:t>
      </w:r>
    </w:p>
    <w:p w14:paraId="19BBACBB" w14:textId="4F9A7287" w:rsidR="00B41459" w:rsidRPr="00BD16E5" w:rsidRDefault="0034262D" w:rsidP="00B41459">
      <w:pPr>
        <w:spacing w:after="0" w:line="240" w:lineRule="auto"/>
        <w:ind w:firstLine="708"/>
        <w:jc w:val="both"/>
        <w:rPr>
          <w:rFonts w:ascii="Times New Roman" w:hAnsi="Times New Roman"/>
          <w:color w:val="C00000"/>
          <w:sz w:val="28"/>
          <w:szCs w:val="28"/>
        </w:rPr>
      </w:pPr>
      <w:r w:rsidRPr="0034262D">
        <w:rPr>
          <w:rFonts w:ascii="Times New Roman" w:hAnsi="Times New Roman"/>
          <w:sz w:val="28"/>
          <w:szCs w:val="28"/>
        </w:rPr>
        <w:t>На рисунке 2 представлены данные об изменении курса национальной валюты и валового внутреннего продукта Казахстана за период с 1994 по 2024 годы. Колебания мировых цен на нефть оказывают существенное влияние на валютный курс: при снижении стоимости нефти происходит обесценивание тенге, что, в свою очередь, вызывает рост цен на импортируемую продукцию, ослабление покупатель</w:t>
      </w:r>
      <w:r w:rsidR="00827E31">
        <w:rPr>
          <w:rFonts w:ascii="Times New Roman" w:hAnsi="Times New Roman"/>
          <w:sz w:val="28"/>
          <w:szCs w:val="28"/>
        </w:rPr>
        <w:t>н</w:t>
      </w:r>
      <w:r w:rsidRPr="0034262D">
        <w:rPr>
          <w:rFonts w:ascii="Times New Roman" w:hAnsi="Times New Roman"/>
          <w:sz w:val="28"/>
          <w:szCs w:val="28"/>
        </w:rPr>
        <w:t xml:space="preserve">ой способности населения, снижение уровня жизни и потребительского спроса. Указанные процессы зачастую приводят к финансовым затруднениям и банкротству предприятий малого, среднего, а в отдельных случаях и крупного </w:t>
      </w:r>
      <w:r w:rsidRPr="0034262D">
        <w:rPr>
          <w:rFonts w:ascii="Times New Roman" w:hAnsi="Times New Roman"/>
          <w:color w:val="000000" w:themeColor="text1"/>
          <w:sz w:val="28"/>
          <w:szCs w:val="28"/>
        </w:rPr>
        <w:t xml:space="preserve">бизнеса </w:t>
      </w:r>
      <w:r w:rsidR="00BD16E5" w:rsidRPr="0034262D">
        <w:rPr>
          <w:rFonts w:ascii="Times New Roman" w:hAnsi="Times New Roman"/>
          <w:color w:val="000000" w:themeColor="text1"/>
          <w:sz w:val="28"/>
          <w:szCs w:val="28"/>
        </w:rPr>
        <w:t>[111].</w:t>
      </w:r>
    </w:p>
    <w:p w14:paraId="66B81999" w14:textId="50677C9B" w:rsidR="00214271" w:rsidRPr="00214271" w:rsidRDefault="00214271" w:rsidP="008E0067">
      <w:pPr>
        <w:spacing w:after="0" w:line="240" w:lineRule="auto"/>
        <w:jc w:val="center"/>
        <w:rPr>
          <w:rFonts w:ascii="Times New Roman" w:hAnsi="Times New Roman"/>
          <w:sz w:val="28"/>
          <w:szCs w:val="28"/>
        </w:rPr>
      </w:pPr>
    </w:p>
    <w:p w14:paraId="436A0497" w14:textId="1DD11F88" w:rsidR="00986757" w:rsidRDefault="002D636C" w:rsidP="004D624B">
      <w:pPr>
        <w:spacing w:after="0" w:line="240" w:lineRule="auto"/>
        <w:jc w:val="center"/>
        <w:rPr>
          <w:rFonts w:ascii="Times New Roman" w:hAnsi="Times New Roman"/>
          <w:sz w:val="28"/>
          <w:szCs w:val="28"/>
        </w:rPr>
      </w:pPr>
      <w:r w:rsidRPr="002D636C">
        <w:rPr>
          <w:rFonts w:ascii="Times New Roman" w:hAnsi="Times New Roman"/>
          <w:noProof/>
          <w:sz w:val="28"/>
          <w:szCs w:val="28"/>
          <w:lang w:eastAsia="ru-RU"/>
        </w:rPr>
        <w:lastRenderedPageBreak/>
        <w:drawing>
          <wp:inline distT="0" distB="0" distL="0" distR="0" wp14:anchorId="690F9815" wp14:editId="1385E05B">
            <wp:extent cx="6120130" cy="31121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112135"/>
                    </a:xfrm>
                    <a:prstGeom prst="rect">
                      <a:avLst/>
                    </a:prstGeom>
                  </pic:spPr>
                </pic:pic>
              </a:graphicData>
            </a:graphic>
          </wp:inline>
        </w:drawing>
      </w:r>
    </w:p>
    <w:p w14:paraId="499430B2" w14:textId="77777777" w:rsidR="004D624B" w:rsidRDefault="004D624B" w:rsidP="00986757">
      <w:pPr>
        <w:spacing w:after="0" w:line="240" w:lineRule="auto"/>
        <w:jc w:val="center"/>
        <w:rPr>
          <w:rFonts w:ascii="Times New Roman" w:hAnsi="Times New Roman"/>
          <w:sz w:val="28"/>
          <w:szCs w:val="28"/>
        </w:rPr>
      </w:pPr>
    </w:p>
    <w:p w14:paraId="3FBAE138" w14:textId="118C2C82" w:rsidR="00214271" w:rsidRPr="00214271" w:rsidRDefault="00214271" w:rsidP="00986757">
      <w:pPr>
        <w:spacing w:after="0" w:line="240" w:lineRule="auto"/>
        <w:jc w:val="center"/>
        <w:rPr>
          <w:rFonts w:ascii="Times New Roman" w:hAnsi="Times New Roman"/>
          <w:sz w:val="28"/>
          <w:szCs w:val="28"/>
        </w:rPr>
      </w:pPr>
      <w:r w:rsidRPr="00214271">
        <w:rPr>
          <w:rFonts w:ascii="Times New Roman" w:hAnsi="Times New Roman"/>
          <w:sz w:val="28"/>
          <w:szCs w:val="28"/>
        </w:rPr>
        <w:t>Рисунок 2 - Изменение курса тенге по отношению к доллару и динамика изменения ВВП 199</w:t>
      </w:r>
      <w:r w:rsidR="00CE655F">
        <w:rPr>
          <w:rFonts w:ascii="Times New Roman" w:hAnsi="Times New Roman"/>
          <w:sz w:val="28"/>
          <w:szCs w:val="28"/>
        </w:rPr>
        <w:t>4</w:t>
      </w:r>
      <w:r w:rsidRPr="00214271">
        <w:rPr>
          <w:rFonts w:ascii="Times New Roman" w:hAnsi="Times New Roman"/>
          <w:sz w:val="28"/>
          <w:szCs w:val="28"/>
        </w:rPr>
        <w:t>-202</w:t>
      </w:r>
      <w:r w:rsidR="00CE655F">
        <w:rPr>
          <w:rFonts w:ascii="Times New Roman" w:hAnsi="Times New Roman"/>
          <w:sz w:val="28"/>
          <w:szCs w:val="28"/>
        </w:rPr>
        <w:t>4</w:t>
      </w:r>
      <w:r w:rsidRPr="00214271">
        <w:rPr>
          <w:rFonts w:ascii="Times New Roman" w:hAnsi="Times New Roman"/>
          <w:sz w:val="28"/>
          <w:szCs w:val="28"/>
        </w:rPr>
        <w:t xml:space="preserve"> годы</w:t>
      </w:r>
    </w:p>
    <w:p w14:paraId="54FE0F74" w14:textId="77777777" w:rsidR="004D624B" w:rsidRDefault="004D624B" w:rsidP="00986757">
      <w:pPr>
        <w:spacing w:after="0" w:line="240" w:lineRule="auto"/>
        <w:jc w:val="center"/>
        <w:rPr>
          <w:rFonts w:ascii="Times New Roman" w:hAnsi="Times New Roman"/>
          <w:sz w:val="24"/>
          <w:szCs w:val="24"/>
          <w:lang w:val="kk-KZ"/>
        </w:rPr>
      </w:pPr>
    </w:p>
    <w:p w14:paraId="7F5EE4A0" w14:textId="551D02B7" w:rsidR="00214271" w:rsidRPr="00214271" w:rsidRDefault="00AF1152" w:rsidP="00986757">
      <w:pPr>
        <w:spacing w:after="0" w:line="240" w:lineRule="auto"/>
        <w:jc w:val="center"/>
        <w:rPr>
          <w:rFonts w:ascii="Times New Roman" w:hAnsi="Times New Roman"/>
          <w:sz w:val="24"/>
          <w:szCs w:val="24"/>
        </w:rPr>
      </w:pPr>
      <w:r>
        <w:rPr>
          <w:rFonts w:ascii="Times New Roman" w:hAnsi="Times New Roman"/>
          <w:sz w:val="24"/>
          <w:szCs w:val="24"/>
          <w:lang w:val="kk-KZ"/>
        </w:rPr>
        <w:t xml:space="preserve">Примечание - </w:t>
      </w:r>
      <w:r w:rsidR="00214271" w:rsidRPr="00214271">
        <w:rPr>
          <w:rFonts w:ascii="Times New Roman" w:hAnsi="Times New Roman"/>
          <w:sz w:val="24"/>
          <w:szCs w:val="24"/>
        </w:rPr>
        <w:t>Составлено автором по источнику [1</w:t>
      </w:r>
      <w:r w:rsidR="00BD16E5" w:rsidRPr="00BD16E5">
        <w:rPr>
          <w:rFonts w:ascii="Times New Roman" w:hAnsi="Times New Roman"/>
          <w:sz w:val="24"/>
          <w:szCs w:val="24"/>
        </w:rPr>
        <w:t>10</w:t>
      </w:r>
      <w:r w:rsidR="00214271" w:rsidRPr="00214271">
        <w:rPr>
          <w:rFonts w:ascii="Times New Roman" w:hAnsi="Times New Roman"/>
          <w:sz w:val="24"/>
          <w:szCs w:val="24"/>
        </w:rPr>
        <w:t>]</w:t>
      </w:r>
    </w:p>
    <w:p w14:paraId="7675D2AC" w14:textId="77777777" w:rsidR="00214271" w:rsidRPr="00214271" w:rsidRDefault="00214271" w:rsidP="00214271">
      <w:pPr>
        <w:spacing w:after="0" w:line="240" w:lineRule="auto"/>
        <w:jc w:val="both"/>
        <w:rPr>
          <w:rFonts w:ascii="Times New Roman" w:hAnsi="Times New Roman"/>
          <w:sz w:val="24"/>
          <w:szCs w:val="24"/>
        </w:rPr>
      </w:pPr>
    </w:p>
    <w:p w14:paraId="624A6E6E" w14:textId="3311205A" w:rsidR="00214271" w:rsidRPr="00214271" w:rsidRDefault="00214271" w:rsidP="00214271">
      <w:pPr>
        <w:spacing w:line="240" w:lineRule="auto"/>
        <w:ind w:firstLine="709"/>
        <w:contextualSpacing/>
        <w:jc w:val="both"/>
        <w:rPr>
          <w:rFonts w:ascii="Times New Roman" w:hAnsi="Times New Roman"/>
          <w:sz w:val="28"/>
          <w:szCs w:val="28"/>
        </w:rPr>
      </w:pPr>
      <w:bookmarkStart w:id="49" w:name="_Hlk167490119"/>
      <w:bookmarkEnd w:id="45"/>
      <w:r w:rsidRPr="00214271">
        <w:rPr>
          <w:rFonts w:ascii="Times New Roman" w:hAnsi="Times New Roman"/>
          <w:sz w:val="28"/>
          <w:szCs w:val="28"/>
        </w:rPr>
        <w:t>Для анализа влияния других показателей инновационных технологий на экономику Казахстана был применен панельный регрессионный анализ, реализованный в пакете анализа EViews. Собранные данные, источником которых выступил Комитет по статистике РК</w:t>
      </w:r>
      <w:r w:rsidR="00E34CE2">
        <w:rPr>
          <w:rFonts w:ascii="Times New Roman" w:hAnsi="Times New Roman"/>
          <w:sz w:val="28"/>
          <w:szCs w:val="28"/>
          <w:lang w:val="kk-KZ"/>
        </w:rPr>
        <w:t>,</w:t>
      </w:r>
      <w:r w:rsidRPr="00214271">
        <w:rPr>
          <w:rFonts w:ascii="Times New Roman" w:hAnsi="Times New Roman"/>
          <w:sz w:val="28"/>
          <w:szCs w:val="28"/>
        </w:rPr>
        <w:t xml:space="preserve"> имеют панельный характер. Данные собраны по 14 областям Казахстана и 3 городам республиканского значения за 5 лет с 2018 по 2023 гг. Преимуществ</w:t>
      </w:r>
      <w:r w:rsidR="00E34CE2">
        <w:rPr>
          <w:rFonts w:ascii="Times New Roman" w:hAnsi="Times New Roman"/>
          <w:sz w:val="28"/>
          <w:szCs w:val="28"/>
          <w:lang w:val="kk-KZ"/>
        </w:rPr>
        <w:t>а</w:t>
      </w:r>
      <w:r w:rsidRPr="00214271">
        <w:rPr>
          <w:rFonts w:ascii="Times New Roman" w:hAnsi="Times New Roman"/>
          <w:sz w:val="28"/>
          <w:szCs w:val="28"/>
        </w:rPr>
        <w:t xml:space="preserve"> такого рода данных заключаются в том, что они предоставляют исследователю большее количество наблюдений и число степеней свободы. Количество наблюдений составило 102. Эти данные совмещают в себе свойства временных рядов и пространственных данных. Данный вид регрессионного анализа позволяет оценить величину влияния индивидуальных эффектов на изменчивость зависимой переменной, то есть он позволяет учесть неоднородность регионов. Поэтому в рамках данного исследования была создана панельная регрессионная модель фиксированных эффектов (Fixed Effect Model). Также выбор модели с фиксированными эффектами обусловлен тем, что объекты анализа – регионы</w:t>
      </w:r>
      <w:r w:rsidR="00E34CE2">
        <w:rPr>
          <w:rFonts w:ascii="Times New Roman" w:hAnsi="Times New Roman"/>
          <w:sz w:val="28"/>
          <w:szCs w:val="28"/>
          <w:lang w:val="kk-KZ"/>
        </w:rPr>
        <w:t xml:space="preserve"> </w:t>
      </w:r>
      <w:r w:rsidR="00E34CE2" w:rsidRPr="00214271">
        <w:rPr>
          <w:rFonts w:ascii="Times New Roman" w:hAnsi="Times New Roman"/>
          <w:sz w:val="28"/>
          <w:szCs w:val="28"/>
        </w:rPr>
        <w:t>–</w:t>
      </w:r>
      <w:r w:rsidRPr="00214271">
        <w:rPr>
          <w:rFonts w:ascii="Times New Roman" w:hAnsi="Times New Roman"/>
          <w:sz w:val="28"/>
          <w:szCs w:val="28"/>
        </w:rPr>
        <w:t xml:space="preserve"> относятся не к выборочной совокупности, а к генеральной совокупности. </w:t>
      </w:r>
    </w:p>
    <w:p w14:paraId="5C7B58C3" w14:textId="6C021ED1" w:rsidR="00214271" w:rsidRPr="00214271" w:rsidRDefault="00214271" w:rsidP="00214271">
      <w:pPr>
        <w:spacing w:line="240" w:lineRule="auto"/>
        <w:ind w:firstLine="709"/>
        <w:contextualSpacing/>
        <w:jc w:val="both"/>
        <w:rPr>
          <w:rFonts w:ascii="Times New Roman" w:hAnsi="Times New Roman"/>
          <w:sz w:val="28"/>
          <w:szCs w:val="28"/>
        </w:rPr>
      </w:pPr>
      <w:r w:rsidRPr="00214271">
        <w:rPr>
          <w:rFonts w:ascii="Times New Roman" w:hAnsi="Times New Roman"/>
          <w:sz w:val="28"/>
          <w:szCs w:val="28"/>
        </w:rPr>
        <w:t>В качестве зависимой переменной выступил валовый внутренний продукт (ВВП), в млн тенге. В качестве независимых переменных выступили следующие переменные</w:t>
      </w:r>
      <w:r w:rsidR="00E34CE2">
        <w:rPr>
          <w:rFonts w:ascii="Times New Roman" w:hAnsi="Times New Roman"/>
          <w:sz w:val="28"/>
          <w:szCs w:val="28"/>
          <w:lang w:val="kk-KZ"/>
        </w:rPr>
        <w:t xml:space="preserve"> (таблица 8)</w:t>
      </w:r>
      <w:r w:rsidRPr="00214271">
        <w:rPr>
          <w:rFonts w:ascii="Times New Roman" w:hAnsi="Times New Roman"/>
          <w:sz w:val="28"/>
          <w:szCs w:val="28"/>
        </w:rPr>
        <w:t>:</w:t>
      </w:r>
    </w:p>
    <w:p w14:paraId="030912C6" w14:textId="77777777" w:rsidR="00214271" w:rsidRPr="00214271" w:rsidRDefault="00214271" w:rsidP="00214271">
      <w:pPr>
        <w:spacing w:line="240" w:lineRule="auto"/>
        <w:ind w:firstLine="709"/>
        <w:contextualSpacing/>
        <w:jc w:val="both"/>
        <w:rPr>
          <w:rFonts w:ascii="Times New Roman" w:hAnsi="Times New Roman"/>
          <w:sz w:val="28"/>
          <w:szCs w:val="28"/>
        </w:rPr>
      </w:pPr>
    </w:p>
    <w:p w14:paraId="0E21F8EB" w14:textId="739A9F47" w:rsidR="00214271" w:rsidRDefault="00214271" w:rsidP="00214271">
      <w:pPr>
        <w:keepNext/>
        <w:spacing w:after="240" w:line="240" w:lineRule="auto"/>
        <w:contextualSpacing/>
        <w:rPr>
          <w:rFonts w:ascii="Times New Roman" w:eastAsia="Times New Roman" w:hAnsi="Times New Roman"/>
          <w:sz w:val="28"/>
          <w:szCs w:val="28"/>
          <w:lang w:eastAsia="ru-RU"/>
        </w:rPr>
      </w:pPr>
      <w:r w:rsidRPr="00C356FB">
        <w:rPr>
          <w:rFonts w:ascii="Times New Roman" w:eastAsia="Times New Roman" w:hAnsi="Times New Roman"/>
          <w:bCs/>
          <w:sz w:val="28"/>
          <w:szCs w:val="24"/>
          <w:lang w:eastAsia="ru-RU"/>
        </w:rPr>
        <w:lastRenderedPageBreak/>
        <w:t>Таблица 8</w:t>
      </w:r>
      <w:r w:rsidR="00C356FB">
        <w:rPr>
          <w:rFonts w:ascii="Times New Roman" w:eastAsia="Times New Roman" w:hAnsi="Times New Roman"/>
          <w:bCs/>
          <w:sz w:val="28"/>
          <w:szCs w:val="24"/>
          <w:lang w:val="kk-KZ" w:eastAsia="ru-RU"/>
        </w:rPr>
        <w:t xml:space="preserve"> </w:t>
      </w:r>
      <w:r w:rsidR="00E34CE2" w:rsidRPr="00214271">
        <w:rPr>
          <w:rFonts w:ascii="Times New Roman" w:hAnsi="Times New Roman"/>
          <w:sz w:val="28"/>
          <w:szCs w:val="28"/>
        </w:rPr>
        <w:t>–</w:t>
      </w:r>
      <w:r w:rsidRPr="00214271">
        <w:rPr>
          <w:rFonts w:ascii="Times New Roman" w:eastAsia="Times New Roman" w:hAnsi="Times New Roman"/>
          <w:sz w:val="28"/>
          <w:szCs w:val="24"/>
          <w:lang w:eastAsia="ru-RU"/>
        </w:rPr>
        <w:t xml:space="preserve"> </w:t>
      </w:r>
      <w:r w:rsidRPr="00214271">
        <w:rPr>
          <w:rFonts w:ascii="Times New Roman" w:eastAsia="Times New Roman" w:hAnsi="Times New Roman"/>
          <w:sz w:val="28"/>
          <w:szCs w:val="28"/>
          <w:lang w:eastAsia="ru-RU"/>
        </w:rPr>
        <w:t>Показатели инновационного развития РК</w:t>
      </w:r>
    </w:p>
    <w:p w14:paraId="0589A3B2" w14:textId="77777777" w:rsidR="00C356FB" w:rsidRPr="00214271" w:rsidRDefault="00C356FB" w:rsidP="00214271">
      <w:pPr>
        <w:keepNext/>
        <w:spacing w:after="240" w:line="240" w:lineRule="auto"/>
        <w:contextualSpacing/>
        <w:rPr>
          <w:rFonts w:ascii="Times New Roman" w:eastAsia="Times New Roman" w:hAnsi="Times New Roman"/>
          <w:sz w:val="28"/>
          <w:szCs w:val="28"/>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827"/>
      </w:tblGrid>
      <w:tr w:rsidR="00214271" w:rsidRPr="004D624B" w14:paraId="0A0F5CE8" w14:textId="77777777" w:rsidTr="004D624B">
        <w:tc>
          <w:tcPr>
            <w:tcW w:w="812" w:type="dxa"/>
            <w:shd w:val="clear" w:color="auto" w:fill="auto"/>
          </w:tcPr>
          <w:p w14:paraId="485711AF"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X1</w:t>
            </w:r>
          </w:p>
        </w:tc>
        <w:tc>
          <w:tcPr>
            <w:tcW w:w="8827" w:type="dxa"/>
            <w:shd w:val="clear" w:color="auto" w:fill="auto"/>
          </w:tcPr>
          <w:p w14:paraId="4F4E4DE6"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Внутренние и внешние затраты на НИОКР, тыс. тенге</w:t>
            </w:r>
          </w:p>
        </w:tc>
      </w:tr>
      <w:tr w:rsidR="00214271" w:rsidRPr="004D624B" w14:paraId="3678F9A8" w14:textId="77777777" w:rsidTr="004D624B">
        <w:tc>
          <w:tcPr>
            <w:tcW w:w="812" w:type="dxa"/>
            <w:shd w:val="clear" w:color="auto" w:fill="auto"/>
          </w:tcPr>
          <w:p w14:paraId="0A6BD66C"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X2</w:t>
            </w:r>
          </w:p>
        </w:tc>
        <w:tc>
          <w:tcPr>
            <w:tcW w:w="8827" w:type="dxa"/>
            <w:shd w:val="clear" w:color="auto" w:fill="auto"/>
          </w:tcPr>
          <w:p w14:paraId="660DB22B"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Доля инновационной продукции (товаров и услуг) к ВВП</w:t>
            </w:r>
          </w:p>
        </w:tc>
      </w:tr>
      <w:tr w:rsidR="00214271" w:rsidRPr="004D624B" w14:paraId="7741C242" w14:textId="77777777" w:rsidTr="004D624B">
        <w:tc>
          <w:tcPr>
            <w:tcW w:w="812" w:type="dxa"/>
            <w:shd w:val="clear" w:color="auto" w:fill="auto"/>
          </w:tcPr>
          <w:p w14:paraId="5A0E7A4C"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X3</w:t>
            </w:r>
          </w:p>
        </w:tc>
        <w:tc>
          <w:tcPr>
            <w:tcW w:w="8827" w:type="dxa"/>
            <w:shd w:val="clear" w:color="auto" w:fill="auto"/>
          </w:tcPr>
          <w:p w14:paraId="78768E65"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Количество организаций (предприятий), осуществлявших НИОКР</w:t>
            </w:r>
          </w:p>
        </w:tc>
      </w:tr>
      <w:tr w:rsidR="00214271" w:rsidRPr="004D624B" w14:paraId="3FEDC94A" w14:textId="77777777" w:rsidTr="004D624B">
        <w:tc>
          <w:tcPr>
            <w:tcW w:w="812" w:type="dxa"/>
            <w:shd w:val="clear" w:color="auto" w:fill="auto"/>
          </w:tcPr>
          <w:p w14:paraId="30C64AB3"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X4</w:t>
            </w:r>
          </w:p>
        </w:tc>
        <w:tc>
          <w:tcPr>
            <w:tcW w:w="8827" w:type="dxa"/>
            <w:shd w:val="clear" w:color="auto" w:fill="auto"/>
          </w:tcPr>
          <w:p w14:paraId="422C7E15"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Количество организаций, имеющих Интернет-ресурс</w:t>
            </w:r>
          </w:p>
        </w:tc>
      </w:tr>
      <w:tr w:rsidR="00214271" w:rsidRPr="004D624B" w14:paraId="6233D149" w14:textId="77777777" w:rsidTr="004D624B">
        <w:tc>
          <w:tcPr>
            <w:tcW w:w="812" w:type="dxa"/>
            <w:shd w:val="clear" w:color="auto" w:fill="auto"/>
          </w:tcPr>
          <w:p w14:paraId="204FF7AC"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X5</w:t>
            </w:r>
          </w:p>
        </w:tc>
        <w:tc>
          <w:tcPr>
            <w:tcW w:w="8827" w:type="dxa"/>
            <w:shd w:val="clear" w:color="auto" w:fill="auto"/>
          </w:tcPr>
          <w:p w14:paraId="36DD4884"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Количество организаций, использующих Облачные вычисления (</w:t>
            </w:r>
            <w:r w:rsidRPr="004D624B">
              <w:rPr>
                <w:rFonts w:ascii="Times New Roman" w:eastAsia="Times New Roman" w:hAnsi="Times New Roman"/>
                <w:sz w:val="24"/>
                <w:szCs w:val="24"/>
                <w:lang w:val="en-US" w:eastAsia="ru-RU"/>
              </w:rPr>
              <w:t>Cloud</w:t>
            </w:r>
            <w:r w:rsidRPr="004D624B">
              <w:rPr>
                <w:rFonts w:ascii="Times New Roman" w:eastAsia="Times New Roman" w:hAnsi="Times New Roman"/>
                <w:sz w:val="24"/>
                <w:szCs w:val="24"/>
                <w:lang w:eastAsia="ru-RU"/>
              </w:rPr>
              <w:t xml:space="preserve"> </w:t>
            </w:r>
            <w:r w:rsidRPr="004D624B">
              <w:rPr>
                <w:rFonts w:ascii="Times New Roman" w:eastAsia="Times New Roman" w:hAnsi="Times New Roman"/>
                <w:sz w:val="24"/>
                <w:szCs w:val="24"/>
                <w:lang w:val="en-US" w:eastAsia="ru-RU"/>
              </w:rPr>
              <w:t>Computing</w:t>
            </w:r>
            <w:r w:rsidRPr="004D624B">
              <w:rPr>
                <w:rFonts w:ascii="Times New Roman" w:eastAsia="Times New Roman" w:hAnsi="Times New Roman"/>
                <w:sz w:val="24"/>
                <w:szCs w:val="24"/>
                <w:lang w:eastAsia="ru-RU"/>
              </w:rPr>
              <w:t xml:space="preserve">) </w:t>
            </w:r>
          </w:p>
        </w:tc>
      </w:tr>
      <w:tr w:rsidR="00214271" w:rsidRPr="004D624B" w14:paraId="56F718EA" w14:textId="77777777" w:rsidTr="004D624B">
        <w:tc>
          <w:tcPr>
            <w:tcW w:w="812" w:type="dxa"/>
            <w:shd w:val="clear" w:color="auto" w:fill="auto"/>
          </w:tcPr>
          <w:p w14:paraId="78F0B57B"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X6</w:t>
            </w:r>
          </w:p>
        </w:tc>
        <w:tc>
          <w:tcPr>
            <w:tcW w:w="8827" w:type="dxa"/>
            <w:shd w:val="clear" w:color="auto" w:fill="auto"/>
          </w:tcPr>
          <w:p w14:paraId="456F3954"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Количество рабочего времени, затраченного на выполнение НИОКР</w:t>
            </w:r>
          </w:p>
        </w:tc>
      </w:tr>
      <w:tr w:rsidR="00214271" w:rsidRPr="004D624B" w14:paraId="08B50CB9" w14:textId="77777777" w:rsidTr="004D624B">
        <w:tc>
          <w:tcPr>
            <w:tcW w:w="812" w:type="dxa"/>
            <w:shd w:val="clear" w:color="auto" w:fill="auto"/>
          </w:tcPr>
          <w:p w14:paraId="6083BB32"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X7</w:t>
            </w:r>
          </w:p>
        </w:tc>
        <w:tc>
          <w:tcPr>
            <w:tcW w:w="8827" w:type="dxa"/>
            <w:shd w:val="clear" w:color="auto" w:fill="auto"/>
          </w:tcPr>
          <w:p w14:paraId="38B16679"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Общий объем инновационной продукции (товаров и услуг), млн. тенге</w:t>
            </w:r>
          </w:p>
        </w:tc>
      </w:tr>
      <w:tr w:rsidR="00214271" w:rsidRPr="004D624B" w14:paraId="1522047F" w14:textId="77777777" w:rsidTr="004D624B">
        <w:tc>
          <w:tcPr>
            <w:tcW w:w="812" w:type="dxa"/>
            <w:shd w:val="clear" w:color="auto" w:fill="auto"/>
          </w:tcPr>
          <w:p w14:paraId="24B5C3BD"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X8</w:t>
            </w:r>
          </w:p>
        </w:tc>
        <w:tc>
          <w:tcPr>
            <w:tcW w:w="8827" w:type="dxa"/>
            <w:shd w:val="clear" w:color="auto" w:fill="auto"/>
          </w:tcPr>
          <w:p w14:paraId="6C22FBC7"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Сумма затрат на осуществление инноваций, млн. тенге</w:t>
            </w:r>
          </w:p>
        </w:tc>
      </w:tr>
      <w:tr w:rsidR="00214271" w:rsidRPr="004D624B" w14:paraId="72E26D14" w14:textId="77777777" w:rsidTr="004D624B">
        <w:tc>
          <w:tcPr>
            <w:tcW w:w="812" w:type="dxa"/>
            <w:shd w:val="clear" w:color="auto" w:fill="auto"/>
          </w:tcPr>
          <w:p w14:paraId="551331B6"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X9</w:t>
            </w:r>
          </w:p>
        </w:tc>
        <w:tc>
          <w:tcPr>
            <w:tcW w:w="8827" w:type="dxa"/>
            <w:shd w:val="clear" w:color="auto" w:fill="auto"/>
          </w:tcPr>
          <w:p w14:paraId="5C66E816" w14:textId="39E8F476" w:rsidR="00214271" w:rsidRPr="004D624B" w:rsidRDefault="00214271" w:rsidP="00B41459">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 xml:space="preserve">Темп роста числа абонентов фиксированного </w:t>
            </w:r>
            <w:r w:rsidR="00B41459" w:rsidRPr="004D624B">
              <w:rPr>
                <w:rFonts w:ascii="Times New Roman" w:eastAsia="Times New Roman" w:hAnsi="Times New Roman"/>
                <w:sz w:val="24"/>
                <w:szCs w:val="24"/>
                <w:lang w:val="kk-KZ" w:eastAsia="ru-RU"/>
              </w:rPr>
              <w:t>и</w:t>
            </w:r>
            <w:r w:rsidRPr="004D624B">
              <w:rPr>
                <w:rFonts w:ascii="Times New Roman" w:eastAsia="Times New Roman" w:hAnsi="Times New Roman"/>
                <w:sz w:val="24"/>
                <w:szCs w:val="24"/>
                <w:lang w:eastAsia="ru-RU"/>
              </w:rPr>
              <w:t>нтернета</w:t>
            </w:r>
          </w:p>
        </w:tc>
      </w:tr>
      <w:tr w:rsidR="00214271" w:rsidRPr="004D624B" w14:paraId="5BFBA6CE" w14:textId="77777777" w:rsidTr="004D624B">
        <w:tc>
          <w:tcPr>
            <w:tcW w:w="812" w:type="dxa"/>
            <w:shd w:val="clear" w:color="auto" w:fill="auto"/>
          </w:tcPr>
          <w:p w14:paraId="737F9757"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X10</w:t>
            </w:r>
          </w:p>
        </w:tc>
        <w:tc>
          <w:tcPr>
            <w:tcW w:w="8827" w:type="dxa"/>
            <w:shd w:val="clear" w:color="auto" w:fill="auto"/>
          </w:tcPr>
          <w:p w14:paraId="00DDE736" w14:textId="2148B59C" w:rsidR="00214271" w:rsidRPr="004D624B" w:rsidRDefault="00214271" w:rsidP="00B41459">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 xml:space="preserve">Трафик фиксированного (проводного) широкополосного доступа к сети </w:t>
            </w:r>
            <w:r w:rsidR="00B41459" w:rsidRPr="004D624B">
              <w:rPr>
                <w:rFonts w:ascii="Times New Roman" w:eastAsia="Times New Roman" w:hAnsi="Times New Roman"/>
                <w:sz w:val="24"/>
                <w:szCs w:val="24"/>
                <w:lang w:val="kk-KZ" w:eastAsia="ru-RU"/>
              </w:rPr>
              <w:t>и</w:t>
            </w:r>
            <w:r w:rsidRPr="004D624B">
              <w:rPr>
                <w:rFonts w:ascii="Times New Roman" w:eastAsia="Times New Roman" w:hAnsi="Times New Roman"/>
                <w:sz w:val="24"/>
                <w:szCs w:val="24"/>
                <w:lang w:eastAsia="ru-RU"/>
              </w:rPr>
              <w:t>нтернет, гигабайты</w:t>
            </w:r>
          </w:p>
        </w:tc>
      </w:tr>
      <w:tr w:rsidR="00214271" w:rsidRPr="004D624B" w14:paraId="5F0A6CEB" w14:textId="77777777" w:rsidTr="004D624B">
        <w:tc>
          <w:tcPr>
            <w:tcW w:w="812" w:type="dxa"/>
            <w:shd w:val="clear" w:color="auto" w:fill="auto"/>
          </w:tcPr>
          <w:p w14:paraId="603B22C6"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X11</w:t>
            </w:r>
          </w:p>
        </w:tc>
        <w:tc>
          <w:tcPr>
            <w:tcW w:w="8827" w:type="dxa"/>
            <w:shd w:val="clear" w:color="auto" w:fill="auto"/>
          </w:tcPr>
          <w:p w14:paraId="57B1E77C" w14:textId="43B47F71" w:rsidR="00214271" w:rsidRPr="004D624B" w:rsidRDefault="00214271" w:rsidP="00B41459">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 xml:space="preserve">Удельный вес пользователей Интернет, осуществляющих заказ товаров и услуг через сеть </w:t>
            </w:r>
            <w:r w:rsidR="00B41459" w:rsidRPr="004D624B">
              <w:rPr>
                <w:rFonts w:ascii="Times New Roman" w:eastAsia="Times New Roman" w:hAnsi="Times New Roman"/>
                <w:sz w:val="24"/>
                <w:szCs w:val="24"/>
                <w:lang w:val="kk-KZ" w:eastAsia="ru-RU"/>
              </w:rPr>
              <w:t>и</w:t>
            </w:r>
            <w:r w:rsidRPr="004D624B">
              <w:rPr>
                <w:rFonts w:ascii="Times New Roman" w:eastAsia="Times New Roman" w:hAnsi="Times New Roman"/>
                <w:sz w:val="24"/>
                <w:szCs w:val="24"/>
                <w:lang w:eastAsia="ru-RU"/>
              </w:rPr>
              <w:t>нтернет</w:t>
            </w:r>
          </w:p>
        </w:tc>
      </w:tr>
      <w:tr w:rsidR="00214271" w:rsidRPr="004D624B" w14:paraId="476AE889" w14:textId="77777777" w:rsidTr="004D624B">
        <w:tc>
          <w:tcPr>
            <w:tcW w:w="812" w:type="dxa"/>
            <w:shd w:val="clear" w:color="auto" w:fill="auto"/>
          </w:tcPr>
          <w:p w14:paraId="2E014A4A" w14:textId="77777777" w:rsidR="00214271" w:rsidRPr="004D624B" w:rsidRDefault="00214271" w:rsidP="00214271">
            <w:pPr>
              <w:keepNext/>
              <w:spacing w:after="240" w:line="240" w:lineRule="auto"/>
              <w:contextualSpacing/>
              <w:jc w:val="both"/>
              <w:rPr>
                <w:rFonts w:ascii="Times New Roman" w:eastAsia="Times New Roman" w:hAnsi="Times New Roman"/>
                <w:sz w:val="24"/>
                <w:szCs w:val="24"/>
                <w:lang w:val="en-US" w:eastAsia="ru-RU"/>
              </w:rPr>
            </w:pPr>
            <w:r w:rsidRPr="004D624B">
              <w:rPr>
                <w:rFonts w:ascii="Times New Roman" w:eastAsia="Times New Roman" w:hAnsi="Times New Roman"/>
                <w:sz w:val="24"/>
                <w:szCs w:val="24"/>
                <w:lang w:val="en-US" w:eastAsia="ru-RU"/>
              </w:rPr>
              <w:t>X12</w:t>
            </w:r>
          </w:p>
        </w:tc>
        <w:tc>
          <w:tcPr>
            <w:tcW w:w="8827" w:type="dxa"/>
            <w:shd w:val="clear" w:color="auto" w:fill="auto"/>
          </w:tcPr>
          <w:p w14:paraId="028BC756" w14:textId="73DD62C1" w:rsidR="00214271" w:rsidRPr="004D624B" w:rsidRDefault="00214271" w:rsidP="00B41459">
            <w:pPr>
              <w:keepNext/>
              <w:spacing w:after="240" w:line="240" w:lineRule="auto"/>
              <w:contextualSpacing/>
              <w:jc w:val="both"/>
              <w:rPr>
                <w:rFonts w:ascii="Times New Roman" w:eastAsia="Times New Roman" w:hAnsi="Times New Roman"/>
                <w:sz w:val="24"/>
                <w:szCs w:val="24"/>
                <w:lang w:eastAsia="ru-RU"/>
              </w:rPr>
            </w:pPr>
            <w:r w:rsidRPr="004D624B">
              <w:rPr>
                <w:rFonts w:ascii="Times New Roman" w:eastAsia="Times New Roman" w:hAnsi="Times New Roman"/>
                <w:sz w:val="24"/>
                <w:szCs w:val="24"/>
                <w:lang w:eastAsia="ru-RU"/>
              </w:rPr>
              <w:t xml:space="preserve">Число абонентов фиксированного </w:t>
            </w:r>
            <w:r w:rsidR="00B41459" w:rsidRPr="004D624B">
              <w:rPr>
                <w:rFonts w:ascii="Times New Roman" w:eastAsia="Times New Roman" w:hAnsi="Times New Roman"/>
                <w:sz w:val="24"/>
                <w:szCs w:val="24"/>
                <w:lang w:val="kk-KZ" w:eastAsia="ru-RU"/>
              </w:rPr>
              <w:t>и</w:t>
            </w:r>
            <w:r w:rsidRPr="004D624B">
              <w:rPr>
                <w:rFonts w:ascii="Times New Roman" w:eastAsia="Times New Roman" w:hAnsi="Times New Roman"/>
                <w:sz w:val="24"/>
                <w:szCs w:val="24"/>
                <w:lang w:eastAsia="ru-RU"/>
              </w:rPr>
              <w:t>нтернет на 10000 человек</w:t>
            </w:r>
          </w:p>
        </w:tc>
      </w:tr>
      <w:tr w:rsidR="00E37325" w:rsidRPr="004D624B" w14:paraId="0F9757DA" w14:textId="77777777" w:rsidTr="004D624B">
        <w:tc>
          <w:tcPr>
            <w:tcW w:w="9639" w:type="dxa"/>
            <w:gridSpan w:val="2"/>
            <w:shd w:val="clear" w:color="auto" w:fill="auto"/>
          </w:tcPr>
          <w:p w14:paraId="25D8F763" w14:textId="164DA0E5" w:rsidR="00E37325" w:rsidRPr="004D624B" w:rsidRDefault="00E37325" w:rsidP="00E37325">
            <w:pPr>
              <w:spacing w:after="0" w:line="240" w:lineRule="auto"/>
              <w:ind w:firstLine="342"/>
              <w:jc w:val="both"/>
              <w:rPr>
                <w:rFonts w:ascii="Times New Roman" w:eastAsia="Times New Roman" w:hAnsi="Times New Roman"/>
                <w:sz w:val="24"/>
                <w:szCs w:val="24"/>
                <w:lang w:eastAsia="ru-RU"/>
              </w:rPr>
            </w:pPr>
            <w:r w:rsidRPr="004D624B">
              <w:rPr>
                <w:rFonts w:ascii="Times New Roman" w:hAnsi="Times New Roman"/>
                <w:sz w:val="24"/>
                <w:szCs w:val="24"/>
              </w:rPr>
              <w:t>Примечание</w:t>
            </w:r>
            <w:r w:rsidRPr="004D624B">
              <w:rPr>
                <w:rFonts w:ascii="Times New Roman" w:hAnsi="Times New Roman"/>
                <w:sz w:val="24"/>
                <w:szCs w:val="24"/>
                <w:lang w:val="kk-KZ"/>
              </w:rPr>
              <w:t xml:space="preserve"> </w:t>
            </w:r>
            <w:r w:rsidRPr="004D624B">
              <w:rPr>
                <w:rFonts w:ascii="Times New Roman" w:hAnsi="Times New Roman"/>
                <w:sz w:val="24"/>
                <w:szCs w:val="24"/>
              </w:rPr>
              <w:t xml:space="preserve">- Составлено автором </w:t>
            </w:r>
          </w:p>
        </w:tc>
      </w:tr>
    </w:tbl>
    <w:p w14:paraId="6B67B5BF" w14:textId="1FEC1B48" w:rsidR="00214271" w:rsidRPr="00214271" w:rsidRDefault="0046590F" w:rsidP="00E37325">
      <w:pPr>
        <w:spacing w:after="0" w:line="240" w:lineRule="auto"/>
        <w:jc w:val="both"/>
        <w:rPr>
          <w:rFonts w:ascii="Times New Roman" w:hAnsi="Times New Roman"/>
          <w:sz w:val="28"/>
          <w:szCs w:val="28"/>
        </w:rPr>
      </w:pPr>
      <w:r>
        <w:rPr>
          <w:rFonts w:ascii="Times New Roman" w:hAnsi="Times New Roman"/>
          <w:sz w:val="24"/>
          <w:szCs w:val="24"/>
        </w:rPr>
        <w:t xml:space="preserve"> </w:t>
      </w:r>
    </w:p>
    <w:p w14:paraId="04B45966" w14:textId="063D2C3E" w:rsidR="00214271" w:rsidRDefault="00214271" w:rsidP="00214271">
      <w:pPr>
        <w:spacing w:line="240" w:lineRule="auto"/>
        <w:ind w:firstLine="709"/>
        <w:contextualSpacing/>
        <w:jc w:val="both"/>
        <w:rPr>
          <w:rFonts w:ascii="Times New Roman" w:hAnsi="Times New Roman"/>
          <w:sz w:val="28"/>
          <w:szCs w:val="28"/>
        </w:rPr>
      </w:pPr>
      <w:r w:rsidRPr="00214271">
        <w:rPr>
          <w:rFonts w:ascii="Times New Roman" w:hAnsi="Times New Roman"/>
          <w:sz w:val="28"/>
          <w:szCs w:val="28"/>
        </w:rPr>
        <w:t>Ниже представлены результаты панельной регрессии, в которую, в результате отбора были включены 3 статистически значимых показателя</w:t>
      </w:r>
      <w:r w:rsidR="00E34CE2">
        <w:rPr>
          <w:rFonts w:ascii="Times New Roman" w:hAnsi="Times New Roman"/>
          <w:sz w:val="28"/>
          <w:szCs w:val="28"/>
          <w:lang w:val="kk-KZ"/>
        </w:rPr>
        <w:t xml:space="preserve"> (таблица 9)</w:t>
      </w:r>
      <w:r w:rsidRPr="00214271">
        <w:rPr>
          <w:rFonts w:ascii="Times New Roman" w:hAnsi="Times New Roman"/>
          <w:sz w:val="28"/>
          <w:szCs w:val="28"/>
        </w:rPr>
        <w:t>.</w:t>
      </w:r>
    </w:p>
    <w:p w14:paraId="24A1AD94" w14:textId="698CD8E3" w:rsidR="007B56E5" w:rsidRDefault="007B56E5" w:rsidP="00214271">
      <w:pPr>
        <w:spacing w:line="240" w:lineRule="auto"/>
        <w:ind w:firstLine="709"/>
        <w:contextualSpacing/>
        <w:jc w:val="both"/>
        <w:rPr>
          <w:rFonts w:ascii="Times New Roman" w:hAnsi="Times New Roman"/>
          <w:sz w:val="28"/>
          <w:szCs w:val="28"/>
        </w:rPr>
      </w:pPr>
    </w:p>
    <w:p w14:paraId="52FC5B12" w14:textId="08A8975F" w:rsidR="00214271" w:rsidRPr="00214271" w:rsidRDefault="00214271" w:rsidP="00C356FB">
      <w:pPr>
        <w:keepNext/>
        <w:spacing w:line="240" w:lineRule="auto"/>
        <w:contextualSpacing/>
        <w:rPr>
          <w:rFonts w:ascii="Times New Roman" w:hAnsi="Times New Roman"/>
          <w:sz w:val="28"/>
          <w:szCs w:val="28"/>
        </w:rPr>
      </w:pPr>
      <w:r w:rsidRPr="00C356FB">
        <w:rPr>
          <w:rFonts w:ascii="Times New Roman" w:hAnsi="Times New Roman"/>
          <w:bCs/>
          <w:sz w:val="28"/>
          <w:szCs w:val="28"/>
        </w:rPr>
        <w:t>Таблица 9</w:t>
      </w:r>
      <w:r w:rsidR="00C356FB">
        <w:rPr>
          <w:rFonts w:ascii="Times New Roman" w:hAnsi="Times New Roman"/>
          <w:bCs/>
          <w:sz w:val="28"/>
          <w:szCs w:val="28"/>
          <w:lang w:val="kk-KZ"/>
        </w:rPr>
        <w:t xml:space="preserve"> </w:t>
      </w:r>
      <w:r w:rsidR="00E34CE2" w:rsidRPr="00214271">
        <w:rPr>
          <w:rFonts w:ascii="Times New Roman" w:hAnsi="Times New Roman"/>
          <w:sz w:val="28"/>
          <w:szCs w:val="28"/>
        </w:rPr>
        <w:t>–</w:t>
      </w:r>
      <w:r w:rsidRPr="00C356FB">
        <w:rPr>
          <w:rFonts w:ascii="Times New Roman" w:hAnsi="Times New Roman"/>
          <w:sz w:val="28"/>
          <w:szCs w:val="28"/>
        </w:rPr>
        <w:t xml:space="preserve"> </w:t>
      </w:r>
      <w:r w:rsidRPr="00214271">
        <w:rPr>
          <w:rFonts w:ascii="Times New Roman" w:hAnsi="Times New Roman"/>
          <w:sz w:val="28"/>
          <w:szCs w:val="28"/>
        </w:rPr>
        <w:t>Результаты панельной регрессии</w:t>
      </w:r>
    </w:p>
    <w:p w14:paraId="363E9A54" w14:textId="77777777" w:rsidR="00214271" w:rsidRPr="00214271" w:rsidRDefault="00214271" w:rsidP="00214271">
      <w:pPr>
        <w:spacing w:line="240" w:lineRule="auto"/>
        <w:ind w:firstLine="709"/>
        <w:contextualSpacing/>
        <w:jc w:val="both"/>
        <w:rPr>
          <w:rFonts w:ascii="Times New Roman" w:hAnsi="Times New Roman"/>
          <w:sz w:val="28"/>
          <w:szCs w:val="28"/>
        </w:rPr>
      </w:pPr>
    </w:p>
    <w:tbl>
      <w:tblPr>
        <w:tblW w:w="9050" w:type="dxa"/>
        <w:tblInd w:w="-5" w:type="dxa"/>
        <w:tblLook w:val="04A0" w:firstRow="1" w:lastRow="0" w:firstColumn="1" w:lastColumn="0" w:noHBand="0" w:noVBand="1"/>
      </w:tblPr>
      <w:tblGrid>
        <w:gridCol w:w="3780"/>
        <w:gridCol w:w="1186"/>
        <w:gridCol w:w="51"/>
        <w:gridCol w:w="1787"/>
        <w:gridCol w:w="233"/>
        <w:gridCol w:w="960"/>
        <w:gridCol w:w="42"/>
        <w:gridCol w:w="1011"/>
      </w:tblGrid>
      <w:tr w:rsidR="005646BB" w:rsidRPr="005646BB" w14:paraId="1B09D580" w14:textId="77777777" w:rsidTr="00F00385">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F44E1"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Dependent</w:t>
            </w:r>
            <w:r w:rsidRPr="00F00385">
              <w:rPr>
                <w:rFonts w:ascii="Times New Roman" w:eastAsia="Times New Roman" w:hAnsi="Times New Roman"/>
                <w:color w:val="000000"/>
                <w:sz w:val="20"/>
                <w:szCs w:val="20"/>
                <w:lang w:eastAsia="ru-RU"/>
              </w:rPr>
              <w:t xml:space="preserve"> </w:t>
            </w:r>
            <w:r w:rsidRPr="00086AD1">
              <w:rPr>
                <w:rFonts w:ascii="Times New Roman" w:eastAsia="Times New Roman" w:hAnsi="Times New Roman"/>
                <w:color w:val="000000"/>
                <w:sz w:val="20"/>
                <w:szCs w:val="20"/>
                <w:lang w:val="en-US" w:eastAsia="ru-RU"/>
              </w:rPr>
              <w:t>Variable</w:t>
            </w:r>
            <w:r w:rsidRPr="00F00385">
              <w:rPr>
                <w:rFonts w:ascii="Times New Roman" w:eastAsia="Times New Roman" w:hAnsi="Times New Roman"/>
                <w:color w:val="000000"/>
                <w:sz w:val="20"/>
                <w:szCs w:val="20"/>
                <w:lang w:eastAsia="ru-RU"/>
              </w:rPr>
              <w:t xml:space="preserve">: </w:t>
            </w:r>
            <w:r w:rsidRPr="00086AD1">
              <w:rPr>
                <w:rFonts w:ascii="Times New Roman" w:eastAsia="Times New Roman" w:hAnsi="Times New Roman"/>
                <w:color w:val="000000"/>
                <w:sz w:val="20"/>
                <w:szCs w:val="20"/>
                <w:lang w:val="en-US" w:eastAsia="ru-RU"/>
              </w:rPr>
              <w:t>Y</w:t>
            </w:r>
            <w:r w:rsidRPr="00F00385">
              <w:rPr>
                <w:rFonts w:ascii="Times New Roman" w:eastAsia="Times New Roman" w:hAnsi="Times New Roman"/>
                <w:color w:val="000000"/>
                <w:sz w:val="20"/>
                <w:szCs w:val="20"/>
                <w:lang w:eastAsia="ru-RU"/>
              </w:rPr>
              <w:t>1</w:t>
            </w:r>
          </w:p>
        </w:tc>
        <w:tc>
          <w:tcPr>
            <w:tcW w:w="1186" w:type="dxa"/>
            <w:tcBorders>
              <w:top w:val="nil"/>
              <w:left w:val="nil"/>
              <w:bottom w:val="nil"/>
              <w:right w:val="nil"/>
            </w:tcBorders>
            <w:shd w:val="clear" w:color="auto" w:fill="auto"/>
            <w:noWrap/>
            <w:vAlign w:val="center"/>
            <w:hideMark/>
          </w:tcPr>
          <w:p w14:paraId="3F424222"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p>
        </w:tc>
        <w:tc>
          <w:tcPr>
            <w:tcW w:w="1838" w:type="dxa"/>
            <w:gridSpan w:val="2"/>
            <w:tcBorders>
              <w:top w:val="nil"/>
              <w:left w:val="nil"/>
              <w:bottom w:val="nil"/>
              <w:right w:val="nil"/>
            </w:tcBorders>
            <w:shd w:val="clear" w:color="auto" w:fill="auto"/>
            <w:noWrap/>
            <w:vAlign w:val="center"/>
            <w:hideMark/>
          </w:tcPr>
          <w:p w14:paraId="6BEFD662"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235" w:type="dxa"/>
            <w:gridSpan w:val="3"/>
            <w:tcBorders>
              <w:top w:val="nil"/>
              <w:left w:val="nil"/>
              <w:bottom w:val="nil"/>
              <w:right w:val="nil"/>
            </w:tcBorders>
            <w:shd w:val="clear" w:color="auto" w:fill="auto"/>
            <w:noWrap/>
            <w:vAlign w:val="center"/>
            <w:hideMark/>
          </w:tcPr>
          <w:p w14:paraId="6B006B1B"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011" w:type="dxa"/>
            <w:tcBorders>
              <w:top w:val="nil"/>
              <w:left w:val="nil"/>
              <w:bottom w:val="nil"/>
              <w:right w:val="nil"/>
            </w:tcBorders>
            <w:shd w:val="clear" w:color="auto" w:fill="auto"/>
            <w:noWrap/>
            <w:vAlign w:val="center"/>
            <w:hideMark/>
          </w:tcPr>
          <w:p w14:paraId="0A19CE3E"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r>
      <w:tr w:rsidR="005646BB" w:rsidRPr="005646BB" w14:paraId="0DA7BF57"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63505315"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Method: Panel Least Squares</w:t>
            </w:r>
          </w:p>
        </w:tc>
        <w:tc>
          <w:tcPr>
            <w:tcW w:w="1186" w:type="dxa"/>
            <w:tcBorders>
              <w:top w:val="nil"/>
              <w:left w:val="nil"/>
              <w:bottom w:val="nil"/>
              <w:right w:val="nil"/>
            </w:tcBorders>
            <w:shd w:val="clear" w:color="auto" w:fill="auto"/>
            <w:noWrap/>
            <w:vAlign w:val="center"/>
            <w:hideMark/>
          </w:tcPr>
          <w:p w14:paraId="1B9046B1"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p>
        </w:tc>
        <w:tc>
          <w:tcPr>
            <w:tcW w:w="1838" w:type="dxa"/>
            <w:gridSpan w:val="2"/>
            <w:tcBorders>
              <w:top w:val="nil"/>
              <w:left w:val="nil"/>
              <w:bottom w:val="nil"/>
              <w:right w:val="nil"/>
            </w:tcBorders>
            <w:shd w:val="clear" w:color="auto" w:fill="auto"/>
            <w:noWrap/>
            <w:vAlign w:val="center"/>
            <w:hideMark/>
          </w:tcPr>
          <w:p w14:paraId="08F4A3A9"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235" w:type="dxa"/>
            <w:gridSpan w:val="3"/>
            <w:tcBorders>
              <w:top w:val="nil"/>
              <w:left w:val="nil"/>
              <w:bottom w:val="nil"/>
              <w:right w:val="nil"/>
            </w:tcBorders>
            <w:shd w:val="clear" w:color="auto" w:fill="auto"/>
            <w:noWrap/>
            <w:vAlign w:val="center"/>
            <w:hideMark/>
          </w:tcPr>
          <w:p w14:paraId="2C373614"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011" w:type="dxa"/>
            <w:tcBorders>
              <w:top w:val="nil"/>
              <w:left w:val="nil"/>
              <w:bottom w:val="nil"/>
              <w:right w:val="nil"/>
            </w:tcBorders>
            <w:shd w:val="clear" w:color="auto" w:fill="auto"/>
            <w:noWrap/>
            <w:vAlign w:val="center"/>
            <w:hideMark/>
          </w:tcPr>
          <w:p w14:paraId="5D227322"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r>
      <w:tr w:rsidR="005646BB" w:rsidRPr="005646BB" w14:paraId="7A12CAE5"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776413DD"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Sample: 2018 2023</w:t>
            </w:r>
          </w:p>
        </w:tc>
        <w:tc>
          <w:tcPr>
            <w:tcW w:w="1186" w:type="dxa"/>
            <w:tcBorders>
              <w:top w:val="nil"/>
              <w:left w:val="nil"/>
              <w:bottom w:val="nil"/>
              <w:right w:val="nil"/>
            </w:tcBorders>
            <w:shd w:val="clear" w:color="auto" w:fill="auto"/>
            <w:noWrap/>
            <w:vAlign w:val="center"/>
            <w:hideMark/>
          </w:tcPr>
          <w:p w14:paraId="555B0C61"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p>
        </w:tc>
        <w:tc>
          <w:tcPr>
            <w:tcW w:w="1838" w:type="dxa"/>
            <w:gridSpan w:val="2"/>
            <w:tcBorders>
              <w:top w:val="nil"/>
              <w:left w:val="nil"/>
              <w:bottom w:val="nil"/>
              <w:right w:val="nil"/>
            </w:tcBorders>
            <w:shd w:val="clear" w:color="auto" w:fill="auto"/>
            <w:noWrap/>
            <w:vAlign w:val="center"/>
            <w:hideMark/>
          </w:tcPr>
          <w:p w14:paraId="20F6D243"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235" w:type="dxa"/>
            <w:gridSpan w:val="3"/>
            <w:tcBorders>
              <w:top w:val="nil"/>
              <w:left w:val="nil"/>
              <w:bottom w:val="nil"/>
              <w:right w:val="nil"/>
            </w:tcBorders>
            <w:shd w:val="clear" w:color="auto" w:fill="auto"/>
            <w:noWrap/>
            <w:vAlign w:val="center"/>
            <w:hideMark/>
          </w:tcPr>
          <w:p w14:paraId="37ED12D5"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011" w:type="dxa"/>
            <w:tcBorders>
              <w:top w:val="nil"/>
              <w:left w:val="nil"/>
              <w:bottom w:val="nil"/>
              <w:right w:val="nil"/>
            </w:tcBorders>
            <w:shd w:val="clear" w:color="auto" w:fill="auto"/>
            <w:noWrap/>
            <w:vAlign w:val="center"/>
            <w:hideMark/>
          </w:tcPr>
          <w:p w14:paraId="1CF83B97"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r>
      <w:tr w:rsidR="005646BB" w:rsidRPr="005646BB" w14:paraId="7FE3A671"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3DFEB87D"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Periods included: 6</w:t>
            </w:r>
          </w:p>
        </w:tc>
        <w:tc>
          <w:tcPr>
            <w:tcW w:w="1186" w:type="dxa"/>
            <w:tcBorders>
              <w:top w:val="nil"/>
              <w:left w:val="nil"/>
              <w:bottom w:val="nil"/>
              <w:right w:val="nil"/>
            </w:tcBorders>
            <w:shd w:val="clear" w:color="auto" w:fill="auto"/>
            <w:noWrap/>
            <w:vAlign w:val="center"/>
            <w:hideMark/>
          </w:tcPr>
          <w:p w14:paraId="6FF872A4"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p>
        </w:tc>
        <w:tc>
          <w:tcPr>
            <w:tcW w:w="1838" w:type="dxa"/>
            <w:gridSpan w:val="2"/>
            <w:tcBorders>
              <w:top w:val="nil"/>
              <w:left w:val="nil"/>
              <w:bottom w:val="nil"/>
              <w:right w:val="nil"/>
            </w:tcBorders>
            <w:shd w:val="clear" w:color="auto" w:fill="auto"/>
            <w:noWrap/>
            <w:vAlign w:val="center"/>
            <w:hideMark/>
          </w:tcPr>
          <w:p w14:paraId="2952F89D"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235" w:type="dxa"/>
            <w:gridSpan w:val="3"/>
            <w:tcBorders>
              <w:top w:val="nil"/>
              <w:left w:val="nil"/>
              <w:bottom w:val="nil"/>
              <w:right w:val="nil"/>
            </w:tcBorders>
            <w:shd w:val="clear" w:color="auto" w:fill="auto"/>
            <w:noWrap/>
            <w:vAlign w:val="center"/>
            <w:hideMark/>
          </w:tcPr>
          <w:p w14:paraId="6F185C66"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011" w:type="dxa"/>
            <w:tcBorders>
              <w:top w:val="nil"/>
              <w:left w:val="nil"/>
              <w:bottom w:val="nil"/>
              <w:right w:val="nil"/>
            </w:tcBorders>
            <w:shd w:val="clear" w:color="auto" w:fill="auto"/>
            <w:noWrap/>
            <w:vAlign w:val="center"/>
            <w:hideMark/>
          </w:tcPr>
          <w:p w14:paraId="149DAC32"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r>
      <w:tr w:rsidR="005646BB" w:rsidRPr="005646BB" w14:paraId="71D1DD2B"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5B754AAA"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Cross-sections included: 17</w:t>
            </w:r>
          </w:p>
        </w:tc>
        <w:tc>
          <w:tcPr>
            <w:tcW w:w="1186" w:type="dxa"/>
            <w:tcBorders>
              <w:top w:val="nil"/>
              <w:left w:val="nil"/>
              <w:bottom w:val="nil"/>
              <w:right w:val="nil"/>
            </w:tcBorders>
            <w:shd w:val="clear" w:color="auto" w:fill="auto"/>
            <w:noWrap/>
            <w:vAlign w:val="center"/>
            <w:hideMark/>
          </w:tcPr>
          <w:p w14:paraId="3DBE4149"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p>
        </w:tc>
        <w:tc>
          <w:tcPr>
            <w:tcW w:w="1838" w:type="dxa"/>
            <w:gridSpan w:val="2"/>
            <w:tcBorders>
              <w:top w:val="nil"/>
              <w:left w:val="nil"/>
              <w:bottom w:val="nil"/>
              <w:right w:val="nil"/>
            </w:tcBorders>
            <w:shd w:val="clear" w:color="auto" w:fill="auto"/>
            <w:noWrap/>
            <w:vAlign w:val="center"/>
            <w:hideMark/>
          </w:tcPr>
          <w:p w14:paraId="46DB6C14"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235" w:type="dxa"/>
            <w:gridSpan w:val="3"/>
            <w:tcBorders>
              <w:top w:val="nil"/>
              <w:left w:val="nil"/>
              <w:bottom w:val="nil"/>
              <w:right w:val="nil"/>
            </w:tcBorders>
            <w:shd w:val="clear" w:color="auto" w:fill="auto"/>
            <w:noWrap/>
            <w:vAlign w:val="center"/>
            <w:hideMark/>
          </w:tcPr>
          <w:p w14:paraId="6ACE1DF2"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011" w:type="dxa"/>
            <w:tcBorders>
              <w:top w:val="nil"/>
              <w:left w:val="nil"/>
              <w:bottom w:val="nil"/>
              <w:right w:val="nil"/>
            </w:tcBorders>
            <w:shd w:val="clear" w:color="auto" w:fill="auto"/>
            <w:noWrap/>
            <w:vAlign w:val="center"/>
            <w:hideMark/>
          </w:tcPr>
          <w:p w14:paraId="005FAF39"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r>
      <w:tr w:rsidR="005646BB" w:rsidRPr="005646BB" w14:paraId="4A4B458C"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1B1EB50F"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Total panel (balanced) observations: 102</w:t>
            </w:r>
          </w:p>
        </w:tc>
        <w:tc>
          <w:tcPr>
            <w:tcW w:w="1186" w:type="dxa"/>
            <w:tcBorders>
              <w:top w:val="nil"/>
              <w:left w:val="nil"/>
              <w:bottom w:val="nil"/>
              <w:right w:val="nil"/>
            </w:tcBorders>
            <w:shd w:val="clear" w:color="auto" w:fill="auto"/>
            <w:noWrap/>
            <w:vAlign w:val="center"/>
            <w:hideMark/>
          </w:tcPr>
          <w:p w14:paraId="0414BAAC"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p>
        </w:tc>
        <w:tc>
          <w:tcPr>
            <w:tcW w:w="1838" w:type="dxa"/>
            <w:gridSpan w:val="2"/>
            <w:tcBorders>
              <w:top w:val="nil"/>
              <w:left w:val="nil"/>
              <w:bottom w:val="nil"/>
              <w:right w:val="nil"/>
            </w:tcBorders>
            <w:shd w:val="clear" w:color="auto" w:fill="auto"/>
            <w:noWrap/>
            <w:vAlign w:val="center"/>
            <w:hideMark/>
          </w:tcPr>
          <w:p w14:paraId="2A4A1122"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235" w:type="dxa"/>
            <w:gridSpan w:val="3"/>
            <w:tcBorders>
              <w:top w:val="nil"/>
              <w:left w:val="nil"/>
              <w:bottom w:val="nil"/>
              <w:right w:val="nil"/>
            </w:tcBorders>
            <w:shd w:val="clear" w:color="auto" w:fill="auto"/>
            <w:noWrap/>
            <w:vAlign w:val="center"/>
            <w:hideMark/>
          </w:tcPr>
          <w:p w14:paraId="7680051D"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c>
          <w:tcPr>
            <w:tcW w:w="1011" w:type="dxa"/>
            <w:tcBorders>
              <w:top w:val="nil"/>
              <w:left w:val="nil"/>
              <w:bottom w:val="nil"/>
              <w:right w:val="nil"/>
            </w:tcBorders>
            <w:shd w:val="clear" w:color="auto" w:fill="auto"/>
            <w:noWrap/>
            <w:vAlign w:val="center"/>
            <w:hideMark/>
          </w:tcPr>
          <w:p w14:paraId="2851197B" w14:textId="77777777" w:rsidR="005646BB" w:rsidRPr="00086AD1" w:rsidRDefault="005646BB" w:rsidP="005646BB">
            <w:pPr>
              <w:spacing w:after="0" w:line="240" w:lineRule="auto"/>
              <w:jc w:val="center"/>
              <w:rPr>
                <w:rFonts w:ascii="Times New Roman" w:eastAsia="Times New Roman" w:hAnsi="Times New Roman"/>
                <w:sz w:val="20"/>
                <w:szCs w:val="20"/>
                <w:lang w:eastAsia="ru-RU"/>
              </w:rPr>
            </w:pPr>
          </w:p>
        </w:tc>
      </w:tr>
      <w:tr w:rsidR="005646BB" w:rsidRPr="005646BB" w14:paraId="2DD9D8E8"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44B7D8BC"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Variable</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5C028C12"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Coefficient</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C47E54"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Std. Error</w:t>
            </w:r>
          </w:p>
        </w:tc>
        <w:tc>
          <w:tcPr>
            <w:tcW w:w="123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2F5D04"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t-Statistic</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15105000"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Prob.  </w:t>
            </w:r>
          </w:p>
        </w:tc>
      </w:tr>
      <w:tr w:rsidR="005646BB" w:rsidRPr="005646BB" w14:paraId="5C7AEB55"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19630C02"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C</w:t>
            </w:r>
          </w:p>
        </w:tc>
        <w:tc>
          <w:tcPr>
            <w:tcW w:w="1186" w:type="dxa"/>
            <w:tcBorders>
              <w:top w:val="nil"/>
              <w:left w:val="nil"/>
              <w:bottom w:val="single" w:sz="4" w:space="0" w:color="auto"/>
              <w:right w:val="single" w:sz="4" w:space="0" w:color="auto"/>
            </w:tcBorders>
            <w:shd w:val="clear" w:color="auto" w:fill="auto"/>
            <w:noWrap/>
            <w:vAlign w:val="center"/>
            <w:hideMark/>
          </w:tcPr>
          <w:p w14:paraId="07D06665"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883766.1</w:t>
            </w:r>
          </w:p>
        </w:tc>
        <w:tc>
          <w:tcPr>
            <w:tcW w:w="1838" w:type="dxa"/>
            <w:gridSpan w:val="2"/>
            <w:tcBorders>
              <w:top w:val="nil"/>
              <w:left w:val="nil"/>
              <w:bottom w:val="single" w:sz="4" w:space="0" w:color="auto"/>
              <w:right w:val="single" w:sz="4" w:space="0" w:color="auto"/>
            </w:tcBorders>
            <w:shd w:val="clear" w:color="auto" w:fill="auto"/>
            <w:noWrap/>
            <w:vAlign w:val="center"/>
            <w:hideMark/>
          </w:tcPr>
          <w:p w14:paraId="60F4F6F9"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856615.1</w:t>
            </w:r>
          </w:p>
        </w:tc>
        <w:tc>
          <w:tcPr>
            <w:tcW w:w="1235" w:type="dxa"/>
            <w:gridSpan w:val="3"/>
            <w:tcBorders>
              <w:top w:val="nil"/>
              <w:left w:val="nil"/>
              <w:bottom w:val="single" w:sz="4" w:space="0" w:color="auto"/>
              <w:right w:val="single" w:sz="4" w:space="0" w:color="auto"/>
            </w:tcBorders>
            <w:shd w:val="clear" w:color="auto" w:fill="auto"/>
            <w:noWrap/>
            <w:vAlign w:val="center"/>
            <w:hideMark/>
          </w:tcPr>
          <w:p w14:paraId="30B396D5"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1.031696</w:t>
            </w:r>
          </w:p>
        </w:tc>
        <w:tc>
          <w:tcPr>
            <w:tcW w:w="1011" w:type="dxa"/>
            <w:tcBorders>
              <w:top w:val="nil"/>
              <w:left w:val="nil"/>
              <w:bottom w:val="single" w:sz="4" w:space="0" w:color="auto"/>
              <w:right w:val="single" w:sz="4" w:space="0" w:color="auto"/>
            </w:tcBorders>
            <w:shd w:val="clear" w:color="auto" w:fill="auto"/>
            <w:noWrap/>
            <w:vAlign w:val="center"/>
            <w:hideMark/>
          </w:tcPr>
          <w:p w14:paraId="74AE4430"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0.3054</w:t>
            </w:r>
          </w:p>
        </w:tc>
      </w:tr>
      <w:tr w:rsidR="005646BB" w:rsidRPr="005646BB" w14:paraId="540B0E5A"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72A30C7E"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X4</w:t>
            </w:r>
          </w:p>
        </w:tc>
        <w:tc>
          <w:tcPr>
            <w:tcW w:w="1186" w:type="dxa"/>
            <w:tcBorders>
              <w:top w:val="nil"/>
              <w:left w:val="nil"/>
              <w:bottom w:val="single" w:sz="4" w:space="0" w:color="auto"/>
              <w:right w:val="single" w:sz="4" w:space="0" w:color="auto"/>
            </w:tcBorders>
            <w:shd w:val="clear" w:color="auto" w:fill="auto"/>
            <w:noWrap/>
            <w:vAlign w:val="center"/>
            <w:hideMark/>
          </w:tcPr>
          <w:p w14:paraId="74233E33"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633.2367</w:t>
            </w:r>
          </w:p>
        </w:tc>
        <w:tc>
          <w:tcPr>
            <w:tcW w:w="1838" w:type="dxa"/>
            <w:gridSpan w:val="2"/>
            <w:tcBorders>
              <w:top w:val="nil"/>
              <w:left w:val="nil"/>
              <w:bottom w:val="single" w:sz="4" w:space="0" w:color="auto"/>
              <w:right w:val="single" w:sz="4" w:space="0" w:color="auto"/>
            </w:tcBorders>
            <w:shd w:val="clear" w:color="auto" w:fill="auto"/>
            <w:noWrap/>
            <w:vAlign w:val="center"/>
            <w:hideMark/>
          </w:tcPr>
          <w:p w14:paraId="07161142"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204.4365</w:t>
            </w:r>
          </w:p>
        </w:tc>
        <w:tc>
          <w:tcPr>
            <w:tcW w:w="1235" w:type="dxa"/>
            <w:gridSpan w:val="3"/>
            <w:tcBorders>
              <w:top w:val="nil"/>
              <w:left w:val="nil"/>
              <w:bottom w:val="single" w:sz="4" w:space="0" w:color="auto"/>
              <w:right w:val="single" w:sz="4" w:space="0" w:color="auto"/>
            </w:tcBorders>
            <w:shd w:val="clear" w:color="auto" w:fill="auto"/>
            <w:noWrap/>
            <w:vAlign w:val="center"/>
            <w:hideMark/>
          </w:tcPr>
          <w:p w14:paraId="74A0C5A6"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3.097473</w:t>
            </w:r>
          </w:p>
        </w:tc>
        <w:tc>
          <w:tcPr>
            <w:tcW w:w="1011" w:type="dxa"/>
            <w:tcBorders>
              <w:top w:val="nil"/>
              <w:left w:val="nil"/>
              <w:bottom w:val="single" w:sz="4" w:space="0" w:color="auto"/>
              <w:right w:val="single" w:sz="4" w:space="0" w:color="auto"/>
            </w:tcBorders>
            <w:shd w:val="clear" w:color="auto" w:fill="auto"/>
            <w:noWrap/>
            <w:vAlign w:val="center"/>
            <w:hideMark/>
          </w:tcPr>
          <w:p w14:paraId="56CB65BE"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0.0027</w:t>
            </w:r>
          </w:p>
        </w:tc>
      </w:tr>
      <w:tr w:rsidR="005646BB" w:rsidRPr="005646BB" w14:paraId="4136EE66"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473274DA"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X6</w:t>
            </w:r>
          </w:p>
        </w:tc>
        <w:tc>
          <w:tcPr>
            <w:tcW w:w="1186" w:type="dxa"/>
            <w:tcBorders>
              <w:top w:val="nil"/>
              <w:left w:val="nil"/>
              <w:bottom w:val="single" w:sz="4" w:space="0" w:color="auto"/>
              <w:right w:val="single" w:sz="4" w:space="0" w:color="auto"/>
            </w:tcBorders>
            <w:shd w:val="clear" w:color="auto" w:fill="auto"/>
            <w:noWrap/>
            <w:vAlign w:val="center"/>
            <w:hideMark/>
          </w:tcPr>
          <w:p w14:paraId="75B9A715"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2.517794</w:t>
            </w:r>
          </w:p>
        </w:tc>
        <w:tc>
          <w:tcPr>
            <w:tcW w:w="1838" w:type="dxa"/>
            <w:gridSpan w:val="2"/>
            <w:tcBorders>
              <w:top w:val="nil"/>
              <w:left w:val="nil"/>
              <w:bottom w:val="single" w:sz="4" w:space="0" w:color="auto"/>
              <w:right w:val="single" w:sz="4" w:space="0" w:color="auto"/>
            </w:tcBorders>
            <w:shd w:val="clear" w:color="auto" w:fill="auto"/>
            <w:noWrap/>
            <w:vAlign w:val="center"/>
            <w:hideMark/>
          </w:tcPr>
          <w:p w14:paraId="6E4BD34D"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0.943125</w:t>
            </w:r>
          </w:p>
        </w:tc>
        <w:tc>
          <w:tcPr>
            <w:tcW w:w="1235" w:type="dxa"/>
            <w:gridSpan w:val="3"/>
            <w:tcBorders>
              <w:top w:val="nil"/>
              <w:left w:val="nil"/>
              <w:bottom w:val="single" w:sz="4" w:space="0" w:color="auto"/>
              <w:right w:val="single" w:sz="4" w:space="0" w:color="auto"/>
            </w:tcBorders>
            <w:shd w:val="clear" w:color="auto" w:fill="auto"/>
            <w:noWrap/>
            <w:vAlign w:val="center"/>
            <w:hideMark/>
          </w:tcPr>
          <w:p w14:paraId="6DF628C8"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2.669629</w:t>
            </w:r>
          </w:p>
        </w:tc>
        <w:tc>
          <w:tcPr>
            <w:tcW w:w="1011" w:type="dxa"/>
            <w:tcBorders>
              <w:top w:val="nil"/>
              <w:left w:val="nil"/>
              <w:bottom w:val="single" w:sz="4" w:space="0" w:color="auto"/>
              <w:right w:val="single" w:sz="4" w:space="0" w:color="auto"/>
            </w:tcBorders>
            <w:shd w:val="clear" w:color="auto" w:fill="auto"/>
            <w:noWrap/>
            <w:vAlign w:val="center"/>
            <w:hideMark/>
          </w:tcPr>
          <w:p w14:paraId="17876B95"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0.0093</w:t>
            </w:r>
          </w:p>
        </w:tc>
      </w:tr>
      <w:tr w:rsidR="005646BB" w:rsidRPr="005646BB" w14:paraId="6A154789"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73648C87"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X8</w:t>
            </w:r>
          </w:p>
        </w:tc>
        <w:tc>
          <w:tcPr>
            <w:tcW w:w="1186" w:type="dxa"/>
            <w:tcBorders>
              <w:top w:val="nil"/>
              <w:left w:val="nil"/>
              <w:bottom w:val="single" w:sz="4" w:space="0" w:color="auto"/>
              <w:right w:val="single" w:sz="4" w:space="0" w:color="auto"/>
            </w:tcBorders>
            <w:shd w:val="clear" w:color="auto" w:fill="auto"/>
            <w:noWrap/>
            <w:vAlign w:val="center"/>
            <w:hideMark/>
          </w:tcPr>
          <w:p w14:paraId="73701033"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5.397145</w:t>
            </w:r>
          </w:p>
        </w:tc>
        <w:tc>
          <w:tcPr>
            <w:tcW w:w="1838" w:type="dxa"/>
            <w:gridSpan w:val="2"/>
            <w:tcBorders>
              <w:top w:val="nil"/>
              <w:left w:val="nil"/>
              <w:bottom w:val="single" w:sz="4" w:space="0" w:color="auto"/>
              <w:right w:val="single" w:sz="4" w:space="0" w:color="auto"/>
            </w:tcBorders>
            <w:shd w:val="clear" w:color="auto" w:fill="auto"/>
            <w:noWrap/>
            <w:vAlign w:val="center"/>
            <w:hideMark/>
          </w:tcPr>
          <w:p w14:paraId="2D2A69CB"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1.890213</w:t>
            </w:r>
          </w:p>
        </w:tc>
        <w:tc>
          <w:tcPr>
            <w:tcW w:w="1235" w:type="dxa"/>
            <w:gridSpan w:val="3"/>
            <w:tcBorders>
              <w:top w:val="nil"/>
              <w:left w:val="nil"/>
              <w:bottom w:val="single" w:sz="4" w:space="0" w:color="auto"/>
              <w:right w:val="single" w:sz="4" w:space="0" w:color="auto"/>
            </w:tcBorders>
            <w:shd w:val="clear" w:color="auto" w:fill="auto"/>
            <w:noWrap/>
            <w:vAlign w:val="center"/>
            <w:hideMark/>
          </w:tcPr>
          <w:p w14:paraId="4F294E90"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2.855310</w:t>
            </w:r>
          </w:p>
        </w:tc>
        <w:tc>
          <w:tcPr>
            <w:tcW w:w="1011" w:type="dxa"/>
            <w:tcBorders>
              <w:top w:val="nil"/>
              <w:left w:val="nil"/>
              <w:bottom w:val="single" w:sz="4" w:space="0" w:color="auto"/>
              <w:right w:val="single" w:sz="4" w:space="0" w:color="auto"/>
            </w:tcBorders>
            <w:shd w:val="clear" w:color="auto" w:fill="auto"/>
            <w:noWrap/>
            <w:vAlign w:val="center"/>
            <w:hideMark/>
          </w:tcPr>
          <w:p w14:paraId="7EB7BE87"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0.0055</w:t>
            </w:r>
          </w:p>
        </w:tc>
      </w:tr>
      <w:tr w:rsidR="00086AD1" w:rsidRPr="005646BB" w14:paraId="1303AB60" w14:textId="77777777" w:rsidTr="00F00385">
        <w:trPr>
          <w:trHeight w:val="460"/>
        </w:trPr>
        <w:tc>
          <w:tcPr>
            <w:tcW w:w="905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11C9F" w14:textId="1633A808" w:rsidR="00086AD1" w:rsidRPr="00086AD1" w:rsidRDefault="00086AD1" w:rsidP="00086AD1">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Effects Specification</w:t>
            </w:r>
          </w:p>
        </w:tc>
      </w:tr>
      <w:tr w:rsidR="005646BB" w:rsidRPr="008433EE" w14:paraId="47FF48FC"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0ED22A6A" w14:textId="77777777" w:rsidR="005646BB" w:rsidRPr="004D624B" w:rsidRDefault="005646BB" w:rsidP="005646BB">
            <w:pPr>
              <w:spacing w:after="0" w:line="240" w:lineRule="auto"/>
              <w:jc w:val="center"/>
              <w:rPr>
                <w:rFonts w:ascii="Times New Roman" w:eastAsia="Times New Roman" w:hAnsi="Times New Roman"/>
                <w:color w:val="000000"/>
                <w:lang w:val="en-US" w:eastAsia="ru-RU"/>
              </w:rPr>
            </w:pPr>
            <w:r w:rsidRPr="004D624B">
              <w:rPr>
                <w:rFonts w:ascii="Times New Roman" w:eastAsia="Times New Roman" w:hAnsi="Times New Roman"/>
                <w:color w:val="000000"/>
                <w:lang w:val="en-US" w:eastAsia="ru-RU"/>
              </w:rPr>
              <w:t>Cross-section fixed (dummy variables)</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2FB1E240" w14:textId="77777777" w:rsidR="005646BB" w:rsidRPr="00086AD1" w:rsidRDefault="005646BB" w:rsidP="005646BB">
            <w:pPr>
              <w:spacing w:after="0" w:line="240" w:lineRule="auto"/>
              <w:jc w:val="center"/>
              <w:rPr>
                <w:rFonts w:ascii="Times New Roman" w:eastAsia="Times New Roman" w:hAnsi="Times New Roman"/>
                <w:color w:val="000000"/>
                <w:sz w:val="20"/>
                <w:szCs w:val="20"/>
                <w:lang w:val="en-US" w:eastAsia="ru-RU"/>
              </w:rPr>
            </w:pPr>
            <w:r w:rsidRPr="00086AD1">
              <w:rPr>
                <w:rFonts w:ascii="Times New Roman" w:eastAsia="Times New Roman" w:hAnsi="Times New Roman"/>
                <w:color w:val="000000"/>
                <w:sz w:val="20"/>
                <w:szCs w:val="20"/>
                <w:lang w:val="en-US" w:eastAsia="ru-RU"/>
              </w:rPr>
              <w:t> </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56417E80" w14:textId="77777777" w:rsidR="005646BB" w:rsidRPr="00086AD1" w:rsidRDefault="005646BB" w:rsidP="005646BB">
            <w:pPr>
              <w:spacing w:after="0" w:line="240" w:lineRule="auto"/>
              <w:jc w:val="center"/>
              <w:rPr>
                <w:rFonts w:ascii="Times New Roman" w:eastAsia="Times New Roman" w:hAnsi="Times New Roman"/>
                <w:color w:val="000000"/>
                <w:sz w:val="20"/>
                <w:szCs w:val="20"/>
                <w:lang w:val="en-US" w:eastAsia="ru-RU"/>
              </w:rPr>
            </w:pPr>
            <w:r w:rsidRPr="00086AD1">
              <w:rPr>
                <w:rFonts w:ascii="Times New Roman" w:eastAsia="Times New Roman" w:hAnsi="Times New Roman"/>
                <w:color w:val="000000"/>
                <w:sz w:val="20"/>
                <w:szCs w:val="20"/>
                <w:lang w:val="en-US"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14:paraId="299ED8C1" w14:textId="77777777" w:rsidR="005646BB" w:rsidRPr="00086AD1" w:rsidRDefault="005646BB" w:rsidP="005646BB">
            <w:pPr>
              <w:spacing w:after="0" w:line="240" w:lineRule="auto"/>
              <w:jc w:val="center"/>
              <w:rPr>
                <w:rFonts w:ascii="Times New Roman" w:eastAsia="Times New Roman" w:hAnsi="Times New Roman"/>
                <w:color w:val="000000"/>
                <w:sz w:val="20"/>
                <w:szCs w:val="20"/>
                <w:lang w:val="en-US" w:eastAsia="ru-RU"/>
              </w:rPr>
            </w:pPr>
            <w:r w:rsidRPr="00086AD1">
              <w:rPr>
                <w:rFonts w:ascii="Times New Roman" w:eastAsia="Times New Roman" w:hAnsi="Times New Roman"/>
                <w:color w:val="000000"/>
                <w:sz w:val="20"/>
                <w:szCs w:val="20"/>
                <w:lang w:val="en-US" w:eastAsia="ru-RU"/>
              </w:rPr>
              <w:t> </w:t>
            </w:r>
          </w:p>
        </w:tc>
        <w:tc>
          <w:tcPr>
            <w:tcW w:w="1053" w:type="dxa"/>
            <w:gridSpan w:val="2"/>
            <w:tcBorders>
              <w:top w:val="nil"/>
              <w:left w:val="nil"/>
              <w:bottom w:val="single" w:sz="4" w:space="0" w:color="auto"/>
              <w:right w:val="single" w:sz="4" w:space="0" w:color="auto"/>
            </w:tcBorders>
            <w:shd w:val="clear" w:color="auto" w:fill="auto"/>
            <w:noWrap/>
            <w:vAlign w:val="center"/>
            <w:hideMark/>
          </w:tcPr>
          <w:p w14:paraId="4DEE3F4D" w14:textId="77777777" w:rsidR="005646BB" w:rsidRPr="00086AD1" w:rsidRDefault="005646BB" w:rsidP="005646BB">
            <w:pPr>
              <w:spacing w:after="0" w:line="240" w:lineRule="auto"/>
              <w:jc w:val="center"/>
              <w:rPr>
                <w:rFonts w:ascii="Times New Roman" w:eastAsia="Times New Roman" w:hAnsi="Times New Roman"/>
                <w:color w:val="000000"/>
                <w:sz w:val="20"/>
                <w:szCs w:val="20"/>
                <w:lang w:val="en-US" w:eastAsia="ru-RU"/>
              </w:rPr>
            </w:pPr>
            <w:r w:rsidRPr="00086AD1">
              <w:rPr>
                <w:rFonts w:ascii="Times New Roman" w:eastAsia="Times New Roman" w:hAnsi="Times New Roman"/>
                <w:color w:val="000000"/>
                <w:sz w:val="20"/>
                <w:szCs w:val="20"/>
                <w:lang w:val="en-US" w:eastAsia="ru-RU"/>
              </w:rPr>
              <w:t> </w:t>
            </w:r>
          </w:p>
        </w:tc>
      </w:tr>
      <w:tr w:rsidR="005646BB" w:rsidRPr="005646BB" w14:paraId="18B3B70A"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279FC77C" w14:textId="77777777" w:rsidR="005646BB" w:rsidRPr="004D624B" w:rsidRDefault="005646BB" w:rsidP="005646BB">
            <w:pPr>
              <w:spacing w:after="0" w:line="240" w:lineRule="auto"/>
              <w:jc w:val="center"/>
              <w:rPr>
                <w:rFonts w:ascii="Times New Roman" w:eastAsia="Times New Roman" w:hAnsi="Times New Roman"/>
                <w:color w:val="000000"/>
                <w:lang w:eastAsia="ru-RU"/>
              </w:rPr>
            </w:pPr>
            <w:r w:rsidRPr="004D624B">
              <w:rPr>
                <w:rFonts w:ascii="Times New Roman" w:eastAsia="Times New Roman" w:hAnsi="Times New Roman"/>
                <w:color w:val="000000"/>
                <w:lang w:val="en-US" w:eastAsia="ru-RU"/>
              </w:rPr>
              <w:t>Period fixed (dummy variables)</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37B4B504"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2A91338B"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14:paraId="1F733437"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c>
          <w:tcPr>
            <w:tcW w:w="1053" w:type="dxa"/>
            <w:gridSpan w:val="2"/>
            <w:tcBorders>
              <w:top w:val="nil"/>
              <w:left w:val="nil"/>
              <w:bottom w:val="single" w:sz="4" w:space="0" w:color="auto"/>
              <w:right w:val="single" w:sz="4" w:space="0" w:color="auto"/>
            </w:tcBorders>
            <w:shd w:val="clear" w:color="auto" w:fill="auto"/>
            <w:noWrap/>
            <w:vAlign w:val="center"/>
            <w:hideMark/>
          </w:tcPr>
          <w:p w14:paraId="21A6D7DB"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r>
      <w:tr w:rsidR="005646BB" w:rsidRPr="005646BB" w14:paraId="71FA2848"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4181C33D" w14:textId="77777777" w:rsidR="005646BB" w:rsidRPr="004D624B" w:rsidRDefault="005646BB" w:rsidP="005646BB">
            <w:pPr>
              <w:spacing w:after="0" w:line="240" w:lineRule="auto"/>
              <w:jc w:val="center"/>
              <w:rPr>
                <w:rFonts w:ascii="Times New Roman" w:eastAsia="Times New Roman" w:hAnsi="Times New Roman"/>
                <w:color w:val="000000"/>
                <w:lang w:eastAsia="ru-RU"/>
              </w:rPr>
            </w:pPr>
            <w:r w:rsidRPr="004D624B">
              <w:rPr>
                <w:rFonts w:ascii="Times New Roman" w:eastAsia="Times New Roman" w:hAnsi="Times New Roman"/>
                <w:color w:val="000000"/>
                <w:lang w:val="en-US" w:eastAsia="ru-RU"/>
              </w:rPr>
              <w:t>Root MSE</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2A2BD560"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1374732.</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6EA59206"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    R-squared</w:t>
            </w:r>
          </w:p>
        </w:tc>
        <w:tc>
          <w:tcPr>
            <w:tcW w:w="960" w:type="dxa"/>
            <w:tcBorders>
              <w:top w:val="nil"/>
              <w:left w:val="nil"/>
              <w:bottom w:val="single" w:sz="4" w:space="0" w:color="auto"/>
              <w:right w:val="single" w:sz="4" w:space="0" w:color="auto"/>
            </w:tcBorders>
            <w:shd w:val="clear" w:color="auto" w:fill="auto"/>
            <w:noWrap/>
            <w:vAlign w:val="center"/>
            <w:hideMark/>
          </w:tcPr>
          <w:p w14:paraId="60DFDB53"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c>
          <w:tcPr>
            <w:tcW w:w="1053" w:type="dxa"/>
            <w:gridSpan w:val="2"/>
            <w:tcBorders>
              <w:top w:val="nil"/>
              <w:left w:val="nil"/>
              <w:bottom w:val="single" w:sz="4" w:space="0" w:color="auto"/>
              <w:right w:val="single" w:sz="4" w:space="0" w:color="auto"/>
            </w:tcBorders>
            <w:shd w:val="clear" w:color="auto" w:fill="auto"/>
            <w:noWrap/>
            <w:vAlign w:val="center"/>
            <w:hideMark/>
          </w:tcPr>
          <w:p w14:paraId="06EDF5C5"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0.881854</w:t>
            </w:r>
          </w:p>
        </w:tc>
      </w:tr>
      <w:tr w:rsidR="005646BB" w:rsidRPr="005646BB" w14:paraId="1C8D963C"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24E84852" w14:textId="77777777" w:rsidR="005646BB" w:rsidRPr="004D624B" w:rsidRDefault="005646BB" w:rsidP="005646BB">
            <w:pPr>
              <w:spacing w:after="0" w:line="240" w:lineRule="auto"/>
              <w:jc w:val="center"/>
              <w:rPr>
                <w:rFonts w:ascii="Times New Roman" w:eastAsia="Times New Roman" w:hAnsi="Times New Roman"/>
                <w:color w:val="000000"/>
                <w:lang w:eastAsia="ru-RU"/>
              </w:rPr>
            </w:pPr>
            <w:r w:rsidRPr="004D624B">
              <w:rPr>
                <w:rFonts w:ascii="Times New Roman" w:eastAsia="Times New Roman" w:hAnsi="Times New Roman"/>
                <w:color w:val="000000"/>
                <w:lang w:val="en-US" w:eastAsia="ru-RU"/>
              </w:rPr>
              <w:t>Mean dependent var</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7E2B367F"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4901116.</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5AD695A1"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    Adjusted R-squared</w:t>
            </w:r>
          </w:p>
        </w:tc>
        <w:tc>
          <w:tcPr>
            <w:tcW w:w="960" w:type="dxa"/>
            <w:tcBorders>
              <w:top w:val="nil"/>
              <w:left w:val="nil"/>
              <w:bottom w:val="single" w:sz="4" w:space="0" w:color="auto"/>
              <w:right w:val="single" w:sz="4" w:space="0" w:color="auto"/>
            </w:tcBorders>
            <w:shd w:val="clear" w:color="auto" w:fill="auto"/>
            <w:noWrap/>
            <w:vAlign w:val="center"/>
            <w:hideMark/>
          </w:tcPr>
          <w:p w14:paraId="7537261D"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c>
          <w:tcPr>
            <w:tcW w:w="1053" w:type="dxa"/>
            <w:gridSpan w:val="2"/>
            <w:tcBorders>
              <w:top w:val="nil"/>
              <w:left w:val="nil"/>
              <w:bottom w:val="single" w:sz="4" w:space="0" w:color="auto"/>
              <w:right w:val="single" w:sz="4" w:space="0" w:color="auto"/>
            </w:tcBorders>
            <w:shd w:val="clear" w:color="auto" w:fill="auto"/>
            <w:noWrap/>
            <w:vAlign w:val="center"/>
            <w:hideMark/>
          </w:tcPr>
          <w:p w14:paraId="5FBE2490"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0.845029</w:t>
            </w:r>
          </w:p>
        </w:tc>
      </w:tr>
      <w:tr w:rsidR="005646BB" w:rsidRPr="005646BB" w14:paraId="7EACF31D"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7EC9412D" w14:textId="77777777" w:rsidR="005646BB" w:rsidRPr="004D624B" w:rsidRDefault="005646BB" w:rsidP="005646BB">
            <w:pPr>
              <w:spacing w:after="0" w:line="240" w:lineRule="auto"/>
              <w:jc w:val="center"/>
              <w:rPr>
                <w:rFonts w:ascii="Times New Roman" w:eastAsia="Times New Roman" w:hAnsi="Times New Roman"/>
                <w:color w:val="000000"/>
                <w:lang w:eastAsia="ru-RU"/>
              </w:rPr>
            </w:pPr>
            <w:r w:rsidRPr="004D624B">
              <w:rPr>
                <w:rFonts w:ascii="Times New Roman" w:eastAsia="Times New Roman" w:hAnsi="Times New Roman"/>
                <w:color w:val="000000"/>
                <w:lang w:val="en-US" w:eastAsia="ru-RU"/>
              </w:rPr>
              <w:t>S.D. dependent var</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09D66332"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4019272.</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00A834C8"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    S.E. of regression</w:t>
            </w:r>
          </w:p>
        </w:tc>
        <w:tc>
          <w:tcPr>
            <w:tcW w:w="960" w:type="dxa"/>
            <w:tcBorders>
              <w:top w:val="nil"/>
              <w:left w:val="nil"/>
              <w:bottom w:val="single" w:sz="4" w:space="0" w:color="auto"/>
              <w:right w:val="single" w:sz="4" w:space="0" w:color="auto"/>
            </w:tcBorders>
            <w:shd w:val="clear" w:color="auto" w:fill="auto"/>
            <w:noWrap/>
            <w:vAlign w:val="center"/>
            <w:hideMark/>
          </w:tcPr>
          <w:p w14:paraId="4FFD984C"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c>
          <w:tcPr>
            <w:tcW w:w="1053" w:type="dxa"/>
            <w:gridSpan w:val="2"/>
            <w:tcBorders>
              <w:top w:val="nil"/>
              <w:left w:val="nil"/>
              <w:bottom w:val="single" w:sz="4" w:space="0" w:color="auto"/>
              <w:right w:val="single" w:sz="4" w:space="0" w:color="auto"/>
            </w:tcBorders>
            <w:shd w:val="clear" w:color="auto" w:fill="auto"/>
            <w:noWrap/>
            <w:vAlign w:val="center"/>
            <w:hideMark/>
          </w:tcPr>
          <w:p w14:paraId="4EC88BED"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1582241.</w:t>
            </w:r>
          </w:p>
        </w:tc>
      </w:tr>
      <w:tr w:rsidR="005646BB" w:rsidRPr="005646BB" w14:paraId="40B44BEC"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4BF78E94" w14:textId="77777777" w:rsidR="005646BB" w:rsidRPr="004D624B" w:rsidRDefault="005646BB" w:rsidP="005646BB">
            <w:pPr>
              <w:spacing w:after="0" w:line="240" w:lineRule="auto"/>
              <w:jc w:val="center"/>
              <w:rPr>
                <w:rFonts w:ascii="Times New Roman" w:eastAsia="Times New Roman" w:hAnsi="Times New Roman"/>
                <w:color w:val="000000"/>
                <w:lang w:eastAsia="ru-RU"/>
              </w:rPr>
            </w:pPr>
            <w:r w:rsidRPr="004D624B">
              <w:rPr>
                <w:rFonts w:ascii="Times New Roman" w:eastAsia="Times New Roman" w:hAnsi="Times New Roman"/>
                <w:color w:val="000000"/>
                <w:lang w:val="en-US" w:eastAsia="ru-RU"/>
              </w:rPr>
              <w:t>Akaike info criterion</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7325A518"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31.59561</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063B880D"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    Sum squared resid</w:t>
            </w:r>
          </w:p>
        </w:tc>
        <w:tc>
          <w:tcPr>
            <w:tcW w:w="960" w:type="dxa"/>
            <w:tcBorders>
              <w:top w:val="nil"/>
              <w:left w:val="nil"/>
              <w:bottom w:val="single" w:sz="4" w:space="0" w:color="auto"/>
              <w:right w:val="single" w:sz="4" w:space="0" w:color="auto"/>
            </w:tcBorders>
            <w:shd w:val="clear" w:color="auto" w:fill="auto"/>
            <w:noWrap/>
            <w:vAlign w:val="center"/>
            <w:hideMark/>
          </w:tcPr>
          <w:p w14:paraId="34DF17CA"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c>
          <w:tcPr>
            <w:tcW w:w="1053" w:type="dxa"/>
            <w:gridSpan w:val="2"/>
            <w:tcBorders>
              <w:top w:val="nil"/>
              <w:left w:val="nil"/>
              <w:bottom w:val="single" w:sz="4" w:space="0" w:color="auto"/>
              <w:right w:val="single" w:sz="4" w:space="0" w:color="auto"/>
            </w:tcBorders>
            <w:shd w:val="clear" w:color="auto" w:fill="auto"/>
            <w:noWrap/>
            <w:vAlign w:val="center"/>
            <w:hideMark/>
          </w:tcPr>
          <w:p w14:paraId="6DA07BA5"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1.93E+14</w:t>
            </w:r>
          </w:p>
        </w:tc>
      </w:tr>
      <w:tr w:rsidR="005646BB" w:rsidRPr="005646BB" w14:paraId="7799AFBD"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5FD174A0" w14:textId="77777777" w:rsidR="005646BB" w:rsidRPr="004D624B" w:rsidRDefault="005646BB" w:rsidP="005646BB">
            <w:pPr>
              <w:spacing w:after="0" w:line="240" w:lineRule="auto"/>
              <w:jc w:val="center"/>
              <w:rPr>
                <w:rFonts w:ascii="Times New Roman" w:eastAsia="Times New Roman" w:hAnsi="Times New Roman"/>
                <w:color w:val="000000"/>
                <w:lang w:eastAsia="ru-RU"/>
              </w:rPr>
            </w:pPr>
            <w:r w:rsidRPr="004D624B">
              <w:rPr>
                <w:rFonts w:ascii="Times New Roman" w:eastAsia="Times New Roman" w:hAnsi="Times New Roman"/>
                <w:color w:val="000000"/>
                <w:lang w:val="en-US" w:eastAsia="ru-RU"/>
              </w:rPr>
              <w:t>Schwarz criterion</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0173FA71"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32.23899</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595B6C22"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    Log likelihood</w:t>
            </w:r>
          </w:p>
        </w:tc>
        <w:tc>
          <w:tcPr>
            <w:tcW w:w="960" w:type="dxa"/>
            <w:tcBorders>
              <w:top w:val="nil"/>
              <w:left w:val="nil"/>
              <w:bottom w:val="single" w:sz="4" w:space="0" w:color="auto"/>
              <w:right w:val="single" w:sz="4" w:space="0" w:color="auto"/>
            </w:tcBorders>
            <w:shd w:val="clear" w:color="auto" w:fill="auto"/>
            <w:noWrap/>
            <w:vAlign w:val="center"/>
            <w:hideMark/>
          </w:tcPr>
          <w:p w14:paraId="23503F34"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c>
          <w:tcPr>
            <w:tcW w:w="1053" w:type="dxa"/>
            <w:gridSpan w:val="2"/>
            <w:tcBorders>
              <w:top w:val="nil"/>
              <w:left w:val="nil"/>
              <w:bottom w:val="single" w:sz="4" w:space="0" w:color="auto"/>
              <w:right w:val="single" w:sz="4" w:space="0" w:color="auto"/>
            </w:tcBorders>
            <w:shd w:val="clear" w:color="auto" w:fill="auto"/>
            <w:noWrap/>
            <w:vAlign w:val="center"/>
            <w:hideMark/>
          </w:tcPr>
          <w:p w14:paraId="58956D94"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-1586.376</w:t>
            </w:r>
          </w:p>
        </w:tc>
      </w:tr>
      <w:tr w:rsidR="005646BB" w:rsidRPr="005646BB" w14:paraId="3F3B2674" w14:textId="77777777" w:rsidTr="00F00385">
        <w:trPr>
          <w:trHeigh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5DF7D1DB" w14:textId="77777777" w:rsidR="005646BB" w:rsidRPr="004D624B" w:rsidRDefault="005646BB" w:rsidP="005646BB">
            <w:pPr>
              <w:spacing w:after="0" w:line="240" w:lineRule="auto"/>
              <w:jc w:val="center"/>
              <w:rPr>
                <w:rFonts w:ascii="Times New Roman" w:eastAsia="Times New Roman" w:hAnsi="Times New Roman"/>
                <w:color w:val="000000"/>
                <w:lang w:eastAsia="ru-RU"/>
              </w:rPr>
            </w:pPr>
            <w:r w:rsidRPr="004D624B">
              <w:rPr>
                <w:rFonts w:ascii="Times New Roman" w:eastAsia="Times New Roman" w:hAnsi="Times New Roman"/>
                <w:color w:val="000000"/>
                <w:lang w:val="en-US" w:eastAsia="ru-RU"/>
              </w:rPr>
              <w:t>Hannan-Quinn criter.</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073AA37E"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31.85614</w:t>
            </w:r>
          </w:p>
        </w:tc>
        <w:tc>
          <w:tcPr>
            <w:tcW w:w="2020" w:type="dxa"/>
            <w:gridSpan w:val="2"/>
            <w:tcBorders>
              <w:top w:val="nil"/>
              <w:left w:val="nil"/>
              <w:bottom w:val="single" w:sz="4" w:space="0" w:color="auto"/>
              <w:right w:val="single" w:sz="4" w:space="0" w:color="auto"/>
            </w:tcBorders>
            <w:shd w:val="clear" w:color="auto" w:fill="auto"/>
            <w:noWrap/>
            <w:vAlign w:val="center"/>
            <w:hideMark/>
          </w:tcPr>
          <w:p w14:paraId="6F9EBF95"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    F-statistic</w:t>
            </w:r>
          </w:p>
        </w:tc>
        <w:tc>
          <w:tcPr>
            <w:tcW w:w="960" w:type="dxa"/>
            <w:tcBorders>
              <w:top w:val="nil"/>
              <w:left w:val="nil"/>
              <w:bottom w:val="single" w:sz="4" w:space="0" w:color="auto"/>
              <w:right w:val="single" w:sz="4" w:space="0" w:color="auto"/>
            </w:tcBorders>
            <w:shd w:val="clear" w:color="auto" w:fill="auto"/>
            <w:noWrap/>
            <w:vAlign w:val="center"/>
            <w:hideMark/>
          </w:tcPr>
          <w:p w14:paraId="3828BAC7"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c>
          <w:tcPr>
            <w:tcW w:w="1053" w:type="dxa"/>
            <w:gridSpan w:val="2"/>
            <w:tcBorders>
              <w:top w:val="nil"/>
              <w:left w:val="nil"/>
              <w:bottom w:val="single" w:sz="4" w:space="0" w:color="auto"/>
              <w:right w:val="single" w:sz="4" w:space="0" w:color="auto"/>
            </w:tcBorders>
            <w:shd w:val="clear" w:color="auto" w:fill="auto"/>
            <w:noWrap/>
            <w:vAlign w:val="center"/>
            <w:hideMark/>
          </w:tcPr>
          <w:p w14:paraId="0D9243AE"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23.94728</w:t>
            </w:r>
          </w:p>
        </w:tc>
      </w:tr>
      <w:tr w:rsidR="005646BB" w:rsidRPr="005646BB" w14:paraId="4DA3C081" w14:textId="77777777" w:rsidTr="00F00385">
        <w:trPr>
          <w:trHeight w:val="288"/>
        </w:trPr>
        <w:tc>
          <w:tcPr>
            <w:tcW w:w="3780" w:type="dxa"/>
            <w:tcBorders>
              <w:top w:val="nil"/>
              <w:left w:val="single" w:sz="4" w:space="0" w:color="auto"/>
              <w:bottom w:val="nil"/>
              <w:right w:val="single" w:sz="4" w:space="0" w:color="auto"/>
            </w:tcBorders>
            <w:shd w:val="clear" w:color="auto" w:fill="auto"/>
            <w:noWrap/>
            <w:vAlign w:val="center"/>
            <w:hideMark/>
          </w:tcPr>
          <w:p w14:paraId="5B3F0B7A" w14:textId="77777777" w:rsidR="005646BB" w:rsidRPr="004D624B" w:rsidRDefault="005646BB" w:rsidP="005646BB">
            <w:pPr>
              <w:spacing w:after="0" w:line="240" w:lineRule="auto"/>
              <w:jc w:val="center"/>
              <w:rPr>
                <w:rFonts w:ascii="Times New Roman" w:eastAsia="Times New Roman" w:hAnsi="Times New Roman"/>
                <w:color w:val="000000"/>
                <w:lang w:eastAsia="ru-RU"/>
              </w:rPr>
            </w:pPr>
            <w:r w:rsidRPr="004D624B">
              <w:rPr>
                <w:rFonts w:ascii="Times New Roman" w:eastAsia="Times New Roman" w:hAnsi="Times New Roman"/>
                <w:color w:val="000000"/>
                <w:lang w:val="en-US" w:eastAsia="ru-RU"/>
              </w:rPr>
              <w:t>Durbin-Watson stat</w:t>
            </w:r>
          </w:p>
        </w:tc>
        <w:tc>
          <w:tcPr>
            <w:tcW w:w="1237" w:type="dxa"/>
            <w:gridSpan w:val="2"/>
            <w:tcBorders>
              <w:top w:val="nil"/>
              <w:left w:val="nil"/>
              <w:bottom w:val="nil"/>
              <w:right w:val="single" w:sz="4" w:space="0" w:color="auto"/>
            </w:tcBorders>
            <w:shd w:val="clear" w:color="auto" w:fill="auto"/>
            <w:noWrap/>
            <w:vAlign w:val="center"/>
            <w:hideMark/>
          </w:tcPr>
          <w:p w14:paraId="1CA83145"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2.349091</w:t>
            </w:r>
          </w:p>
        </w:tc>
        <w:tc>
          <w:tcPr>
            <w:tcW w:w="2020" w:type="dxa"/>
            <w:gridSpan w:val="2"/>
            <w:tcBorders>
              <w:top w:val="nil"/>
              <w:left w:val="nil"/>
              <w:bottom w:val="nil"/>
              <w:right w:val="single" w:sz="4" w:space="0" w:color="auto"/>
            </w:tcBorders>
            <w:shd w:val="clear" w:color="auto" w:fill="auto"/>
            <w:noWrap/>
            <w:vAlign w:val="center"/>
            <w:hideMark/>
          </w:tcPr>
          <w:p w14:paraId="7B76F7C2"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    Prob(F-statistic)</w:t>
            </w:r>
          </w:p>
        </w:tc>
        <w:tc>
          <w:tcPr>
            <w:tcW w:w="960" w:type="dxa"/>
            <w:tcBorders>
              <w:top w:val="nil"/>
              <w:left w:val="nil"/>
              <w:bottom w:val="nil"/>
              <w:right w:val="single" w:sz="4" w:space="0" w:color="auto"/>
            </w:tcBorders>
            <w:shd w:val="clear" w:color="auto" w:fill="auto"/>
            <w:noWrap/>
            <w:vAlign w:val="center"/>
            <w:hideMark/>
          </w:tcPr>
          <w:p w14:paraId="1E0BC98F"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eastAsia="ru-RU"/>
              </w:rPr>
              <w:t> </w:t>
            </w:r>
          </w:p>
        </w:tc>
        <w:tc>
          <w:tcPr>
            <w:tcW w:w="1053" w:type="dxa"/>
            <w:gridSpan w:val="2"/>
            <w:tcBorders>
              <w:top w:val="nil"/>
              <w:left w:val="nil"/>
              <w:bottom w:val="nil"/>
              <w:right w:val="single" w:sz="4" w:space="0" w:color="auto"/>
            </w:tcBorders>
            <w:shd w:val="clear" w:color="auto" w:fill="auto"/>
            <w:noWrap/>
            <w:vAlign w:val="center"/>
            <w:hideMark/>
          </w:tcPr>
          <w:p w14:paraId="454044FF" w14:textId="77777777" w:rsidR="005646BB" w:rsidRPr="00086AD1" w:rsidRDefault="005646BB" w:rsidP="005646BB">
            <w:pPr>
              <w:spacing w:after="0" w:line="240" w:lineRule="auto"/>
              <w:jc w:val="center"/>
              <w:rPr>
                <w:rFonts w:ascii="Times New Roman" w:eastAsia="Times New Roman" w:hAnsi="Times New Roman"/>
                <w:color w:val="000000"/>
                <w:sz w:val="20"/>
                <w:szCs w:val="20"/>
                <w:lang w:eastAsia="ru-RU"/>
              </w:rPr>
            </w:pPr>
            <w:r w:rsidRPr="00086AD1">
              <w:rPr>
                <w:rFonts w:ascii="Times New Roman" w:eastAsia="Times New Roman" w:hAnsi="Times New Roman"/>
                <w:color w:val="000000"/>
                <w:sz w:val="20"/>
                <w:szCs w:val="20"/>
                <w:lang w:val="en-US" w:eastAsia="ru-RU"/>
              </w:rPr>
              <w:t>0.000000</w:t>
            </w:r>
          </w:p>
        </w:tc>
      </w:tr>
      <w:tr w:rsidR="00B12B94" w:rsidRPr="005646BB" w14:paraId="397B321F" w14:textId="77777777" w:rsidTr="00F00385">
        <w:trPr>
          <w:trHeight w:val="449"/>
        </w:trPr>
        <w:tc>
          <w:tcPr>
            <w:tcW w:w="3780" w:type="dxa"/>
            <w:tcBorders>
              <w:top w:val="nil"/>
              <w:left w:val="single" w:sz="4" w:space="0" w:color="auto"/>
              <w:bottom w:val="single" w:sz="4" w:space="0" w:color="auto"/>
              <w:right w:val="single" w:sz="4" w:space="0" w:color="auto"/>
            </w:tcBorders>
            <w:shd w:val="clear" w:color="auto" w:fill="auto"/>
            <w:noWrap/>
            <w:vAlign w:val="center"/>
          </w:tcPr>
          <w:p w14:paraId="7449F1B2" w14:textId="77777777" w:rsidR="00B12B94" w:rsidRPr="00B12B94" w:rsidRDefault="00B12B94" w:rsidP="00B12B94">
            <w:pPr>
              <w:spacing w:after="0" w:line="240" w:lineRule="auto"/>
              <w:jc w:val="both"/>
              <w:rPr>
                <w:rFonts w:ascii="Times New Roman" w:hAnsi="Times New Roman"/>
                <w:sz w:val="10"/>
                <w:szCs w:val="10"/>
              </w:rPr>
            </w:pPr>
          </w:p>
          <w:p w14:paraId="109186D2" w14:textId="5DE6A4B7" w:rsidR="00B12B94" w:rsidRPr="005646BB" w:rsidRDefault="00B12B94" w:rsidP="00B12B94">
            <w:pPr>
              <w:spacing w:after="0" w:line="240" w:lineRule="auto"/>
              <w:jc w:val="both"/>
              <w:rPr>
                <w:rFonts w:eastAsia="Times New Roman" w:cs="Calibri"/>
                <w:color w:val="000000"/>
                <w:lang w:val="en-US" w:eastAsia="ru-RU"/>
              </w:rPr>
            </w:pPr>
            <w:r w:rsidRPr="007503EB">
              <w:rPr>
                <w:rFonts w:ascii="Times New Roman" w:hAnsi="Times New Roman"/>
                <w:sz w:val="24"/>
                <w:szCs w:val="24"/>
              </w:rPr>
              <w:t>Примечание</w:t>
            </w:r>
            <w:r w:rsidRPr="007503EB">
              <w:rPr>
                <w:rFonts w:ascii="Times New Roman" w:hAnsi="Times New Roman"/>
                <w:sz w:val="24"/>
                <w:szCs w:val="24"/>
                <w:lang w:val="kk-KZ"/>
              </w:rPr>
              <w:t xml:space="preserve"> </w:t>
            </w:r>
            <w:r w:rsidRPr="007503EB">
              <w:rPr>
                <w:rFonts w:ascii="Times New Roman" w:hAnsi="Times New Roman"/>
                <w:sz w:val="24"/>
                <w:szCs w:val="24"/>
              </w:rPr>
              <w:t>- Составлено автором</w:t>
            </w:r>
          </w:p>
        </w:tc>
        <w:tc>
          <w:tcPr>
            <w:tcW w:w="1237" w:type="dxa"/>
            <w:gridSpan w:val="2"/>
            <w:tcBorders>
              <w:top w:val="nil"/>
              <w:left w:val="nil"/>
              <w:bottom w:val="single" w:sz="4" w:space="0" w:color="auto"/>
              <w:right w:val="single" w:sz="4" w:space="0" w:color="auto"/>
            </w:tcBorders>
            <w:shd w:val="clear" w:color="auto" w:fill="auto"/>
            <w:noWrap/>
            <w:vAlign w:val="center"/>
          </w:tcPr>
          <w:p w14:paraId="39EDECF2" w14:textId="77777777" w:rsidR="00B12B94" w:rsidRPr="00086AD1" w:rsidRDefault="00B12B94" w:rsidP="005646BB">
            <w:pPr>
              <w:spacing w:after="0" w:line="240" w:lineRule="auto"/>
              <w:jc w:val="center"/>
              <w:rPr>
                <w:rFonts w:ascii="Times New Roman" w:eastAsia="Times New Roman" w:hAnsi="Times New Roman"/>
                <w:color w:val="000000"/>
                <w:sz w:val="20"/>
                <w:szCs w:val="20"/>
                <w:lang w:val="en-US" w:eastAsia="ru-RU"/>
              </w:rPr>
            </w:pPr>
          </w:p>
        </w:tc>
        <w:tc>
          <w:tcPr>
            <w:tcW w:w="2020" w:type="dxa"/>
            <w:gridSpan w:val="2"/>
            <w:tcBorders>
              <w:top w:val="nil"/>
              <w:left w:val="nil"/>
              <w:bottom w:val="single" w:sz="4" w:space="0" w:color="auto"/>
              <w:right w:val="single" w:sz="4" w:space="0" w:color="auto"/>
            </w:tcBorders>
            <w:shd w:val="clear" w:color="auto" w:fill="auto"/>
            <w:noWrap/>
            <w:vAlign w:val="center"/>
          </w:tcPr>
          <w:p w14:paraId="77A7E4C4" w14:textId="77777777" w:rsidR="00B12B94" w:rsidRPr="00086AD1" w:rsidRDefault="00B12B94" w:rsidP="005646BB">
            <w:pPr>
              <w:spacing w:after="0" w:line="240" w:lineRule="auto"/>
              <w:jc w:val="center"/>
              <w:rPr>
                <w:rFonts w:ascii="Times New Roman" w:eastAsia="Times New Roman" w:hAnsi="Times New Roman"/>
                <w:color w:val="000000"/>
                <w:sz w:val="20"/>
                <w:szCs w:val="20"/>
                <w:lang w:val="en-US" w:eastAsia="ru-RU"/>
              </w:rPr>
            </w:pPr>
          </w:p>
        </w:tc>
        <w:tc>
          <w:tcPr>
            <w:tcW w:w="960" w:type="dxa"/>
            <w:tcBorders>
              <w:top w:val="nil"/>
              <w:left w:val="nil"/>
              <w:bottom w:val="single" w:sz="4" w:space="0" w:color="auto"/>
              <w:right w:val="single" w:sz="4" w:space="0" w:color="auto"/>
            </w:tcBorders>
            <w:shd w:val="clear" w:color="auto" w:fill="auto"/>
            <w:noWrap/>
            <w:vAlign w:val="center"/>
          </w:tcPr>
          <w:p w14:paraId="7F001FC5" w14:textId="77777777" w:rsidR="00B12B94" w:rsidRPr="00086AD1" w:rsidRDefault="00B12B94" w:rsidP="005646BB">
            <w:pPr>
              <w:spacing w:after="0" w:line="240" w:lineRule="auto"/>
              <w:jc w:val="center"/>
              <w:rPr>
                <w:rFonts w:ascii="Times New Roman" w:eastAsia="Times New Roman" w:hAnsi="Times New Roman"/>
                <w:color w:val="000000"/>
                <w:sz w:val="20"/>
                <w:szCs w:val="20"/>
                <w:lang w:eastAsia="ru-RU"/>
              </w:rPr>
            </w:pPr>
          </w:p>
        </w:tc>
        <w:tc>
          <w:tcPr>
            <w:tcW w:w="1053" w:type="dxa"/>
            <w:gridSpan w:val="2"/>
            <w:tcBorders>
              <w:top w:val="nil"/>
              <w:left w:val="nil"/>
              <w:bottom w:val="single" w:sz="4" w:space="0" w:color="auto"/>
              <w:right w:val="single" w:sz="4" w:space="0" w:color="auto"/>
            </w:tcBorders>
            <w:shd w:val="clear" w:color="auto" w:fill="auto"/>
            <w:noWrap/>
            <w:vAlign w:val="center"/>
          </w:tcPr>
          <w:p w14:paraId="42CFD069" w14:textId="77777777" w:rsidR="00B12B94" w:rsidRPr="00086AD1" w:rsidRDefault="00B12B94" w:rsidP="005646BB">
            <w:pPr>
              <w:spacing w:after="0" w:line="240" w:lineRule="auto"/>
              <w:jc w:val="center"/>
              <w:rPr>
                <w:rFonts w:ascii="Times New Roman" w:eastAsia="Times New Roman" w:hAnsi="Times New Roman"/>
                <w:color w:val="000000"/>
                <w:sz w:val="20"/>
                <w:szCs w:val="20"/>
                <w:lang w:val="en-US" w:eastAsia="ru-RU"/>
              </w:rPr>
            </w:pPr>
          </w:p>
        </w:tc>
      </w:tr>
    </w:tbl>
    <w:p w14:paraId="71B225C2" w14:textId="77777777" w:rsidR="00FB19A3" w:rsidRDefault="00FB19A3" w:rsidP="00214271">
      <w:pPr>
        <w:spacing w:line="240" w:lineRule="auto"/>
        <w:ind w:firstLine="709"/>
        <w:contextualSpacing/>
        <w:jc w:val="both"/>
        <w:rPr>
          <w:rFonts w:ascii="Times New Roman" w:hAnsi="Times New Roman"/>
          <w:sz w:val="28"/>
          <w:szCs w:val="28"/>
        </w:rPr>
      </w:pPr>
    </w:p>
    <w:p w14:paraId="01F9D898" w14:textId="798B57BF" w:rsidR="00214271" w:rsidRPr="00214271" w:rsidRDefault="00214271" w:rsidP="00214271">
      <w:pPr>
        <w:spacing w:line="240" w:lineRule="auto"/>
        <w:ind w:firstLine="709"/>
        <w:contextualSpacing/>
        <w:jc w:val="both"/>
        <w:rPr>
          <w:rFonts w:ascii="Times New Roman" w:hAnsi="Times New Roman"/>
          <w:sz w:val="28"/>
          <w:szCs w:val="28"/>
        </w:rPr>
      </w:pPr>
      <w:r w:rsidRPr="00214271">
        <w:rPr>
          <w:rFonts w:ascii="Times New Roman" w:hAnsi="Times New Roman"/>
          <w:sz w:val="28"/>
          <w:szCs w:val="28"/>
        </w:rPr>
        <w:lastRenderedPageBreak/>
        <w:t>Модель показала свою состоятельность. Значение скорректированного R-квадрата составило 0,845029, что означает, что совокупность независимых переменных объясняет 84,5% вариации зависимой переменной. Значение F-статистики составило 23,94728. Вероятность случайно получить такое значение F-статистики составило 0,000, что позволяет отвергнуть нулевую гипотезу о совокупном равенстве коэффициентов регрессии нулю и принять альтернативную гипотезу о том, что хотя бы один из коэффициентов панельной модели не равен нулю. Действительно</w:t>
      </w:r>
      <w:r w:rsidR="00E34CE2">
        <w:rPr>
          <w:rFonts w:ascii="Times New Roman" w:hAnsi="Times New Roman"/>
          <w:sz w:val="28"/>
          <w:szCs w:val="28"/>
          <w:lang w:val="kk-KZ"/>
        </w:rPr>
        <w:t>,</w:t>
      </w:r>
      <w:r w:rsidRPr="00214271">
        <w:rPr>
          <w:rFonts w:ascii="Times New Roman" w:hAnsi="Times New Roman"/>
          <w:sz w:val="28"/>
          <w:szCs w:val="28"/>
        </w:rPr>
        <w:t xml:space="preserve"> из 12 факторов три фактора (Х4, Х6 и Х8) статистически значимо отличаются от нуля, остальные факторы не показали статистически значимого результата. Если p-значение при тестируемой переменной имеет вероятность менее 0.05, то это указывает на статистическую значимость такой переменной. Такая малая вероятность означает, что получить такие результаты случайным образом является маловероятным событием и необходимо отклонить нулевую гипотезу теста, что коэффициент регрессии при данной переменной равен нулю и принять альтернативную гипотезу, что коэффициент не равен нулю и переменная действительно оказывает влияние на зависимую, результирующую переменную.</w:t>
      </w:r>
    </w:p>
    <w:p w14:paraId="68F703B3" w14:textId="3D1126AC" w:rsidR="00214271" w:rsidRPr="00214271" w:rsidRDefault="00214271" w:rsidP="00214271">
      <w:pPr>
        <w:spacing w:line="240" w:lineRule="auto"/>
        <w:ind w:firstLine="709"/>
        <w:contextualSpacing/>
        <w:jc w:val="both"/>
        <w:rPr>
          <w:rFonts w:ascii="Times New Roman" w:hAnsi="Times New Roman"/>
          <w:sz w:val="28"/>
          <w:szCs w:val="28"/>
        </w:rPr>
      </w:pPr>
      <w:r w:rsidRPr="00214271">
        <w:rPr>
          <w:rFonts w:ascii="Times New Roman" w:hAnsi="Times New Roman"/>
          <w:sz w:val="28"/>
          <w:szCs w:val="28"/>
        </w:rPr>
        <w:t xml:space="preserve">Коэффициент регрессии при переменной Х4 составил 633,2367 и имеет положительный знак, что свидетельствует о том, что увеличение количества организаций, имеющих </w:t>
      </w:r>
      <w:r w:rsidR="00E34CE2">
        <w:rPr>
          <w:rFonts w:ascii="Times New Roman" w:hAnsi="Times New Roman"/>
          <w:sz w:val="28"/>
          <w:szCs w:val="28"/>
          <w:lang w:val="kk-KZ"/>
        </w:rPr>
        <w:t>и</w:t>
      </w:r>
      <w:r w:rsidRPr="00214271">
        <w:rPr>
          <w:rFonts w:ascii="Times New Roman" w:hAnsi="Times New Roman"/>
          <w:sz w:val="28"/>
          <w:szCs w:val="28"/>
        </w:rPr>
        <w:t>нтернет-ресурс на 1 единицу, ведет к увеличению ВВП на 633 млн тенге. Переменная Х6 также имеет положительный знак, что означает, что увеличение количества рабочего времени, затраченного на выполнение НИОКР на 1 час, ведет к увеличению ВВП на 2,5 млн тенге. И последняя переменная Х8 имеет коэффициент регрессии</w:t>
      </w:r>
      <w:r w:rsidR="00E34CE2">
        <w:rPr>
          <w:rFonts w:ascii="Times New Roman" w:hAnsi="Times New Roman"/>
          <w:sz w:val="28"/>
          <w:szCs w:val="28"/>
          <w:lang w:val="kk-KZ"/>
        </w:rPr>
        <w:t>,</w:t>
      </w:r>
      <w:r w:rsidRPr="00214271">
        <w:rPr>
          <w:rFonts w:ascii="Times New Roman" w:hAnsi="Times New Roman"/>
          <w:sz w:val="28"/>
          <w:szCs w:val="28"/>
        </w:rPr>
        <w:t xml:space="preserve"> равный 5,4, что означает, что увеличение затрат на осуществление инноваций на 1 млн тенге, ведет к увеличению ВВП на 5,4 млн тенге</w:t>
      </w:r>
      <w:r w:rsidR="00DC3EB6">
        <w:rPr>
          <w:rFonts w:ascii="Times New Roman" w:hAnsi="Times New Roman"/>
          <w:sz w:val="28"/>
          <w:szCs w:val="28"/>
          <w:lang w:val="kk-KZ"/>
        </w:rPr>
        <w:t>.</w:t>
      </w:r>
    </w:p>
    <w:p w14:paraId="15E404FA" w14:textId="77777777" w:rsidR="00214271" w:rsidRPr="00AF1152" w:rsidRDefault="00214271" w:rsidP="00214271">
      <w:pPr>
        <w:spacing w:line="240" w:lineRule="auto"/>
        <w:ind w:firstLine="709"/>
        <w:contextualSpacing/>
        <w:jc w:val="both"/>
        <w:rPr>
          <w:rFonts w:ascii="Times New Roman" w:hAnsi="Times New Roman"/>
          <w:sz w:val="28"/>
          <w:szCs w:val="28"/>
        </w:rPr>
      </w:pPr>
      <w:r w:rsidRPr="00AF1152">
        <w:rPr>
          <w:rFonts w:ascii="Times New Roman" w:hAnsi="Times New Roman"/>
          <w:sz w:val="28"/>
          <w:szCs w:val="28"/>
        </w:rPr>
        <w:t>Таким образом, панельная регрессионная модель показала, что на объем ВВП показатели инновационного развития оказывают положительное влияние.</w:t>
      </w:r>
    </w:p>
    <w:p w14:paraId="679F95D4" w14:textId="2F664FA8" w:rsidR="00214271" w:rsidRDefault="00214271" w:rsidP="00214271">
      <w:pPr>
        <w:spacing w:after="0" w:line="240" w:lineRule="auto"/>
        <w:ind w:firstLine="709"/>
        <w:jc w:val="both"/>
        <w:rPr>
          <w:rFonts w:ascii="Times New Roman" w:hAnsi="Times New Roman"/>
          <w:sz w:val="28"/>
          <w:szCs w:val="28"/>
        </w:rPr>
      </w:pPr>
      <w:bookmarkStart w:id="50" w:name="_Hlk212824796"/>
      <w:r w:rsidRPr="00AF1152">
        <w:rPr>
          <w:rFonts w:ascii="Times New Roman" w:hAnsi="Times New Roman"/>
          <w:sz w:val="28"/>
          <w:szCs w:val="28"/>
        </w:rPr>
        <w:t>Интересен тот факт, что регрессионный анализ показал отсутствие влияния затрат НИОКР на ВВП. Еще одним свидетельством этому является рассмотренное нами соотношение доли инновационной продукции и внутренних затрат на НИОКР</w:t>
      </w:r>
      <w:r w:rsidR="00AF1152">
        <w:rPr>
          <w:rFonts w:ascii="Times New Roman" w:hAnsi="Times New Roman"/>
          <w:sz w:val="28"/>
          <w:szCs w:val="28"/>
          <w:lang w:val="kk-KZ"/>
        </w:rPr>
        <w:t xml:space="preserve"> (рисунок </w:t>
      </w:r>
      <w:r w:rsidR="00F305F0">
        <w:rPr>
          <w:rFonts w:ascii="Times New Roman" w:hAnsi="Times New Roman"/>
          <w:sz w:val="28"/>
          <w:szCs w:val="28"/>
          <w:lang w:val="kk-KZ"/>
        </w:rPr>
        <w:t>3</w:t>
      </w:r>
      <w:r w:rsidR="00AF1152">
        <w:rPr>
          <w:rFonts w:ascii="Times New Roman" w:hAnsi="Times New Roman"/>
          <w:sz w:val="28"/>
          <w:szCs w:val="28"/>
          <w:lang w:val="kk-KZ"/>
        </w:rPr>
        <w:t>)</w:t>
      </w:r>
      <w:r w:rsidRPr="00AF1152">
        <w:rPr>
          <w:rFonts w:ascii="Times New Roman" w:hAnsi="Times New Roman"/>
          <w:sz w:val="28"/>
          <w:szCs w:val="28"/>
        </w:rPr>
        <w:t>.</w:t>
      </w:r>
    </w:p>
    <w:bookmarkEnd w:id="50"/>
    <w:p w14:paraId="2118D7C2" w14:textId="77777777" w:rsidR="0030525A" w:rsidRPr="00214271" w:rsidRDefault="0030525A" w:rsidP="000974AC">
      <w:pPr>
        <w:spacing w:after="0" w:line="240" w:lineRule="auto"/>
        <w:jc w:val="both"/>
        <w:rPr>
          <w:rFonts w:ascii="Times New Roman" w:hAnsi="Times New Roman"/>
          <w:sz w:val="28"/>
          <w:szCs w:val="28"/>
        </w:rPr>
      </w:pPr>
    </w:p>
    <w:bookmarkEnd w:id="49"/>
    <w:p w14:paraId="7043C9E4" w14:textId="77777777" w:rsidR="00214271" w:rsidRPr="00214271" w:rsidRDefault="00214271" w:rsidP="00214271">
      <w:pPr>
        <w:spacing w:after="0" w:line="240" w:lineRule="auto"/>
        <w:jc w:val="both"/>
        <w:rPr>
          <w:rFonts w:ascii="Times New Roman" w:hAnsi="Times New Roman"/>
          <w:sz w:val="28"/>
          <w:szCs w:val="28"/>
        </w:rPr>
      </w:pPr>
    </w:p>
    <w:p w14:paraId="73A534E6" w14:textId="11D4E775" w:rsidR="00214271" w:rsidRPr="00214271" w:rsidRDefault="005E056C" w:rsidP="006109F3">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B2FA594" wp14:editId="6D301F14">
            <wp:extent cx="5954060" cy="2766060"/>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9662" cy="2903387"/>
                    </a:xfrm>
                    <a:prstGeom prst="rect">
                      <a:avLst/>
                    </a:prstGeom>
                    <a:noFill/>
                  </pic:spPr>
                </pic:pic>
              </a:graphicData>
            </a:graphic>
          </wp:inline>
        </w:drawing>
      </w:r>
    </w:p>
    <w:p w14:paraId="105D7C72" w14:textId="77777777" w:rsidR="006109F3" w:rsidRDefault="006109F3" w:rsidP="00214271">
      <w:pPr>
        <w:spacing w:after="0" w:line="240" w:lineRule="auto"/>
        <w:jc w:val="both"/>
        <w:rPr>
          <w:rFonts w:ascii="Times New Roman" w:hAnsi="Times New Roman"/>
          <w:sz w:val="28"/>
          <w:szCs w:val="28"/>
        </w:rPr>
      </w:pPr>
    </w:p>
    <w:p w14:paraId="71DFC4C0" w14:textId="48CC6842" w:rsidR="006109F3" w:rsidRDefault="00214271" w:rsidP="006109F3">
      <w:pPr>
        <w:spacing w:after="0" w:line="240" w:lineRule="auto"/>
        <w:jc w:val="center"/>
        <w:rPr>
          <w:rFonts w:ascii="Times New Roman" w:hAnsi="Times New Roman"/>
          <w:sz w:val="28"/>
          <w:szCs w:val="28"/>
        </w:rPr>
      </w:pPr>
      <w:r w:rsidRPr="00214271">
        <w:rPr>
          <w:rFonts w:ascii="Times New Roman" w:hAnsi="Times New Roman"/>
          <w:sz w:val="28"/>
          <w:szCs w:val="28"/>
        </w:rPr>
        <w:t xml:space="preserve">Рисунок </w:t>
      </w:r>
      <w:r w:rsidR="00F305F0">
        <w:rPr>
          <w:rFonts w:ascii="Times New Roman" w:hAnsi="Times New Roman"/>
          <w:sz w:val="28"/>
          <w:szCs w:val="28"/>
          <w:lang w:val="kk-KZ"/>
        </w:rPr>
        <w:t>3</w:t>
      </w:r>
      <w:r w:rsidR="006109F3">
        <w:rPr>
          <w:rFonts w:ascii="Times New Roman" w:hAnsi="Times New Roman"/>
          <w:sz w:val="28"/>
          <w:szCs w:val="28"/>
        </w:rPr>
        <w:t xml:space="preserve"> </w:t>
      </w:r>
      <w:r w:rsidRPr="00214271">
        <w:rPr>
          <w:rFonts w:ascii="Times New Roman" w:hAnsi="Times New Roman"/>
          <w:sz w:val="28"/>
          <w:szCs w:val="28"/>
        </w:rPr>
        <w:t xml:space="preserve">- Доля инновационной продукции и внутренние затраты </w:t>
      </w:r>
    </w:p>
    <w:p w14:paraId="23EB4C2D" w14:textId="72DBB5F1" w:rsidR="00214271" w:rsidRPr="00214271" w:rsidRDefault="00214271" w:rsidP="006109F3">
      <w:pPr>
        <w:spacing w:after="0" w:line="240" w:lineRule="auto"/>
        <w:jc w:val="center"/>
        <w:rPr>
          <w:rFonts w:ascii="Times New Roman" w:hAnsi="Times New Roman"/>
          <w:sz w:val="24"/>
          <w:szCs w:val="24"/>
        </w:rPr>
      </w:pPr>
      <w:r w:rsidRPr="00214271">
        <w:rPr>
          <w:rFonts w:ascii="Times New Roman" w:hAnsi="Times New Roman"/>
          <w:sz w:val="28"/>
          <w:szCs w:val="28"/>
        </w:rPr>
        <w:t>на НИОКР к ВВП</w:t>
      </w:r>
    </w:p>
    <w:p w14:paraId="7D99F663" w14:textId="77777777" w:rsidR="00F305F0" w:rsidRDefault="00F305F0" w:rsidP="006109F3">
      <w:pPr>
        <w:spacing w:after="0" w:line="240" w:lineRule="auto"/>
        <w:jc w:val="center"/>
        <w:rPr>
          <w:rFonts w:ascii="Times New Roman" w:hAnsi="Times New Roman"/>
          <w:sz w:val="24"/>
          <w:szCs w:val="24"/>
          <w:lang w:val="kk-KZ"/>
        </w:rPr>
      </w:pPr>
    </w:p>
    <w:p w14:paraId="14D60E20" w14:textId="64C8921B" w:rsidR="00214271" w:rsidRPr="00214271" w:rsidRDefault="00AF1152" w:rsidP="006109F3">
      <w:pPr>
        <w:spacing w:after="0" w:line="240" w:lineRule="auto"/>
        <w:jc w:val="center"/>
        <w:rPr>
          <w:rFonts w:ascii="Times New Roman" w:hAnsi="Times New Roman"/>
          <w:sz w:val="24"/>
          <w:szCs w:val="24"/>
        </w:rPr>
      </w:pPr>
      <w:r>
        <w:rPr>
          <w:rFonts w:ascii="Times New Roman" w:hAnsi="Times New Roman"/>
          <w:sz w:val="24"/>
          <w:szCs w:val="24"/>
          <w:lang w:val="kk-KZ"/>
        </w:rPr>
        <w:t xml:space="preserve">Примечание - </w:t>
      </w:r>
      <w:r w:rsidR="00214271" w:rsidRPr="00214271">
        <w:rPr>
          <w:rFonts w:ascii="Times New Roman" w:hAnsi="Times New Roman"/>
          <w:sz w:val="24"/>
          <w:szCs w:val="24"/>
        </w:rPr>
        <w:t>Составлено автором на основе источника [1</w:t>
      </w:r>
      <w:r w:rsidR="00BD16E5" w:rsidRPr="00BD16E5">
        <w:rPr>
          <w:rFonts w:ascii="Times New Roman" w:hAnsi="Times New Roman"/>
          <w:sz w:val="24"/>
          <w:szCs w:val="24"/>
        </w:rPr>
        <w:t>10</w:t>
      </w:r>
      <w:r w:rsidR="00214271" w:rsidRPr="00214271">
        <w:rPr>
          <w:rFonts w:ascii="Times New Roman" w:hAnsi="Times New Roman"/>
          <w:sz w:val="24"/>
          <w:szCs w:val="24"/>
        </w:rPr>
        <w:t>]</w:t>
      </w:r>
    </w:p>
    <w:p w14:paraId="72E8A8CE" w14:textId="77777777" w:rsidR="00214271" w:rsidRPr="00214271" w:rsidRDefault="00214271" w:rsidP="006109F3">
      <w:pPr>
        <w:spacing w:after="0" w:line="240" w:lineRule="auto"/>
        <w:jc w:val="center"/>
        <w:rPr>
          <w:rFonts w:ascii="Times New Roman" w:hAnsi="Times New Roman"/>
          <w:sz w:val="24"/>
          <w:szCs w:val="24"/>
        </w:rPr>
      </w:pPr>
    </w:p>
    <w:p w14:paraId="62A0D61A" w14:textId="693A7E5E" w:rsidR="00214271" w:rsidRDefault="00214271" w:rsidP="00214271">
      <w:pPr>
        <w:spacing w:after="0" w:line="240" w:lineRule="auto"/>
        <w:ind w:firstLine="708"/>
        <w:jc w:val="both"/>
        <w:rPr>
          <w:rFonts w:ascii="Times New Roman" w:hAnsi="Times New Roman"/>
          <w:sz w:val="28"/>
          <w:szCs w:val="28"/>
        </w:rPr>
      </w:pPr>
      <w:bookmarkStart w:id="51" w:name="_Hlk167316424"/>
      <w:bookmarkStart w:id="52" w:name="_Hlk167489440"/>
      <w:r w:rsidRPr="00214271">
        <w:rPr>
          <w:rFonts w:ascii="Times New Roman" w:hAnsi="Times New Roman"/>
          <w:sz w:val="28"/>
          <w:szCs w:val="28"/>
        </w:rPr>
        <w:t xml:space="preserve">На рисунке </w:t>
      </w:r>
      <w:r w:rsidR="00F305F0">
        <w:rPr>
          <w:rFonts w:ascii="Times New Roman" w:hAnsi="Times New Roman"/>
          <w:sz w:val="28"/>
          <w:szCs w:val="28"/>
          <w:lang w:val="kk-KZ"/>
        </w:rPr>
        <w:t>3</w:t>
      </w:r>
      <w:r w:rsidR="00AF1152">
        <w:rPr>
          <w:rFonts w:ascii="Times New Roman" w:hAnsi="Times New Roman"/>
          <w:sz w:val="28"/>
          <w:szCs w:val="28"/>
          <w:lang w:val="kk-KZ"/>
        </w:rPr>
        <w:t xml:space="preserve"> </w:t>
      </w:r>
      <w:r w:rsidRPr="00214271">
        <w:rPr>
          <w:rFonts w:ascii="Times New Roman" w:hAnsi="Times New Roman"/>
          <w:sz w:val="28"/>
          <w:szCs w:val="28"/>
        </w:rPr>
        <w:t>отображены доля инновационной продукции и внутренние затраты на НИОКР к ВВП. Из рисунка видно, что за 1</w:t>
      </w:r>
      <w:r w:rsidR="008B7C5A">
        <w:rPr>
          <w:rFonts w:ascii="Times New Roman" w:hAnsi="Times New Roman"/>
          <w:sz w:val="28"/>
          <w:szCs w:val="28"/>
        </w:rPr>
        <w:t>2</w:t>
      </w:r>
      <w:r w:rsidR="006109F3">
        <w:rPr>
          <w:rFonts w:ascii="Times New Roman" w:hAnsi="Times New Roman"/>
          <w:sz w:val="28"/>
          <w:szCs w:val="28"/>
        </w:rPr>
        <w:t>-</w:t>
      </w:r>
      <w:r w:rsidRPr="00214271">
        <w:rPr>
          <w:rFonts w:ascii="Times New Roman" w:hAnsi="Times New Roman"/>
          <w:sz w:val="28"/>
          <w:szCs w:val="28"/>
        </w:rPr>
        <w:t>летний период с 2010 по 20</w:t>
      </w:r>
      <w:r w:rsidR="008B7C5A">
        <w:rPr>
          <w:rFonts w:ascii="Times New Roman" w:hAnsi="Times New Roman"/>
          <w:sz w:val="28"/>
          <w:szCs w:val="28"/>
        </w:rPr>
        <w:t>23</w:t>
      </w:r>
      <w:r w:rsidRPr="00214271">
        <w:rPr>
          <w:rFonts w:ascii="Times New Roman" w:hAnsi="Times New Roman"/>
          <w:sz w:val="28"/>
          <w:szCs w:val="28"/>
        </w:rPr>
        <w:t xml:space="preserve"> годы </w:t>
      </w:r>
      <w:r w:rsidR="00AF1152">
        <w:rPr>
          <w:rFonts w:ascii="Times New Roman" w:hAnsi="Times New Roman"/>
          <w:sz w:val="28"/>
          <w:szCs w:val="28"/>
          <w:lang w:val="kk-KZ"/>
        </w:rPr>
        <w:t>в</w:t>
      </w:r>
      <w:r w:rsidRPr="00214271">
        <w:rPr>
          <w:rFonts w:ascii="Times New Roman" w:hAnsi="Times New Roman"/>
          <w:sz w:val="28"/>
          <w:szCs w:val="28"/>
        </w:rPr>
        <w:t>нутренние затраты на НИОКР имеют положительную динамику и выраста</w:t>
      </w:r>
      <w:r w:rsidR="00AF1152">
        <w:rPr>
          <w:rFonts w:ascii="Times New Roman" w:hAnsi="Times New Roman"/>
          <w:sz w:val="28"/>
          <w:szCs w:val="28"/>
          <w:lang w:val="kk-KZ"/>
        </w:rPr>
        <w:t>ю</w:t>
      </w:r>
      <w:r w:rsidRPr="00214271">
        <w:rPr>
          <w:rFonts w:ascii="Times New Roman" w:hAnsi="Times New Roman"/>
          <w:sz w:val="28"/>
          <w:szCs w:val="28"/>
        </w:rPr>
        <w:t xml:space="preserve">т более чем в три раза. Наиболее яркий скачок виден </w:t>
      </w:r>
      <w:r w:rsidR="008B7C5A">
        <w:rPr>
          <w:rFonts w:ascii="Times New Roman" w:hAnsi="Times New Roman"/>
          <w:sz w:val="28"/>
          <w:szCs w:val="28"/>
        </w:rPr>
        <w:t>с</w:t>
      </w:r>
      <w:r w:rsidRPr="00214271">
        <w:rPr>
          <w:rFonts w:ascii="Times New Roman" w:hAnsi="Times New Roman"/>
          <w:sz w:val="28"/>
          <w:szCs w:val="28"/>
        </w:rPr>
        <w:t xml:space="preserve"> 2021 году. Предполагаемой причиной могло стать стремление к повышению инновационного потенциала для стимуляции предпринимательской деятельности, сниженной в период пандемии. Однако доля инновационной продукции не имеет тенденции к повышению, несмотря на увеличение финансирования инновационной деятельности. По нашим предположениям</w:t>
      </w:r>
      <w:r w:rsidR="00944EE8">
        <w:rPr>
          <w:rFonts w:ascii="Times New Roman" w:hAnsi="Times New Roman"/>
          <w:sz w:val="28"/>
          <w:szCs w:val="28"/>
          <w:lang w:val="kk-KZ"/>
        </w:rPr>
        <w:t>,</w:t>
      </w:r>
      <w:r w:rsidRPr="00214271">
        <w:rPr>
          <w:rFonts w:ascii="Times New Roman" w:hAnsi="Times New Roman"/>
          <w:sz w:val="28"/>
          <w:szCs w:val="28"/>
        </w:rPr>
        <w:t xml:space="preserve"> </w:t>
      </w:r>
      <w:r w:rsidR="00944EE8">
        <w:rPr>
          <w:rFonts w:ascii="Times New Roman" w:hAnsi="Times New Roman"/>
          <w:sz w:val="28"/>
          <w:szCs w:val="28"/>
          <w:lang w:val="kk-KZ"/>
        </w:rPr>
        <w:t>к</w:t>
      </w:r>
      <w:r w:rsidRPr="00214271">
        <w:rPr>
          <w:rFonts w:ascii="Times New Roman" w:hAnsi="Times New Roman"/>
          <w:sz w:val="28"/>
          <w:szCs w:val="28"/>
        </w:rPr>
        <w:t xml:space="preserve">азахстанские компании не готовы к </w:t>
      </w:r>
      <w:r w:rsidRPr="00214271">
        <w:rPr>
          <w:rFonts w:ascii="Times New Roman" w:eastAsia="Times New Roman" w:hAnsi="Times New Roman"/>
          <w:color w:val="222222"/>
          <w:sz w:val="28"/>
          <w:szCs w:val="28"/>
          <w:lang w:eastAsia="ru-RU"/>
        </w:rPr>
        <w:t>освоению новых технологий и разработке новых продуктов</w:t>
      </w:r>
      <w:r w:rsidRPr="00214271">
        <w:rPr>
          <w:rFonts w:ascii="Times New Roman" w:hAnsi="Times New Roman"/>
          <w:sz w:val="28"/>
          <w:szCs w:val="28"/>
        </w:rPr>
        <w:t xml:space="preserve"> и ориентируются пока лишь на трансферт имеющихся зарубежных разработок и технологий, что может говорить о низкой инновационной активности предпринимателей</w:t>
      </w:r>
      <w:r w:rsidR="00AC1F70">
        <w:rPr>
          <w:rFonts w:ascii="Times New Roman" w:hAnsi="Times New Roman"/>
          <w:sz w:val="28"/>
          <w:szCs w:val="28"/>
        </w:rPr>
        <w:t xml:space="preserve"> или низкой результативности от вложений в инновационную деятельность</w:t>
      </w:r>
      <w:r w:rsidRPr="00214271">
        <w:rPr>
          <w:rFonts w:ascii="Times New Roman" w:hAnsi="Times New Roman"/>
          <w:sz w:val="28"/>
          <w:szCs w:val="28"/>
        </w:rPr>
        <w:t xml:space="preserve"> [1</w:t>
      </w:r>
      <w:r w:rsidR="00BD16E5" w:rsidRPr="00BD16E5">
        <w:rPr>
          <w:rFonts w:ascii="Times New Roman" w:hAnsi="Times New Roman"/>
          <w:sz w:val="28"/>
          <w:szCs w:val="28"/>
        </w:rPr>
        <w:t>10</w:t>
      </w:r>
      <w:r w:rsidRPr="00214271">
        <w:rPr>
          <w:rFonts w:ascii="Times New Roman" w:hAnsi="Times New Roman"/>
          <w:sz w:val="28"/>
          <w:szCs w:val="28"/>
        </w:rPr>
        <w:t xml:space="preserve">]. </w:t>
      </w:r>
    </w:p>
    <w:p w14:paraId="3EA67E2B" w14:textId="79F329D2" w:rsidR="007C0D87" w:rsidRDefault="007C0D87" w:rsidP="0034262D">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Однако повышение количества организаций (предприятий), осуществлявших НИОКР ведет к увеличению доли инновационной продукции к ВВП. </w:t>
      </w:r>
      <w:bookmarkStart w:id="53" w:name="_Hlk212824921"/>
      <w:r>
        <w:rPr>
          <w:rFonts w:ascii="Times New Roman" w:hAnsi="Times New Roman"/>
          <w:sz w:val="28"/>
          <w:szCs w:val="28"/>
        </w:rPr>
        <w:t xml:space="preserve">Данный факт также подтвержден результатами модели панельной регрессии. Однако при данном эксперименте </w:t>
      </w:r>
      <w:bookmarkStart w:id="54" w:name="_Hlk208055856"/>
      <w:r>
        <w:rPr>
          <w:rFonts w:ascii="Times New Roman" w:hAnsi="Times New Roman"/>
          <w:sz w:val="28"/>
          <w:szCs w:val="28"/>
        </w:rPr>
        <w:t>в качестве зависимой переменной была выбрана доля инновационной продукции к ВВП</w:t>
      </w:r>
      <w:bookmarkEnd w:id="54"/>
      <w:r>
        <w:rPr>
          <w:rFonts w:ascii="Times New Roman" w:hAnsi="Times New Roman"/>
          <w:sz w:val="28"/>
          <w:szCs w:val="28"/>
        </w:rPr>
        <w:t>. В качестве независимых выступили 13 переменных, в том числе логарифмы этих переменных. Логарифмы позволяют перейти от абсолютных показателей к процентам</w:t>
      </w:r>
      <w:r w:rsidR="00073F10">
        <w:rPr>
          <w:rFonts w:ascii="Times New Roman" w:hAnsi="Times New Roman"/>
          <w:sz w:val="28"/>
          <w:szCs w:val="28"/>
          <w:lang w:val="kk-KZ"/>
        </w:rPr>
        <w:t xml:space="preserve"> (таблица 10)</w:t>
      </w:r>
      <w:r>
        <w:rPr>
          <w:rFonts w:ascii="Times New Roman" w:hAnsi="Times New Roman"/>
          <w:sz w:val="28"/>
          <w:szCs w:val="28"/>
        </w:rPr>
        <w:t>.</w:t>
      </w:r>
    </w:p>
    <w:bookmarkEnd w:id="53"/>
    <w:p w14:paraId="696BA724" w14:textId="00984FDC" w:rsidR="0034262D" w:rsidRDefault="0034262D" w:rsidP="0034262D">
      <w:pPr>
        <w:spacing w:after="0" w:line="240" w:lineRule="auto"/>
        <w:ind w:firstLine="709"/>
        <w:jc w:val="both"/>
        <w:rPr>
          <w:rFonts w:ascii="Times New Roman" w:hAnsi="Times New Roman"/>
          <w:sz w:val="28"/>
          <w:szCs w:val="28"/>
        </w:rPr>
      </w:pPr>
    </w:p>
    <w:p w14:paraId="6E3C540E" w14:textId="1B719294" w:rsidR="00073F10" w:rsidRDefault="00073F10" w:rsidP="0034262D">
      <w:pPr>
        <w:spacing w:after="0" w:line="240" w:lineRule="auto"/>
        <w:ind w:firstLine="709"/>
        <w:jc w:val="both"/>
        <w:rPr>
          <w:rFonts w:ascii="Times New Roman" w:hAnsi="Times New Roman"/>
          <w:sz w:val="28"/>
          <w:szCs w:val="28"/>
        </w:rPr>
      </w:pPr>
    </w:p>
    <w:p w14:paraId="6F10EF96" w14:textId="77777777" w:rsidR="00073F10" w:rsidRDefault="00073F10" w:rsidP="0034262D">
      <w:pPr>
        <w:spacing w:after="0" w:line="240" w:lineRule="auto"/>
        <w:ind w:firstLine="709"/>
        <w:jc w:val="both"/>
        <w:rPr>
          <w:rFonts w:ascii="Times New Roman" w:hAnsi="Times New Roman"/>
          <w:sz w:val="28"/>
          <w:szCs w:val="28"/>
        </w:rPr>
      </w:pPr>
    </w:p>
    <w:p w14:paraId="16321EEE" w14:textId="2E6F1D31" w:rsidR="007C0D87" w:rsidRDefault="007C0D87" w:rsidP="0034262D">
      <w:pPr>
        <w:keepNext/>
        <w:spacing w:after="0" w:line="240" w:lineRule="auto"/>
        <w:contextualSpacing/>
        <w:rPr>
          <w:rFonts w:ascii="Times New Roman" w:eastAsia="Times New Roman" w:hAnsi="Times New Roman"/>
          <w:sz w:val="28"/>
          <w:szCs w:val="28"/>
          <w:lang w:eastAsia="ru-RU"/>
        </w:rPr>
      </w:pPr>
      <w:r w:rsidRPr="00C356FB">
        <w:rPr>
          <w:rFonts w:ascii="Times New Roman" w:eastAsia="Times New Roman" w:hAnsi="Times New Roman"/>
          <w:bCs/>
          <w:sz w:val="28"/>
          <w:szCs w:val="24"/>
          <w:lang w:eastAsia="ru-RU"/>
        </w:rPr>
        <w:lastRenderedPageBreak/>
        <w:t xml:space="preserve">Таблица </w:t>
      </w:r>
      <w:r>
        <w:rPr>
          <w:rFonts w:ascii="Times New Roman" w:eastAsia="Times New Roman" w:hAnsi="Times New Roman"/>
          <w:bCs/>
          <w:sz w:val="28"/>
          <w:szCs w:val="24"/>
          <w:lang w:eastAsia="ru-RU"/>
        </w:rPr>
        <w:t>10</w:t>
      </w:r>
      <w:r>
        <w:rPr>
          <w:rFonts w:ascii="Times New Roman" w:eastAsia="Times New Roman" w:hAnsi="Times New Roman"/>
          <w:bCs/>
          <w:sz w:val="28"/>
          <w:szCs w:val="24"/>
          <w:lang w:val="kk-KZ" w:eastAsia="ru-RU"/>
        </w:rPr>
        <w:t xml:space="preserve"> </w:t>
      </w:r>
      <w:r w:rsidRPr="00214271">
        <w:rPr>
          <w:rFonts w:ascii="Times New Roman" w:hAnsi="Times New Roman"/>
          <w:sz w:val="28"/>
          <w:szCs w:val="28"/>
        </w:rPr>
        <w:t>–</w:t>
      </w:r>
      <w:r w:rsidRPr="00214271">
        <w:rPr>
          <w:rFonts w:ascii="Times New Roman" w:eastAsia="Times New Roman" w:hAnsi="Times New Roman"/>
          <w:sz w:val="28"/>
          <w:szCs w:val="24"/>
          <w:lang w:eastAsia="ru-RU"/>
        </w:rPr>
        <w:t xml:space="preserve"> </w:t>
      </w:r>
      <w:r w:rsidRPr="00214271">
        <w:rPr>
          <w:rFonts w:ascii="Times New Roman" w:eastAsia="Times New Roman" w:hAnsi="Times New Roman"/>
          <w:sz w:val="28"/>
          <w:szCs w:val="28"/>
          <w:lang w:eastAsia="ru-RU"/>
        </w:rPr>
        <w:t>Показатели инновационного развития РК</w:t>
      </w:r>
      <w:r>
        <w:rPr>
          <w:rFonts w:ascii="Times New Roman" w:eastAsia="Times New Roman" w:hAnsi="Times New Roman"/>
          <w:sz w:val="28"/>
          <w:szCs w:val="28"/>
          <w:lang w:eastAsia="ru-RU"/>
        </w:rPr>
        <w:t xml:space="preserve"> (2)</w:t>
      </w:r>
    </w:p>
    <w:p w14:paraId="45137311" w14:textId="77777777" w:rsidR="007C0D87" w:rsidRDefault="007C0D87" w:rsidP="00F514C2">
      <w:pPr>
        <w:spacing w:after="0" w:line="240" w:lineRule="auto"/>
        <w:jc w:val="both"/>
        <w:rPr>
          <w:rFonts w:ascii="Times New Roman" w:eastAsiaTheme="minorHAnsi" w:hAnsi="Times New Roman"/>
          <w:sz w:val="28"/>
          <w:szCs w:val="28"/>
        </w:rPr>
      </w:pPr>
    </w:p>
    <w:tbl>
      <w:tblPr>
        <w:tblStyle w:val="a4"/>
        <w:tblW w:w="0" w:type="auto"/>
        <w:tblInd w:w="108" w:type="dxa"/>
        <w:tblLook w:val="04A0" w:firstRow="1" w:lastRow="0" w:firstColumn="1" w:lastColumn="0" w:noHBand="0" w:noVBand="1"/>
      </w:tblPr>
      <w:tblGrid>
        <w:gridCol w:w="699"/>
        <w:gridCol w:w="8538"/>
      </w:tblGrid>
      <w:tr w:rsidR="007C0D87" w:rsidRPr="00073F10" w14:paraId="05A2E80B"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3D02698D" w14:textId="77777777" w:rsidR="007C0D87" w:rsidRPr="00073F10" w:rsidRDefault="007C0D87" w:rsidP="003A2144">
            <w:pPr>
              <w:jc w:val="both"/>
              <w:rPr>
                <w:rFonts w:ascii="Times New Roman" w:eastAsiaTheme="minorHAnsi" w:hAnsi="Times New Roman"/>
                <w:sz w:val="24"/>
                <w:szCs w:val="24"/>
                <w:lang w:val="en-US"/>
              </w:rPr>
            </w:pPr>
            <w:r w:rsidRPr="00073F10">
              <w:rPr>
                <w:rFonts w:ascii="Times New Roman" w:hAnsi="Times New Roman"/>
                <w:sz w:val="24"/>
                <w:szCs w:val="24"/>
                <w:lang w:val="en-US"/>
              </w:rPr>
              <w:t>X1</w:t>
            </w:r>
          </w:p>
        </w:tc>
        <w:tc>
          <w:tcPr>
            <w:tcW w:w="8538" w:type="dxa"/>
            <w:tcBorders>
              <w:top w:val="single" w:sz="4" w:space="0" w:color="auto"/>
              <w:left w:val="single" w:sz="4" w:space="0" w:color="auto"/>
              <w:bottom w:val="single" w:sz="4" w:space="0" w:color="auto"/>
              <w:right w:val="single" w:sz="4" w:space="0" w:color="auto"/>
            </w:tcBorders>
            <w:hideMark/>
          </w:tcPr>
          <w:p w14:paraId="20981679"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Внутренние и внешние затраты на НИОКР, тыс. тенге</w:t>
            </w:r>
          </w:p>
        </w:tc>
      </w:tr>
      <w:tr w:rsidR="007C0D87" w:rsidRPr="00073F10" w14:paraId="2B013C88"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55AC976E"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X2</w:t>
            </w:r>
          </w:p>
        </w:tc>
        <w:tc>
          <w:tcPr>
            <w:tcW w:w="8538" w:type="dxa"/>
            <w:tcBorders>
              <w:top w:val="single" w:sz="4" w:space="0" w:color="auto"/>
              <w:left w:val="single" w:sz="4" w:space="0" w:color="auto"/>
              <w:bottom w:val="single" w:sz="4" w:space="0" w:color="auto"/>
              <w:right w:val="single" w:sz="4" w:space="0" w:color="auto"/>
            </w:tcBorders>
            <w:hideMark/>
          </w:tcPr>
          <w:p w14:paraId="593A41F5"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Индекс ВВП</w:t>
            </w:r>
          </w:p>
        </w:tc>
      </w:tr>
      <w:tr w:rsidR="007C0D87" w:rsidRPr="00073F10" w14:paraId="08794891"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697BEFCA"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X3</w:t>
            </w:r>
          </w:p>
        </w:tc>
        <w:tc>
          <w:tcPr>
            <w:tcW w:w="8538" w:type="dxa"/>
            <w:tcBorders>
              <w:top w:val="single" w:sz="4" w:space="0" w:color="auto"/>
              <w:left w:val="single" w:sz="4" w:space="0" w:color="auto"/>
              <w:bottom w:val="single" w:sz="4" w:space="0" w:color="auto"/>
              <w:right w:val="single" w:sz="4" w:space="0" w:color="auto"/>
            </w:tcBorders>
            <w:hideMark/>
          </w:tcPr>
          <w:p w14:paraId="52AB1609"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Количество организаций (предприятий), осуществлявших НИОКР</w:t>
            </w:r>
          </w:p>
        </w:tc>
      </w:tr>
      <w:tr w:rsidR="007C0D87" w:rsidRPr="00073F10" w14:paraId="014B209E"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2FE1885E"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X4</w:t>
            </w:r>
          </w:p>
        </w:tc>
        <w:tc>
          <w:tcPr>
            <w:tcW w:w="8538" w:type="dxa"/>
            <w:tcBorders>
              <w:top w:val="single" w:sz="4" w:space="0" w:color="auto"/>
              <w:left w:val="single" w:sz="4" w:space="0" w:color="auto"/>
              <w:bottom w:val="single" w:sz="4" w:space="0" w:color="auto"/>
              <w:right w:val="single" w:sz="4" w:space="0" w:color="auto"/>
            </w:tcBorders>
            <w:hideMark/>
          </w:tcPr>
          <w:p w14:paraId="7A393FA2"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Количество организаций, имеющих Интернет-ресурс</w:t>
            </w:r>
          </w:p>
        </w:tc>
      </w:tr>
      <w:tr w:rsidR="007C0D87" w:rsidRPr="00073F10" w14:paraId="35C0F9AE"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3A2EFD21"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X5</w:t>
            </w:r>
          </w:p>
        </w:tc>
        <w:tc>
          <w:tcPr>
            <w:tcW w:w="8538" w:type="dxa"/>
            <w:tcBorders>
              <w:top w:val="single" w:sz="4" w:space="0" w:color="auto"/>
              <w:left w:val="single" w:sz="4" w:space="0" w:color="auto"/>
              <w:bottom w:val="single" w:sz="4" w:space="0" w:color="auto"/>
              <w:right w:val="single" w:sz="4" w:space="0" w:color="auto"/>
            </w:tcBorders>
            <w:hideMark/>
          </w:tcPr>
          <w:p w14:paraId="37B1A984"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Количество организаций, использующих Облачные вычисления (</w:t>
            </w:r>
            <w:r w:rsidRPr="00073F10">
              <w:rPr>
                <w:rFonts w:ascii="Times New Roman" w:hAnsi="Times New Roman"/>
                <w:sz w:val="24"/>
                <w:szCs w:val="24"/>
                <w:lang w:val="en-US"/>
              </w:rPr>
              <w:t>Cloud</w:t>
            </w:r>
            <w:r w:rsidRPr="00073F10">
              <w:rPr>
                <w:rFonts w:ascii="Times New Roman" w:hAnsi="Times New Roman"/>
                <w:sz w:val="24"/>
                <w:szCs w:val="24"/>
              </w:rPr>
              <w:t xml:space="preserve"> </w:t>
            </w:r>
            <w:r w:rsidRPr="00073F10">
              <w:rPr>
                <w:rFonts w:ascii="Times New Roman" w:hAnsi="Times New Roman"/>
                <w:sz w:val="24"/>
                <w:szCs w:val="24"/>
                <w:lang w:val="en-US"/>
              </w:rPr>
              <w:t>Computing</w:t>
            </w:r>
            <w:r w:rsidRPr="00073F10">
              <w:rPr>
                <w:rFonts w:ascii="Times New Roman" w:hAnsi="Times New Roman"/>
                <w:sz w:val="24"/>
                <w:szCs w:val="24"/>
              </w:rPr>
              <w:t xml:space="preserve">) </w:t>
            </w:r>
          </w:p>
        </w:tc>
      </w:tr>
      <w:tr w:rsidR="007C0D87" w:rsidRPr="00073F10" w14:paraId="0C672216"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4737620D"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X6</w:t>
            </w:r>
          </w:p>
        </w:tc>
        <w:tc>
          <w:tcPr>
            <w:tcW w:w="8538" w:type="dxa"/>
            <w:tcBorders>
              <w:top w:val="single" w:sz="4" w:space="0" w:color="auto"/>
              <w:left w:val="single" w:sz="4" w:space="0" w:color="auto"/>
              <w:bottom w:val="single" w:sz="4" w:space="0" w:color="auto"/>
              <w:right w:val="single" w:sz="4" w:space="0" w:color="auto"/>
            </w:tcBorders>
            <w:hideMark/>
          </w:tcPr>
          <w:p w14:paraId="32B95E65"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Количество рабочего времени, затраченного на выполнение НИОКР</w:t>
            </w:r>
          </w:p>
        </w:tc>
      </w:tr>
      <w:tr w:rsidR="007C0D87" w:rsidRPr="00073F10" w14:paraId="6979471D"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6B934DDA"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X7</w:t>
            </w:r>
          </w:p>
        </w:tc>
        <w:tc>
          <w:tcPr>
            <w:tcW w:w="8538" w:type="dxa"/>
            <w:tcBorders>
              <w:top w:val="single" w:sz="4" w:space="0" w:color="auto"/>
              <w:left w:val="single" w:sz="4" w:space="0" w:color="auto"/>
              <w:bottom w:val="single" w:sz="4" w:space="0" w:color="auto"/>
              <w:right w:val="single" w:sz="4" w:space="0" w:color="auto"/>
            </w:tcBorders>
            <w:hideMark/>
          </w:tcPr>
          <w:p w14:paraId="0D1E9651"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Общий объем инновационной продукции (товаров и услуг), млн. тенге</w:t>
            </w:r>
          </w:p>
        </w:tc>
      </w:tr>
      <w:tr w:rsidR="007C0D87" w:rsidRPr="00073F10" w14:paraId="1F6BB6E1"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6CAA0B62"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X8</w:t>
            </w:r>
          </w:p>
        </w:tc>
        <w:tc>
          <w:tcPr>
            <w:tcW w:w="8538" w:type="dxa"/>
            <w:tcBorders>
              <w:top w:val="single" w:sz="4" w:space="0" w:color="auto"/>
              <w:left w:val="single" w:sz="4" w:space="0" w:color="auto"/>
              <w:bottom w:val="single" w:sz="4" w:space="0" w:color="auto"/>
              <w:right w:val="single" w:sz="4" w:space="0" w:color="auto"/>
            </w:tcBorders>
            <w:hideMark/>
          </w:tcPr>
          <w:p w14:paraId="5283A55D"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Сумма затрат на осуществление инноваций, млн. тенге</w:t>
            </w:r>
          </w:p>
        </w:tc>
      </w:tr>
      <w:tr w:rsidR="007C0D87" w:rsidRPr="00073F10" w14:paraId="4A0D3697"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0253A444"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X9</w:t>
            </w:r>
          </w:p>
        </w:tc>
        <w:tc>
          <w:tcPr>
            <w:tcW w:w="8538" w:type="dxa"/>
            <w:tcBorders>
              <w:top w:val="single" w:sz="4" w:space="0" w:color="auto"/>
              <w:left w:val="single" w:sz="4" w:space="0" w:color="auto"/>
              <w:bottom w:val="single" w:sz="4" w:space="0" w:color="auto"/>
              <w:right w:val="single" w:sz="4" w:space="0" w:color="auto"/>
            </w:tcBorders>
            <w:hideMark/>
          </w:tcPr>
          <w:p w14:paraId="5DD185F7"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Темп роста числа абонентов фиксированного Интернета</w:t>
            </w:r>
          </w:p>
        </w:tc>
      </w:tr>
      <w:tr w:rsidR="007C0D87" w:rsidRPr="00073F10" w14:paraId="6E7DB6A7"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77F411DF"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X10</w:t>
            </w:r>
          </w:p>
        </w:tc>
        <w:tc>
          <w:tcPr>
            <w:tcW w:w="8538" w:type="dxa"/>
            <w:tcBorders>
              <w:top w:val="single" w:sz="4" w:space="0" w:color="auto"/>
              <w:left w:val="single" w:sz="4" w:space="0" w:color="auto"/>
              <w:bottom w:val="single" w:sz="4" w:space="0" w:color="auto"/>
              <w:right w:val="single" w:sz="4" w:space="0" w:color="auto"/>
            </w:tcBorders>
            <w:hideMark/>
          </w:tcPr>
          <w:p w14:paraId="695EA21A"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Трафик фиксированного (проводного) широкополосного доступа к сети Интернет, гигабайты</w:t>
            </w:r>
          </w:p>
        </w:tc>
      </w:tr>
      <w:tr w:rsidR="007C0D87" w:rsidRPr="00073F10" w14:paraId="6E6DD140"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67D5247E"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X11</w:t>
            </w:r>
          </w:p>
        </w:tc>
        <w:tc>
          <w:tcPr>
            <w:tcW w:w="8538" w:type="dxa"/>
            <w:tcBorders>
              <w:top w:val="single" w:sz="4" w:space="0" w:color="auto"/>
              <w:left w:val="single" w:sz="4" w:space="0" w:color="auto"/>
              <w:bottom w:val="single" w:sz="4" w:space="0" w:color="auto"/>
              <w:right w:val="single" w:sz="4" w:space="0" w:color="auto"/>
            </w:tcBorders>
            <w:hideMark/>
          </w:tcPr>
          <w:p w14:paraId="76E5F17A"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Удельный вес пользователей Интернет, осуществляющих заказ товаров и услуг через сеть Интернет</w:t>
            </w:r>
          </w:p>
        </w:tc>
      </w:tr>
      <w:tr w:rsidR="007C0D87" w:rsidRPr="00073F10" w14:paraId="3326EF50"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06016EE0" w14:textId="77777777" w:rsidR="007C0D87" w:rsidRPr="00073F10" w:rsidRDefault="007C0D87" w:rsidP="003A2144">
            <w:pPr>
              <w:jc w:val="both"/>
              <w:rPr>
                <w:rFonts w:ascii="Times New Roman" w:hAnsi="Times New Roman"/>
                <w:sz w:val="24"/>
                <w:szCs w:val="24"/>
                <w:lang w:val="en-US"/>
              </w:rPr>
            </w:pPr>
            <w:r w:rsidRPr="00073F10">
              <w:rPr>
                <w:rFonts w:ascii="Times New Roman" w:hAnsi="Times New Roman"/>
                <w:sz w:val="24"/>
                <w:szCs w:val="24"/>
                <w:lang w:val="en-US"/>
              </w:rPr>
              <w:t>X12</w:t>
            </w:r>
          </w:p>
        </w:tc>
        <w:tc>
          <w:tcPr>
            <w:tcW w:w="8538" w:type="dxa"/>
            <w:tcBorders>
              <w:top w:val="single" w:sz="4" w:space="0" w:color="auto"/>
              <w:left w:val="single" w:sz="4" w:space="0" w:color="auto"/>
              <w:bottom w:val="single" w:sz="4" w:space="0" w:color="auto"/>
              <w:right w:val="single" w:sz="4" w:space="0" w:color="auto"/>
            </w:tcBorders>
            <w:hideMark/>
          </w:tcPr>
          <w:p w14:paraId="00074D23"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Число абонентов фиксированного Интернет на 10000 человек</w:t>
            </w:r>
          </w:p>
        </w:tc>
      </w:tr>
      <w:tr w:rsidR="007C0D87" w:rsidRPr="00073F10" w14:paraId="1A817F53" w14:textId="77777777" w:rsidTr="003A2144">
        <w:tc>
          <w:tcPr>
            <w:tcW w:w="699" w:type="dxa"/>
            <w:tcBorders>
              <w:top w:val="single" w:sz="4" w:space="0" w:color="auto"/>
              <w:left w:val="single" w:sz="4" w:space="0" w:color="auto"/>
              <w:bottom w:val="single" w:sz="4" w:space="0" w:color="auto"/>
              <w:right w:val="single" w:sz="4" w:space="0" w:color="auto"/>
            </w:tcBorders>
            <w:hideMark/>
          </w:tcPr>
          <w:p w14:paraId="77B7A15C"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lang w:val="en-US"/>
              </w:rPr>
              <w:t>X1</w:t>
            </w:r>
            <w:r w:rsidRPr="00073F10">
              <w:rPr>
                <w:rFonts w:ascii="Times New Roman" w:hAnsi="Times New Roman"/>
                <w:sz w:val="24"/>
                <w:szCs w:val="24"/>
              </w:rPr>
              <w:t>3</w:t>
            </w:r>
          </w:p>
        </w:tc>
        <w:tc>
          <w:tcPr>
            <w:tcW w:w="8538" w:type="dxa"/>
            <w:tcBorders>
              <w:top w:val="single" w:sz="4" w:space="0" w:color="auto"/>
              <w:left w:val="single" w:sz="4" w:space="0" w:color="auto"/>
              <w:bottom w:val="single" w:sz="4" w:space="0" w:color="auto"/>
              <w:right w:val="single" w:sz="4" w:space="0" w:color="auto"/>
            </w:tcBorders>
            <w:hideMark/>
          </w:tcPr>
          <w:p w14:paraId="5AB630F8" w14:textId="77777777" w:rsidR="007C0D87" w:rsidRPr="00073F10" w:rsidRDefault="007C0D87" w:rsidP="003A2144">
            <w:pPr>
              <w:jc w:val="both"/>
              <w:rPr>
                <w:rFonts w:ascii="Times New Roman" w:hAnsi="Times New Roman"/>
                <w:sz w:val="24"/>
                <w:szCs w:val="24"/>
              </w:rPr>
            </w:pPr>
            <w:r w:rsidRPr="00073F10">
              <w:rPr>
                <w:rFonts w:ascii="Times New Roman" w:hAnsi="Times New Roman"/>
                <w:sz w:val="24"/>
                <w:szCs w:val="24"/>
              </w:rPr>
              <w:t>ВВП, млн. тенге</w:t>
            </w:r>
          </w:p>
        </w:tc>
      </w:tr>
      <w:tr w:rsidR="00262104" w:rsidRPr="00073F10" w14:paraId="3E5D399E" w14:textId="77777777" w:rsidTr="0030406D">
        <w:tc>
          <w:tcPr>
            <w:tcW w:w="9237" w:type="dxa"/>
            <w:gridSpan w:val="2"/>
            <w:tcBorders>
              <w:top w:val="single" w:sz="4" w:space="0" w:color="auto"/>
              <w:left w:val="single" w:sz="4" w:space="0" w:color="auto"/>
              <w:bottom w:val="single" w:sz="4" w:space="0" w:color="auto"/>
              <w:right w:val="single" w:sz="4" w:space="0" w:color="auto"/>
            </w:tcBorders>
          </w:tcPr>
          <w:p w14:paraId="7AD0FBEA" w14:textId="34E8531B" w:rsidR="00262104" w:rsidRPr="00073F10" w:rsidRDefault="00BD16E5" w:rsidP="00073F10">
            <w:pPr>
              <w:ind w:firstLine="209"/>
              <w:jc w:val="both"/>
              <w:rPr>
                <w:rFonts w:ascii="Times New Roman" w:hAnsi="Times New Roman"/>
                <w:sz w:val="24"/>
                <w:szCs w:val="24"/>
              </w:rPr>
            </w:pPr>
            <w:r w:rsidRPr="00073F10">
              <w:rPr>
                <w:rFonts w:ascii="Times New Roman" w:hAnsi="Times New Roman"/>
                <w:sz w:val="24"/>
                <w:szCs w:val="24"/>
              </w:rPr>
              <w:t>Примечание</w:t>
            </w:r>
            <w:r w:rsidR="00073F10">
              <w:rPr>
                <w:rFonts w:ascii="Times New Roman" w:hAnsi="Times New Roman"/>
                <w:sz w:val="24"/>
                <w:szCs w:val="24"/>
                <w:lang w:val="kk-KZ"/>
              </w:rPr>
              <w:t xml:space="preserve"> -</w:t>
            </w:r>
            <w:r w:rsidRPr="00073F10">
              <w:rPr>
                <w:rFonts w:ascii="Times New Roman" w:hAnsi="Times New Roman"/>
                <w:sz w:val="24"/>
                <w:szCs w:val="24"/>
              </w:rPr>
              <w:t xml:space="preserve"> </w:t>
            </w:r>
            <w:r w:rsidR="00EC7395">
              <w:rPr>
                <w:rFonts w:ascii="Times New Roman" w:hAnsi="Times New Roman"/>
                <w:sz w:val="24"/>
                <w:szCs w:val="24"/>
                <w:lang w:val="kk-KZ"/>
              </w:rPr>
              <w:t>С</w:t>
            </w:r>
            <w:r w:rsidRPr="00073F10">
              <w:rPr>
                <w:rFonts w:ascii="Times New Roman" w:hAnsi="Times New Roman"/>
                <w:sz w:val="24"/>
                <w:szCs w:val="24"/>
              </w:rPr>
              <w:t>оставлено</w:t>
            </w:r>
            <w:r w:rsidR="00262104" w:rsidRPr="00073F10">
              <w:rPr>
                <w:rFonts w:ascii="Times New Roman" w:hAnsi="Times New Roman"/>
                <w:sz w:val="24"/>
                <w:szCs w:val="24"/>
              </w:rPr>
              <w:t xml:space="preserve"> автором</w:t>
            </w:r>
          </w:p>
        </w:tc>
      </w:tr>
    </w:tbl>
    <w:p w14:paraId="74FE55D6" w14:textId="77777777" w:rsidR="007C0D87" w:rsidRDefault="007C0D87" w:rsidP="005738FA">
      <w:pPr>
        <w:spacing w:after="0" w:line="240" w:lineRule="auto"/>
        <w:ind w:firstLine="709"/>
        <w:jc w:val="both"/>
        <w:rPr>
          <w:rFonts w:ascii="Times New Roman" w:hAnsi="Times New Roman"/>
          <w:sz w:val="28"/>
          <w:szCs w:val="28"/>
        </w:rPr>
      </w:pPr>
    </w:p>
    <w:p w14:paraId="0259D57B" w14:textId="23214148" w:rsidR="0034262D" w:rsidRDefault="007C0D87" w:rsidP="005738FA">
      <w:pPr>
        <w:spacing w:after="0" w:line="240" w:lineRule="auto"/>
        <w:ind w:firstLine="709"/>
        <w:jc w:val="both"/>
        <w:rPr>
          <w:rFonts w:ascii="Times New Roman" w:hAnsi="Times New Roman"/>
          <w:sz w:val="28"/>
          <w:szCs w:val="28"/>
        </w:rPr>
      </w:pPr>
      <w:bookmarkStart w:id="55" w:name="_Hlk212824948"/>
      <w:r>
        <w:rPr>
          <w:rFonts w:ascii="Times New Roman" w:hAnsi="Times New Roman"/>
          <w:sz w:val="28"/>
          <w:szCs w:val="28"/>
        </w:rPr>
        <w:t xml:space="preserve">Ниже представлены </w:t>
      </w:r>
      <w:bookmarkStart w:id="56" w:name="_Hlk208055785"/>
      <w:r>
        <w:rPr>
          <w:rFonts w:ascii="Times New Roman" w:hAnsi="Times New Roman"/>
          <w:sz w:val="28"/>
          <w:szCs w:val="28"/>
        </w:rPr>
        <w:t>результаты модели панельной регрессии</w:t>
      </w:r>
      <w:bookmarkEnd w:id="56"/>
      <w:r>
        <w:rPr>
          <w:rFonts w:ascii="Times New Roman" w:hAnsi="Times New Roman"/>
          <w:sz w:val="28"/>
          <w:szCs w:val="28"/>
        </w:rPr>
        <w:t>, в которую, в результате отбора были включены 2 статистически значимых показателя</w:t>
      </w:r>
      <w:r w:rsidR="005738FA">
        <w:rPr>
          <w:rFonts w:ascii="Times New Roman" w:hAnsi="Times New Roman"/>
          <w:sz w:val="28"/>
          <w:szCs w:val="28"/>
          <w:lang w:val="kk-KZ"/>
        </w:rPr>
        <w:t xml:space="preserve"> (таблица 11)</w:t>
      </w:r>
      <w:r>
        <w:rPr>
          <w:rFonts w:ascii="Times New Roman" w:hAnsi="Times New Roman"/>
          <w:sz w:val="28"/>
          <w:szCs w:val="28"/>
        </w:rPr>
        <w:t>.</w:t>
      </w:r>
    </w:p>
    <w:p w14:paraId="4DD228B8" w14:textId="77777777" w:rsidR="005738FA" w:rsidRPr="008C7ECF" w:rsidRDefault="005738FA" w:rsidP="005738FA">
      <w:pPr>
        <w:spacing w:after="0" w:line="240" w:lineRule="auto"/>
        <w:ind w:firstLine="709"/>
        <w:jc w:val="both"/>
        <w:rPr>
          <w:rFonts w:ascii="Times New Roman" w:eastAsiaTheme="minorHAnsi" w:hAnsi="Times New Roman"/>
          <w:sz w:val="28"/>
          <w:szCs w:val="28"/>
        </w:rPr>
      </w:pPr>
    </w:p>
    <w:bookmarkEnd w:id="55"/>
    <w:p w14:paraId="763D9087" w14:textId="7F1C78F9" w:rsidR="0034262D" w:rsidRDefault="0034262D" w:rsidP="005738FA">
      <w:pPr>
        <w:keepNext/>
        <w:spacing w:after="0" w:line="240" w:lineRule="auto"/>
        <w:rPr>
          <w:rFonts w:ascii="Times New Roman" w:hAnsi="Times New Roman"/>
          <w:sz w:val="28"/>
          <w:szCs w:val="28"/>
        </w:rPr>
      </w:pPr>
      <w:r w:rsidRPr="00262104">
        <w:rPr>
          <w:rFonts w:ascii="Times New Roman" w:hAnsi="Times New Roman"/>
          <w:bCs/>
          <w:sz w:val="28"/>
          <w:szCs w:val="28"/>
        </w:rPr>
        <w:t>Таблица 11 -</w:t>
      </w:r>
      <w:r w:rsidRPr="00262104">
        <w:rPr>
          <w:rFonts w:ascii="Times New Roman" w:hAnsi="Times New Roman"/>
          <w:sz w:val="28"/>
          <w:szCs w:val="28"/>
        </w:rPr>
        <w:t xml:space="preserve"> Результаты</w:t>
      </w:r>
      <w:r>
        <w:rPr>
          <w:rFonts w:ascii="Times New Roman" w:hAnsi="Times New Roman"/>
          <w:sz w:val="28"/>
          <w:szCs w:val="28"/>
        </w:rPr>
        <w:t xml:space="preserve"> панельной регрессии</w:t>
      </w:r>
    </w:p>
    <w:tbl>
      <w:tblPr>
        <w:tblpPr w:leftFromText="180" w:rightFromText="180" w:vertAnchor="text" w:horzAnchor="page" w:tblpX="1711" w:tblpY="336"/>
        <w:tblW w:w="9640" w:type="dxa"/>
        <w:tblLook w:val="04A0" w:firstRow="1" w:lastRow="0" w:firstColumn="1" w:lastColumn="0" w:noHBand="0" w:noVBand="1"/>
      </w:tblPr>
      <w:tblGrid>
        <w:gridCol w:w="3539"/>
        <w:gridCol w:w="1436"/>
        <w:gridCol w:w="1116"/>
        <w:gridCol w:w="1984"/>
        <w:gridCol w:w="1565"/>
      </w:tblGrid>
      <w:tr w:rsidR="008C7ECF" w:rsidRPr="008433EE" w14:paraId="2CF08FFE" w14:textId="77777777" w:rsidTr="005738FA">
        <w:trPr>
          <w:trHeight w:val="1403"/>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D9191" w14:textId="1875C1AE" w:rsidR="008C7ECF" w:rsidRPr="005738FA" w:rsidRDefault="008C7ECF" w:rsidP="005738FA">
            <w:pPr>
              <w:spacing w:after="0" w:line="240" w:lineRule="auto"/>
              <w:rPr>
                <w:rFonts w:ascii="Times New Roman" w:eastAsia="Times New Roman" w:hAnsi="Times New Roman"/>
                <w:color w:val="000000"/>
                <w:spacing w:val="-4"/>
                <w:sz w:val="23"/>
                <w:szCs w:val="23"/>
                <w:lang w:val="en-US" w:eastAsia="ru-RU"/>
              </w:rPr>
            </w:pPr>
            <w:r w:rsidRPr="005738FA">
              <w:rPr>
                <w:rFonts w:ascii="Times New Roman" w:eastAsia="Times New Roman" w:hAnsi="Times New Roman"/>
                <w:color w:val="000000"/>
                <w:spacing w:val="-4"/>
                <w:sz w:val="23"/>
                <w:szCs w:val="23"/>
                <w:lang w:val="en-US" w:eastAsia="ru-RU"/>
              </w:rPr>
              <w:t xml:space="preserve">Dependent Variable: Y </w:t>
            </w:r>
            <w:r w:rsidRPr="005738FA">
              <w:rPr>
                <w:rFonts w:ascii="Times New Roman" w:eastAsia="Times New Roman" w:hAnsi="Times New Roman"/>
                <w:color w:val="000000"/>
                <w:spacing w:val="-4"/>
                <w:sz w:val="23"/>
                <w:szCs w:val="23"/>
                <w:lang w:val="en-US" w:eastAsia="ru-RU"/>
              </w:rPr>
              <w:br/>
              <w:t xml:space="preserve">Method: Panel Least Squares </w:t>
            </w:r>
            <w:r w:rsidRPr="005738FA">
              <w:rPr>
                <w:rFonts w:ascii="Times New Roman" w:eastAsia="Times New Roman" w:hAnsi="Times New Roman"/>
                <w:color w:val="000000"/>
                <w:spacing w:val="-4"/>
                <w:sz w:val="23"/>
                <w:szCs w:val="23"/>
                <w:lang w:val="en-US" w:eastAsia="ru-RU"/>
              </w:rPr>
              <w:br/>
              <w:t xml:space="preserve">Sample: 2018 2024 </w:t>
            </w:r>
            <w:r w:rsidRPr="005738FA">
              <w:rPr>
                <w:rFonts w:ascii="Times New Roman" w:eastAsia="Times New Roman" w:hAnsi="Times New Roman"/>
                <w:color w:val="000000"/>
                <w:spacing w:val="-4"/>
                <w:sz w:val="23"/>
                <w:szCs w:val="23"/>
                <w:lang w:val="en-US" w:eastAsia="ru-RU"/>
              </w:rPr>
              <w:br/>
              <w:t xml:space="preserve">Periods included: 7 </w:t>
            </w:r>
            <w:r w:rsidRPr="005738FA">
              <w:rPr>
                <w:rFonts w:ascii="Times New Roman" w:eastAsia="Times New Roman" w:hAnsi="Times New Roman"/>
                <w:color w:val="000000"/>
                <w:spacing w:val="-4"/>
                <w:sz w:val="23"/>
                <w:szCs w:val="23"/>
                <w:lang w:val="en-US" w:eastAsia="ru-RU"/>
              </w:rPr>
              <w:br/>
              <w:t xml:space="preserve">Cross-sections included: 17 </w:t>
            </w:r>
            <w:r w:rsidRPr="005738FA">
              <w:rPr>
                <w:rFonts w:ascii="Times New Roman" w:eastAsia="Times New Roman" w:hAnsi="Times New Roman"/>
                <w:color w:val="000000"/>
                <w:spacing w:val="-4"/>
                <w:sz w:val="23"/>
                <w:szCs w:val="23"/>
                <w:lang w:val="en-US" w:eastAsia="ru-RU"/>
              </w:rPr>
              <w:br/>
            </w:r>
            <w:r w:rsidRPr="005738FA">
              <w:rPr>
                <w:rFonts w:ascii="Times New Roman" w:eastAsia="Times New Roman" w:hAnsi="Times New Roman"/>
                <w:color w:val="000000"/>
                <w:spacing w:val="-6"/>
                <w:sz w:val="23"/>
                <w:szCs w:val="23"/>
                <w:lang w:val="en-US" w:eastAsia="ru-RU"/>
              </w:rPr>
              <w:t>Total panel (balanced) bservations: 19</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14:paraId="34B6189B" w14:textId="77777777" w:rsidR="008C7ECF" w:rsidRPr="005738FA" w:rsidRDefault="008C7ECF" w:rsidP="005738FA">
            <w:pPr>
              <w:spacing w:after="0" w:line="240" w:lineRule="auto"/>
              <w:rPr>
                <w:rFonts w:ascii="Times New Roman" w:eastAsia="Times New Roman" w:hAnsi="Times New Roman"/>
                <w:color w:val="000000"/>
                <w:sz w:val="23"/>
                <w:szCs w:val="23"/>
                <w:lang w:val="en-US" w:eastAsia="ru-RU"/>
              </w:rPr>
            </w:pPr>
            <w:r w:rsidRPr="005738FA">
              <w:rPr>
                <w:rFonts w:ascii="Times New Roman" w:eastAsia="Times New Roman" w:hAnsi="Times New Roman"/>
                <w:color w:val="000000"/>
                <w:sz w:val="23"/>
                <w:szCs w:val="23"/>
                <w:lang w:val="en-US" w:eastAsia="ru-RU"/>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8DABD3D" w14:textId="77777777" w:rsidR="008C7ECF" w:rsidRPr="005738FA" w:rsidRDefault="008C7ECF" w:rsidP="005738FA">
            <w:pPr>
              <w:spacing w:after="0" w:line="240" w:lineRule="auto"/>
              <w:rPr>
                <w:rFonts w:ascii="Times New Roman" w:eastAsia="Times New Roman" w:hAnsi="Times New Roman"/>
                <w:color w:val="000000"/>
                <w:sz w:val="23"/>
                <w:szCs w:val="23"/>
                <w:lang w:val="en-US" w:eastAsia="ru-RU"/>
              </w:rPr>
            </w:pPr>
            <w:r w:rsidRPr="005738FA">
              <w:rPr>
                <w:rFonts w:ascii="Times New Roman" w:eastAsia="Times New Roman" w:hAnsi="Times New Roman"/>
                <w:color w:val="000000"/>
                <w:sz w:val="23"/>
                <w:szCs w:val="23"/>
                <w:lang w:val="en-US"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A9A9937" w14:textId="77777777" w:rsidR="008C7ECF" w:rsidRPr="005738FA" w:rsidRDefault="008C7ECF" w:rsidP="005738FA">
            <w:pPr>
              <w:spacing w:after="0" w:line="240" w:lineRule="auto"/>
              <w:rPr>
                <w:rFonts w:ascii="Times New Roman" w:eastAsia="Times New Roman" w:hAnsi="Times New Roman"/>
                <w:color w:val="000000"/>
                <w:sz w:val="23"/>
                <w:szCs w:val="23"/>
                <w:lang w:val="en-US" w:eastAsia="ru-RU"/>
              </w:rPr>
            </w:pPr>
            <w:r w:rsidRPr="005738FA">
              <w:rPr>
                <w:rFonts w:ascii="Times New Roman" w:eastAsia="Times New Roman" w:hAnsi="Times New Roman"/>
                <w:color w:val="000000"/>
                <w:sz w:val="23"/>
                <w:szCs w:val="23"/>
                <w:lang w:val="en-US" w:eastAsia="ru-RU"/>
              </w:rPr>
              <w:t> </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14:paraId="67F49477" w14:textId="77777777" w:rsidR="008C7ECF" w:rsidRPr="005738FA" w:rsidRDefault="008C7ECF" w:rsidP="005738FA">
            <w:pPr>
              <w:spacing w:after="0" w:line="240" w:lineRule="auto"/>
              <w:rPr>
                <w:rFonts w:ascii="Times New Roman" w:eastAsia="Times New Roman" w:hAnsi="Times New Roman"/>
                <w:color w:val="000000"/>
                <w:sz w:val="23"/>
                <w:szCs w:val="23"/>
                <w:lang w:val="en-US" w:eastAsia="ru-RU"/>
              </w:rPr>
            </w:pPr>
            <w:r w:rsidRPr="005738FA">
              <w:rPr>
                <w:rFonts w:ascii="Times New Roman" w:eastAsia="Times New Roman" w:hAnsi="Times New Roman"/>
                <w:color w:val="000000"/>
                <w:sz w:val="23"/>
                <w:szCs w:val="23"/>
                <w:lang w:val="en-US" w:eastAsia="ru-RU"/>
              </w:rPr>
              <w:t> </w:t>
            </w:r>
          </w:p>
        </w:tc>
      </w:tr>
      <w:tr w:rsidR="008C7ECF" w:rsidRPr="005738FA" w14:paraId="2270A0A0"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3D0D94B" w14:textId="77777777" w:rsidR="008C7ECF" w:rsidRPr="005738FA" w:rsidRDefault="008C7ECF" w:rsidP="005738FA">
            <w:pPr>
              <w:spacing w:after="0" w:line="240" w:lineRule="auto"/>
              <w:jc w:val="center"/>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Variable</w:t>
            </w:r>
          </w:p>
        </w:tc>
        <w:tc>
          <w:tcPr>
            <w:tcW w:w="1436" w:type="dxa"/>
            <w:tcBorders>
              <w:top w:val="nil"/>
              <w:left w:val="nil"/>
              <w:bottom w:val="single" w:sz="4" w:space="0" w:color="auto"/>
              <w:right w:val="single" w:sz="4" w:space="0" w:color="auto"/>
            </w:tcBorders>
            <w:shd w:val="clear" w:color="auto" w:fill="auto"/>
            <w:vAlign w:val="center"/>
            <w:hideMark/>
          </w:tcPr>
          <w:p w14:paraId="1E2CD9CE"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Coefficient</w:t>
            </w:r>
          </w:p>
        </w:tc>
        <w:tc>
          <w:tcPr>
            <w:tcW w:w="1116" w:type="dxa"/>
            <w:tcBorders>
              <w:top w:val="nil"/>
              <w:left w:val="nil"/>
              <w:bottom w:val="single" w:sz="4" w:space="0" w:color="auto"/>
              <w:right w:val="single" w:sz="4" w:space="0" w:color="auto"/>
            </w:tcBorders>
            <w:shd w:val="clear" w:color="auto" w:fill="auto"/>
            <w:vAlign w:val="center"/>
            <w:hideMark/>
          </w:tcPr>
          <w:p w14:paraId="39AC7938"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Std. Error</w:t>
            </w:r>
          </w:p>
        </w:tc>
        <w:tc>
          <w:tcPr>
            <w:tcW w:w="1984" w:type="dxa"/>
            <w:tcBorders>
              <w:top w:val="nil"/>
              <w:left w:val="nil"/>
              <w:bottom w:val="single" w:sz="4" w:space="0" w:color="auto"/>
              <w:right w:val="single" w:sz="4" w:space="0" w:color="auto"/>
            </w:tcBorders>
            <w:shd w:val="clear" w:color="auto" w:fill="auto"/>
            <w:vAlign w:val="center"/>
            <w:hideMark/>
          </w:tcPr>
          <w:p w14:paraId="28B33AD4"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t-Statistic</w:t>
            </w:r>
          </w:p>
        </w:tc>
        <w:tc>
          <w:tcPr>
            <w:tcW w:w="1565" w:type="dxa"/>
            <w:tcBorders>
              <w:top w:val="nil"/>
              <w:left w:val="nil"/>
              <w:bottom w:val="single" w:sz="4" w:space="0" w:color="auto"/>
              <w:right w:val="single" w:sz="4" w:space="0" w:color="auto"/>
            </w:tcBorders>
            <w:shd w:val="clear" w:color="auto" w:fill="auto"/>
            <w:vAlign w:val="center"/>
            <w:hideMark/>
          </w:tcPr>
          <w:p w14:paraId="7EE4968D"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Prob.  </w:t>
            </w:r>
          </w:p>
        </w:tc>
      </w:tr>
      <w:tr w:rsidR="008C7ECF" w:rsidRPr="005738FA" w14:paraId="21F4D929"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5CEE846" w14:textId="77777777" w:rsidR="008C7ECF" w:rsidRPr="005738FA" w:rsidRDefault="008C7ECF" w:rsidP="005738FA">
            <w:pPr>
              <w:spacing w:after="0" w:line="240" w:lineRule="auto"/>
              <w:jc w:val="center"/>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C</w:t>
            </w:r>
          </w:p>
        </w:tc>
        <w:tc>
          <w:tcPr>
            <w:tcW w:w="1436" w:type="dxa"/>
            <w:tcBorders>
              <w:top w:val="nil"/>
              <w:left w:val="nil"/>
              <w:bottom w:val="single" w:sz="4" w:space="0" w:color="auto"/>
              <w:right w:val="single" w:sz="4" w:space="0" w:color="auto"/>
            </w:tcBorders>
            <w:shd w:val="clear" w:color="auto" w:fill="auto"/>
            <w:vAlign w:val="center"/>
            <w:hideMark/>
          </w:tcPr>
          <w:p w14:paraId="7DB1B093"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-21.93253</w:t>
            </w:r>
          </w:p>
        </w:tc>
        <w:tc>
          <w:tcPr>
            <w:tcW w:w="1116" w:type="dxa"/>
            <w:tcBorders>
              <w:top w:val="nil"/>
              <w:left w:val="nil"/>
              <w:bottom w:val="single" w:sz="4" w:space="0" w:color="auto"/>
              <w:right w:val="single" w:sz="4" w:space="0" w:color="auto"/>
            </w:tcBorders>
            <w:shd w:val="clear" w:color="auto" w:fill="auto"/>
            <w:vAlign w:val="center"/>
            <w:hideMark/>
          </w:tcPr>
          <w:p w14:paraId="24CFEDDE"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2.305547</w:t>
            </w:r>
          </w:p>
        </w:tc>
        <w:tc>
          <w:tcPr>
            <w:tcW w:w="1984" w:type="dxa"/>
            <w:tcBorders>
              <w:top w:val="nil"/>
              <w:left w:val="nil"/>
              <w:bottom w:val="single" w:sz="4" w:space="0" w:color="auto"/>
              <w:right w:val="single" w:sz="4" w:space="0" w:color="auto"/>
            </w:tcBorders>
            <w:shd w:val="clear" w:color="auto" w:fill="auto"/>
            <w:vAlign w:val="center"/>
            <w:hideMark/>
          </w:tcPr>
          <w:p w14:paraId="57E517DE"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-9.512939</w:t>
            </w:r>
          </w:p>
        </w:tc>
        <w:tc>
          <w:tcPr>
            <w:tcW w:w="1565" w:type="dxa"/>
            <w:tcBorders>
              <w:top w:val="nil"/>
              <w:left w:val="nil"/>
              <w:bottom w:val="single" w:sz="4" w:space="0" w:color="auto"/>
              <w:right w:val="single" w:sz="4" w:space="0" w:color="auto"/>
            </w:tcBorders>
            <w:shd w:val="clear" w:color="auto" w:fill="auto"/>
            <w:vAlign w:val="center"/>
            <w:hideMark/>
          </w:tcPr>
          <w:p w14:paraId="0AD17EA9"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0.0000</w:t>
            </w:r>
          </w:p>
        </w:tc>
      </w:tr>
      <w:tr w:rsidR="008C7ECF" w:rsidRPr="005738FA" w14:paraId="6056535A"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93BC379" w14:textId="77777777" w:rsidR="008C7ECF" w:rsidRPr="005738FA" w:rsidRDefault="008C7ECF" w:rsidP="005738FA">
            <w:pPr>
              <w:spacing w:after="0" w:line="240" w:lineRule="auto"/>
              <w:jc w:val="center"/>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LN_X7</w:t>
            </w:r>
          </w:p>
        </w:tc>
        <w:tc>
          <w:tcPr>
            <w:tcW w:w="1436" w:type="dxa"/>
            <w:tcBorders>
              <w:top w:val="nil"/>
              <w:left w:val="nil"/>
              <w:bottom w:val="single" w:sz="4" w:space="0" w:color="auto"/>
              <w:right w:val="single" w:sz="4" w:space="0" w:color="auto"/>
            </w:tcBorders>
            <w:shd w:val="clear" w:color="auto" w:fill="auto"/>
            <w:vAlign w:val="center"/>
            <w:hideMark/>
          </w:tcPr>
          <w:p w14:paraId="14C6E109"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1.770312</w:t>
            </w:r>
          </w:p>
        </w:tc>
        <w:tc>
          <w:tcPr>
            <w:tcW w:w="1116" w:type="dxa"/>
            <w:tcBorders>
              <w:top w:val="nil"/>
              <w:left w:val="nil"/>
              <w:bottom w:val="single" w:sz="4" w:space="0" w:color="auto"/>
              <w:right w:val="single" w:sz="4" w:space="0" w:color="auto"/>
            </w:tcBorders>
            <w:shd w:val="clear" w:color="auto" w:fill="auto"/>
            <w:vAlign w:val="center"/>
            <w:hideMark/>
          </w:tcPr>
          <w:p w14:paraId="2CB3D536"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0.159719</w:t>
            </w:r>
          </w:p>
        </w:tc>
        <w:tc>
          <w:tcPr>
            <w:tcW w:w="1984" w:type="dxa"/>
            <w:tcBorders>
              <w:top w:val="nil"/>
              <w:left w:val="nil"/>
              <w:bottom w:val="single" w:sz="4" w:space="0" w:color="auto"/>
              <w:right w:val="single" w:sz="4" w:space="0" w:color="auto"/>
            </w:tcBorders>
            <w:shd w:val="clear" w:color="auto" w:fill="auto"/>
            <w:vAlign w:val="center"/>
            <w:hideMark/>
          </w:tcPr>
          <w:p w14:paraId="0A074246"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11.08393</w:t>
            </w:r>
          </w:p>
        </w:tc>
        <w:tc>
          <w:tcPr>
            <w:tcW w:w="1565" w:type="dxa"/>
            <w:tcBorders>
              <w:top w:val="nil"/>
              <w:left w:val="nil"/>
              <w:bottom w:val="single" w:sz="4" w:space="0" w:color="auto"/>
              <w:right w:val="single" w:sz="4" w:space="0" w:color="auto"/>
            </w:tcBorders>
            <w:shd w:val="clear" w:color="auto" w:fill="auto"/>
            <w:vAlign w:val="center"/>
            <w:hideMark/>
          </w:tcPr>
          <w:p w14:paraId="5386401C"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0.0000</w:t>
            </w:r>
          </w:p>
        </w:tc>
      </w:tr>
      <w:tr w:rsidR="008C7ECF" w:rsidRPr="005738FA" w14:paraId="34CFC3E1"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AC89416" w14:textId="77777777" w:rsidR="008C7ECF" w:rsidRPr="005738FA" w:rsidRDefault="008C7ECF" w:rsidP="005738FA">
            <w:pPr>
              <w:spacing w:after="0" w:line="240" w:lineRule="auto"/>
              <w:jc w:val="center"/>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LN_X3</w:t>
            </w:r>
          </w:p>
        </w:tc>
        <w:tc>
          <w:tcPr>
            <w:tcW w:w="1436" w:type="dxa"/>
            <w:tcBorders>
              <w:top w:val="nil"/>
              <w:left w:val="nil"/>
              <w:bottom w:val="single" w:sz="4" w:space="0" w:color="auto"/>
              <w:right w:val="single" w:sz="4" w:space="0" w:color="auto"/>
            </w:tcBorders>
            <w:shd w:val="clear" w:color="auto" w:fill="auto"/>
            <w:vAlign w:val="center"/>
            <w:hideMark/>
          </w:tcPr>
          <w:p w14:paraId="2BE5FB84"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1.929513</w:t>
            </w:r>
          </w:p>
        </w:tc>
        <w:tc>
          <w:tcPr>
            <w:tcW w:w="1116" w:type="dxa"/>
            <w:tcBorders>
              <w:top w:val="nil"/>
              <w:left w:val="nil"/>
              <w:bottom w:val="single" w:sz="4" w:space="0" w:color="auto"/>
              <w:right w:val="single" w:sz="4" w:space="0" w:color="auto"/>
            </w:tcBorders>
            <w:shd w:val="clear" w:color="auto" w:fill="auto"/>
            <w:vAlign w:val="center"/>
            <w:hideMark/>
          </w:tcPr>
          <w:p w14:paraId="30EEC39B"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0.734026</w:t>
            </w:r>
          </w:p>
        </w:tc>
        <w:tc>
          <w:tcPr>
            <w:tcW w:w="1984" w:type="dxa"/>
            <w:tcBorders>
              <w:top w:val="nil"/>
              <w:left w:val="nil"/>
              <w:bottom w:val="single" w:sz="4" w:space="0" w:color="auto"/>
              <w:right w:val="single" w:sz="4" w:space="0" w:color="auto"/>
            </w:tcBorders>
            <w:shd w:val="clear" w:color="auto" w:fill="auto"/>
            <w:vAlign w:val="center"/>
            <w:hideMark/>
          </w:tcPr>
          <w:p w14:paraId="52D2E42E"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2.628672</w:t>
            </w:r>
          </w:p>
        </w:tc>
        <w:tc>
          <w:tcPr>
            <w:tcW w:w="1565" w:type="dxa"/>
            <w:tcBorders>
              <w:top w:val="nil"/>
              <w:left w:val="nil"/>
              <w:bottom w:val="single" w:sz="4" w:space="0" w:color="auto"/>
              <w:right w:val="single" w:sz="4" w:space="0" w:color="auto"/>
            </w:tcBorders>
            <w:shd w:val="clear" w:color="auto" w:fill="auto"/>
            <w:vAlign w:val="center"/>
            <w:hideMark/>
          </w:tcPr>
          <w:p w14:paraId="7F888E80"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0.0100</w:t>
            </w:r>
          </w:p>
        </w:tc>
      </w:tr>
      <w:tr w:rsidR="008C7ECF" w:rsidRPr="005738FA" w14:paraId="3A745568" w14:textId="77777777" w:rsidTr="005738FA">
        <w:trPr>
          <w:trHeight w:val="288"/>
        </w:trPr>
        <w:tc>
          <w:tcPr>
            <w:tcW w:w="96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A607D" w14:textId="77777777" w:rsidR="008C7ECF" w:rsidRPr="005738FA" w:rsidRDefault="008C7ECF" w:rsidP="005738FA">
            <w:pPr>
              <w:spacing w:after="0" w:line="240" w:lineRule="auto"/>
              <w:jc w:val="center"/>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Effects Specification</w:t>
            </w:r>
          </w:p>
        </w:tc>
      </w:tr>
      <w:tr w:rsidR="008C7ECF" w:rsidRPr="008433EE" w14:paraId="154379EE"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BFD40E3" w14:textId="77777777" w:rsidR="008C7ECF" w:rsidRPr="005738FA" w:rsidRDefault="008C7ECF" w:rsidP="005738FA">
            <w:pPr>
              <w:spacing w:after="0" w:line="240" w:lineRule="auto"/>
              <w:rPr>
                <w:rFonts w:ascii="Times New Roman" w:eastAsia="Times New Roman" w:hAnsi="Times New Roman"/>
                <w:color w:val="000000"/>
                <w:sz w:val="23"/>
                <w:szCs w:val="23"/>
                <w:lang w:val="en-US" w:eastAsia="ru-RU"/>
              </w:rPr>
            </w:pPr>
            <w:r w:rsidRPr="005738FA">
              <w:rPr>
                <w:rFonts w:ascii="Times New Roman" w:eastAsia="Times New Roman" w:hAnsi="Times New Roman"/>
                <w:color w:val="000000"/>
                <w:sz w:val="23"/>
                <w:szCs w:val="23"/>
                <w:lang w:val="en-US" w:eastAsia="ru-RU"/>
              </w:rPr>
              <w:t>Cross-section fixed (dummy variables)</w:t>
            </w:r>
          </w:p>
        </w:tc>
        <w:tc>
          <w:tcPr>
            <w:tcW w:w="1436" w:type="dxa"/>
            <w:tcBorders>
              <w:top w:val="nil"/>
              <w:left w:val="nil"/>
              <w:bottom w:val="single" w:sz="4" w:space="0" w:color="auto"/>
              <w:right w:val="single" w:sz="4" w:space="0" w:color="auto"/>
            </w:tcBorders>
            <w:shd w:val="clear" w:color="auto" w:fill="auto"/>
            <w:noWrap/>
            <w:vAlign w:val="bottom"/>
            <w:hideMark/>
          </w:tcPr>
          <w:p w14:paraId="5DAF1097" w14:textId="77777777" w:rsidR="008C7ECF" w:rsidRPr="005738FA" w:rsidRDefault="008C7ECF" w:rsidP="005738FA">
            <w:pPr>
              <w:spacing w:after="0" w:line="240" w:lineRule="auto"/>
              <w:rPr>
                <w:rFonts w:ascii="Times New Roman" w:eastAsia="Times New Roman" w:hAnsi="Times New Roman"/>
                <w:color w:val="000000"/>
                <w:sz w:val="23"/>
                <w:szCs w:val="23"/>
                <w:lang w:val="en-US" w:eastAsia="ru-RU"/>
              </w:rPr>
            </w:pPr>
            <w:r w:rsidRPr="005738FA">
              <w:rPr>
                <w:rFonts w:ascii="Times New Roman" w:eastAsia="Times New Roman" w:hAnsi="Times New Roman"/>
                <w:color w:val="000000"/>
                <w:sz w:val="23"/>
                <w:szCs w:val="23"/>
                <w:lang w:val="en-US" w:eastAsia="ru-RU"/>
              </w:rPr>
              <w:t> </w:t>
            </w:r>
          </w:p>
        </w:tc>
        <w:tc>
          <w:tcPr>
            <w:tcW w:w="1116" w:type="dxa"/>
            <w:tcBorders>
              <w:top w:val="nil"/>
              <w:left w:val="nil"/>
              <w:bottom w:val="single" w:sz="4" w:space="0" w:color="auto"/>
              <w:right w:val="single" w:sz="4" w:space="0" w:color="auto"/>
            </w:tcBorders>
            <w:shd w:val="clear" w:color="auto" w:fill="auto"/>
            <w:noWrap/>
            <w:vAlign w:val="bottom"/>
            <w:hideMark/>
          </w:tcPr>
          <w:p w14:paraId="201C5FAD" w14:textId="77777777" w:rsidR="008C7ECF" w:rsidRPr="005738FA" w:rsidRDefault="008C7ECF" w:rsidP="005738FA">
            <w:pPr>
              <w:spacing w:after="0" w:line="240" w:lineRule="auto"/>
              <w:rPr>
                <w:rFonts w:ascii="Times New Roman" w:eastAsia="Times New Roman" w:hAnsi="Times New Roman"/>
                <w:color w:val="000000"/>
                <w:sz w:val="23"/>
                <w:szCs w:val="23"/>
                <w:lang w:val="en-US" w:eastAsia="ru-RU"/>
              </w:rPr>
            </w:pPr>
            <w:r w:rsidRPr="005738FA">
              <w:rPr>
                <w:rFonts w:ascii="Times New Roman" w:eastAsia="Times New Roman" w:hAnsi="Times New Roman"/>
                <w:color w:val="000000"/>
                <w:sz w:val="23"/>
                <w:szCs w:val="23"/>
                <w:lang w:val="en-US"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7B8F3C1F" w14:textId="77777777" w:rsidR="008C7ECF" w:rsidRPr="005738FA" w:rsidRDefault="008C7ECF" w:rsidP="005738FA">
            <w:pPr>
              <w:spacing w:after="0" w:line="240" w:lineRule="auto"/>
              <w:rPr>
                <w:rFonts w:ascii="Times New Roman" w:eastAsia="Times New Roman" w:hAnsi="Times New Roman"/>
                <w:color w:val="000000"/>
                <w:sz w:val="23"/>
                <w:szCs w:val="23"/>
                <w:lang w:val="en-US" w:eastAsia="ru-RU"/>
              </w:rPr>
            </w:pPr>
            <w:r w:rsidRPr="005738FA">
              <w:rPr>
                <w:rFonts w:ascii="Times New Roman" w:eastAsia="Times New Roman" w:hAnsi="Times New Roman"/>
                <w:color w:val="000000"/>
                <w:sz w:val="23"/>
                <w:szCs w:val="23"/>
                <w:lang w:val="en-US" w:eastAsia="ru-RU"/>
              </w:rPr>
              <w:t> </w:t>
            </w:r>
          </w:p>
        </w:tc>
        <w:tc>
          <w:tcPr>
            <w:tcW w:w="1565" w:type="dxa"/>
            <w:tcBorders>
              <w:top w:val="nil"/>
              <w:left w:val="nil"/>
              <w:bottom w:val="single" w:sz="4" w:space="0" w:color="auto"/>
              <w:right w:val="single" w:sz="4" w:space="0" w:color="auto"/>
            </w:tcBorders>
            <w:shd w:val="clear" w:color="auto" w:fill="auto"/>
            <w:noWrap/>
            <w:vAlign w:val="bottom"/>
            <w:hideMark/>
          </w:tcPr>
          <w:p w14:paraId="41026E05" w14:textId="77777777" w:rsidR="008C7ECF" w:rsidRPr="005738FA" w:rsidRDefault="008C7ECF" w:rsidP="005738FA">
            <w:pPr>
              <w:spacing w:after="0" w:line="240" w:lineRule="auto"/>
              <w:rPr>
                <w:rFonts w:ascii="Times New Roman" w:eastAsia="Times New Roman" w:hAnsi="Times New Roman"/>
                <w:color w:val="000000"/>
                <w:sz w:val="23"/>
                <w:szCs w:val="23"/>
                <w:lang w:val="en-US" w:eastAsia="ru-RU"/>
              </w:rPr>
            </w:pPr>
            <w:r w:rsidRPr="005738FA">
              <w:rPr>
                <w:rFonts w:ascii="Times New Roman" w:eastAsia="Times New Roman" w:hAnsi="Times New Roman"/>
                <w:color w:val="000000"/>
                <w:sz w:val="23"/>
                <w:szCs w:val="23"/>
                <w:lang w:val="en-US" w:eastAsia="ru-RU"/>
              </w:rPr>
              <w:t> </w:t>
            </w:r>
          </w:p>
        </w:tc>
      </w:tr>
      <w:tr w:rsidR="008C7ECF" w:rsidRPr="005738FA" w14:paraId="1577B6A5"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8A95735"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Period fixed (dummy variables)</w:t>
            </w:r>
          </w:p>
        </w:tc>
        <w:tc>
          <w:tcPr>
            <w:tcW w:w="1436" w:type="dxa"/>
            <w:tcBorders>
              <w:top w:val="nil"/>
              <w:left w:val="nil"/>
              <w:bottom w:val="single" w:sz="4" w:space="0" w:color="auto"/>
              <w:right w:val="single" w:sz="4" w:space="0" w:color="auto"/>
            </w:tcBorders>
            <w:shd w:val="clear" w:color="auto" w:fill="auto"/>
            <w:noWrap/>
            <w:vAlign w:val="bottom"/>
            <w:hideMark/>
          </w:tcPr>
          <w:p w14:paraId="73836B7C"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c>
          <w:tcPr>
            <w:tcW w:w="1116" w:type="dxa"/>
            <w:tcBorders>
              <w:top w:val="nil"/>
              <w:left w:val="nil"/>
              <w:bottom w:val="single" w:sz="4" w:space="0" w:color="auto"/>
              <w:right w:val="single" w:sz="4" w:space="0" w:color="auto"/>
            </w:tcBorders>
            <w:shd w:val="clear" w:color="auto" w:fill="auto"/>
            <w:noWrap/>
            <w:vAlign w:val="bottom"/>
            <w:hideMark/>
          </w:tcPr>
          <w:p w14:paraId="13BF6F15"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321535FF"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c>
          <w:tcPr>
            <w:tcW w:w="1565" w:type="dxa"/>
            <w:tcBorders>
              <w:top w:val="nil"/>
              <w:left w:val="nil"/>
              <w:bottom w:val="single" w:sz="4" w:space="0" w:color="auto"/>
              <w:right w:val="single" w:sz="4" w:space="0" w:color="auto"/>
            </w:tcBorders>
            <w:shd w:val="clear" w:color="auto" w:fill="auto"/>
            <w:noWrap/>
            <w:vAlign w:val="bottom"/>
            <w:hideMark/>
          </w:tcPr>
          <w:p w14:paraId="72C54868"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r>
      <w:tr w:rsidR="008C7ECF" w:rsidRPr="005738FA" w14:paraId="3D4209A0" w14:textId="77777777" w:rsidTr="005738FA">
        <w:trPr>
          <w:trHeight w:val="45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CA68AF8"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Root MSE</w:t>
            </w:r>
          </w:p>
        </w:tc>
        <w:tc>
          <w:tcPr>
            <w:tcW w:w="1436" w:type="dxa"/>
            <w:tcBorders>
              <w:top w:val="nil"/>
              <w:left w:val="nil"/>
              <w:bottom w:val="single" w:sz="4" w:space="0" w:color="auto"/>
              <w:right w:val="single" w:sz="4" w:space="0" w:color="auto"/>
            </w:tcBorders>
            <w:shd w:val="clear" w:color="auto" w:fill="auto"/>
            <w:vAlign w:val="center"/>
            <w:hideMark/>
          </w:tcPr>
          <w:p w14:paraId="0C2E1A53"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0.987615</w:t>
            </w:r>
          </w:p>
        </w:tc>
        <w:tc>
          <w:tcPr>
            <w:tcW w:w="1116" w:type="dxa"/>
            <w:tcBorders>
              <w:top w:val="nil"/>
              <w:left w:val="nil"/>
              <w:bottom w:val="single" w:sz="4" w:space="0" w:color="auto"/>
              <w:right w:val="single" w:sz="4" w:space="0" w:color="auto"/>
            </w:tcBorders>
            <w:shd w:val="clear" w:color="auto" w:fill="auto"/>
            <w:noWrap/>
            <w:vAlign w:val="bottom"/>
            <w:hideMark/>
          </w:tcPr>
          <w:p w14:paraId="5FB4878A"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2BC0AB7A" w14:textId="5C635CCB"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R-squared</w:t>
            </w:r>
          </w:p>
        </w:tc>
        <w:tc>
          <w:tcPr>
            <w:tcW w:w="1565" w:type="dxa"/>
            <w:tcBorders>
              <w:top w:val="nil"/>
              <w:left w:val="nil"/>
              <w:bottom w:val="single" w:sz="4" w:space="0" w:color="auto"/>
              <w:right w:val="single" w:sz="4" w:space="0" w:color="auto"/>
            </w:tcBorders>
            <w:shd w:val="clear" w:color="auto" w:fill="auto"/>
            <w:vAlign w:val="center"/>
            <w:hideMark/>
          </w:tcPr>
          <w:p w14:paraId="197F21D8"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0.893347</w:t>
            </w:r>
          </w:p>
        </w:tc>
      </w:tr>
      <w:tr w:rsidR="008C7ECF" w:rsidRPr="005738FA" w14:paraId="3AAA3CCE"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97814C5"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Mean dependent var</w:t>
            </w:r>
          </w:p>
        </w:tc>
        <w:tc>
          <w:tcPr>
            <w:tcW w:w="1436" w:type="dxa"/>
            <w:tcBorders>
              <w:top w:val="nil"/>
              <w:left w:val="nil"/>
              <w:bottom w:val="single" w:sz="4" w:space="0" w:color="auto"/>
              <w:right w:val="single" w:sz="4" w:space="0" w:color="auto"/>
            </w:tcBorders>
            <w:shd w:val="clear" w:color="auto" w:fill="auto"/>
            <w:vAlign w:val="center"/>
            <w:hideMark/>
          </w:tcPr>
          <w:p w14:paraId="7EC194A4"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2.381681</w:t>
            </w:r>
          </w:p>
        </w:tc>
        <w:tc>
          <w:tcPr>
            <w:tcW w:w="1116" w:type="dxa"/>
            <w:tcBorders>
              <w:top w:val="nil"/>
              <w:left w:val="nil"/>
              <w:bottom w:val="single" w:sz="4" w:space="0" w:color="auto"/>
              <w:right w:val="single" w:sz="4" w:space="0" w:color="auto"/>
            </w:tcBorders>
            <w:shd w:val="clear" w:color="auto" w:fill="auto"/>
            <w:noWrap/>
            <w:vAlign w:val="bottom"/>
            <w:hideMark/>
          </w:tcPr>
          <w:p w14:paraId="637057EE"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67EA2524" w14:textId="6AEBB04F"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Adjusted R-squared</w:t>
            </w:r>
          </w:p>
        </w:tc>
        <w:tc>
          <w:tcPr>
            <w:tcW w:w="1565" w:type="dxa"/>
            <w:tcBorders>
              <w:top w:val="nil"/>
              <w:left w:val="nil"/>
              <w:bottom w:val="single" w:sz="4" w:space="0" w:color="auto"/>
              <w:right w:val="single" w:sz="4" w:space="0" w:color="auto"/>
            </w:tcBorders>
            <w:shd w:val="clear" w:color="auto" w:fill="auto"/>
            <w:vAlign w:val="center"/>
            <w:hideMark/>
          </w:tcPr>
          <w:p w14:paraId="1C9FD48F"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0.866117</w:t>
            </w:r>
          </w:p>
        </w:tc>
      </w:tr>
      <w:tr w:rsidR="008C7ECF" w:rsidRPr="005738FA" w14:paraId="73C47014"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FEB6FEC"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S.D. dependent var</w:t>
            </w:r>
          </w:p>
        </w:tc>
        <w:tc>
          <w:tcPr>
            <w:tcW w:w="1436" w:type="dxa"/>
            <w:tcBorders>
              <w:top w:val="nil"/>
              <w:left w:val="nil"/>
              <w:bottom w:val="single" w:sz="4" w:space="0" w:color="auto"/>
              <w:right w:val="single" w:sz="4" w:space="0" w:color="auto"/>
            </w:tcBorders>
            <w:shd w:val="clear" w:color="auto" w:fill="auto"/>
            <w:vAlign w:val="center"/>
            <w:hideMark/>
          </w:tcPr>
          <w:p w14:paraId="76317657"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3.036929</w:t>
            </w:r>
          </w:p>
        </w:tc>
        <w:tc>
          <w:tcPr>
            <w:tcW w:w="1116" w:type="dxa"/>
            <w:tcBorders>
              <w:top w:val="nil"/>
              <w:left w:val="nil"/>
              <w:bottom w:val="single" w:sz="4" w:space="0" w:color="auto"/>
              <w:right w:val="single" w:sz="4" w:space="0" w:color="auto"/>
            </w:tcBorders>
            <w:shd w:val="clear" w:color="auto" w:fill="auto"/>
            <w:noWrap/>
            <w:vAlign w:val="bottom"/>
            <w:hideMark/>
          </w:tcPr>
          <w:p w14:paraId="6295DDFE"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2A7232D0" w14:textId="6ED7BB5C"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S.E. of regression</w:t>
            </w:r>
          </w:p>
        </w:tc>
        <w:tc>
          <w:tcPr>
            <w:tcW w:w="1565" w:type="dxa"/>
            <w:tcBorders>
              <w:top w:val="nil"/>
              <w:left w:val="nil"/>
              <w:bottom w:val="single" w:sz="4" w:space="0" w:color="auto"/>
              <w:right w:val="single" w:sz="4" w:space="0" w:color="auto"/>
            </w:tcBorders>
            <w:shd w:val="clear" w:color="auto" w:fill="auto"/>
            <w:vAlign w:val="center"/>
            <w:hideMark/>
          </w:tcPr>
          <w:p w14:paraId="7A1431B9"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1.111213</w:t>
            </w:r>
          </w:p>
        </w:tc>
      </w:tr>
      <w:tr w:rsidR="008C7ECF" w:rsidRPr="005738FA" w14:paraId="30A8C49E"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20CA26E"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Akaike info criterion</w:t>
            </w:r>
          </w:p>
        </w:tc>
        <w:tc>
          <w:tcPr>
            <w:tcW w:w="1436" w:type="dxa"/>
            <w:tcBorders>
              <w:top w:val="nil"/>
              <w:left w:val="nil"/>
              <w:bottom w:val="single" w:sz="4" w:space="0" w:color="auto"/>
              <w:right w:val="single" w:sz="4" w:space="0" w:color="auto"/>
            </w:tcBorders>
            <w:shd w:val="clear" w:color="auto" w:fill="auto"/>
            <w:vAlign w:val="center"/>
            <w:hideMark/>
          </w:tcPr>
          <w:p w14:paraId="49C036D8"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3.233121</w:t>
            </w:r>
          </w:p>
        </w:tc>
        <w:tc>
          <w:tcPr>
            <w:tcW w:w="1116" w:type="dxa"/>
            <w:tcBorders>
              <w:top w:val="nil"/>
              <w:left w:val="nil"/>
              <w:bottom w:val="single" w:sz="4" w:space="0" w:color="auto"/>
              <w:right w:val="single" w:sz="4" w:space="0" w:color="auto"/>
            </w:tcBorders>
            <w:shd w:val="clear" w:color="auto" w:fill="auto"/>
            <w:noWrap/>
            <w:vAlign w:val="bottom"/>
            <w:hideMark/>
          </w:tcPr>
          <w:p w14:paraId="6E04D0FC"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49D24F8E" w14:textId="653BB194"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Sum squared resid</w:t>
            </w:r>
          </w:p>
        </w:tc>
        <w:tc>
          <w:tcPr>
            <w:tcW w:w="1565" w:type="dxa"/>
            <w:tcBorders>
              <w:top w:val="nil"/>
              <w:left w:val="nil"/>
              <w:bottom w:val="single" w:sz="4" w:space="0" w:color="auto"/>
              <w:right w:val="single" w:sz="4" w:space="0" w:color="auto"/>
            </w:tcBorders>
            <w:shd w:val="clear" w:color="auto" w:fill="auto"/>
            <w:vAlign w:val="center"/>
            <w:hideMark/>
          </w:tcPr>
          <w:p w14:paraId="2442C5BE"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116.0706</w:t>
            </w:r>
          </w:p>
        </w:tc>
      </w:tr>
      <w:tr w:rsidR="008C7ECF" w:rsidRPr="005738FA" w14:paraId="14BF4250"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58BBCE3"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Schwarz criterion</w:t>
            </w:r>
          </w:p>
        </w:tc>
        <w:tc>
          <w:tcPr>
            <w:tcW w:w="1436" w:type="dxa"/>
            <w:tcBorders>
              <w:top w:val="nil"/>
              <w:left w:val="nil"/>
              <w:bottom w:val="single" w:sz="4" w:space="0" w:color="auto"/>
              <w:right w:val="single" w:sz="4" w:space="0" w:color="auto"/>
            </w:tcBorders>
            <w:shd w:val="clear" w:color="auto" w:fill="auto"/>
            <w:vAlign w:val="center"/>
            <w:hideMark/>
          </w:tcPr>
          <w:p w14:paraId="6CDA21FC"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3.816970</w:t>
            </w:r>
          </w:p>
        </w:tc>
        <w:tc>
          <w:tcPr>
            <w:tcW w:w="1116" w:type="dxa"/>
            <w:tcBorders>
              <w:top w:val="nil"/>
              <w:left w:val="nil"/>
              <w:bottom w:val="single" w:sz="4" w:space="0" w:color="auto"/>
              <w:right w:val="single" w:sz="4" w:space="0" w:color="auto"/>
            </w:tcBorders>
            <w:shd w:val="clear" w:color="auto" w:fill="auto"/>
            <w:noWrap/>
            <w:vAlign w:val="bottom"/>
            <w:hideMark/>
          </w:tcPr>
          <w:p w14:paraId="0756B25E"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24057054" w14:textId="3E18700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Log likelihood</w:t>
            </w:r>
          </w:p>
        </w:tc>
        <w:tc>
          <w:tcPr>
            <w:tcW w:w="1565" w:type="dxa"/>
            <w:tcBorders>
              <w:top w:val="nil"/>
              <w:left w:val="nil"/>
              <w:bottom w:val="single" w:sz="4" w:space="0" w:color="auto"/>
              <w:right w:val="single" w:sz="4" w:space="0" w:color="auto"/>
            </w:tcBorders>
            <w:shd w:val="clear" w:color="auto" w:fill="auto"/>
            <w:vAlign w:val="center"/>
            <w:hideMark/>
          </w:tcPr>
          <w:p w14:paraId="7FB3187C"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-167.3707</w:t>
            </w:r>
          </w:p>
        </w:tc>
      </w:tr>
      <w:tr w:rsidR="008C7ECF" w:rsidRPr="005738FA" w14:paraId="5A163FDA"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85FB4E2"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Hannan-Quinn criter.</w:t>
            </w:r>
          </w:p>
        </w:tc>
        <w:tc>
          <w:tcPr>
            <w:tcW w:w="1436" w:type="dxa"/>
            <w:tcBorders>
              <w:top w:val="nil"/>
              <w:left w:val="nil"/>
              <w:bottom w:val="single" w:sz="4" w:space="0" w:color="auto"/>
              <w:right w:val="single" w:sz="4" w:space="0" w:color="auto"/>
            </w:tcBorders>
            <w:shd w:val="clear" w:color="auto" w:fill="auto"/>
            <w:vAlign w:val="center"/>
            <w:hideMark/>
          </w:tcPr>
          <w:p w14:paraId="5AAAEFF5"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3.470204</w:t>
            </w:r>
          </w:p>
        </w:tc>
        <w:tc>
          <w:tcPr>
            <w:tcW w:w="1116" w:type="dxa"/>
            <w:tcBorders>
              <w:top w:val="nil"/>
              <w:left w:val="nil"/>
              <w:bottom w:val="single" w:sz="4" w:space="0" w:color="auto"/>
              <w:right w:val="single" w:sz="4" w:space="0" w:color="auto"/>
            </w:tcBorders>
            <w:shd w:val="clear" w:color="auto" w:fill="auto"/>
            <w:noWrap/>
            <w:vAlign w:val="bottom"/>
            <w:hideMark/>
          </w:tcPr>
          <w:p w14:paraId="6AC46A22"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0C289C48" w14:textId="4A8EA0A6"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F-statistic</w:t>
            </w:r>
          </w:p>
        </w:tc>
        <w:tc>
          <w:tcPr>
            <w:tcW w:w="1565" w:type="dxa"/>
            <w:tcBorders>
              <w:top w:val="nil"/>
              <w:left w:val="nil"/>
              <w:bottom w:val="single" w:sz="4" w:space="0" w:color="auto"/>
              <w:right w:val="single" w:sz="4" w:space="0" w:color="auto"/>
            </w:tcBorders>
            <w:shd w:val="clear" w:color="auto" w:fill="auto"/>
            <w:vAlign w:val="center"/>
            <w:hideMark/>
          </w:tcPr>
          <w:p w14:paraId="0D002849"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32.80695</w:t>
            </w:r>
          </w:p>
        </w:tc>
      </w:tr>
      <w:tr w:rsidR="008C7ECF" w:rsidRPr="005738FA" w14:paraId="73B26D14" w14:textId="77777777" w:rsidTr="005738FA">
        <w:trPr>
          <w:trHeight w:val="28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29C650A"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Durbin-Watson stat</w:t>
            </w:r>
          </w:p>
        </w:tc>
        <w:tc>
          <w:tcPr>
            <w:tcW w:w="1436" w:type="dxa"/>
            <w:tcBorders>
              <w:top w:val="nil"/>
              <w:left w:val="nil"/>
              <w:bottom w:val="single" w:sz="4" w:space="0" w:color="auto"/>
              <w:right w:val="single" w:sz="4" w:space="0" w:color="auto"/>
            </w:tcBorders>
            <w:shd w:val="clear" w:color="auto" w:fill="auto"/>
            <w:vAlign w:val="center"/>
            <w:hideMark/>
          </w:tcPr>
          <w:p w14:paraId="64DCF81D"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1.589901</w:t>
            </w:r>
          </w:p>
        </w:tc>
        <w:tc>
          <w:tcPr>
            <w:tcW w:w="1116" w:type="dxa"/>
            <w:tcBorders>
              <w:top w:val="nil"/>
              <w:left w:val="nil"/>
              <w:bottom w:val="single" w:sz="4" w:space="0" w:color="auto"/>
              <w:right w:val="single" w:sz="4" w:space="0" w:color="auto"/>
            </w:tcBorders>
            <w:shd w:val="clear" w:color="auto" w:fill="auto"/>
            <w:noWrap/>
            <w:vAlign w:val="bottom"/>
            <w:hideMark/>
          </w:tcPr>
          <w:p w14:paraId="0C275551" w14:textId="77777777"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5C00C3AA" w14:textId="5CB5CD8E" w:rsidR="008C7ECF" w:rsidRPr="005738FA" w:rsidRDefault="008C7ECF" w:rsidP="005738FA">
            <w:pPr>
              <w:spacing w:after="0" w:line="240" w:lineRule="auto"/>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Prob(F-statistic)</w:t>
            </w:r>
          </w:p>
        </w:tc>
        <w:tc>
          <w:tcPr>
            <w:tcW w:w="1565" w:type="dxa"/>
            <w:tcBorders>
              <w:top w:val="nil"/>
              <w:left w:val="nil"/>
              <w:bottom w:val="single" w:sz="4" w:space="0" w:color="auto"/>
              <w:right w:val="single" w:sz="4" w:space="0" w:color="auto"/>
            </w:tcBorders>
            <w:shd w:val="clear" w:color="auto" w:fill="auto"/>
            <w:vAlign w:val="center"/>
            <w:hideMark/>
          </w:tcPr>
          <w:p w14:paraId="245F364A" w14:textId="77777777" w:rsidR="008C7ECF" w:rsidRPr="005738FA" w:rsidRDefault="008C7ECF" w:rsidP="005738FA">
            <w:pPr>
              <w:spacing w:after="0" w:line="240" w:lineRule="auto"/>
              <w:jc w:val="right"/>
              <w:rPr>
                <w:rFonts w:ascii="Times New Roman" w:eastAsia="Times New Roman" w:hAnsi="Times New Roman"/>
                <w:color w:val="000000"/>
                <w:sz w:val="23"/>
                <w:szCs w:val="23"/>
                <w:lang w:eastAsia="ru-RU"/>
              </w:rPr>
            </w:pPr>
            <w:r w:rsidRPr="005738FA">
              <w:rPr>
                <w:rFonts w:ascii="Times New Roman" w:eastAsia="Times New Roman" w:hAnsi="Times New Roman"/>
                <w:color w:val="000000"/>
                <w:sz w:val="23"/>
                <w:szCs w:val="23"/>
                <w:lang w:eastAsia="ru-RU"/>
              </w:rPr>
              <w:t>0.000000</w:t>
            </w:r>
          </w:p>
        </w:tc>
      </w:tr>
    </w:tbl>
    <w:p w14:paraId="45921A54" w14:textId="77777777" w:rsidR="008C7ECF" w:rsidRDefault="008C7ECF" w:rsidP="00DF27F7">
      <w:pPr>
        <w:spacing w:after="0" w:line="240" w:lineRule="auto"/>
        <w:ind w:firstLine="708"/>
        <w:jc w:val="both"/>
        <w:rPr>
          <w:rFonts w:ascii="Times New Roman" w:hAnsi="Times New Roman"/>
          <w:sz w:val="28"/>
          <w:szCs w:val="28"/>
        </w:rPr>
      </w:pPr>
    </w:p>
    <w:p w14:paraId="75986B7C" w14:textId="1108F205" w:rsidR="007C0D87" w:rsidRPr="007C0D87" w:rsidRDefault="007C0D87" w:rsidP="00DF27F7">
      <w:pPr>
        <w:spacing w:after="0" w:line="240" w:lineRule="auto"/>
        <w:ind w:firstLine="708"/>
        <w:jc w:val="both"/>
        <w:rPr>
          <w:rFonts w:ascii="Times New Roman" w:eastAsiaTheme="minorHAnsi" w:hAnsi="Times New Roman"/>
          <w:sz w:val="28"/>
          <w:szCs w:val="28"/>
        </w:rPr>
      </w:pPr>
      <w:bookmarkStart w:id="57" w:name="_Hlk212824998"/>
      <w:r>
        <w:rPr>
          <w:rFonts w:ascii="Times New Roman" w:hAnsi="Times New Roman"/>
          <w:sz w:val="28"/>
          <w:szCs w:val="28"/>
        </w:rPr>
        <w:lastRenderedPageBreak/>
        <w:t xml:space="preserve">Коэффициент регрессии при переменной LN_X3 составил 1,929513 и имеет положительный знак, что свидетельствует о том, </w:t>
      </w:r>
      <w:bookmarkStart w:id="58" w:name="_Hlk208055810"/>
      <w:r>
        <w:rPr>
          <w:rFonts w:ascii="Times New Roman" w:hAnsi="Times New Roman"/>
          <w:sz w:val="28"/>
          <w:szCs w:val="28"/>
        </w:rPr>
        <w:t xml:space="preserve">что увеличение количества организаций (предприятий), осуществлявших НИОКР на 1 процент, ведет к увеличению доли инновационной продукции к ВВП </w:t>
      </w:r>
      <w:bookmarkEnd w:id="58"/>
      <w:r>
        <w:rPr>
          <w:rFonts w:ascii="Times New Roman" w:hAnsi="Times New Roman"/>
          <w:sz w:val="28"/>
          <w:szCs w:val="28"/>
        </w:rPr>
        <w:t xml:space="preserve">на 1,929513 процента. Переменная LN_X7 также имеет положительный знак, что означает, что </w:t>
      </w:r>
      <w:bookmarkStart w:id="59" w:name="_Hlk208055825"/>
      <w:r>
        <w:rPr>
          <w:rFonts w:ascii="Times New Roman" w:hAnsi="Times New Roman"/>
          <w:sz w:val="28"/>
          <w:szCs w:val="28"/>
        </w:rPr>
        <w:t xml:space="preserve">увеличение общего объема инновационной продукции (товаров и услуг) на 1 процент, ведет к увеличению доли инновационной продукции к ВВП </w:t>
      </w:r>
      <w:bookmarkEnd w:id="59"/>
      <w:r>
        <w:rPr>
          <w:rFonts w:ascii="Times New Roman" w:hAnsi="Times New Roman"/>
          <w:sz w:val="28"/>
          <w:szCs w:val="28"/>
        </w:rPr>
        <w:t>на 1,770312 процентов.</w:t>
      </w:r>
    </w:p>
    <w:bookmarkEnd w:id="57"/>
    <w:p w14:paraId="0DC2D5FD" w14:textId="7BCD5758" w:rsidR="0065356C" w:rsidRPr="007C0D87" w:rsidRDefault="0065356C" w:rsidP="007C0D87">
      <w:pPr>
        <w:spacing w:after="0" w:line="240" w:lineRule="auto"/>
        <w:ind w:firstLine="708"/>
        <w:jc w:val="both"/>
        <w:rPr>
          <w:rFonts w:ascii="Times New Roman" w:hAnsi="Times New Roman"/>
          <w:sz w:val="28"/>
          <w:szCs w:val="28"/>
        </w:rPr>
      </w:pPr>
      <w:r w:rsidRPr="007C0D87">
        <w:rPr>
          <w:rFonts w:ascii="Times New Roman" w:hAnsi="Times New Roman"/>
          <w:sz w:val="28"/>
          <w:szCs w:val="28"/>
        </w:rPr>
        <w:t>При этом Д.Калмакова в своей диссертационной работе отмечает важность структуры затрат на НИОКР. Если в экономически развитых странах наибольшую долю занимают ОКР, то в Казахстане преобладают прикладные и фундаментальные исследования. Однако, стоит также отметить, что положительная динамика роста прикладных и фундаментальных исследований влияют положительно на коммерциализацию инноваций в долгосрочной перспективе</w:t>
      </w:r>
      <w:r w:rsidR="007C0D87">
        <w:rPr>
          <w:rFonts w:ascii="Times New Roman" w:hAnsi="Times New Roman"/>
          <w:sz w:val="28"/>
          <w:szCs w:val="28"/>
        </w:rPr>
        <w:t xml:space="preserve"> </w:t>
      </w:r>
      <w:r w:rsidR="007C0D87" w:rsidRPr="009F385D">
        <w:rPr>
          <w:rFonts w:ascii="Times New Roman" w:hAnsi="Times New Roman"/>
          <w:sz w:val="28"/>
          <w:szCs w:val="28"/>
        </w:rPr>
        <w:t>[11</w:t>
      </w:r>
      <w:r w:rsidR="00BD16E5" w:rsidRPr="009F385D">
        <w:rPr>
          <w:rFonts w:ascii="Times New Roman" w:hAnsi="Times New Roman"/>
          <w:sz w:val="28"/>
          <w:szCs w:val="28"/>
        </w:rPr>
        <w:t>2</w:t>
      </w:r>
      <w:r w:rsidR="007C0D87" w:rsidRPr="009F385D">
        <w:rPr>
          <w:rFonts w:ascii="Times New Roman" w:hAnsi="Times New Roman"/>
          <w:sz w:val="28"/>
          <w:szCs w:val="28"/>
        </w:rPr>
        <w:t>]</w:t>
      </w:r>
      <w:r w:rsidR="009F385D">
        <w:rPr>
          <w:rFonts w:ascii="Times New Roman" w:hAnsi="Times New Roman"/>
          <w:sz w:val="28"/>
          <w:szCs w:val="28"/>
        </w:rPr>
        <w:t>.</w:t>
      </w:r>
    </w:p>
    <w:p w14:paraId="56096DB3" w14:textId="1272500F" w:rsidR="0065356C" w:rsidRPr="00214271" w:rsidRDefault="0065356C" w:rsidP="007C0D87">
      <w:pPr>
        <w:spacing w:after="0" w:line="240" w:lineRule="auto"/>
        <w:ind w:firstLine="708"/>
        <w:jc w:val="both"/>
        <w:rPr>
          <w:rFonts w:ascii="Times New Roman" w:hAnsi="Times New Roman"/>
          <w:sz w:val="28"/>
          <w:szCs w:val="28"/>
        </w:rPr>
      </w:pPr>
      <w:r w:rsidRPr="007C0D87">
        <w:rPr>
          <w:rFonts w:ascii="Times New Roman" w:hAnsi="Times New Roman"/>
          <w:sz w:val="28"/>
          <w:szCs w:val="28"/>
        </w:rPr>
        <w:t xml:space="preserve">Уровень коммерциализации также является маркером экономической эффективности инновационного предпринимательства.  Этап коммерциализации является заключительным в процессе внедрения инновационного продукта и указывает на результативность всей инновационной системы, так как отображает скорость трансформации знаний в востребованный продукт. </w:t>
      </w:r>
      <w:r w:rsidR="007C0D87" w:rsidRPr="007C0D87">
        <w:rPr>
          <w:rFonts w:ascii="Times New Roman" w:hAnsi="Times New Roman"/>
          <w:sz w:val="28"/>
          <w:szCs w:val="28"/>
        </w:rPr>
        <w:t xml:space="preserve">Низкий уровень коммерциализации в стране также говорит о том, что научный потенциал не реализуется в полной мере. </w:t>
      </w:r>
      <w:r w:rsidRPr="007C0D87">
        <w:rPr>
          <w:rFonts w:ascii="Times New Roman" w:hAnsi="Times New Roman"/>
          <w:sz w:val="28"/>
          <w:szCs w:val="28"/>
        </w:rPr>
        <w:t>В свою очередь</w:t>
      </w:r>
      <w:r w:rsidR="0030525A" w:rsidRPr="007C0D87">
        <w:rPr>
          <w:rFonts w:ascii="Times New Roman" w:hAnsi="Times New Roman"/>
          <w:sz w:val="28"/>
          <w:szCs w:val="28"/>
        </w:rPr>
        <w:t>,</w:t>
      </w:r>
      <w:r w:rsidRPr="007C0D87">
        <w:rPr>
          <w:rFonts w:ascii="Times New Roman" w:hAnsi="Times New Roman"/>
          <w:sz w:val="28"/>
          <w:szCs w:val="28"/>
        </w:rPr>
        <w:t xml:space="preserve"> успешность внедрения нового продукта на рынок служит индикатором продуктивной работы финансового рынка</w:t>
      </w:r>
      <w:r w:rsidR="0030525A" w:rsidRPr="007C0D87">
        <w:rPr>
          <w:rFonts w:ascii="Times New Roman" w:hAnsi="Times New Roman"/>
          <w:sz w:val="28"/>
          <w:szCs w:val="28"/>
        </w:rPr>
        <w:t>, а также</w:t>
      </w:r>
      <w:r w:rsidRPr="007C0D87">
        <w:rPr>
          <w:rFonts w:ascii="Times New Roman" w:hAnsi="Times New Roman"/>
          <w:sz w:val="28"/>
          <w:szCs w:val="28"/>
        </w:rPr>
        <w:t xml:space="preserve"> </w:t>
      </w:r>
      <w:r w:rsidR="0030525A" w:rsidRPr="007C0D87">
        <w:rPr>
          <w:rFonts w:ascii="Times New Roman" w:hAnsi="Times New Roman"/>
          <w:sz w:val="28"/>
          <w:szCs w:val="28"/>
        </w:rPr>
        <w:t>успешности взаимодействия предпринимательских и государственных структур</w:t>
      </w:r>
      <w:r w:rsidRPr="007C0D87">
        <w:rPr>
          <w:rFonts w:ascii="Times New Roman" w:hAnsi="Times New Roman"/>
          <w:sz w:val="28"/>
          <w:szCs w:val="28"/>
        </w:rPr>
        <w:t xml:space="preserve">. </w:t>
      </w:r>
    </w:p>
    <w:p w14:paraId="4F42999B" w14:textId="00CCD9EC" w:rsidR="00214271" w:rsidRDefault="00214271" w:rsidP="00214271">
      <w:pPr>
        <w:shd w:val="clear" w:color="auto" w:fill="FFFFFF"/>
        <w:spacing w:after="0" w:line="240" w:lineRule="auto"/>
        <w:ind w:firstLine="709"/>
        <w:jc w:val="both"/>
        <w:rPr>
          <w:rFonts w:ascii="Times New Roman" w:eastAsia="Times New Roman" w:hAnsi="Times New Roman"/>
          <w:sz w:val="28"/>
          <w:szCs w:val="28"/>
          <w:lang w:eastAsia="ru-RU"/>
        </w:rPr>
      </w:pPr>
      <w:r w:rsidRPr="00944EE8">
        <w:rPr>
          <w:rFonts w:ascii="Times New Roman" w:eastAsia="Times New Roman" w:hAnsi="Times New Roman"/>
          <w:sz w:val="28"/>
          <w:szCs w:val="28"/>
          <w:lang w:eastAsia="ru-RU"/>
        </w:rPr>
        <w:t>Свидетельством</w:t>
      </w:r>
      <w:r w:rsidR="007C0D87">
        <w:rPr>
          <w:rFonts w:ascii="Times New Roman" w:eastAsia="Times New Roman" w:hAnsi="Times New Roman"/>
          <w:sz w:val="28"/>
          <w:szCs w:val="28"/>
          <w:lang w:eastAsia="ru-RU"/>
        </w:rPr>
        <w:t xml:space="preserve"> же общего</w:t>
      </w:r>
      <w:r w:rsidRPr="00944EE8">
        <w:rPr>
          <w:rFonts w:ascii="Times New Roman" w:eastAsia="Times New Roman" w:hAnsi="Times New Roman"/>
          <w:sz w:val="28"/>
          <w:szCs w:val="28"/>
          <w:lang w:eastAsia="ru-RU"/>
        </w:rPr>
        <w:t xml:space="preserve"> низкого уровня инновационной активности предпринимательства в Казахстане</w:t>
      </w:r>
      <w:r w:rsidR="007C0D87">
        <w:rPr>
          <w:rFonts w:ascii="Times New Roman" w:eastAsia="Times New Roman" w:hAnsi="Times New Roman"/>
          <w:sz w:val="28"/>
          <w:szCs w:val="28"/>
          <w:lang w:eastAsia="ru-RU"/>
        </w:rPr>
        <w:t xml:space="preserve">, что ранее было выявлено в результате анализа </w:t>
      </w:r>
      <w:r w:rsidR="00AC1F70">
        <w:rPr>
          <w:rFonts w:ascii="Times New Roman" w:eastAsia="Times New Roman" w:hAnsi="Times New Roman"/>
          <w:sz w:val="28"/>
          <w:szCs w:val="28"/>
          <w:lang w:eastAsia="ru-RU"/>
        </w:rPr>
        <w:t>дол</w:t>
      </w:r>
      <w:r w:rsidR="00262104">
        <w:rPr>
          <w:rFonts w:ascii="Times New Roman" w:eastAsia="Times New Roman" w:hAnsi="Times New Roman"/>
          <w:sz w:val="28"/>
          <w:szCs w:val="28"/>
          <w:lang w:eastAsia="ru-RU"/>
        </w:rPr>
        <w:t>и</w:t>
      </w:r>
      <w:r w:rsidR="00AC1F70">
        <w:rPr>
          <w:rFonts w:ascii="Times New Roman" w:eastAsia="Times New Roman" w:hAnsi="Times New Roman"/>
          <w:sz w:val="28"/>
          <w:szCs w:val="28"/>
          <w:lang w:eastAsia="ru-RU"/>
        </w:rPr>
        <w:t xml:space="preserve"> инновационной продукции,</w:t>
      </w:r>
      <w:r w:rsidRPr="00944EE8">
        <w:rPr>
          <w:rFonts w:ascii="Times New Roman" w:eastAsia="Times New Roman" w:hAnsi="Times New Roman"/>
          <w:sz w:val="28"/>
          <w:szCs w:val="28"/>
          <w:lang w:eastAsia="ru-RU"/>
        </w:rPr>
        <w:t xml:space="preserve"> также можно привести следующее: учитывая большое количество новых предприятий и соизмеряя с долей инновационной продукции, можно сделать вывод о том, что появляющиеся предприятия в основном не являются инновационно-активными. Каждый год происходит рост количества зарегистрированных юридических лиц, за период </w:t>
      </w:r>
      <w:r w:rsidR="00944EE8">
        <w:rPr>
          <w:rFonts w:ascii="Times New Roman" w:hAnsi="Times New Roman"/>
          <w:sz w:val="28"/>
          <w:szCs w:val="28"/>
          <w:shd w:val="clear" w:color="auto" w:fill="FFFFFF"/>
        </w:rPr>
        <w:t>2012-2022 год</w:t>
      </w:r>
      <w:r w:rsidR="00944EE8">
        <w:rPr>
          <w:rFonts w:ascii="Times New Roman" w:hAnsi="Times New Roman"/>
          <w:sz w:val="28"/>
          <w:szCs w:val="28"/>
          <w:shd w:val="clear" w:color="auto" w:fill="FFFFFF"/>
          <w:lang w:val="kk-KZ"/>
        </w:rPr>
        <w:t>ы</w:t>
      </w:r>
      <w:r w:rsidRPr="00944EE8">
        <w:rPr>
          <w:rFonts w:ascii="Times New Roman" w:hAnsi="Times New Roman"/>
          <w:sz w:val="28"/>
          <w:szCs w:val="28"/>
          <w:shd w:val="clear" w:color="auto" w:fill="FFFFFF"/>
        </w:rPr>
        <w:t xml:space="preserve"> увеличение произошло на 59,5%. </w:t>
      </w:r>
      <w:r w:rsidRPr="00944EE8">
        <w:rPr>
          <w:rFonts w:ascii="Times New Roman" w:eastAsia="Times New Roman" w:hAnsi="Times New Roman"/>
          <w:sz w:val="28"/>
          <w:szCs w:val="28"/>
          <w:lang w:eastAsia="ru-RU"/>
        </w:rPr>
        <w:t>Заметен значительный рост количества предприятий за десятилетний период, однако рост доли инновационной продукции за тот же период произошел лишь на 1,85% [11</w:t>
      </w:r>
      <w:r w:rsidR="006307DF">
        <w:rPr>
          <w:rFonts w:ascii="Times New Roman" w:eastAsia="Times New Roman" w:hAnsi="Times New Roman"/>
          <w:sz w:val="28"/>
          <w:szCs w:val="28"/>
          <w:lang w:eastAsia="ru-RU"/>
        </w:rPr>
        <w:t>3</w:t>
      </w:r>
      <w:r w:rsidRPr="00944EE8">
        <w:rPr>
          <w:rFonts w:ascii="Times New Roman" w:eastAsia="Times New Roman" w:hAnsi="Times New Roman"/>
          <w:sz w:val="28"/>
          <w:szCs w:val="28"/>
          <w:lang w:eastAsia="ru-RU"/>
        </w:rPr>
        <w:t>].</w:t>
      </w:r>
      <w:bookmarkEnd w:id="51"/>
    </w:p>
    <w:bookmarkEnd w:id="52"/>
    <w:p w14:paraId="490BBA4E" w14:textId="7682640E" w:rsidR="00214271" w:rsidRPr="00944EE8" w:rsidRDefault="00262104" w:rsidP="00214271">
      <w:pPr>
        <w:shd w:val="clear" w:color="auto" w:fill="FFFFFF"/>
        <w:spacing w:after="0" w:line="270" w:lineRule="atLeast"/>
        <w:ind w:firstLine="708"/>
        <w:jc w:val="both"/>
        <w:rPr>
          <w:rFonts w:ascii="Times New Roman" w:hAnsi="Times New Roman"/>
          <w:sz w:val="28"/>
          <w:szCs w:val="28"/>
        </w:rPr>
      </w:pPr>
      <w:r>
        <w:rPr>
          <w:rFonts w:ascii="Times New Roman" w:hAnsi="Times New Roman"/>
          <w:sz w:val="28"/>
          <w:szCs w:val="28"/>
        </w:rPr>
        <w:t>Слабая</w:t>
      </w:r>
      <w:r w:rsidR="00214271" w:rsidRPr="00944EE8">
        <w:rPr>
          <w:rFonts w:ascii="Times New Roman" w:hAnsi="Times New Roman"/>
          <w:sz w:val="28"/>
          <w:szCs w:val="28"/>
        </w:rPr>
        <w:t xml:space="preserve"> результативность от вложений в инновационную деятельность говорит о низкой эффективности инноваций в Казахстане, которая отражается в Глобальном инновационном индексе</w:t>
      </w:r>
      <w:r w:rsidR="00944EE8">
        <w:rPr>
          <w:rFonts w:ascii="Times New Roman" w:hAnsi="Times New Roman"/>
          <w:sz w:val="28"/>
          <w:szCs w:val="28"/>
          <w:lang w:val="kk-KZ"/>
        </w:rPr>
        <w:t xml:space="preserve"> (таблица 1</w:t>
      </w:r>
      <w:r>
        <w:rPr>
          <w:rFonts w:ascii="Times New Roman" w:hAnsi="Times New Roman"/>
          <w:sz w:val="28"/>
          <w:szCs w:val="28"/>
          <w:lang w:val="kk-KZ"/>
        </w:rPr>
        <w:t>2</w:t>
      </w:r>
      <w:r w:rsidR="00944EE8">
        <w:rPr>
          <w:rFonts w:ascii="Times New Roman" w:hAnsi="Times New Roman"/>
          <w:sz w:val="28"/>
          <w:szCs w:val="28"/>
          <w:lang w:val="kk-KZ"/>
        </w:rPr>
        <w:t>)</w:t>
      </w:r>
      <w:r w:rsidR="00214271" w:rsidRPr="00944EE8">
        <w:rPr>
          <w:rFonts w:ascii="Times New Roman" w:hAnsi="Times New Roman"/>
          <w:sz w:val="28"/>
          <w:szCs w:val="28"/>
        </w:rPr>
        <w:t xml:space="preserve">. </w:t>
      </w:r>
    </w:p>
    <w:p w14:paraId="61F72ADC" w14:textId="3C480949" w:rsidR="00214271" w:rsidRDefault="00214271" w:rsidP="00214271">
      <w:pPr>
        <w:shd w:val="clear" w:color="auto" w:fill="FFFFFF"/>
        <w:spacing w:after="0" w:line="270" w:lineRule="atLeast"/>
        <w:ind w:firstLine="708"/>
        <w:jc w:val="both"/>
        <w:rPr>
          <w:rFonts w:ascii="Times New Roman" w:hAnsi="Times New Roman"/>
          <w:sz w:val="28"/>
          <w:szCs w:val="28"/>
        </w:rPr>
      </w:pPr>
    </w:p>
    <w:p w14:paraId="32991AF0" w14:textId="66699AC7" w:rsidR="00A05AE3" w:rsidRDefault="00A05AE3" w:rsidP="00214271">
      <w:pPr>
        <w:shd w:val="clear" w:color="auto" w:fill="FFFFFF"/>
        <w:spacing w:after="0" w:line="270" w:lineRule="atLeast"/>
        <w:ind w:firstLine="708"/>
        <w:jc w:val="both"/>
        <w:rPr>
          <w:rFonts w:ascii="Times New Roman" w:hAnsi="Times New Roman"/>
          <w:sz w:val="28"/>
          <w:szCs w:val="28"/>
        </w:rPr>
      </w:pPr>
    </w:p>
    <w:p w14:paraId="7C63AF36" w14:textId="1745B28A" w:rsidR="00A05AE3" w:rsidRDefault="00A05AE3" w:rsidP="00214271">
      <w:pPr>
        <w:shd w:val="clear" w:color="auto" w:fill="FFFFFF"/>
        <w:spacing w:after="0" w:line="270" w:lineRule="atLeast"/>
        <w:ind w:firstLine="708"/>
        <w:jc w:val="both"/>
        <w:rPr>
          <w:rFonts w:ascii="Times New Roman" w:hAnsi="Times New Roman"/>
          <w:sz w:val="28"/>
          <w:szCs w:val="28"/>
        </w:rPr>
      </w:pPr>
    </w:p>
    <w:p w14:paraId="67DF1ECA" w14:textId="75AD103C" w:rsidR="00A05AE3" w:rsidRDefault="00A05AE3" w:rsidP="00214271">
      <w:pPr>
        <w:shd w:val="clear" w:color="auto" w:fill="FFFFFF"/>
        <w:spacing w:after="0" w:line="270" w:lineRule="atLeast"/>
        <w:ind w:firstLine="708"/>
        <w:jc w:val="both"/>
        <w:rPr>
          <w:rFonts w:ascii="Times New Roman" w:hAnsi="Times New Roman"/>
          <w:sz w:val="28"/>
          <w:szCs w:val="28"/>
        </w:rPr>
      </w:pPr>
    </w:p>
    <w:p w14:paraId="0B54BA5F" w14:textId="4C7E89A1" w:rsidR="00A05AE3" w:rsidRDefault="00A05AE3" w:rsidP="00214271">
      <w:pPr>
        <w:shd w:val="clear" w:color="auto" w:fill="FFFFFF"/>
        <w:spacing w:after="0" w:line="270" w:lineRule="atLeast"/>
        <w:ind w:firstLine="708"/>
        <w:jc w:val="both"/>
        <w:rPr>
          <w:rFonts w:ascii="Times New Roman" w:hAnsi="Times New Roman"/>
          <w:sz w:val="28"/>
          <w:szCs w:val="28"/>
        </w:rPr>
      </w:pPr>
    </w:p>
    <w:p w14:paraId="2D72CB64" w14:textId="27F1965E" w:rsidR="00A05AE3" w:rsidRDefault="00A05AE3" w:rsidP="00214271">
      <w:pPr>
        <w:shd w:val="clear" w:color="auto" w:fill="FFFFFF"/>
        <w:spacing w:after="0" w:line="270" w:lineRule="atLeast"/>
        <w:ind w:firstLine="708"/>
        <w:jc w:val="both"/>
        <w:rPr>
          <w:rFonts w:ascii="Times New Roman" w:hAnsi="Times New Roman"/>
          <w:sz w:val="28"/>
          <w:szCs w:val="28"/>
        </w:rPr>
      </w:pPr>
    </w:p>
    <w:p w14:paraId="7A226238" w14:textId="77777777" w:rsidR="00A05AE3" w:rsidRPr="00214271" w:rsidRDefault="00A05AE3" w:rsidP="00214271">
      <w:pPr>
        <w:shd w:val="clear" w:color="auto" w:fill="FFFFFF"/>
        <w:spacing w:after="0" w:line="270" w:lineRule="atLeast"/>
        <w:ind w:firstLine="708"/>
        <w:jc w:val="both"/>
        <w:rPr>
          <w:rFonts w:ascii="Times New Roman" w:hAnsi="Times New Roman"/>
          <w:sz w:val="28"/>
          <w:szCs w:val="28"/>
        </w:rPr>
      </w:pPr>
    </w:p>
    <w:p w14:paraId="623422AB" w14:textId="69089A70" w:rsidR="00214271" w:rsidRPr="00214271" w:rsidRDefault="00214271" w:rsidP="00214271">
      <w:pPr>
        <w:shd w:val="clear" w:color="auto" w:fill="FFFFFF"/>
        <w:spacing w:after="0" w:line="270" w:lineRule="atLeast"/>
        <w:jc w:val="both"/>
        <w:rPr>
          <w:rFonts w:ascii="Times New Roman" w:eastAsia="Times New Roman" w:hAnsi="Times New Roman"/>
          <w:bCs/>
          <w:sz w:val="28"/>
          <w:szCs w:val="28"/>
          <w:lang w:val="kk-KZ" w:eastAsia="ru-RU"/>
        </w:rPr>
      </w:pPr>
      <w:r w:rsidRPr="00214271">
        <w:rPr>
          <w:rFonts w:ascii="Times New Roman" w:hAnsi="Times New Roman"/>
          <w:sz w:val="28"/>
          <w:szCs w:val="28"/>
        </w:rPr>
        <w:lastRenderedPageBreak/>
        <w:t>Таблица 1</w:t>
      </w:r>
      <w:r w:rsidR="00262104">
        <w:rPr>
          <w:rFonts w:ascii="Times New Roman" w:hAnsi="Times New Roman"/>
          <w:sz w:val="28"/>
          <w:szCs w:val="28"/>
        </w:rPr>
        <w:t>2</w:t>
      </w:r>
      <w:r w:rsidR="00DE51CB">
        <w:rPr>
          <w:rFonts w:ascii="Times New Roman" w:hAnsi="Times New Roman"/>
          <w:sz w:val="28"/>
          <w:szCs w:val="28"/>
        </w:rPr>
        <w:t xml:space="preserve"> </w:t>
      </w:r>
      <w:r w:rsidR="00944EE8" w:rsidRPr="00214271">
        <w:rPr>
          <w:rFonts w:ascii="Times New Roman" w:hAnsi="Times New Roman"/>
          <w:sz w:val="28"/>
          <w:szCs w:val="28"/>
        </w:rPr>
        <w:t>–</w:t>
      </w:r>
      <w:r w:rsidRPr="00214271">
        <w:rPr>
          <w:rFonts w:ascii="Times New Roman" w:hAnsi="Times New Roman"/>
          <w:color w:val="FF0000"/>
          <w:sz w:val="28"/>
          <w:szCs w:val="28"/>
        </w:rPr>
        <w:t xml:space="preserve"> </w:t>
      </w:r>
      <w:r w:rsidRPr="00214271">
        <w:rPr>
          <w:rFonts w:ascii="Times New Roman" w:eastAsia="Times New Roman" w:hAnsi="Times New Roman"/>
          <w:bCs/>
          <w:sz w:val="28"/>
          <w:szCs w:val="28"/>
          <w:lang w:val="kk-KZ" w:eastAsia="ru-RU"/>
        </w:rPr>
        <w:t xml:space="preserve">Позиции Казахстана в Глобальном </w:t>
      </w:r>
      <w:r w:rsidR="00DE51CB">
        <w:rPr>
          <w:rFonts w:ascii="Times New Roman" w:eastAsia="Times New Roman" w:hAnsi="Times New Roman"/>
          <w:bCs/>
          <w:sz w:val="28"/>
          <w:szCs w:val="28"/>
          <w:lang w:val="kk-KZ" w:eastAsia="ru-RU"/>
        </w:rPr>
        <w:t>и</w:t>
      </w:r>
      <w:r w:rsidRPr="00214271">
        <w:rPr>
          <w:rFonts w:ascii="Times New Roman" w:eastAsia="Times New Roman" w:hAnsi="Times New Roman"/>
          <w:bCs/>
          <w:sz w:val="28"/>
          <w:szCs w:val="28"/>
          <w:lang w:val="kk-KZ" w:eastAsia="ru-RU"/>
        </w:rPr>
        <w:t xml:space="preserve">нновационном </w:t>
      </w:r>
      <w:r w:rsidR="00DE51CB">
        <w:rPr>
          <w:rFonts w:ascii="Times New Roman" w:eastAsia="Times New Roman" w:hAnsi="Times New Roman"/>
          <w:bCs/>
          <w:sz w:val="28"/>
          <w:szCs w:val="28"/>
          <w:lang w:val="kk-KZ" w:eastAsia="ru-RU"/>
        </w:rPr>
        <w:t>и</w:t>
      </w:r>
      <w:r w:rsidRPr="00214271">
        <w:rPr>
          <w:rFonts w:ascii="Times New Roman" w:eastAsia="Times New Roman" w:hAnsi="Times New Roman"/>
          <w:bCs/>
          <w:sz w:val="28"/>
          <w:szCs w:val="28"/>
          <w:lang w:val="kk-KZ" w:eastAsia="ru-RU"/>
        </w:rPr>
        <w:t>ндексе</w:t>
      </w:r>
    </w:p>
    <w:p w14:paraId="0522F7C8" w14:textId="77777777" w:rsidR="00214271" w:rsidRPr="00214271" w:rsidRDefault="00214271" w:rsidP="00214271">
      <w:pPr>
        <w:shd w:val="clear" w:color="auto" w:fill="FFFFFF"/>
        <w:spacing w:after="0" w:line="270" w:lineRule="atLeast"/>
        <w:jc w:val="both"/>
        <w:rPr>
          <w:rFonts w:ascii="Times New Roman" w:eastAsia="Times New Roman" w:hAnsi="Times New Roman"/>
          <w:bCs/>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1512"/>
        <w:gridCol w:w="1217"/>
        <w:gridCol w:w="1232"/>
        <w:gridCol w:w="1401"/>
        <w:gridCol w:w="1091"/>
      </w:tblGrid>
      <w:tr w:rsidR="00214271" w:rsidRPr="00A05AE3" w14:paraId="1411FC3D" w14:textId="77777777" w:rsidTr="00DE51CB">
        <w:tc>
          <w:tcPr>
            <w:tcW w:w="2935" w:type="dxa"/>
            <w:shd w:val="clear" w:color="auto" w:fill="auto"/>
          </w:tcPr>
          <w:p w14:paraId="29885839" w14:textId="77777777" w:rsidR="00214271" w:rsidRPr="00A05AE3" w:rsidRDefault="00214271" w:rsidP="00214271">
            <w:pPr>
              <w:spacing w:after="0" w:line="240" w:lineRule="auto"/>
              <w:jc w:val="center"/>
              <w:rPr>
                <w:rFonts w:ascii="Times New Roman" w:hAnsi="Times New Roman"/>
                <w:sz w:val="24"/>
                <w:szCs w:val="24"/>
              </w:rPr>
            </w:pPr>
          </w:p>
        </w:tc>
        <w:tc>
          <w:tcPr>
            <w:tcW w:w="1512" w:type="dxa"/>
            <w:shd w:val="clear" w:color="auto" w:fill="auto"/>
          </w:tcPr>
          <w:p w14:paraId="6EAD4EC2"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Казахстан</w:t>
            </w:r>
          </w:p>
        </w:tc>
        <w:tc>
          <w:tcPr>
            <w:tcW w:w="1217" w:type="dxa"/>
            <w:shd w:val="clear" w:color="auto" w:fill="auto"/>
          </w:tcPr>
          <w:p w14:paraId="09B35055"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Китай</w:t>
            </w:r>
          </w:p>
        </w:tc>
        <w:tc>
          <w:tcPr>
            <w:tcW w:w="1232" w:type="dxa"/>
            <w:shd w:val="clear" w:color="auto" w:fill="auto"/>
          </w:tcPr>
          <w:p w14:paraId="3F1D7710"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США</w:t>
            </w:r>
          </w:p>
        </w:tc>
        <w:tc>
          <w:tcPr>
            <w:tcW w:w="1358" w:type="dxa"/>
            <w:shd w:val="clear" w:color="auto" w:fill="auto"/>
          </w:tcPr>
          <w:p w14:paraId="686D84C4" w14:textId="77777777" w:rsidR="00214271" w:rsidRPr="00A05AE3" w:rsidRDefault="00214271" w:rsidP="00214271">
            <w:pPr>
              <w:spacing w:after="0" w:line="240" w:lineRule="auto"/>
              <w:jc w:val="center"/>
              <w:rPr>
                <w:rFonts w:ascii="Times New Roman" w:hAnsi="Times New Roman"/>
                <w:sz w:val="24"/>
                <w:szCs w:val="24"/>
                <w:lang w:val="en-US"/>
              </w:rPr>
            </w:pPr>
            <w:r w:rsidRPr="00A05AE3">
              <w:rPr>
                <w:rFonts w:ascii="Times New Roman" w:hAnsi="Times New Roman"/>
                <w:sz w:val="24"/>
                <w:szCs w:val="24"/>
              </w:rPr>
              <w:t>Узбекистан</w:t>
            </w:r>
          </w:p>
        </w:tc>
        <w:tc>
          <w:tcPr>
            <w:tcW w:w="1091" w:type="dxa"/>
            <w:shd w:val="clear" w:color="auto" w:fill="auto"/>
          </w:tcPr>
          <w:p w14:paraId="4C8B38E1"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Россия</w:t>
            </w:r>
          </w:p>
        </w:tc>
      </w:tr>
      <w:tr w:rsidR="00214271" w:rsidRPr="00A05AE3" w14:paraId="06BC3467" w14:textId="77777777" w:rsidTr="00DE51CB">
        <w:tc>
          <w:tcPr>
            <w:tcW w:w="2935" w:type="dxa"/>
            <w:shd w:val="clear" w:color="auto" w:fill="auto"/>
          </w:tcPr>
          <w:p w14:paraId="1106643D"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ГИИ 2020</w:t>
            </w:r>
          </w:p>
        </w:tc>
        <w:tc>
          <w:tcPr>
            <w:tcW w:w="1512" w:type="dxa"/>
            <w:shd w:val="clear" w:color="auto" w:fill="auto"/>
          </w:tcPr>
          <w:p w14:paraId="3D4034DA"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77</w:t>
            </w:r>
          </w:p>
        </w:tc>
        <w:tc>
          <w:tcPr>
            <w:tcW w:w="1217" w:type="dxa"/>
            <w:shd w:val="clear" w:color="auto" w:fill="auto"/>
          </w:tcPr>
          <w:p w14:paraId="63386DFA"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14</w:t>
            </w:r>
          </w:p>
        </w:tc>
        <w:tc>
          <w:tcPr>
            <w:tcW w:w="1232" w:type="dxa"/>
            <w:shd w:val="clear" w:color="auto" w:fill="auto"/>
          </w:tcPr>
          <w:p w14:paraId="06E00769"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3</w:t>
            </w:r>
          </w:p>
        </w:tc>
        <w:tc>
          <w:tcPr>
            <w:tcW w:w="1358" w:type="dxa"/>
            <w:shd w:val="clear" w:color="auto" w:fill="auto"/>
          </w:tcPr>
          <w:p w14:paraId="5B88F6B9"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93</w:t>
            </w:r>
          </w:p>
        </w:tc>
        <w:tc>
          <w:tcPr>
            <w:tcW w:w="1091" w:type="dxa"/>
            <w:shd w:val="clear" w:color="auto" w:fill="auto"/>
          </w:tcPr>
          <w:p w14:paraId="306DFE29"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47</w:t>
            </w:r>
          </w:p>
        </w:tc>
      </w:tr>
      <w:tr w:rsidR="00214271" w:rsidRPr="00A05AE3" w14:paraId="15DF6AF7" w14:textId="77777777" w:rsidTr="00DE51CB">
        <w:tc>
          <w:tcPr>
            <w:tcW w:w="2935" w:type="dxa"/>
            <w:shd w:val="clear" w:color="auto" w:fill="auto"/>
          </w:tcPr>
          <w:p w14:paraId="7D330E29"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Ресурсы для проведения инноваций</w:t>
            </w:r>
          </w:p>
        </w:tc>
        <w:tc>
          <w:tcPr>
            <w:tcW w:w="1512" w:type="dxa"/>
            <w:shd w:val="clear" w:color="auto" w:fill="auto"/>
          </w:tcPr>
          <w:p w14:paraId="2AB32452"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60</w:t>
            </w:r>
          </w:p>
        </w:tc>
        <w:tc>
          <w:tcPr>
            <w:tcW w:w="1217" w:type="dxa"/>
            <w:shd w:val="clear" w:color="auto" w:fill="auto"/>
          </w:tcPr>
          <w:p w14:paraId="35852725"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26</w:t>
            </w:r>
          </w:p>
        </w:tc>
        <w:tc>
          <w:tcPr>
            <w:tcW w:w="1232" w:type="dxa"/>
            <w:shd w:val="clear" w:color="auto" w:fill="auto"/>
          </w:tcPr>
          <w:p w14:paraId="503B899C"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4</w:t>
            </w:r>
          </w:p>
        </w:tc>
        <w:tc>
          <w:tcPr>
            <w:tcW w:w="1358" w:type="dxa"/>
            <w:shd w:val="clear" w:color="auto" w:fill="auto"/>
          </w:tcPr>
          <w:p w14:paraId="171B1757"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81</w:t>
            </w:r>
          </w:p>
        </w:tc>
        <w:tc>
          <w:tcPr>
            <w:tcW w:w="1091" w:type="dxa"/>
            <w:shd w:val="clear" w:color="auto" w:fill="auto"/>
          </w:tcPr>
          <w:p w14:paraId="055B2D24" w14:textId="77777777" w:rsidR="00214271" w:rsidRPr="00A05AE3" w:rsidRDefault="00214271" w:rsidP="00214271">
            <w:pPr>
              <w:spacing w:after="0" w:line="240" w:lineRule="auto"/>
              <w:jc w:val="center"/>
              <w:rPr>
                <w:rFonts w:ascii="Times New Roman" w:hAnsi="Times New Roman"/>
                <w:sz w:val="24"/>
                <w:szCs w:val="24"/>
              </w:rPr>
            </w:pPr>
            <w:r w:rsidRPr="00A05AE3">
              <w:rPr>
                <w:rFonts w:ascii="Times New Roman" w:hAnsi="Times New Roman"/>
                <w:sz w:val="24"/>
                <w:szCs w:val="24"/>
              </w:rPr>
              <w:t>42</w:t>
            </w:r>
          </w:p>
        </w:tc>
      </w:tr>
      <w:tr w:rsidR="009F385D" w:rsidRPr="00A05AE3" w14:paraId="65D0A90A" w14:textId="77777777" w:rsidTr="00DE51CB">
        <w:tc>
          <w:tcPr>
            <w:tcW w:w="2935" w:type="dxa"/>
            <w:shd w:val="clear" w:color="auto" w:fill="auto"/>
          </w:tcPr>
          <w:p w14:paraId="7F814F38" w14:textId="4C500617"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Достигнутые результаты в проведении инноваций</w:t>
            </w:r>
          </w:p>
        </w:tc>
        <w:tc>
          <w:tcPr>
            <w:tcW w:w="1512" w:type="dxa"/>
            <w:shd w:val="clear" w:color="auto" w:fill="auto"/>
          </w:tcPr>
          <w:p w14:paraId="1EC915E6" w14:textId="35067121"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94</w:t>
            </w:r>
          </w:p>
        </w:tc>
        <w:tc>
          <w:tcPr>
            <w:tcW w:w="1217" w:type="dxa"/>
            <w:shd w:val="clear" w:color="auto" w:fill="auto"/>
          </w:tcPr>
          <w:p w14:paraId="2359EA74" w14:textId="532ED17C"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6</w:t>
            </w:r>
          </w:p>
        </w:tc>
        <w:tc>
          <w:tcPr>
            <w:tcW w:w="1232" w:type="dxa"/>
            <w:shd w:val="clear" w:color="auto" w:fill="auto"/>
          </w:tcPr>
          <w:p w14:paraId="4B842C12" w14:textId="46275B5D"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5</w:t>
            </w:r>
          </w:p>
        </w:tc>
        <w:tc>
          <w:tcPr>
            <w:tcW w:w="1358" w:type="dxa"/>
            <w:shd w:val="clear" w:color="auto" w:fill="auto"/>
          </w:tcPr>
          <w:p w14:paraId="289B96C4" w14:textId="6EE8C60A"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118</w:t>
            </w:r>
          </w:p>
        </w:tc>
        <w:tc>
          <w:tcPr>
            <w:tcW w:w="1091" w:type="dxa"/>
            <w:shd w:val="clear" w:color="auto" w:fill="auto"/>
          </w:tcPr>
          <w:p w14:paraId="73F3AA14" w14:textId="730263DE"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58</w:t>
            </w:r>
          </w:p>
        </w:tc>
      </w:tr>
      <w:tr w:rsidR="009F385D" w:rsidRPr="00A05AE3" w14:paraId="4ACB08C6" w14:textId="77777777" w:rsidTr="00DE51CB">
        <w:tc>
          <w:tcPr>
            <w:tcW w:w="2935" w:type="dxa"/>
            <w:shd w:val="clear" w:color="auto" w:fill="auto"/>
          </w:tcPr>
          <w:p w14:paraId="78E57F57" w14:textId="3DBE2DC4"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ГИИ 2022</w:t>
            </w:r>
          </w:p>
        </w:tc>
        <w:tc>
          <w:tcPr>
            <w:tcW w:w="1512" w:type="dxa"/>
            <w:shd w:val="clear" w:color="auto" w:fill="auto"/>
          </w:tcPr>
          <w:p w14:paraId="1753259E" w14:textId="43EE8441"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83</w:t>
            </w:r>
          </w:p>
        </w:tc>
        <w:tc>
          <w:tcPr>
            <w:tcW w:w="1217" w:type="dxa"/>
            <w:shd w:val="clear" w:color="auto" w:fill="auto"/>
          </w:tcPr>
          <w:p w14:paraId="6BD6DF5C" w14:textId="30549977"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11</w:t>
            </w:r>
          </w:p>
        </w:tc>
        <w:tc>
          <w:tcPr>
            <w:tcW w:w="1232" w:type="dxa"/>
            <w:shd w:val="clear" w:color="auto" w:fill="auto"/>
          </w:tcPr>
          <w:p w14:paraId="2D43B8C5" w14:textId="38903AA1"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2</w:t>
            </w:r>
          </w:p>
        </w:tc>
        <w:tc>
          <w:tcPr>
            <w:tcW w:w="1358" w:type="dxa"/>
            <w:shd w:val="clear" w:color="auto" w:fill="auto"/>
          </w:tcPr>
          <w:p w14:paraId="1A142A38" w14:textId="10260882"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82</w:t>
            </w:r>
          </w:p>
        </w:tc>
        <w:tc>
          <w:tcPr>
            <w:tcW w:w="1091" w:type="dxa"/>
            <w:shd w:val="clear" w:color="auto" w:fill="auto"/>
          </w:tcPr>
          <w:p w14:paraId="12A47938" w14:textId="1E212AC9"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47</w:t>
            </w:r>
          </w:p>
        </w:tc>
      </w:tr>
      <w:tr w:rsidR="009F385D" w:rsidRPr="00A05AE3" w14:paraId="5B3E8EDC" w14:textId="77777777" w:rsidTr="00DE51CB">
        <w:tc>
          <w:tcPr>
            <w:tcW w:w="2935" w:type="dxa"/>
            <w:shd w:val="clear" w:color="auto" w:fill="auto"/>
          </w:tcPr>
          <w:p w14:paraId="6A1C6CF1" w14:textId="79732666"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Ресурсы для проведения инноваций</w:t>
            </w:r>
          </w:p>
        </w:tc>
        <w:tc>
          <w:tcPr>
            <w:tcW w:w="1512" w:type="dxa"/>
            <w:shd w:val="clear" w:color="auto" w:fill="auto"/>
          </w:tcPr>
          <w:p w14:paraId="5F8C51A9" w14:textId="51951EE6"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65</w:t>
            </w:r>
          </w:p>
        </w:tc>
        <w:tc>
          <w:tcPr>
            <w:tcW w:w="1217" w:type="dxa"/>
            <w:shd w:val="clear" w:color="auto" w:fill="auto"/>
          </w:tcPr>
          <w:p w14:paraId="2525A0C1" w14:textId="60CF4388"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8</w:t>
            </w:r>
          </w:p>
        </w:tc>
        <w:tc>
          <w:tcPr>
            <w:tcW w:w="1232" w:type="dxa"/>
            <w:shd w:val="clear" w:color="auto" w:fill="auto"/>
          </w:tcPr>
          <w:p w14:paraId="2F94D638" w14:textId="0A5E9A6B"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5</w:t>
            </w:r>
          </w:p>
        </w:tc>
        <w:tc>
          <w:tcPr>
            <w:tcW w:w="1358" w:type="dxa"/>
            <w:shd w:val="clear" w:color="auto" w:fill="auto"/>
          </w:tcPr>
          <w:p w14:paraId="7BEAEE78" w14:textId="6A569E76"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68</w:t>
            </w:r>
          </w:p>
        </w:tc>
        <w:tc>
          <w:tcPr>
            <w:tcW w:w="1091" w:type="dxa"/>
            <w:shd w:val="clear" w:color="auto" w:fill="auto"/>
          </w:tcPr>
          <w:p w14:paraId="7ECB6069" w14:textId="1809F96C"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46</w:t>
            </w:r>
          </w:p>
        </w:tc>
      </w:tr>
      <w:tr w:rsidR="009F385D" w:rsidRPr="00A05AE3" w14:paraId="49E1A1B4" w14:textId="77777777" w:rsidTr="00DE51CB">
        <w:tc>
          <w:tcPr>
            <w:tcW w:w="2935" w:type="dxa"/>
            <w:shd w:val="clear" w:color="auto" w:fill="auto"/>
          </w:tcPr>
          <w:p w14:paraId="09FB6B5C" w14:textId="51B274EE"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Достигнутые результаты в проведении инноваций</w:t>
            </w:r>
          </w:p>
        </w:tc>
        <w:tc>
          <w:tcPr>
            <w:tcW w:w="1512" w:type="dxa"/>
            <w:shd w:val="clear" w:color="auto" w:fill="auto"/>
          </w:tcPr>
          <w:p w14:paraId="0D526F4F" w14:textId="463CC05A"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97</w:t>
            </w:r>
          </w:p>
        </w:tc>
        <w:tc>
          <w:tcPr>
            <w:tcW w:w="1217" w:type="dxa"/>
            <w:shd w:val="clear" w:color="auto" w:fill="auto"/>
          </w:tcPr>
          <w:p w14:paraId="2E84D6BC" w14:textId="23AC1A22"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21</w:t>
            </w:r>
          </w:p>
        </w:tc>
        <w:tc>
          <w:tcPr>
            <w:tcW w:w="1232" w:type="dxa"/>
            <w:shd w:val="clear" w:color="auto" w:fill="auto"/>
          </w:tcPr>
          <w:p w14:paraId="392EA424" w14:textId="1C73513C"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2</w:t>
            </w:r>
          </w:p>
        </w:tc>
        <w:tc>
          <w:tcPr>
            <w:tcW w:w="1358" w:type="dxa"/>
            <w:shd w:val="clear" w:color="auto" w:fill="auto"/>
          </w:tcPr>
          <w:p w14:paraId="4D5BDB9C" w14:textId="0F003E32"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91</w:t>
            </w:r>
          </w:p>
        </w:tc>
        <w:tc>
          <w:tcPr>
            <w:tcW w:w="1091" w:type="dxa"/>
            <w:shd w:val="clear" w:color="auto" w:fill="auto"/>
          </w:tcPr>
          <w:p w14:paraId="5804C40A" w14:textId="175EBE03"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50</w:t>
            </w:r>
          </w:p>
        </w:tc>
      </w:tr>
      <w:tr w:rsidR="009F385D" w:rsidRPr="00A05AE3" w14:paraId="497D654C" w14:textId="77777777" w:rsidTr="00DE51CB">
        <w:tc>
          <w:tcPr>
            <w:tcW w:w="2935" w:type="dxa"/>
            <w:shd w:val="clear" w:color="auto" w:fill="auto"/>
          </w:tcPr>
          <w:p w14:paraId="52C537CF" w14:textId="28AC3542"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ГИИ 2023</w:t>
            </w:r>
          </w:p>
        </w:tc>
        <w:tc>
          <w:tcPr>
            <w:tcW w:w="1512" w:type="dxa"/>
            <w:shd w:val="clear" w:color="auto" w:fill="auto"/>
          </w:tcPr>
          <w:p w14:paraId="72FADFBB" w14:textId="7183F958"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81</w:t>
            </w:r>
          </w:p>
        </w:tc>
        <w:tc>
          <w:tcPr>
            <w:tcW w:w="1217" w:type="dxa"/>
            <w:shd w:val="clear" w:color="auto" w:fill="auto"/>
          </w:tcPr>
          <w:p w14:paraId="1D65F97A" w14:textId="6F019309"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12</w:t>
            </w:r>
          </w:p>
        </w:tc>
        <w:tc>
          <w:tcPr>
            <w:tcW w:w="1232" w:type="dxa"/>
            <w:shd w:val="clear" w:color="auto" w:fill="auto"/>
          </w:tcPr>
          <w:p w14:paraId="6C209090" w14:textId="2A72BA08"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3</w:t>
            </w:r>
          </w:p>
        </w:tc>
        <w:tc>
          <w:tcPr>
            <w:tcW w:w="1358" w:type="dxa"/>
            <w:shd w:val="clear" w:color="auto" w:fill="auto"/>
          </w:tcPr>
          <w:p w14:paraId="3856DCF3" w14:textId="0E577ED4"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82</w:t>
            </w:r>
          </w:p>
        </w:tc>
        <w:tc>
          <w:tcPr>
            <w:tcW w:w="1091" w:type="dxa"/>
            <w:shd w:val="clear" w:color="auto" w:fill="auto"/>
          </w:tcPr>
          <w:p w14:paraId="77671AD5" w14:textId="4DA94E27"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51</w:t>
            </w:r>
          </w:p>
        </w:tc>
      </w:tr>
      <w:tr w:rsidR="009F385D" w:rsidRPr="00A05AE3" w14:paraId="6211E904" w14:textId="77777777" w:rsidTr="00DE51CB">
        <w:tc>
          <w:tcPr>
            <w:tcW w:w="2935" w:type="dxa"/>
            <w:shd w:val="clear" w:color="auto" w:fill="auto"/>
          </w:tcPr>
          <w:p w14:paraId="6AA401A1" w14:textId="7327FE6A"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Ресурсы для проведения инноваций</w:t>
            </w:r>
          </w:p>
        </w:tc>
        <w:tc>
          <w:tcPr>
            <w:tcW w:w="1512" w:type="dxa"/>
            <w:shd w:val="clear" w:color="auto" w:fill="auto"/>
          </w:tcPr>
          <w:p w14:paraId="30DF6258" w14:textId="605816F3"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68</w:t>
            </w:r>
          </w:p>
        </w:tc>
        <w:tc>
          <w:tcPr>
            <w:tcW w:w="1217" w:type="dxa"/>
            <w:shd w:val="clear" w:color="auto" w:fill="auto"/>
          </w:tcPr>
          <w:p w14:paraId="04CC902E" w14:textId="2E755E97"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25</w:t>
            </w:r>
          </w:p>
        </w:tc>
        <w:tc>
          <w:tcPr>
            <w:tcW w:w="1232" w:type="dxa"/>
            <w:shd w:val="clear" w:color="auto" w:fill="auto"/>
          </w:tcPr>
          <w:p w14:paraId="36C3EFC1" w14:textId="67BA996D"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2</w:t>
            </w:r>
          </w:p>
        </w:tc>
        <w:tc>
          <w:tcPr>
            <w:tcW w:w="1358" w:type="dxa"/>
            <w:shd w:val="clear" w:color="auto" w:fill="auto"/>
          </w:tcPr>
          <w:p w14:paraId="15D19E0D" w14:textId="7C9CCAE1"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72</w:t>
            </w:r>
          </w:p>
        </w:tc>
        <w:tc>
          <w:tcPr>
            <w:tcW w:w="1091" w:type="dxa"/>
            <w:shd w:val="clear" w:color="auto" w:fill="auto"/>
          </w:tcPr>
          <w:p w14:paraId="25A91185" w14:textId="2620033D"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58</w:t>
            </w:r>
          </w:p>
        </w:tc>
      </w:tr>
      <w:tr w:rsidR="009F385D" w:rsidRPr="00A05AE3" w14:paraId="20F49F27" w14:textId="77777777" w:rsidTr="00DE51CB">
        <w:tc>
          <w:tcPr>
            <w:tcW w:w="2935" w:type="dxa"/>
            <w:shd w:val="clear" w:color="auto" w:fill="auto"/>
          </w:tcPr>
          <w:p w14:paraId="64252627" w14:textId="35290B69"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Достигнутые результаты в проведении инноваций</w:t>
            </w:r>
          </w:p>
        </w:tc>
        <w:tc>
          <w:tcPr>
            <w:tcW w:w="1512" w:type="dxa"/>
            <w:shd w:val="clear" w:color="auto" w:fill="auto"/>
          </w:tcPr>
          <w:p w14:paraId="00358EFF" w14:textId="02A7833B"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87</w:t>
            </w:r>
          </w:p>
        </w:tc>
        <w:tc>
          <w:tcPr>
            <w:tcW w:w="1217" w:type="dxa"/>
            <w:shd w:val="clear" w:color="auto" w:fill="auto"/>
          </w:tcPr>
          <w:p w14:paraId="21BB8489" w14:textId="6F6217DE"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8</w:t>
            </w:r>
          </w:p>
        </w:tc>
        <w:tc>
          <w:tcPr>
            <w:tcW w:w="1232" w:type="dxa"/>
            <w:shd w:val="clear" w:color="auto" w:fill="auto"/>
          </w:tcPr>
          <w:p w14:paraId="31D84294" w14:textId="213A8AA7"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4</w:t>
            </w:r>
          </w:p>
        </w:tc>
        <w:tc>
          <w:tcPr>
            <w:tcW w:w="1358" w:type="dxa"/>
            <w:shd w:val="clear" w:color="auto" w:fill="auto"/>
          </w:tcPr>
          <w:p w14:paraId="507F0294" w14:textId="5DE5DB8B"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88</w:t>
            </w:r>
          </w:p>
        </w:tc>
        <w:tc>
          <w:tcPr>
            <w:tcW w:w="1091" w:type="dxa"/>
            <w:shd w:val="clear" w:color="auto" w:fill="auto"/>
          </w:tcPr>
          <w:p w14:paraId="3392C74D" w14:textId="56244A26"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53</w:t>
            </w:r>
          </w:p>
        </w:tc>
      </w:tr>
      <w:tr w:rsidR="009F385D" w:rsidRPr="00A05AE3" w14:paraId="0028878B" w14:textId="77777777" w:rsidTr="00DE51CB">
        <w:tc>
          <w:tcPr>
            <w:tcW w:w="2935" w:type="dxa"/>
            <w:shd w:val="clear" w:color="auto" w:fill="auto"/>
          </w:tcPr>
          <w:p w14:paraId="638A6E43" w14:textId="493D67CD"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ГИИ 202</w:t>
            </w:r>
            <w:r w:rsidRPr="00A05AE3">
              <w:rPr>
                <w:rFonts w:ascii="Times New Roman" w:hAnsi="Times New Roman"/>
                <w:sz w:val="24"/>
                <w:szCs w:val="24"/>
                <w:lang w:val="en-US"/>
              </w:rPr>
              <w:t>4</w:t>
            </w:r>
          </w:p>
        </w:tc>
        <w:tc>
          <w:tcPr>
            <w:tcW w:w="1512" w:type="dxa"/>
            <w:shd w:val="clear" w:color="auto" w:fill="auto"/>
          </w:tcPr>
          <w:p w14:paraId="50B4EB09" w14:textId="53C3EEB3"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78</w:t>
            </w:r>
          </w:p>
        </w:tc>
        <w:tc>
          <w:tcPr>
            <w:tcW w:w="1217" w:type="dxa"/>
            <w:shd w:val="clear" w:color="auto" w:fill="auto"/>
          </w:tcPr>
          <w:p w14:paraId="47A9AB49" w14:textId="1EA930F5"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11</w:t>
            </w:r>
          </w:p>
        </w:tc>
        <w:tc>
          <w:tcPr>
            <w:tcW w:w="1232" w:type="dxa"/>
            <w:shd w:val="clear" w:color="auto" w:fill="auto"/>
          </w:tcPr>
          <w:p w14:paraId="531CE264" w14:textId="5BC7D801"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3</w:t>
            </w:r>
          </w:p>
        </w:tc>
        <w:tc>
          <w:tcPr>
            <w:tcW w:w="1358" w:type="dxa"/>
            <w:shd w:val="clear" w:color="auto" w:fill="auto"/>
          </w:tcPr>
          <w:p w14:paraId="1625EC20" w14:textId="1CB696A0"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83</w:t>
            </w:r>
          </w:p>
        </w:tc>
        <w:tc>
          <w:tcPr>
            <w:tcW w:w="1091" w:type="dxa"/>
            <w:shd w:val="clear" w:color="auto" w:fill="auto"/>
          </w:tcPr>
          <w:p w14:paraId="47E03A47" w14:textId="23BD400F"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59</w:t>
            </w:r>
          </w:p>
        </w:tc>
      </w:tr>
      <w:tr w:rsidR="009F385D" w:rsidRPr="00A05AE3" w14:paraId="241688E6" w14:textId="77777777" w:rsidTr="00DE51CB">
        <w:tc>
          <w:tcPr>
            <w:tcW w:w="2935" w:type="dxa"/>
            <w:shd w:val="clear" w:color="auto" w:fill="auto"/>
          </w:tcPr>
          <w:p w14:paraId="729B86D8" w14:textId="2E4F4150"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Ресурсы для проведения инноваций</w:t>
            </w:r>
          </w:p>
        </w:tc>
        <w:tc>
          <w:tcPr>
            <w:tcW w:w="1512" w:type="dxa"/>
            <w:shd w:val="clear" w:color="auto" w:fill="auto"/>
          </w:tcPr>
          <w:p w14:paraId="5391052D" w14:textId="318966F1"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83</w:t>
            </w:r>
          </w:p>
        </w:tc>
        <w:tc>
          <w:tcPr>
            <w:tcW w:w="1217" w:type="dxa"/>
            <w:shd w:val="clear" w:color="auto" w:fill="auto"/>
          </w:tcPr>
          <w:p w14:paraId="7D808129" w14:textId="7F3EECF6"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7</w:t>
            </w:r>
          </w:p>
        </w:tc>
        <w:tc>
          <w:tcPr>
            <w:tcW w:w="1232" w:type="dxa"/>
            <w:shd w:val="clear" w:color="auto" w:fill="auto"/>
          </w:tcPr>
          <w:p w14:paraId="45E7FEBA" w14:textId="2C158929"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5</w:t>
            </w:r>
          </w:p>
        </w:tc>
        <w:tc>
          <w:tcPr>
            <w:tcW w:w="1358" w:type="dxa"/>
            <w:shd w:val="clear" w:color="auto" w:fill="auto"/>
          </w:tcPr>
          <w:p w14:paraId="7023F0B9" w14:textId="513BC408"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91</w:t>
            </w:r>
          </w:p>
        </w:tc>
        <w:tc>
          <w:tcPr>
            <w:tcW w:w="1091" w:type="dxa"/>
            <w:shd w:val="clear" w:color="auto" w:fill="auto"/>
          </w:tcPr>
          <w:p w14:paraId="2DD6CA2A" w14:textId="7CDC5473"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56</w:t>
            </w:r>
          </w:p>
        </w:tc>
      </w:tr>
      <w:tr w:rsidR="009F385D" w:rsidRPr="00A05AE3" w14:paraId="48B89980" w14:textId="77777777" w:rsidTr="00DE51CB">
        <w:tc>
          <w:tcPr>
            <w:tcW w:w="2935" w:type="dxa"/>
            <w:shd w:val="clear" w:color="auto" w:fill="auto"/>
          </w:tcPr>
          <w:p w14:paraId="0F8E98A7" w14:textId="2BA0AF0C"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rPr>
              <w:t>Достигнутые результаты в проведении инноваций</w:t>
            </w:r>
          </w:p>
        </w:tc>
        <w:tc>
          <w:tcPr>
            <w:tcW w:w="1512" w:type="dxa"/>
            <w:shd w:val="clear" w:color="auto" w:fill="auto"/>
          </w:tcPr>
          <w:p w14:paraId="6C8301E0" w14:textId="4E682F28"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72</w:t>
            </w:r>
          </w:p>
        </w:tc>
        <w:tc>
          <w:tcPr>
            <w:tcW w:w="1217" w:type="dxa"/>
            <w:shd w:val="clear" w:color="auto" w:fill="auto"/>
          </w:tcPr>
          <w:p w14:paraId="78EBEBF4" w14:textId="0DE5FC88"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23</w:t>
            </w:r>
          </w:p>
        </w:tc>
        <w:tc>
          <w:tcPr>
            <w:tcW w:w="1232" w:type="dxa"/>
            <w:shd w:val="clear" w:color="auto" w:fill="auto"/>
          </w:tcPr>
          <w:p w14:paraId="0DC7D9F8" w14:textId="4B15AF91"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4</w:t>
            </w:r>
          </w:p>
        </w:tc>
        <w:tc>
          <w:tcPr>
            <w:tcW w:w="1358" w:type="dxa"/>
            <w:shd w:val="clear" w:color="auto" w:fill="auto"/>
          </w:tcPr>
          <w:p w14:paraId="4701A8FB" w14:textId="19FD366E"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71</w:t>
            </w:r>
          </w:p>
        </w:tc>
        <w:tc>
          <w:tcPr>
            <w:tcW w:w="1091" w:type="dxa"/>
            <w:shd w:val="clear" w:color="auto" w:fill="auto"/>
          </w:tcPr>
          <w:p w14:paraId="25BC6D44" w14:textId="221DCAE4" w:rsidR="009F385D" w:rsidRPr="00A05AE3" w:rsidRDefault="009F385D" w:rsidP="009F385D">
            <w:pPr>
              <w:spacing w:after="0" w:line="240" w:lineRule="auto"/>
              <w:jc w:val="center"/>
              <w:rPr>
                <w:rFonts w:ascii="Times New Roman" w:hAnsi="Times New Roman"/>
                <w:sz w:val="24"/>
                <w:szCs w:val="24"/>
              </w:rPr>
            </w:pPr>
            <w:r w:rsidRPr="00A05AE3">
              <w:rPr>
                <w:rFonts w:ascii="Times New Roman" w:hAnsi="Times New Roman"/>
                <w:sz w:val="24"/>
                <w:szCs w:val="24"/>
                <w:lang w:val="en-US"/>
              </w:rPr>
              <w:t>76</w:t>
            </w:r>
          </w:p>
        </w:tc>
      </w:tr>
      <w:tr w:rsidR="009F385D" w:rsidRPr="00A05AE3" w14:paraId="1079D07C" w14:textId="77777777" w:rsidTr="009F385D">
        <w:tc>
          <w:tcPr>
            <w:tcW w:w="9345" w:type="dxa"/>
            <w:gridSpan w:val="6"/>
            <w:shd w:val="clear" w:color="auto" w:fill="auto"/>
          </w:tcPr>
          <w:p w14:paraId="1C62AC54" w14:textId="0852C71C" w:rsidR="009F385D" w:rsidRPr="00A05AE3" w:rsidRDefault="009F385D" w:rsidP="00A05AE3">
            <w:pPr>
              <w:spacing w:after="0" w:line="240" w:lineRule="auto"/>
              <w:ind w:firstLine="309"/>
              <w:rPr>
                <w:rFonts w:ascii="Times New Roman" w:hAnsi="Times New Roman"/>
                <w:sz w:val="24"/>
                <w:szCs w:val="24"/>
              </w:rPr>
            </w:pPr>
            <w:r w:rsidRPr="00A05AE3">
              <w:rPr>
                <w:rFonts w:ascii="Times New Roman" w:hAnsi="Times New Roman"/>
                <w:sz w:val="24"/>
                <w:szCs w:val="24"/>
              </w:rPr>
              <w:t>Примечание - Составлено автором по источнику [114]</w:t>
            </w:r>
          </w:p>
        </w:tc>
      </w:tr>
    </w:tbl>
    <w:p w14:paraId="1848371A" w14:textId="77777777" w:rsidR="00262104" w:rsidRPr="00214271" w:rsidRDefault="00262104" w:rsidP="00214271">
      <w:pPr>
        <w:spacing w:after="0" w:line="240" w:lineRule="auto"/>
        <w:jc w:val="both"/>
        <w:rPr>
          <w:rFonts w:ascii="Times New Roman" w:hAnsi="Times New Roman"/>
          <w:sz w:val="24"/>
          <w:szCs w:val="24"/>
        </w:rPr>
      </w:pPr>
    </w:p>
    <w:p w14:paraId="557658DD" w14:textId="2CFE1055"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Так, в таблице </w:t>
      </w:r>
      <w:r w:rsidR="001B7630">
        <w:rPr>
          <w:rFonts w:ascii="Times New Roman" w:hAnsi="Times New Roman"/>
          <w:sz w:val="28"/>
          <w:szCs w:val="28"/>
          <w:lang w:val="kk-KZ"/>
        </w:rPr>
        <w:t>1</w:t>
      </w:r>
      <w:r w:rsidR="005F4C1C">
        <w:rPr>
          <w:rFonts w:ascii="Times New Roman" w:hAnsi="Times New Roman"/>
          <w:sz w:val="28"/>
          <w:szCs w:val="28"/>
          <w:lang w:val="kk-KZ"/>
        </w:rPr>
        <w:t>2</w:t>
      </w:r>
      <w:r w:rsidRPr="00214271">
        <w:rPr>
          <w:rFonts w:ascii="Times New Roman" w:hAnsi="Times New Roman"/>
          <w:sz w:val="28"/>
          <w:szCs w:val="28"/>
        </w:rPr>
        <w:t xml:space="preserve"> отражены данные по позициям таких стран</w:t>
      </w:r>
      <w:r w:rsidR="001B7630">
        <w:rPr>
          <w:rFonts w:ascii="Times New Roman" w:hAnsi="Times New Roman"/>
          <w:sz w:val="28"/>
          <w:szCs w:val="28"/>
          <w:lang w:val="kk-KZ"/>
        </w:rPr>
        <w:t>,</w:t>
      </w:r>
      <w:r w:rsidRPr="00214271">
        <w:rPr>
          <w:rFonts w:ascii="Times New Roman" w:hAnsi="Times New Roman"/>
          <w:sz w:val="28"/>
          <w:szCs w:val="28"/>
        </w:rPr>
        <w:t xml:space="preserve"> как: Казахстан, Китай, США, Узбекистан, Россия в Глобальном инновационном рейтинге. </w:t>
      </w:r>
      <w:bookmarkStart w:id="60" w:name="_Hlk167489887"/>
      <w:r w:rsidRPr="00214271">
        <w:rPr>
          <w:rFonts w:ascii="Times New Roman" w:hAnsi="Times New Roman"/>
          <w:sz w:val="28"/>
          <w:szCs w:val="28"/>
        </w:rPr>
        <w:t>Индекс высчитывается исходя из соотношения вложенных средств в инновационное развитие страны, а также их эффективность. Проводя компаративный анализ между позицией Республики Казахстан и ведущих инновационных стран, можно сделать вывод о том, что затраченные ресурсы нашей страны не используются рационально. Подтверждением тому является тот факт, что, находясь на 65</w:t>
      </w:r>
      <w:r w:rsidR="00402F64">
        <w:rPr>
          <w:rFonts w:ascii="Times New Roman" w:hAnsi="Times New Roman"/>
          <w:sz w:val="28"/>
          <w:szCs w:val="28"/>
        </w:rPr>
        <w:t>-м</w:t>
      </w:r>
      <w:r w:rsidRPr="00214271">
        <w:rPr>
          <w:rFonts w:ascii="Times New Roman" w:hAnsi="Times New Roman"/>
          <w:sz w:val="28"/>
          <w:szCs w:val="28"/>
        </w:rPr>
        <w:t xml:space="preserve"> месте в 2022 году по затраченным ресурсам, Казахстан занимает лишь 97</w:t>
      </w:r>
      <w:r w:rsidR="00402F64">
        <w:rPr>
          <w:rFonts w:ascii="Times New Roman" w:hAnsi="Times New Roman"/>
          <w:sz w:val="28"/>
          <w:szCs w:val="28"/>
        </w:rPr>
        <w:t>-е</w:t>
      </w:r>
      <w:r w:rsidRPr="00214271">
        <w:rPr>
          <w:rFonts w:ascii="Times New Roman" w:hAnsi="Times New Roman"/>
          <w:sz w:val="28"/>
          <w:szCs w:val="28"/>
        </w:rPr>
        <w:t xml:space="preserve"> место по эффективности реализуемых инноваций. В сравнении, лидер инновационного развития Китай, находясь лишь на 26</w:t>
      </w:r>
      <w:r w:rsidR="00402F64">
        <w:rPr>
          <w:rFonts w:ascii="Times New Roman" w:hAnsi="Times New Roman"/>
          <w:sz w:val="28"/>
          <w:szCs w:val="28"/>
        </w:rPr>
        <w:t>-м</w:t>
      </w:r>
      <w:r w:rsidRPr="00214271">
        <w:rPr>
          <w:rFonts w:ascii="Times New Roman" w:hAnsi="Times New Roman"/>
          <w:sz w:val="28"/>
          <w:szCs w:val="28"/>
        </w:rPr>
        <w:t xml:space="preserve"> месте по затраченным ресурсам, занимает 5</w:t>
      </w:r>
      <w:r w:rsidR="00402F64">
        <w:rPr>
          <w:rFonts w:ascii="Times New Roman" w:hAnsi="Times New Roman"/>
          <w:sz w:val="28"/>
          <w:szCs w:val="28"/>
        </w:rPr>
        <w:t>-е</w:t>
      </w:r>
      <w:r w:rsidRPr="00214271">
        <w:rPr>
          <w:rFonts w:ascii="Times New Roman" w:hAnsi="Times New Roman"/>
          <w:sz w:val="28"/>
          <w:szCs w:val="28"/>
        </w:rPr>
        <w:t xml:space="preserve"> место по результативности вложенных средств и США, расположившись на 2</w:t>
      </w:r>
      <w:r w:rsidR="00402F64">
        <w:rPr>
          <w:rFonts w:ascii="Times New Roman" w:hAnsi="Times New Roman"/>
          <w:sz w:val="28"/>
          <w:szCs w:val="28"/>
        </w:rPr>
        <w:t>-м</w:t>
      </w:r>
      <w:r w:rsidRPr="00214271">
        <w:rPr>
          <w:rFonts w:ascii="Times New Roman" w:hAnsi="Times New Roman"/>
          <w:sz w:val="28"/>
          <w:szCs w:val="28"/>
        </w:rPr>
        <w:t xml:space="preserve"> месте по затраченным средствам, занимает 2</w:t>
      </w:r>
      <w:r w:rsidR="00402F64">
        <w:rPr>
          <w:rFonts w:ascii="Times New Roman" w:hAnsi="Times New Roman"/>
          <w:sz w:val="28"/>
          <w:szCs w:val="28"/>
        </w:rPr>
        <w:t>-е</w:t>
      </w:r>
      <w:r w:rsidRPr="00214271">
        <w:rPr>
          <w:rFonts w:ascii="Times New Roman" w:hAnsi="Times New Roman"/>
          <w:sz w:val="28"/>
          <w:szCs w:val="28"/>
        </w:rPr>
        <w:t xml:space="preserve"> место по результативности. Среди стран с переходной экономикой можно выделить Узбекистан, который совершил скачок в инновационном развитии с 93</w:t>
      </w:r>
      <w:r w:rsidR="00402F64">
        <w:rPr>
          <w:rFonts w:ascii="Times New Roman" w:hAnsi="Times New Roman"/>
          <w:sz w:val="28"/>
          <w:szCs w:val="28"/>
        </w:rPr>
        <w:t>-го</w:t>
      </w:r>
      <w:r w:rsidRPr="00214271">
        <w:rPr>
          <w:rFonts w:ascii="Times New Roman" w:hAnsi="Times New Roman"/>
          <w:sz w:val="28"/>
          <w:szCs w:val="28"/>
        </w:rPr>
        <w:t xml:space="preserve"> места в 2020 году на 82</w:t>
      </w:r>
      <w:r w:rsidR="00402F64">
        <w:rPr>
          <w:rFonts w:ascii="Times New Roman" w:hAnsi="Times New Roman"/>
          <w:sz w:val="28"/>
          <w:szCs w:val="28"/>
        </w:rPr>
        <w:t>-е</w:t>
      </w:r>
      <w:r w:rsidRPr="00214271">
        <w:rPr>
          <w:rFonts w:ascii="Times New Roman" w:hAnsi="Times New Roman"/>
          <w:sz w:val="28"/>
          <w:szCs w:val="28"/>
        </w:rPr>
        <w:t xml:space="preserve"> мест</w:t>
      </w:r>
      <w:r w:rsidR="001B7630">
        <w:rPr>
          <w:rFonts w:ascii="Times New Roman" w:hAnsi="Times New Roman"/>
          <w:sz w:val="28"/>
          <w:szCs w:val="28"/>
          <w:lang w:val="kk-KZ"/>
        </w:rPr>
        <w:t>о</w:t>
      </w:r>
      <w:r w:rsidRPr="00214271">
        <w:rPr>
          <w:rFonts w:ascii="Times New Roman" w:hAnsi="Times New Roman"/>
          <w:sz w:val="28"/>
          <w:szCs w:val="28"/>
        </w:rPr>
        <w:t xml:space="preserve"> в 2022 и 2023, практически сравняв свои показатели с Казахстаном.</w:t>
      </w:r>
      <w:bookmarkEnd w:id="60"/>
      <w:r w:rsidRPr="00214271">
        <w:rPr>
          <w:rFonts w:ascii="Times New Roman" w:hAnsi="Times New Roman"/>
          <w:sz w:val="28"/>
          <w:szCs w:val="28"/>
        </w:rPr>
        <w:t xml:space="preserve"> Россия утратила свои позиции в 2023 и спустилась на 5 позиций по сравнению с 2020 и 2022. Возможная причина</w:t>
      </w:r>
      <w:r w:rsidR="001B7630">
        <w:rPr>
          <w:rFonts w:ascii="Times New Roman" w:hAnsi="Times New Roman"/>
          <w:sz w:val="28"/>
          <w:szCs w:val="28"/>
          <w:lang w:val="kk-KZ"/>
        </w:rPr>
        <w:t xml:space="preserve"> </w:t>
      </w:r>
      <w:r w:rsidR="001B7630" w:rsidRPr="00214271">
        <w:rPr>
          <w:rFonts w:ascii="Times New Roman" w:hAnsi="Times New Roman"/>
          <w:sz w:val="28"/>
          <w:szCs w:val="28"/>
        </w:rPr>
        <w:t>–</w:t>
      </w:r>
      <w:r w:rsidRPr="00214271">
        <w:rPr>
          <w:rFonts w:ascii="Times New Roman" w:hAnsi="Times New Roman"/>
          <w:sz w:val="28"/>
          <w:szCs w:val="28"/>
        </w:rPr>
        <w:t xml:space="preserve"> военные действия, разворачивающиеся на территории страны.</w:t>
      </w:r>
      <w:r w:rsidR="00DE2C21" w:rsidRPr="00DE2C21">
        <w:rPr>
          <w:rFonts w:ascii="Times New Roman" w:hAnsi="Times New Roman"/>
          <w:sz w:val="28"/>
          <w:szCs w:val="28"/>
        </w:rPr>
        <w:t xml:space="preserve"> </w:t>
      </w:r>
      <w:r w:rsidR="00DE2C21">
        <w:rPr>
          <w:rFonts w:ascii="Times New Roman" w:hAnsi="Times New Roman"/>
          <w:sz w:val="28"/>
          <w:szCs w:val="28"/>
        </w:rPr>
        <w:t xml:space="preserve">Положительная динамика наблюдается в Казахстане в 2024 году между </w:t>
      </w:r>
      <w:r w:rsidR="007D6E55">
        <w:rPr>
          <w:rFonts w:ascii="Times New Roman" w:hAnsi="Times New Roman"/>
          <w:sz w:val="28"/>
          <w:szCs w:val="28"/>
        </w:rPr>
        <w:t>инвестированными</w:t>
      </w:r>
      <w:r w:rsidR="00DE2C21">
        <w:rPr>
          <w:rFonts w:ascii="Times New Roman" w:hAnsi="Times New Roman"/>
          <w:sz w:val="28"/>
          <w:szCs w:val="28"/>
        </w:rPr>
        <w:t xml:space="preserve"> ресурсами и достигнутыми результатами от вложений</w:t>
      </w:r>
      <w:r w:rsidR="007D6E55">
        <w:rPr>
          <w:rFonts w:ascii="Times New Roman" w:hAnsi="Times New Roman"/>
          <w:sz w:val="28"/>
          <w:szCs w:val="28"/>
        </w:rPr>
        <w:t>, заметно повысилась эффективность затраченных средств.</w:t>
      </w:r>
      <w:r w:rsidRPr="00214271">
        <w:rPr>
          <w:rFonts w:ascii="Times New Roman" w:hAnsi="Times New Roman"/>
          <w:sz w:val="28"/>
          <w:szCs w:val="28"/>
        </w:rPr>
        <w:t xml:space="preserve"> Данный анализ говорит о важности такого показателя</w:t>
      </w:r>
      <w:r w:rsidR="001B7630">
        <w:rPr>
          <w:rFonts w:ascii="Times New Roman" w:hAnsi="Times New Roman"/>
          <w:sz w:val="28"/>
          <w:szCs w:val="28"/>
          <w:lang w:val="kk-KZ"/>
        </w:rPr>
        <w:t>,</w:t>
      </w:r>
      <w:r w:rsidRPr="00214271">
        <w:rPr>
          <w:rFonts w:ascii="Times New Roman" w:hAnsi="Times New Roman"/>
          <w:sz w:val="28"/>
          <w:szCs w:val="28"/>
        </w:rPr>
        <w:t xml:space="preserve"> как </w:t>
      </w:r>
      <w:bookmarkStart w:id="61" w:name="_Hlk181361509"/>
      <w:r w:rsidRPr="00214271">
        <w:rPr>
          <w:rFonts w:ascii="Times New Roman" w:hAnsi="Times New Roman"/>
          <w:sz w:val="28"/>
          <w:szCs w:val="28"/>
        </w:rPr>
        <w:t xml:space="preserve">эффективность вложенных средств </w:t>
      </w:r>
      <w:r w:rsidRPr="00214271">
        <w:rPr>
          <w:rFonts w:ascii="Times New Roman" w:hAnsi="Times New Roman"/>
          <w:sz w:val="28"/>
          <w:szCs w:val="28"/>
        </w:rPr>
        <w:lastRenderedPageBreak/>
        <w:t xml:space="preserve">для инновационного развития </w:t>
      </w:r>
      <w:bookmarkEnd w:id="61"/>
      <w:r w:rsidRPr="00214271">
        <w:rPr>
          <w:rFonts w:ascii="Times New Roman" w:hAnsi="Times New Roman"/>
          <w:sz w:val="28"/>
          <w:szCs w:val="28"/>
        </w:rPr>
        <w:t>предпринимательства [11</w:t>
      </w:r>
      <w:r w:rsidR="006307DF">
        <w:rPr>
          <w:rFonts w:ascii="Times New Roman" w:hAnsi="Times New Roman"/>
          <w:sz w:val="28"/>
          <w:szCs w:val="28"/>
        </w:rPr>
        <w:t>4</w:t>
      </w:r>
      <w:r w:rsidRPr="00214271">
        <w:rPr>
          <w:rFonts w:ascii="Times New Roman" w:hAnsi="Times New Roman"/>
          <w:sz w:val="28"/>
          <w:szCs w:val="28"/>
        </w:rPr>
        <w:t>]. Под ресурсами мы понимаем затраты на инновации, которые включают в себя расходы: на развитие институтов, человеческого и интеллектуального капитала и науки, инфраструктуры, а также многие другие вложения, увеличивающие инновационный потенциал страны.</w:t>
      </w:r>
    </w:p>
    <w:p w14:paraId="383C087A" w14:textId="14BD759F"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Основываясь на </w:t>
      </w:r>
      <w:r w:rsidRPr="00422057">
        <w:rPr>
          <w:rFonts w:ascii="Times New Roman" w:hAnsi="Times New Roman"/>
          <w:sz w:val="28"/>
          <w:szCs w:val="28"/>
        </w:rPr>
        <w:t>исследованиях Rodica Crudu в</w:t>
      </w:r>
      <w:r w:rsidRPr="00214271">
        <w:rPr>
          <w:rFonts w:ascii="Times New Roman" w:hAnsi="Times New Roman"/>
          <w:sz w:val="28"/>
          <w:szCs w:val="28"/>
        </w:rPr>
        <w:t xml:space="preserve"> статье The Role of Innovative Entrepreneurship in the Economic Development of EU Member Countries</w:t>
      </w:r>
      <w:r w:rsidR="00C86247">
        <w:rPr>
          <w:rFonts w:ascii="Times New Roman" w:hAnsi="Times New Roman"/>
          <w:sz w:val="28"/>
          <w:szCs w:val="28"/>
          <w:lang w:val="kk-KZ"/>
        </w:rPr>
        <w:t>,</w:t>
      </w:r>
      <w:r w:rsidRPr="00214271">
        <w:rPr>
          <w:rFonts w:ascii="Times New Roman" w:hAnsi="Times New Roman"/>
          <w:sz w:val="28"/>
          <w:szCs w:val="28"/>
        </w:rPr>
        <w:t xml:space="preserve"> благоприятное экономическое развитие государства способствует повышению инновационной активности, а эффективность деятельности высокотехнологичных фирм отражается на экономическом росте в долгосрочной перспективе. С течением времени развитие инноваций смеща</w:t>
      </w:r>
      <w:r w:rsidR="00C86247">
        <w:rPr>
          <w:rFonts w:ascii="Times New Roman" w:hAnsi="Times New Roman"/>
          <w:sz w:val="28"/>
          <w:szCs w:val="28"/>
          <w:lang w:val="kk-KZ"/>
        </w:rPr>
        <w:t>е</w:t>
      </w:r>
      <w:r w:rsidRPr="00214271">
        <w:rPr>
          <w:rFonts w:ascii="Times New Roman" w:hAnsi="Times New Roman"/>
          <w:sz w:val="28"/>
          <w:szCs w:val="28"/>
        </w:rPr>
        <w:t>т непродуктивные компании и создает более конкурентную среду, способствующую экономическому росту [11</w:t>
      </w:r>
      <w:r w:rsidR="006307DF">
        <w:rPr>
          <w:rFonts w:ascii="Times New Roman" w:hAnsi="Times New Roman"/>
          <w:sz w:val="28"/>
          <w:szCs w:val="28"/>
        </w:rPr>
        <w:t>5</w:t>
      </w:r>
      <w:r w:rsidRPr="00214271">
        <w:rPr>
          <w:rFonts w:ascii="Times New Roman" w:hAnsi="Times New Roman"/>
          <w:sz w:val="28"/>
          <w:szCs w:val="28"/>
        </w:rPr>
        <w:t>].</w:t>
      </w:r>
    </w:p>
    <w:p w14:paraId="721E0343" w14:textId="10027758"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Кризисная обстановка, вызванная общемировым карантином, повергла в шок экономики всех стран мира. Решением большинства государств было закрытие границ и приостановка всех видов коммерческой деятельности, помимо жизнеобеспечивающих, что не могло не вызвать дестабилизацию социально-экономической обстановки. В момент выхода из карантина необходимым было создать ряд поддерживающих антикризисных мер по восстановлению и выходу экономики из коронакризиса. Для бизнеса стало необходимым изменить бизнес-планы и корректировать их в зависимости от того</w:t>
      </w:r>
      <w:r w:rsidR="00C86247">
        <w:rPr>
          <w:rFonts w:ascii="Times New Roman" w:hAnsi="Times New Roman"/>
          <w:sz w:val="28"/>
          <w:szCs w:val="28"/>
          <w:lang w:val="kk-KZ"/>
        </w:rPr>
        <w:t>,</w:t>
      </w:r>
      <w:r w:rsidRPr="00214271">
        <w:rPr>
          <w:rFonts w:ascii="Times New Roman" w:hAnsi="Times New Roman"/>
          <w:sz w:val="28"/>
          <w:szCs w:val="28"/>
        </w:rPr>
        <w:t xml:space="preserve"> какие возможности и угрозы появляются на рынке. </w:t>
      </w:r>
      <w:r w:rsidR="00EC1DA0">
        <w:rPr>
          <w:rFonts w:ascii="Times New Roman" w:hAnsi="Times New Roman"/>
          <w:sz w:val="28"/>
          <w:szCs w:val="28"/>
        </w:rPr>
        <w:t>Негативное влияние макроэкономических факторов с одной строны</w:t>
      </w:r>
      <w:r w:rsidRPr="00214271">
        <w:rPr>
          <w:rFonts w:ascii="Times New Roman" w:hAnsi="Times New Roman"/>
          <w:sz w:val="28"/>
          <w:szCs w:val="28"/>
        </w:rPr>
        <w:t xml:space="preserve"> </w:t>
      </w:r>
      <w:r w:rsidR="00EC1DA0">
        <w:rPr>
          <w:rFonts w:ascii="Times New Roman" w:hAnsi="Times New Roman"/>
          <w:sz w:val="28"/>
          <w:szCs w:val="28"/>
        </w:rPr>
        <w:t xml:space="preserve">повлияло </w:t>
      </w:r>
      <w:r w:rsidRPr="00214271">
        <w:rPr>
          <w:rFonts w:ascii="Times New Roman" w:hAnsi="Times New Roman"/>
          <w:sz w:val="28"/>
          <w:szCs w:val="28"/>
        </w:rPr>
        <w:t>отрицательно</w:t>
      </w:r>
      <w:r w:rsidR="00EC1DA0">
        <w:rPr>
          <w:rFonts w:ascii="Times New Roman" w:hAnsi="Times New Roman"/>
          <w:sz w:val="28"/>
          <w:szCs w:val="28"/>
        </w:rPr>
        <w:t xml:space="preserve">, с другой стороны - </w:t>
      </w:r>
      <w:r w:rsidRPr="00214271">
        <w:rPr>
          <w:rFonts w:ascii="Times New Roman" w:hAnsi="Times New Roman"/>
          <w:sz w:val="28"/>
          <w:szCs w:val="28"/>
        </w:rPr>
        <w:t>откры</w:t>
      </w:r>
      <w:r w:rsidR="00EC1DA0">
        <w:rPr>
          <w:rFonts w:ascii="Times New Roman" w:hAnsi="Times New Roman"/>
          <w:sz w:val="28"/>
          <w:szCs w:val="28"/>
        </w:rPr>
        <w:t>ло</w:t>
      </w:r>
      <w:r w:rsidRPr="00214271">
        <w:rPr>
          <w:rFonts w:ascii="Times New Roman" w:hAnsi="Times New Roman"/>
          <w:sz w:val="28"/>
          <w:szCs w:val="28"/>
        </w:rPr>
        <w:t xml:space="preserve"> новые возможности.</w:t>
      </w:r>
    </w:p>
    <w:p w14:paraId="04702478" w14:textId="77777777"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Стало ясно, что установившийся в мире макроуклад подвергся изменениям, а кризис послужил ускорителем перехода на новые пути развития «экономики результата», где традиционный бизнес не будет жизнеспособным без внедрения инновационной составляющей, а пропасть между высокотехнологичными державами и странами с преобладанием традиционного бизнеса будет неминуемо расти с течением времени. </w:t>
      </w:r>
    </w:p>
    <w:p w14:paraId="5D33BE46" w14:textId="77777777"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На данный момент, в период повышенной неопределенности ввиду кризисных явлений, вызванных карантином </w:t>
      </w:r>
      <w:r w:rsidRPr="00214271">
        <w:rPr>
          <w:rFonts w:ascii="Times New Roman" w:hAnsi="Times New Roman"/>
          <w:sz w:val="28"/>
          <w:szCs w:val="28"/>
          <w:lang w:val="en-US"/>
        </w:rPr>
        <w:t>Covid</w:t>
      </w:r>
      <w:r w:rsidRPr="00214271">
        <w:rPr>
          <w:rFonts w:ascii="Times New Roman" w:hAnsi="Times New Roman"/>
          <w:sz w:val="28"/>
          <w:szCs w:val="28"/>
        </w:rPr>
        <w:t xml:space="preserve">-19, технологичный бизнес в первую очередь ориентирован на сохранение команды, состав которой крайне важен для деятельности инновационного предприятия, ввиду особых навыков, присущих кадровой единице на каждой позиции инновационного бизнеса. </w:t>
      </w:r>
    </w:p>
    <w:p w14:paraId="2517637D" w14:textId="7E613CD3"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Инновационное предпринимательство в развитых странах уже представляет собой оцифрованные предприятия с набором новейших технологий в виде робототехники, коботов, цифровых двойников, подключенных «живых» устройств с внедренным искусственным интеллектом, положительно влияющих на производительность предпринимательского сектора и</w:t>
      </w:r>
      <w:r w:rsidR="00D41581">
        <w:rPr>
          <w:rFonts w:ascii="Times New Roman" w:hAnsi="Times New Roman"/>
          <w:sz w:val="28"/>
          <w:szCs w:val="28"/>
          <w:lang w:val="kk-KZ"/>
        </w:rPr>
        <w:t>,</w:t>
      </w:r>
      <w:r w:rsidRPr="00214271">
        <w:rPr>
          <w:rFonts w:ascii="Times New Roman" w:hAnsi="Times New Roman"/>
          <w:sz w:val="28"/>
          <w:szCs w:val="28"/>
        </w:rPr>
        <w:t xml:space="preserve"> как следствие, повышающих уровень жизни населения. В Казахстане же инновационное развитие предпринимательства характеризуется появлением стартапов и их сотрудничеством с государственными и квазигосударственными структурами, оживлением интереса в области инновационной деятельности, однако отсутствие необходимого спектра механизмов и финансовых ресурсов </w:t>
      </w:r>
      <w:r w:rsidRPr="00214271">
        <w:rPr>
          <w:rFonts w:ascii="Times New Roman" w:hAnsi="Times New Roman"/>
          <w:sz w:val="28"/>
          <w:szCs w:val="28"/>
        </w:rPr>
        <w:lastRenderedPageBreak/>
        <w:t>являются сдерживающими факторами. На данном этапе развития можно говорить о положительном и отрицательном эффекте цифрового развития страны. С одной стороны, высокие технологии</w:t>
      </w:r>
      <w:r w:rsidR="00D41581">
        <w:rPr>
          <w:rFonts w:ascii="Times New Roman" w:hAnsi="Times New Roman"/>
          <w:sz w:val="28"/>
          <w:szCs w:val="28"/>
          <w:lang w:val="kk-KZ"/>
        </w:rPr>
        <w:t>,</w:t>
      </w:r>
      <w:r w:rsidRPr="00214271">
        <w:rPr>
          <w:rFonts w:ascii="Times New Roman" w:hAnsi="Times New Roman"/>
          <w:sz w:val="28"/>
          <w:szCs w:val="28"/>
        </w:rPr>
        <w:t xml:space="preserve"> без сомнения</w:t>
      </w:r>
      <w:r w:rsidR="00D41581">
        <w:rPr>
          <w:rFonts w:ascii="Times New Roman" w:hAnsi="Times New Roman"/>
          <w:sz w:val="28"/>
          <w:szCs w:val="28"/>
          <w:lang w:val="kk-KZ"/>
        </w:rPr>
        <w:t>,</w:t>
      </w:r>
      <w:r w:rsidRPr="00214271">
        <w:rPr>
          <w:rFonts w:ascii="Times New Roman" w:hAnsi="Times New Roman"/>
          <w:sz w:val="28"/>
          <w:szCs w:val="28"/>
        </w:rPr>
        <w:t xml:space="preserve"> позволяют значительно повысить эффективность предприятий, снижа</w:t>
      </w:r>
      <w:r w:rsidR="00D41581">
        <w:rPr>
          <w:rFonts w:ascii="Times New Roman" w:hAnsi="Times New Roman"/>
          <w:sz w:val="28"/>
          <w:szCs w:val="28"/>
          <w:lang w:val="kk-KZ"/>
        </w:rPr>
        <w:t>ю</w:t>
      </w:r>
      <w:r w:rsidRPr="00214271">
        <w:rPr>
          <w:rFonts w:ascii="Times New Roman" w:hAnsi="Times New Roman"/>
          <w:sz w:val="28"/>
          <w:szCs w:val="28"/>
        </w:rPr>
        <w:t>т до минимума издержки и облегча</w:t>
      </w:r>
      <w:r w:rsidR="00D41581">
        <w:rPr>
          <w:rFonts w:ascii="Times New Roman" w:hAnsi="Times New Roman"/>
          <w:sz w:val="28"/>
          <w:szCs w:val="28"/>
          <w:lang w:val="kk-KZ"/>
        </w:rPr>
        <w:t>ю</w:t>
      </w:r>
      <w:r w:rsidRPr="00214271">
        <w:rPr>
          <w:rFonts w:ascii="Times New Roman" w:hAnsi="Times New Roman"/>
          <w:sz w:val="28"/>
          <w:szCs w:val="28"/>
        </w:rPr>
        <w:t>т рабочий процесс на всех уровнях производства, начиная от налаживания автоматизированного процесса на заводе до принятия управленческих решений в самые короткие сроки.</w:t>
      </w:r>
    </w:p>
    <w:p w14:paraId="0D508702" w14:textId="6FCA310D"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С другой стороны, все более выраженным становится мнение о том, что процесс цифровизации может привести и к сомнительным достижениям, в первую очередь вызывающи</w:t>
      </w:r>
      <w:r w:rsidR="00D41581">
        <w:rPr>
          <w:rFonts w:ascii="Times New Roman" w:hAnsi="Times New Roman"/>
          <w:sz w:val="28"/>
          <w:szCs w:val="28"/>
          <w:lang w:val="kk-KZ"/>
        </w:rPr>
        <w:t>м</w:t>
      </w:r>
      <w:r w:rsidRPr="00214271">
        <w:rPr>
          <w:rFonts w:ascii="Times New Roman" w:hAnsi="Times New Roman"/>
          <w:sz w:val="28"/>
          <w:szCs w:val="28"/>
        </w:rPr>
        <w:t xml:space="preserve"> проблемы социального характера. Так, например, внедрение систем искусственн</w:t>
      </w:r>
      <w:r w:rsidR="005F4C1C">
        <w:rPr>
          <w:rFonts w:ascii="Times New Roman" w:hAnsi="Times New Roman"/>
          <w:sz w:val="28"/>
          <w:szCs w:val="28"/>
        </w:rPr>
        <w:t>ого</w:t>
      </w:r>
      <w:r w:rsidRPr="00214271">
        <w:rPr>
          <w:rFonts w:ascii="Times New Roman" w:hAnsi="Times New Roman"/>
          <w:sz w:val="28"/>
          <w:szCs w:val="28"/>
        </w:rPr>
        <w:t xml:space="preserve"> интеллекта и роботизация заменяют целые профессии, что может привести рано или поздно к повышению уровня безработицы.</w:t>
      </w:r>
    </w:p>
    <w:p w14:paraId="65580DF9" w14:textId="7BFF9BFF" w:rsidR="00214271" w:rsidRPr="00214271" w:rsidRDefault="00214271" w:rsidP="00214271">
      <w:pPr>
        <w:spacing w:after="0" w:line="240" w:lineRule="auto"/>
        <w:ind w:firstLine="709"/>
        <w:jc w:val="both"/>
        <w:rPr>
          <w:color w:val="C00000"/>
        </w:rPr>
      </w:pPr>
      <w:r w:rsidRPr="00214271">
        <w:rPr>
          <w:rFonts w:ascii="Times New Roman" w:eastAsia="Times New Roman" w:hAnsi="Times New Roman"/>
          <w:bCs/>
          <w:sz w:val="28"/>
          <w:szCs w:val="28"/>
          <w:lang w:val="kk-KZ" w:eastAsia="ru-RU"/>
        </w:rPr>
        <w:t>Институционально-</w:t>
      </w:r>
      <w:r w:rsidRPr="00214271">
        <w:rPr>
          <w:rFonts w:ascii="Times New Roman" w:hAnsi="Times New Roman"/>
          <w:color w:val="000000"/>
          <w:sz w:val="28"/>
          <w:szCs w:val="28"/>
        </w:rPr>
        <w:t xml:space="preserve">экономическая среда имеет высокую значимость в развитии инновационного предпринимательства. Институционально- экономическая среда </w:t>
      </w:r>
      <w:r w:rsidR="00D41581" w:rsidRPr="00214271">
        <w:rPr>
          <w:rFonts w:ascii="Times New Roman" w:hAnsi="Times New Roman"/>
          <w:sz w:val="28"/>
          <w:szCs w:val="28"/>
        </w:rPr>
        <w:t>–</w:t>
      </w:r>
      <w:r w:rsidR="00D41581">
        <w:rPr>
          <w:rFonts w:ascii="Times New Roman" w:hAnsi="Times New Roman"/>
          <w:sz w:val="28"/>
          <w:szCs w:val="28"/>
          <w:lang w:val="kk-KZ"/>
        </w:rPr>
        <w:t xml:space="preserve"> </w:t>
      </w:r>
      <w:r w:rsidRPr="00214271">
        <w:rPr>
          <w:rFonts w:ascii="Times New Roman" w:hAnsi="Times New Roman"/>
          <w:color w:val="000000"/>
          <w:sz w:val="28"/>
          <w:szCs w:val="28"/>
        </w:rPr>
        <w:t>сложная, многоуровневая система взаимодействующих субъектов, чья деятельность зависит от множеств</w:t>
      </w:r>
      <w:r w:rsidR="00D41581">
        <w:rPr>
          <w:rFonts w:ascii="Times New Roman" w:hAnsi="Times New Roman"/>
          <w:color w:val="000000"/>
          <w:sz w:val="28"/>
          <w:szCs w:val="28"/>
        </w:rPr>
        <w:t>а внешних и внутренних факторов.</w:t>
      </w:r>
      <w:r w:rsidRPr="00214271">
        <w:rPr>
          <w:rFonts w:ascii="Times New Roman" w:hAnsi="Times New Roman"/>
          <w:color w:val="000000"/>
          <w:sz w:val="28"/>
          <w:szCs w:val="28"/>
        </w:rPr>
        <w:t xml:space="preserve"> Совокупность факторов институциональной и экономической среды напрямую обусловлива</w:t>
      </w:r>
      <w:r w:rsidR="00D41581">
        <w:rPr>
          <w:rFonts w:ascii="Times New Roman" w:hAnsi="Times New Roman"/>
          <w:color w:val="000000"/>
          <w:sz w:val="28"/>
          <w:szCs w:val="28"/>
          <w:lang w:val="kk-KZ"/>
        </w:rPr>
        <w:t>е</w:t>
      </w:r>
      <w:r w:rsidRPr="00214271">
        <w:rPr>
          <w:rFonts w:ascii="Times New Roman" w:hAnsi="Times New Roman"/>
          <w:color w:val="000000"/>
          <w:sz w:val="28"/>
          <w:szCs w:val="28"/>
        </w:rPr>
        <w:t>т деятельность предпринимательских структур.</w:t>
      </w:r>
    </w:p>
    <w:p w14:paraId="7E1CF6C6" w14:textId="64A3535D"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Обобщая вышеизложенный материал, сделан вывод о том, что кризисные явления в экономике и последовавшая за ним смена технологического уклада вызыва</w:t>
      </w:r>
      <w:r w:rsidR="00D41581">
        <w:rPr>
          <w:rFonts w:ascii="Times New Roman" w:hAnsi="Times New Roman"/>
          <w:sz w:val="28"/>
          <w:szCs w:val="28"/>
          <w:lang w:val="kk-KZ"/>
        </w:rPr>
        <w:t>ю</w:t>
      </w:r>
      <w:r w:rsidRPr="00214271">
        <w:rPr>
          <w:rFonts w:ascii="Times New Roman" w:hAnsi="Times New Roman"/>
          <w:sz w:val="28"/>
          <w:szCs w:val="28"/>
        </w:rPr>
        <w:t>т необходимость пересмотра государственной политики в области поддержки инновационного предпринимательства, что неминуемо изменит институционально-экономические условия развития в сторону улучшения. Уровень развития институционально-экономической среды, на наш взгляд, является маркером благоприятности условий, в которых происходит формирование инновационного предпринимательства.</w:t>
      </w:r>
    </w:p>
    <w:p w14:paraId="38340AA8" w14:textId="77777777"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Обобщив проблемы, сдерживающие развитие инновационного предпринимательства в Казахстане, можно сделать вывод о том, что на данном этапе институционально-экономическая среда не способствует повышению уровня инновационной активности предприятий. Данный вывод был сделан на основании анализа предпосылок и дальнейших условий развития предпринимательства до настоящего времени. </w:t>
      </w:r>
    </w:p>
    <w:p w14:paraId="3F89AB45" w14:textId="469C0577" w:rsid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На наш взгляд,  необходимо совершенствовать законодательную базу  в части экономической и </w:t>
      </w:r>
      <w:r w:rsidR="00D41581">
        <w:rPr>
          <w:rFonts w:ascii="Times New Roman" w:hAnsi="Times New Roman"/>
          <w:sz w:val="28"/>
          <w:szCs w:val="28"/>
          <w:lang w:val="kk-KZ"/>
        </w:rPr>
        <w:t xml:space="preserve">иной </w:t>
      </w:r>
      <w:r w:rsidRPr="00214271">
        <w:rPr>
          <w:rFonts w:ascii="Times New Roman" w:hAnsi="Times New Roman"/>
          <w:sz w:val="28"/>
          <w:szCs w:val="28"/>
        </w:rPr>
        <w:t>ответственности должностных лиц за неэффективное использование бюджетных средств, полученных на инновационное развитие; пересмотр</w:t>
      </w:r>
      <w:r w:rsidR="00C22D9F">
        <w:rPr>
          <w:rFonts w:ascii="Times New Roman" w:hAnsi="Times New Roman"/>
          <w:sz w:val="28"/>
          <w:szCs w:val="28"/>
          <w:lang w:val="kk-KZ"/>
        </w:rPr>
        <w:t>а</w:t>
      </w:r>
      <w:r w:rsidRPr="00214271">
        <w:rPr>
          <w:rFonts w:ascii="Times New Roman" w:hAnsi="Times New Roman"/>
          <w:sz w:val="28"/>
          <w:szCs w:val="28"/>
        </w:rPr>
        <w:t xml:space="preserve"> услови</w:t>
      </w:r>
      <w:r w:rsidR="00C22D9F">
        <w:rPr>
          <w:rFonts w:ascii="Times New Roman" w:hAnsi="Times New Roman"/>
          <w:sz w:val="28"/>
          <w:szCs w:val="28"/>
          <w:lang w:val="kk-KZ"/>
        </w:rPr>
        <w:t>й</w:t>
      </w:r>
      <w:r w:rsidRPr="00214271">
        <w:rPr>
          <w:rFonts w:ascii="Times New Roman" w:hAnsi="Times New Roman"/>
          <w:sz w:val="28"/>
          <w:szCs w:val="28"/>
        </w:rPr>
        <w:t xml:space="preserve"> контрактов с зарубежными управляющими компаниями в части распределения доходов; распредел</w:t>
      </w:r>
      <w:r w:rsidR="00C22D9F">
        <w:rPr>
          <w:rFonts w:ascii="Times New Roman" w:hAnsi="Times New Roman"/>
          <w:sz w:val="28"/>
          <w:szCs w:val="28"/>
          <w:lang w:val="kk-KZ"/>
        </w:rPr>
        <w:t>ения</w:t>
      </w:r>
      <w:r w:rsidRPr="00214271">
        <w:rPr>
          <w:rFonts w:ascii="Times New Roman" w:hAnsi="Times New Roman"/>
          <w:sz w:val="28"/>
          <w:szCs w:val="28"/>
        </w:rPr>
        <w:t xml:space="preserve"> расход</w:t>
      </w:r>
      <w:r w:rsidR="00C22D9F">
        <w:rPr>
          <w:rFonts w:ascii="Times New Roman" w:hAnsi="Times New Roman"/>
          <w:sz w:val="28"/>
          <w:szCs w:val="28"/>
        </w:rPr>
        <w:t>ов</w:t>
      </w:r>
      <w:r w:rsidRPr="00214271">
        <w:rPr>
          <w:rFonts w:ascii="Times New Roman" w:hAnsi="Times New Roman"/>
          <w:sz w:val="28"/>
          <w:szCs w:val="28"/>
        </w:rPr>
        <w:t xml:space="preserve"> государственного бюджета с целью повышения качества социальной среды развития как фактора активности предпринимательства;</w:t>
      </w:r>
      <w:r w:rsidR="00C22D9F">
        <w:rPr>
          <w:rFonts w:ascii="Times New Roman" w:hAnsi="Times New Roman"/>
          <w:sz w:val="28"/>
          <w:szCs w:val="28"/>
        </w:rPr>
        <w:t xml:space="preserve"> повышения</w:t>
      </w:r>
      <w:r w:rsidRPr="00214271">
        <w:rPr>
          <w:rFonts w:ascii="Times New Roman" w:hAnsi="Times New Roman"/>
          <w:sz w:val="28"/>
          <w:szCs w:val="28"/>
        </w:rPr>
        <w:t xml:space="preserve"> участи</w:t>
      </w:r>
      <w:r w:rsidR="00C22D9F">
        <w:rPr>
          <w:rFonts w:ascii="Times New Roman" w:hAnsi="Times New Roman"/>
          <w:sz w:val="28"/>
          <w:szCs w:val="28"/>
        </w:rPr>
        <w:t>я</w:t>
      </w:r>
      <w:r w:rsidRPr="00214271">
        <w:rPr>
          <w:rFonts w:ascii="Times New Roman" w:hAnsi="Times New Roman"/>
          <w:sz w:val="28"/>
          <w:szCs w:val="28"/>
        </w:rPr>
        <w:t xml:space="preserve"> населения в доходах системообразующих компаний (</w:t>
      </w:r>
      <w:r w:rsidRPr="00214271">
        <w:rPr>
          <w:rFonts w:ascii="Times New Roman" w:hAnsi="Times New Roman"/>
          <w:sz w:val="28"/>
          <w:szCs w:val="28"/>
          <w:lang w:val="en-US"/>
        </w:rPr>
        <w:t>IPO</w:t>
      </w:r>
      <w:r w:rsidRPr="00214271">
        <w:rPr>
          <w:rFonts w:ascii="Times New Roman" w:hAnsi="Times New Roman"/>
          <w:sz w:val="28"/>
          <w:szCs w:val="28"/>
        </w:rPr>
        <w:t>); формировани</w:t>
      </w:r>
      <w:r w:rsidR="00C22D9F">
        <w:rPr>
          <w:rFonts w:ascii="Times New Roman" w:hAnsi="Times New Roman"/>
          <w:sz w:val="28"/>
          <w:szCs w:val="28"/>
        </w:rPr>
        <w:t>я</w:t>
      </w:r>
      <w:r w:rsidRPr="00214271">
        <w:rPr>
          <w:rFonts w:ascii="Times New Roman" w:hAnsi="Times New Roman"/>
          <w:sz w:val="28"/>
          <w:szCs w:val="28"/>
        </w:rPr>
        <w:t xml:space="preserve">  предпринимательской культуры; </w:t>
      </w:r>
      <w:r w:rsidR="003E437C">
        <w:rPr>
          <w:rFonts w:ascii="Times New Roman" w:hAnsi="Times New Roman"/>
          <w:sz w:val="28"/>
          <w:szCs w:val="28"/>
          <w:lang w:val="kk-KZ"/>
        </w:rPr>
        <w:t>р</w:t>
      </w:r>
      <w:r w:rsidRPr="00214271">
        <w:rPr>
          <w:rFonts w:ascii="Times New Roman" w:hAnsi="Times New Roman"/>
          <w:sz w:val="28"/>
          <w:szCs w:val="28"/>
        </w:rPr>
        <w:t>азвити</w:t>
      </w:r>
      <w:r w:rsidR="00C22D9F">
        <w:rPr>
          <w:rFonts w:ascii="Times New Roman" w:hAnsi="Times New Roman"/>
          <w:sz w:val="28"/>
          <w:szCs w:val="28"/>
        </w:rPr>
        <w:t>я</w:t>
      </w:r>
      <w:r w:rsidRPr="00214271">
        <w:rPr>
          <w:rFonts w:ascii="Times New Roman" w:hAnsi="Times New Roman"/>
          <w:sz w:val="28"/>
          <w:szCs w:val="28"/>
        </w:rPr>
        <w:t xml:space="preserve"> финансового рынка для привлечения дополнительного капитала</w:t>
      </w:r>
      <w:r w:rsidR="00C22D9F">
        <w:rPr>
          <w:rFonts w:ascii="Times New Roman" w:hAnsi="Times New Roman"/>
          <w:sz w:val="28"/>
          <w:szCs w:val="28"/>
        </w:rPr>
        <w:t>; стабилизации макроэкономических показателей.</w:t>
      </w:r>
    </w:p>
    <w:p w14:paraId="00603574" w14:textId="77777777" w:rsidR="00C5300B" w:rsidRPr="00214271" w:rsidRDefault="00C5300B" w:rsidP="00214271">
      <w:pPr>
        <w:spacing w:after="0" w:line="240" w:lineRule="auto"/>
        <w:ind w:firstLine="708"/>
        <w:jc w:val="both"/>
        <w:rPr>
          <w:rFonts w:ascii="Times New Roman" w:hAnsi="Times New Roman"/>
          <w:sz w:val="28"/>
          <w:szCs w:val="28"/>
        </w:rPr>
      </w:pPr>
    </w:p>
    <w:p w14:paraId="7CC50376" w14:textId="0DF34188" w:rsidR="00214271" w:rsidRPr="00214271" w:rsidRDefault="00214271" w:rsidP="00402F64">
      <w:pPr>
        <w:spacing w:after="0" w:line="240" w:lineRule="auto"/>
        <w:ind w:firstLine="426"/>
        <w:jc w:val="both"/>
        <w:rPr>
          <w:rFonts w:ascii="Times New Roman" w:hAnsi="Times New Roman"/>
          <w:b/>
          <w:sz w:val="28"/>
          <w:szCs w:val="28"/>
        </w:rPr>
      </w:pPr>
      <w:r w:rsidRPr="00214271">
        <w:rPr>
          <w:rFonts w:ascii="Times New Roman" w:eastAsia="Times New Roman" w:hAnsi="Times New Roman"/>
          <w:b/>
          <w:bCs/>
          <w:sz w:val="28"/>
          <w:szCs w:val="28"/>
          <w:lang w:val="kk-KZ" w:eastAsia="ru-RU"/>
        </w:rPr>
        <w:lastRenderedPageBreak/>
        <w:t xml:space="preserve">2.2 </w:t>
      </w:r>
      <w:r w:rsidRPr="00214271">
        <w:rPr>
          <w:rFonts w:ascii="Times New Roman" w:hAnsi="Times New Roman"/>
          <w:b/>
          <w:sz w:val="28"/>
          <w:szCs w:val="28"/>
        </w:rPr>
        <w:t>Трансформация бизнес</w:t>
      </w:r>
      <w:r w:rsidR="00402F64">
        <w:rPr>
          <w:rFonts w:ascii="Times New Roman" w:hAnsi="Times New Roman"/>
          <w:b/>
          <w:sz w:val="28"/>
          <w:szCs w:val="28"/>
        </w:rPr>
        <w:t>-</w:t>
      </w:r>
      <w:r w:rsidRPr="00214271">
        <w:rPr>
          <w:rFonts w:ascii="Times New Roman" w:hAnsi="Times New Roman"/>
          <w:b/>
          <w:sz w:val="28"/>
          <w:szCs w:val="28"/>
        </w:rPr>
        <w:t>моделей в</w:t>
      </w:r>
      <w:r w:rsidR="00402F64">
        <w:rPr>
          <w:rFonts w:ascii="Times New Roman" w:hAnsi="Times New Roman"/>
          <w:b/>
          <w:sz w:val="28"/>
          <w:szCs w:val="28"/>
        </w:rPr>
        <w:t xml:space="preserve"> условиях </w:t>
      </w:r>
      <w:r w:rsidRPr="00214271">
        <w:rPr>
          <w:rFonts w:ascii="Times New Roman" w:hAnsi="Times New Roman"/>
          <w:b/>
          <w:sz w:val="28"/>
          <w:szCs w:val="28"/>
        </w:rPr>
        <w:t>цифровизации</w:t>
      </w:r>
      <w:r w:rsidR="00402F64">
        <w:rPr>
          <w:rFonts w:ascii="Times New Roman" w:hAnsi="Times New Roman"/>
          <w:b/>
          <w:sz w:val="28"/>
          <w:szCs w:val="28"/>
        </w:rPr>
        <w:t xml:space="preserve"> </w:t>
      </w:r>
      <w:r w:rsidR="00495B50" w:rsidRPr="00495B50">
        <w:rPr>
          <w:rFonts w:ascii="Times New Roman" w:hAnsi="Times New Roman"/>
          <w:b/>
          <w:sz w:val="28"/>
          <w:szCs w:val="28"/>
        </w:rPr>
        <w:t>и современных геополитических рисков: опыт казахстанских предприятий</w:t>
      </w:r>
    </w:p>
    <w:p w14:paraId="1CD03F1B" w14:textId="77777777" w:rsidR="00402F64" w:rsidRDefault="00402F64" w:rsidP="00214271">
      <w:pPr>
        <w:spacing w:after="0" w:line="240" w:lineRule="auto"/>
        <w:ind w:firstLine="424"/>
        <w:jc w:val="both"/>
        <w:rPr>
          <w:rFonts w:ascii="Times New Roman" w:eastAsia="Times New Roman" w:hAnsi="Times New Roman"/>
          <w:bCs/>
          <w:sz w:val="28"/>
          <w:szCs w:val="28"/>
          <w:lang w:eastAsia="ru-RU"/>
        </w:rPr>
      </w:pPr>
    </w:p>
    <w:p w14:paraId="2D22C672" w14:textId="223D180C" w:rsidR="00214271" w:rsidRPr="00214271" w:rsidRDefault="00214271" w:rsidP="00214271">
      <w:pPr>
        <w:spacing w:after="0" w:line="240" w:lineRule="auto"/>
        <w:ind w:firstLine="424"/>
        <w:jc w:val="both"/>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 xml:space="preserve">В Казахстане в соответствии со сложившейся институционально-экономической средой, структура бизнес-моделей иная, чем в странах с более развитым рынком. Такие моменты как концентрация управления в руках иностранных инвесторов в начальный период рыночных преобразований не позволяла развернуться инновационным бизнес-моделям крупных предприятий. </w:t>
      </w:r>
    </w:p>
    <w:p w14:paraId="2A23D191" w14:textId="6912EA59" w:rsidR="00214271" w:rsidRPr="00214271" w:rsidRDefault="00214271" w:rsidP="00214271">
      <w:pPr>
        <w:spacing w:after="0" w:line="240" w:lineRule="auto"/>
        <w:ind w:firstLine="709"/>
        <w:jc w:val="both"/>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 xml:space="preserve">Вместе с тем, следует отметить, что государственные программы индустриально-инновационного развития страны не дали ожидаемого эффекта. </w:t>
      </w:r>
      <w:bookmarkStart w:id="62" w:name="_Hlk167555534"/>
      <w:r w:rsidRPr="00214271">
        <w:rPr>
          <w:rFonts w:ascii="Times New Roman" w:eastAsia="Times New Roman" w:hAnsi="Times New Roman"/>
          <w:bCs/>
          <w:sz w:val="28"/>
          <w:szCs w:val="28"/>
          <w:lang w:eastAsia="ru-RU"/>
        </w:rPr>
        <w:t xml:space="preserve">Новые индустриальные предприятия, созданные в рамках реализации программ, не являются конкурентоспособными. В ряду объективных и субъективных причин внутренние факторы, среди которых главными являются издержки менеджмента и выбор бизнес-моделей, которые влияют на инновационную активность предприятий. </w:t>
      </w:r>
      <w:r w:rsidR="00AE2BC0">
        <w:rPr>
          <w:rFonts w:ascii="Times New Roman" w:eastAsia="Times New Roman" w:hAnsi="Times New Roman"/>
          <w:bCs/>
          <w:sz w:val="28"/>
          <w:szCs w:val="28"/>
          <w:lang w:eastAsia="ru-RU"/>
        </w:rPr>
        <w:t xml:space="preserve">В то же время проблема </w:t>
      </w:r>
      <w:r w:rsidR="001C6F1A">
        <w:rPr>
          <w:rFonts w:ascii="Times New Roman" w:eastAsia="Times New Roman" w:hAnsi="Times New Roman"/>
          <w:bCs/>
          <w:sz w:val="28"/>
          <w:szCs w:val="28"/>
          <w:lang w:eastAsia="ru-RU"/>
        </w:rPr>
        <w:t>низкой</w:t>
      </w:r>
      <w:r w:rsidR="00AE2BC0">
        <w:rPr>
          <w:rFonts w:ascii="Times New Roman" w:eastAsia="Times New Roman" w:hAnsi="Times New Roman"/>
          <w:bCs/>
          <w:sz w:val="28"/>
          <w:szCs w:val="28"/>
          <w:lang w:eastAsia="ru-RU"/>
        </w:rPr>
        <w:t xml:space="preserve"> мотивации </w:t>
      </w:r>
      <w:r w:rsidR="001C6F1A">
        <w:rPr>
          <w:rFonts w:ascii="Times New Roman" w:eastAsia="Times New Roman" w:hAnsi="Times New Roman"/>
          <w:bCs/>
          <w:sz w:val="28"/>
          <w:szCs w:val="28"/>
          <w:lang w:eastAsia="ru-RU"/>
        </w:rPr>
        <w:t xml:space="preserve">инновационных предпринимателей </w:t>
      </w:r>
      <w:r w:rsidR="00AE2BC0">
        <w:rPr>
          <w:rFonts w:ascii="Times New Roman" w:eastAsia="Times New Roman" w:hAnsi="Times New Roman"/>
          <w:bCs/>
          <w:sz w:val="28"/>
          <w:szCs w:val="28"/>
          <w:lang w:eastAsia="ru-RU"/>
        </w:rPr>
        <w:t>также</w:t>
      </w:r>
      <w:r w:rsidR="001C6F1A">
        <w:rPr>
          <w:rFonts w:ascii="Times New Roman" w:eastAsia="Times New Roman" w:hAnsi="Times New Roman"/>
          <w:bCs/>
          <w:sz w:val="28"/>
          <w:szCs w:val="28"/>
          <w:lang w:eastAsia="ru-RU"/>
        </w:rPr>
        <w:t xml:space="preserve"> отражается на их </w:t>
      </w:r>
      <w:r w:rsidR="00AE2BC0">
        <w:rPr>
          <w:rFonts w:ascii="Times New Roman" w:eastAsia="Times New Roman" w:hAnsi="Times New Roman"/>
          <w:bCs/>
          <w:sz w:val="28"/>
          <w:szCs w:val="28"/>
          <w:lang w:eastAsia="ru-RU"/>
        </w:rPr>
        <w:t>выборе бизнес-модели.</w:t>
      </w:r>
      <w:r w:rsidR="001C6F1A">
        <w:rPr>
          <w:rFonts w:ascii="Times New Roman" w:eastAsia="Times New Roman" w:hAnsi="Times New Roman"/>
          <w:bCs/>
          <w:sz w:val="28"/>
          <w:szCs w:val="28"/>
          <w:lang w:eastAsia="ru-RU"/>
        </w:rPr>
        <w:t xml:space="preserve"> </w:t>
      </w:r>
      <w:r w:rsidR="00AA5749">
        <w:rPr>
          <w:rFonts w:ascii="Times New Roman" w:eastAsia="Times New Roman" w:hAnsi="Times New Roman"/>
          <w:bCs/>
          <w:sz w:val="28"/>
          <w:szCs w:val="28"/>
          <w:lang w:eastAsia="ru-RU"/>
        </w:rPr>
        <w:t>Вместо поиска устойчивой бизнес-модели для создания уникального инновационного продукта</w:t>
      </w:r>
      <w:r w:rsidR="00C56187">
        <w:rPr>
          <w:rFonts w:ascii="Times New Roman" w:eastAsia="Times New Roman" w:hAnsi="Times New Roman"/>
          <w:bCs/>
          <w:sz w:val="28"/>
          <w:szCs w:val="28"/>
          <w:lang w:eastAsia="ru-RU"/>
        </w:rPr>
        <w:t xml:space="preserve"> с применением последних цифровых решений</w:t>
      </w:r>
      <w:r w:rsidR="00AA5749">
        <w:rPr>
          <w:rFonts w:ascii="Times New Roman" w:eastAsia="Times New Roman" w:hAnsi="Times New Roman"/>
          <w:bCs/>
          <w:sz w:val="28"/>
          <w:szCs w:val="28"/>
          <w:lang w:eastAsia="ru-RU"/>
        </w:rPr>
        <w:t xml:space="preserve"> на практике чаще применяются традиционные модели, основной целью которых является удовлетворить потребности локального рынка и </w:t>
      </w:r>
      <w:r w:rsidR="00C56187">
        <w:rPr>
          <w:rFonts w:ascii="Times New Roman" w:eastAsia="Times New Roman" w:hAnsi="Times New Roman"/>
          <w:bCs/>
          <w:sz w:val="28"/>
          <w:szCs w:val="28"/>
          <w:lang w:eastAsia="ru-RU"/>
        </w:rPr>
        <w:t>получение</w:t>
      </w:r>
      <w:r w:rsidR="00AA5749">
        <w:rPr>
          <w:rFonts w:ascii="Times New Roman" w:eastAsia="Times New Roman" w:hAnsi="Times New Roman"/>
          <w:bCs/>
          <w:sz w:val="28"/>
          <w:szCs w:val="28"/>
          <w:lang w:eastAsia="ru-RU"/>
        </w:rPr>
        <w:t xml:space="preserve"> господдержк</w:t>
      </w:r>
      <w:r w:rsidR="00C56187">
        <w:rPr>
          <w:rFonts w:ascii="Times New Roman" w:eastAsia="Times New Roman" w:hAnsi="Times New Roman"/>
          <w:bCs/>
          <w:sz w:val="28"/>
          <w:szCs w:val="28"/>
          <w:lang w:eastAsia="ru-RU"/>
        </w:rPr>
        <w:t>и</w:t>
      </w:r>
      <w:r w:rsidR="00AA5749">
        <w:rPr>
          <w:rFonts w:ascii="Times New Roman" w:eastAsia="Times New Roman" w:hAnsi="Times New Roman"/>
          <w:bCs/>
          <w:sz w:val="28"/>
          <w:szCs w:val="28"/>
          <w:lang w:eastAsia="ru-RU"/>
        </w:rPr>
        <w:t xml:space="preserve">. Следствием данной проблемы является то, что в большей степени проекты </w:t>
      </w:r>
      <w:r w:rsidR="00C56187">
        <w:rPr>
          <w:rFonts w:ascii="Times New Roman" w:eastAsia="Times New Roman" w:hAnsi="Times New Roman"/>
          <w:bCs/>
          <w:sz w:val="28"/>
          <w:szCs w:val="28"/>
          <w:lang w:eastAsia="ru-RU"/>
        </w:rPr>
        <w:t>не доходят до этапа коммерциализации и не имеют тенденции к выходу на международный рынок.</w:t>
      </w:r>
    </w:p>
    <w:bookmarkEnd w:id="62"/>
    <w:p w14:paraId="3B2B6C76" w14:textId="152B8A65" w:rsidR="00214271" w:rsidRPr="00214271" w:rsidRDefault="00214271" w:rsidP="00214271">
      <w:pPr>
        <w:spacing w:after="0" w:line="240" w:lineRule="auto"/>
        <w:ind w:firstLine="709"/>
        <w:jc w:val="both"/>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В последние десятилетия произошла информационная революция, которая вызвала повышение производительности и значимые изменения в производстве, создала инновационные виды деятельности, продукты и услуги. В условиях высокотехнологичной экономики рост производительности труда и конкурентоспособности предприятия обеспечивается благодаря испол</w:t>
      </w:r>
      <w:r w:rsidR="003E437C">
        <w:rPr>
          <w:rFonts w:ascii="Times New Roman" w:eastAsia="Times New Roman" w:hAnsi="Times New Roman"/>
          <w:bCs/>
          <w:sz w:val="28"/>
          <w:szCs w:val="28"/>
          <w:lang w:eastAsia="ru-RU"/>
        </w:rPr>
        <w:t>ьзованию данных в цифровом виде</w:t>
      </w:r>
      <w:r w:rsidRPr="00214271">
        <w:rPr>
          <w:rFonts w:ascii="Times New Roman" w:eastAsia="Times New Roman" w:hAnsi="Times New Roman"/>
          <w:bCs/>
          <w:sz w:val="28"/>
          <w:szCs w:val="28"/>
          <w:lang w:eastAsia="ru-RU"/>
        </w:rPr>
        <w:t xml:space="preserve"> [11</w:t>
      </w:r>
      <w:r w:rsidR="006307DF">
        <w:rPr>
          <w:rFonts w:ascii="Times New Roman" w:eastAsia="Times New Roman" w:hAnsi="Times New Roman"/>
          <w:bCs/>
          <w:sz w:val="28"/>
          <w:szCs w:val="28"/>
          <w:lang w:eastAsia="ru-RU"/>
        </w:rPr>
        <w:t>6</w:t>
      </w:r>
      <w:r w:rsidRPr="00214271">
        <w:rPr>
          <w:rFonts w:ascii="Times New Roman" w:eastAsia="Times New Roman" w:hAnsi="Times New Roman"/>
          <w:bCs/>
          <w:sz w:val="28"/>
          <w:szCs w:val="28"/>
          <w:lang w:eastAsia="ru-RU"/>
        </w:rPr>
        <w:t xml:space="preserve">]. О фундаментальных изменениях в экономике рассуждают в своем труде ученые </w:t>
      </w:r>
      <w:r w:rsidRPr="00422057">
        <w:rPr>
          <w:rFonts w:ascii="Times New Roman" w:hAnsi="Times New Roman"/>
          <w:sz w:val="28"/>
          <w:szCs w:val="28"/>
          <w:lang w:val="en-US"/>
        </w:rPr>
        <w:t>Guo</w:t>
      </w:r>
      <w:r w:rsidRPr="00422057">
        <w:rPr>
          <w:rFonts w:ascii="Times New Roman" w:hAnsi="Times New Roman"/>
          <w:sz w:val="28"/>
          <w:szCs w:val="28"/>
        </w:rPr>
        <w:t xml:space="preserve">, </w:t>
      </w:r>
      <w:r w:rsidRPr="00422057">
        <w:rPr>
          <w:rFonts w:ascii="Times New Roman" w:hAnsi="Times New Roman"/>
          <w:sz w:val="28"/>
          <w:szCs w:val="28"/>
          <w:lang w:val="en-US"/>
        </w:rPr>
        <w:t>S</w:t>
      </w:r>
      <w:r w:rsidRPr="00422057">
        <w:rPr>
          <w:rFonts w:ascii="Times New Roman" w:hAnsi="Times New Roman"/>
          <w:sz w:val="28"/>
          <w:szCs w:val="28"/>
        </w:rPr>
        <w:t xml:space="preserve">., </w:t>
      </w:r>
      <w:r w:rsidRPr="00422057">
        <w:rPr>
          <w:rFonts w:ascii="Times New Roman" w:hAnsi="Times New Roman"/>
          <w:sz w:val="28"/>
          <w:szCs w:val="28"/>
          <w:lang w:val="en-US"/>
        </w:rPr>
        <w:t>Ding</w:t>
      </w:r>
      <w:r w:rsidRPr="00422057">
        <w:rPr>
          <w:rFonts w:ascii="Times New Roman" w:hAnsi="Times New Roman"/>
          <w:sz w:val="28"/>
          <w:szCs w:val="28"/>
        </w:rPr>
        <w:t xml:space="preserve">, </w:t>
      </w:r>
      <w:r w:rsidRPr="00422057">
        <w:rPr>
          <w:rFonts w:ascii="Times New Roman" w:hAnsi="Times New Roman"/>
          <w:sz w:val="28"/>
          <w:szCs w:val="28"/>
          <w:lang w:val="en-US"/>
        </w:rPr>
        <w:t>W</w:t>
      </w:r>
      <w:r w:rsidRPr="00422057">
        <w:rPr>
          <w:rFonts w:ascii="Times New Roman" w:hAnsi="Times New Roman"/>
          <w:sz w:val="28"/>
          <w:szCs w:val="28"/>
        </w:rPr>
        <w:t xml:space="preserve">., </w:t>
      </w:r>
      <w:r w:rsidRPr="00422057">
        <w:rPr>
          <w:rFonts w:ascii="Times New Roman" w:hAnsi="Times New Roman"/>
          <w:sz w:val="28"/>
          <w:szCs w:val="28"/>
          <w:lang w:val="en-US"/>
        </w:rPr>
        <w:t>Lanshina</w:t>
      </w:r>
      <w:r w:rsidRPr="00422057">
        <w:rPr>
          <w:rFonts w:ascii="Times New Roman" w:hAnsi="Times New Roman"/>
          <w:sz w:val="28"/>
          <w:szCs w:val="28"/>
        </w:rPr>
        <w:t xml:space="preserve">, </w:t>
      </w:r>
      <w:r w:rsidRPr="00422057">
        <w:rPr>
          <w:rFonts w:ascii="Times New Roman" w:hAnsi="Times New Roman"/>
          <w:sz w:val="28"/>
          <w:szCs w:val="28"/>
          <w:lang w:val="en-US"/>
        </w:rPr>
        <w:t>T</w:t>
      </w:r>
      <w:r w:rsidRPr="00422057">
        <w:rPr>
          <w:rFonts w:ascii="Times New Roman" w:hAnsi="Times New Roman"/>
          <w:sz w:val="28"/>
          <w:szCs w:val="28"/>
        </w:rPr>
        <w:t>. Авторы</w:t>
      </w:r>
      <w:r w:rsidRPr="00214271">
        <w:rPr>
          <w:rFonts w:ascii="Times New Roman" w:hAnsi="Times New Roman"/>
          <w:sz w:val="28"/>
          <w:szCs w:val="28"/>
        </w:rPr>
        <w:t xml:space="preserve"> отмечают, что</w:t>
      </w:r>
      <w:r w:rsidRPr="00214271">
        <w:rPr>
          <w:rFonts w:ascii="Times New Roman" w:eastAsia="Times New Roman" w:hAnsi="Times New Roman"/>
          <w:bCs/>
          <w:sz w:val="28"/>
          <w:szCs w:val="28"/>
          <w:lang w:eastAsia="ru-RU"/>
        </w:rPr>
        <w:t xml:space="preserve"> главной особенностью цифровой экономики становится глобальный характер. Виртуальный мир меняет типы рынка и общества, его игроки оперируют идеями, сетевыми принципами и машинными технологиями [11</w:t>
      </w:r>
      <w:r w:rsidR="006307DF">
        <w:rPr>
          <w:rFonts w:ascii="Times New Roman" w:eastAsia="Times New Roman" w:hAnsi="Times New Roman"/>
          <w:bCs/>
          <w:sz w:val="28"/>
          <w:szCs w:val="28"/>
          <w:lang w:eastAsia="ru-RU"/>
        </w:rPr>
        <w:t>7</w:t>
      </w:r>
      <w:r w:rsidRPr="00214271">
        <w:rPr>
          <w:rFonts w:ascii="Times New Roman" w:eastAsia="Times New Roman" w:hAnsi="Times New Roman"/>
          <w:bCs/>
          <w:sz w:val="28"/>
          <w:szCs w:val="28"/>
          <w:lang w:eastAsia="ru-RU"/>
        </w:rPr>
        <w:t xml:space="preserve">]. Казахстанские ученые </w:t>
      </w:r>
      <w:r w:rsidRPr="00422057">
        <w:rPr>
          <w:rFonts w:ascii="Times New Roman" w:hAnsi="Times New Roman"/>
          <w:sz w:val="28"/>
          <w:szCs w:val="28"/>
        </w:rPr>
        <w:t>Абдрахманова Г.</w:t>
      </w:r>
      <w:r w:rsidR="00422057" w:rsidRPr="00422057">
        <w:rPr>
          <w:rFonts w:ascii="Times New Roman" w:hAnsi="Times New Roman"/>
          <w:sz w:val="28"/>
          <w:szCs w:val="28"/>
        </w:rPr>
        <w:t>И.</w:t>
      </w:r>
      <w:r w:rsidRPr="00422057">
        <w:rPr>
          <w:rFonts w:ascii="Times New Roman" w:hAnsi="Times New Roman"/>
          <w:sz w:val="28"/>
          <w:szCs w:val="28"/>
        </w:rPr>
        <w:t xml:space="preserve">, Демидкина </w:t>
      </w:r>
      <w:r w:rsidRPr="00422057">
        <w:rPr>
          <w:rFonts w:ascii="Times New Roman" w:hAnsi="Times New Roman"/>
          <w:sz w:val="28"/>
          <w:szCs w:val="28"/>
          <w:lang w:val="en-US"/>
        </w:rPr>
        <w:t>O</w:t>
      </w:r>
      <w:r w:rsidRPr="00422057">
        <w:rPr>
          <w:rFonts w:ascii="Times New Roman" w:hAnsi="Times New Roman"/>
          <w:sz w:val="28"/>
          <w:szCs w:val="28"/>
        </w:rPr>
        <w:t>.</w:t>
      </w:r>
      <w:r w:rsidR="00422057" w:rsidRPr="00422057">
        <w:rPr>
          <w:rFonts w:ascii="Times New Roman" w:hAnsi="Times New Roman"/>
          <w:sz w:val="28"/>
          <w:szCs w:val="28"/>
        </w:rPr>
        <w:t>В.</w:t>
      </w:r>
      <w:r w:rsidRPr="00422057">
        <w:rPr>
          <w:rFonts w:ascii="Times New Roman" w:hAnsi="Times New Roman"/>
          <w:sz w:val="28"/>
          <w:szCs w:val="28"/>
        </w:rPr>
        <w:t xml:space="preserve">, Демьянова </w:t>
      </w:r>
      <w:r w:rsidRPr="00422057">
        <w:rPr>
          <w:rFonts w:ascii="Times New Roman" w:hAnsi="Times New Roman"/>
          <w:sz w:val="28"/>
          <w:szCs w:val="28"/>
          <w:lang w:val="en-US"/>
        </w:rPr>
        <w:t>A</w:t>
      </w:r>
      <w:r w:rsidR="007038BB" w:rsidRPr="00422057">
        <w:rPr>
          <w:rFonts w:ascii="Times New Roman" w:hAnsi="Times New Roman"/>
          <w:sz w:val="28"/>
          <w:szCs w:val="28"/>
          <w:lang w:val="kk-KZ"/>
        </w:rPr>
        <w:t>.</w:t>
      </w:r>
      <w:r w:rsidR="00422057" w:rsidRPr="00422057">
        <w:rPr>
          <w:rFonts w:ascii="Times New Roman" w:hAnsi="Times New Roman"/>
          <w:sz w:val="28"/>
          <w:szCs w:val="28"/>
          <w:lang w:val="kk-KZ"/>
        </w:rPr>
        <w:t>В.</w:t>
      </w:r>
      <w:r w:rsidRPr="00422057">
        <w:rPr>
          <w:rFonts w:ascii="Times New Roman" w:eastAsia="Times New Roman" w:hAnsi="Times New Roman"/>
          <w:bCs/>
          <w:sz w:val="28"/>
          <w:szCs w:val="28"/>
          <w:lang w:eastAsia="ru-RU"/>
        </w:rPr>
        <w:t xml:space="preserve"> среди основопол</w:t>
      </w:r>
      <w:r w:rsidRPr="00214271">
        <w:rPr>
          <w:rFonts w:ascii="Times New Roman" w:eastAsia="Times New Roman" w:hAnsi="Times New Roman"/>
          <w:bCs/>
          <w:sz w:val="28"/>
          <w:szCs w:val="28"/>
          <w:lang w:eastAsia="ru-RU"/>
        </w:rPr>
        <w:t>агающих элементов цифровой экономики выделяют: искусственный интеллект, большие данные, интернет вещей, майнинг, облачное хранение, цифровые платформы. Экспоненциальная скорость распространения инноваций, сила влияния цифровых комплексов и инновационных экосистем меняют не только образ мышления компаний, но и принципы организации работы экономических механизмов [11</w:t>
      </w:r>
      <w:r w:rsidR="006307DF">
        <w:rPr>
          <w:rFonts w:ascii="Times New Roman" w:eastAsia="Times New Roman" w:hAnsi="Times New Roman"/>
          <w:bCs/>
          <w:sz w:val="28"/>
          <w:szCs w:val="28"/>
          <w:lang w:eastAsia="ru-RU"/>
        </w:rPr>
        <w:t>8</w:t>
      </w:r>
      <w:r w:rsidRPr="00214271">
        <w:rPr>
          <w:rFonts w:ascii="Times New Roman" w:eastAsia="Times New Roman" w:hAnsi="Times New Roman"/>
          <w:bCs/>
          <w:sz w:val="28"/>
          <w:szCs w:val="28"/>
          <w:lang w:eastAsia="ru-RU"/>
        </w:rPr>
        <w:t>].</w:t>
      </w:r>
    </w:p>
    <w:p w14:paraId="0BECBAF8" w14:textId="01049127" w:rsidR="00214271" w:rsidRPr="00214271" w:rsidRDefault="00214271" w:rsidP="00214271">
      <w:pPr>
        <w:spacing w:after="0" w:line="240" w:lineRule="auto"/>
        <w:ind w:firstLine="709"/>
        <w:jc w:val="both"/>
        <w:rPr>
          <w:rFonts w:ascii="Times New Roman" w:eastAsia="Times New Roman" w:hAnsi="Times New Roman"/>
          <w:bCs/>
          <w:sz w:val="28"/>
          <w:szCs w:val="28"/>
          <w:lang w:eastAsia="ru-RU"/>
        </w:rPr>
      </w:pPr>
      <w:r w:rsidRPr="00214271">
        <w:rPr>
          <w:rFonts w:ascii="Times New Roman" w:hAnsi="Times New Roman"/>
          <w:sz w:val="28"/>
          <w:szCs w:val="28"/>
        </w:rPr>
        <w:t>Олифиров А.В., Маковейчук К.А., Петренко С.</w:t>
      </w:r>
      <w:r w:rsidRPr="00214271">
        <w:rPr>
          <w:rFonts w:ascii="Times New Roman" w:hAnsi="Times New Roman"/>
          <w:sz w:val="28"/>
          <w:szCs w:val="28"/>
          <w:lang w:val="en-US"/>
        </w:rPr>
        <w:t>A</w:t>
      </w:r>
      <w:r w:rsidR="007038BB">
        <w:rPr>
          <w:rFonts w:ascii="Times New Roman" w:hAnsi="Times New Roman"/>
          <w:sz w:val="28"/>
          <w:szCs w:val="28"/>
          <w:lang w:val="kk-KZ"/>
        </w:rPr>
        <w:t>.</w:t>
      </w:r>
      <w:r w:rsidRPr="00214271">
        <w:rPr>
          <w:rFonts w:ascii="Times New Roman" w:eastAsia="Times New Roman" w:hAnsi="Times New Roman"/>
          <w:bCs/>
          <w:sz w:val="28"/>
          <w:szCs w:val="28"/>
          <w:lang w:eastAsia="ru-RU"/>
        </w:rPr>
        <w:t xml:space="preserve"> отмечают неизменно растущую долю инноваций и знаний, что приводит к доминированию сферы услуг над производством. Развивается инновационное предпринимательство. Растущая мобильность усиливает глобализацию. Взаимодействие между странами в то</w:t>
      </w:r>
      <w:r w:rsidR="003E437C">
        <w:rPr>
          <w:rFonts w:ascii="Times New Roman" w:eastAsia="Times New Roman" w:hAnsi="Times New Roman"/>
          <w:bCs/>
          <w:sz w:val="28"/>
          <w:szCs w:val="28"/>
          <w:lang w:val="kk-KZ" w:eastAsia="ru-RU"/>
        </w:rPr>
        <w:t xml:space="preserve"> </w:t>
      </w:r>
      <w:r w:rsidRPr="00214271">
        <w:rPr>
          <w:rFonts w:ascii="Times New Roman" w:eastAsia="Times New Roman" w:hAnsi="Times New Roman"/>
          <w:bCs/>
          <w:sz w:val="28"/>
          <w:szCs w:val="28"/>
          <w:lang w:eastAsia="ru-RU"/>
        </w:rPr>
        <w:t xml:space="preserve">же самое время породило проблемы, вызывающие глобальную </w:t>
      </w:r>
      <w:r w:rsidRPr="00214271">
        <w:rPr>
          <w:rFonts w:ascii="Times New Roman" w:eastAsia="Times New Roman" w:hAnsi="Times New Roman"/>
          <w:bCs/>
          <w:sz w:val="28"/>
          <w:szCs w:val="28"/>
          <w:lang w:eastAsia="ru-RU"/>
        </w:rPr>
        <w:lastRenderedPageBreak/>
        <w:t>озабоченность (например, кибербезопасность) [11</w:t>
      </w:r>
      <w:r w:rsidR="006307DF">
        <w:rPr>
          <w:rFonts w:ascii="Times New Roman" w:eastAsia="Times New Roman" w:hAnsi="Times New Roman"/>
          <w:bCs/>
          <w:sz w:val="28"/>
          <w:szCs w:val="28"/>
          <w:lang w:eastAsia="ru-RU"/>
        </w:rPr>
        <w:t>9</w:t>
      </w:r>
      <w:r w:rsidRPr="00214271">
        <w:rPr>
          <w:rFonts w:ascii="Times New Roman" w:eastAsia="Times New Roman" w:hAnsi="Times New Roman"/>
          <w:bCs/>
          <w:sz w:val="28"/>
          <w:szCs w:val="28"/>
          <w:lang w:eastAsia="ru-RU"/>
        </w:rPr>
        <w:t>]. Главная цель инновационного предпринимательства – это получение прибыли за счет создания и распространения технических и технологических инноваций, что зависит во многом от выбранной стратегии компании, действия которой отражаются в бизнес-модели. Использование современных технологий в организационной структуре управления также является критерием инновационного предпринимательства. Это и отличает данную форму от предпринимательст</w:t>
      </w:r>
      <w:r w:rsidR="007038BB">
        <w:rPr>
          <w:rFonts w:ascii="Times New Roman" w:eastAsia="Times New Roman" w:hAnsi="Times New Roman"/>
          <w:bCs/>
          <w:sz w:val="28"/>
          <w:szCs w:val="28"/>
          <w:lang w:eastAsia="ru-RU"/>
        </w:rPr>
        <w:t>ва в классическом его понимании</w:t>
      </w:r>
      <w:r w:rsidRPr="00214271">
        <w:rPr>
          <w:rFonts w:ascii="Times New Roman" w:eastAsia="Times New Roman" w:hAnsi="Times New Roman"/>
          <w:bCs/>
          <w:sz w:val="28"/>
          <w:szCs w:val="28"/>
          <w:lang w:eastAsia="ru-RU"/>
        </w:rPr>
        <w:t xml:space="preserve"> [1</w:t>
      </w:r>
      <w:r w:rsidR="006307DF">
        <w:rPr>
          <w:rFonts w:ascii="Times New Roman" w:eastAsia="Times New Roman" w:hAnsi="Times New Roman"/>
          <w:bCs/>
          <w:sz w:val="28"/>
          <w:szCs w:val="28"/>
          <w:lang w:eastAsia="ru-RU"/>
        </w:rPr>
        <w:t>20</w:t>
      </w:r>
      <w:r w:rsidRPr="00214271">
        <w:rPr>
          <w:rFonts w:ascii="Times New Roman" w:eastAsia="Times New Roman" w:hAnsi="Times New Roman"/>
          <w:bCs/>
          <w:sz w:val="28"/>
          <w:szCs w:val="28"/>
          <w:lang w:eastAsia="ru-RU"/>
        </w:rPr>
        <w:t>].</w:t>
      </w:r>
    </w:p>
    <w:p w14:paraId="13CD763E" w14:textId="236D6BD7" w:rsidR="00214271" w:rsidRPr="00214271" w:rsidRDefault="00214271" w:rsidP="00214271">
      <w:pPr>
        <w:spacing w:after="0" w:line="240" w:lineRule="auto"/>
        <w:ind w:firstLine="709"/>
        <w:jc w:val="both"/>
        <w:rPr>
          <w:rFonts w:ascii="Times New Roman" w:eastAsia="Times New Roman" w:hAnsi="Times New Roman"/>
          <w:bCs/>
          <w:sz w:val="28"/>
          <w:szCs w:val="28"/>
          <w:lang w:eastAsia="ru-RU"/>
        </w:rPr>
      </w:pPr>
      <w:bookmarkStart w:id="63" w:name="_Hlk167556217"/>
      <w:r w:rsidRPr="00214271">
        <w:rPr>
          <w:rFonts w:ascii="Times New Roman" w:eastAsia="Times New Roman" w:hAnsi="Times New Roman"/>
          <w:bCs/>
          <w:sz w:val="28"/>
          <w:szCs w:val="28"/>
          <w:lang w:eastAsia="ru-RU"/>
        </w:rPr>
        <w:t>Бизнес-модель является комплексным представлением о деятельности предприятий, актуальной для определенного периода деятельности. Любые бизнес-модели постепенно устаревают и требуют обновления.</w:t>
      </w:r>
      <w:bookmarkEnd w:id="63"/>
      <w:r w:rsidRPr="00214271">
        <w:rPr>
          <w:rFonts w:ascii="Times New Roman" w:eastAsia="Times New Roman" w:hAnsi="Times New Roman"/>
          <w:bCs/>
          <w:sz w:val="28"/>
          <w:szCs w:val="28"/>
          <w:lang w:eastAsia="ru-RU"/>
        </w:rPr>
        <w:t xml:space="preserve"> Эксперты убеждены, что правильная оценка ситуации и выбор бизнес-модели, ориентированной на будущее, является критическим фактором успеха бизнеса [1</w:t>
      </w:r>
      <w:r w:rsidR="008D30BF">
        <w:rPr>
          <w:rFonts w:ascii="Times New Roman" w:eastAsia="Times New Roman" w:hAnsi="Times New Roman"/>
          <w:bCs/>
          <w:sz w:val="28"/>
          <w:szCs w:val="28"/>
          <w:lang w:eastAsia="ru-RU"/>
        </w:rPr>
        <w:t>21</w:t>
      </w:r>
      <w:r w:rsidRPr="00214271">
        <w:rPr>
          <w:rFonts w:ascii="Times New Roman" w:eastAsia="Times New Roman" w:hAnsi="Times New Roman"/>
          <w:bCs/>
          <w:sz w:val="28"/>
          <w:szCs w:val="28"/>
          <w:lang w:eastAsia="ru-RU"/>
        </w:rPr>
        <w:t xml:space="preserve">]. </w:t>
      </w:r>
      <w:bookmarkStart w:id="64" w:name="_Hlk167556240"/>
      <w:r w:rsidRPr="00214271">
        <w:rPr>
          <w:rFonts w:ascii="Times New Roman" w:eastAsia="Times New Roman" w:hAnsi="Times New Roman"/>
          <w:bCs/>
          <w:sz w:val="28"/>
          <w:szCs w:val="28"/>
          <w:lang w:eastAsia="ru-RU"/>
        </w:rPr>
        <w:t>В новых реалиях ведения бизнеса в условиях пандемии COVID-19 использование цифровых технологий стало единственным условием выживания бизнеса, а для некоторых компаний – возможностью для стремительного роста и финансовой стабильности [1</w:t>
      </w:r>
      <w:r w:rsidR="008B3956">
        <w:rPr>
          <w:rFonts w:ascii="Times New Roman" w:eastAsia="Times New Roman" w:hAnsi="Times New Roman"/>
          <w:bCs/>
          <w:sz w:val="28"/>
          <w:szCs w:val="28"/>
          <w:lang w:eastAsia="ru-RU"/>
        </w:rPr>
        <w:t>2</w:t>
      </w:r>
      <w:r w:rsidR="008D30BF">
        <w:rPr>
          <w:rFonts w:ascii="Times New Roman" w:eastAsia="Times New Roman" w:hAnsi="Times New Roman"/>
          <w:bCs/>
          <w:sz w:val="28"/>
          <w:szCs w:val="28"/>
          <w:lang w:eastAsia="ru-RU"/>
        </w:rPr>
        <w:t>2</w:t>
      </w:r>
      <w:r w:rsidRPr="00214271">
        <w:rPr>
          <w:rFonts w:ascii="Times New Roman" w:eastAsia="Times New Roman" w:hAnsi="Times New Roman"/>
          <w:bCs/>
          <w:sz w:val="28"/>
          <w:szCs w:val="28"/>
          <w:lang w:eastAsia="ru-RU"/>
        </w:rPr>
        <w:t>].</w:t>
      </w:r>
    </w:p>
    <w:p w14:paraId="4C3DDA33" w14:textId="4DFBB095" w:rsidR="00214271" w:rsidRPr="00214271" w:rsidRDefault="00214271" w:rsidP="007038BB">
      <w:pPr>
        <w:spacing w:after="0" w:line="240" w:lineRule="auto"/>
        <w:ind w:firstLine="709"/>
        <w:jc w:val="both"/>
        <w:rPr>
          <w:rFonts w:ascii="Times New Roman" w:hAnsi="Times New Roman"/>
          <w:sz w:val="28"/>
          <w:szCs w:val="28"/>
        </w:rPr>
      </w:pPr>
      <w:r w:rsidRPr="00214271">
        <w:rPr>
          <w:rFonts w:ascii="Times New Roman" w:hAnsi="Times New Roman"/>
          <w:sz w:val="28"/>
          <w:szCs w:val="28"/>
        </w:rPr>
        <w:t>Последствия карантина не могли не повлиять отрицательно на весь бизнес-сектор страны в связи с остановкой деятельности всех предприятий за исключением жизнеобеспечивающих, что отразилось на снижении уровня ВВП на 1</w:t>
      </w:r>
      <w:r w:rsidR="003E437C">
        <w:rPr>
          <w:rFonts w:ascii="Times New Roman" w:hAnsi="Times New Roman"/>
          <w:sz w:val="28"/>
          <w:szCs w:val="28"/>
          <w:lang w:val="kk-KZ"/>
        </w:rPr>
        <w:t>,</w:t>
      </w:r>
      <w:r w:rsidRPr="00214271">
        <w:rPr>
          <w:rFonts w:ascii="Times New Roman" w:hAnsi="Times New Roman"/>
          <w:sz w:val="28"/>
          <w:szCs w:val="28"/>
        </w:rPr>
        <w:t>7% в Казахстане</w:t>
      </w:r>
      <w:r w:rsidRPr="00214271">
        <w:rPr>
          <w:rFonts w:ascii="Times New Roman" w:hAnsi="Times New Roman"/>
          <w:color w:val="FF0000"/>
          <w:sz w:val="28"/>
          <w:szCs w:val="28"/>
        </w:rPr>
        <w:t xml:space="preserve"> </w:t>
      </w:r>
      <w:r w:rsidRPr="00214271">
        <w:rPr>
          <w:rFonts w:ascii="Times New Roman" w:hAnsi="Times New Roman"/>
          <w:sz w:val="28"/>
          <w:szCs w:val="28"/>
        </w:rPr>
        <w:t>за первые 5 месяцев 2020 года [12</w:t>
      </w:r>
      <w:r w:rsidR="00D27384">
        <w:rPr>
          <w:rFonts w:ascii="Times New Roman" w:hAnsi="Times New Roman"/>
          <w:sz w:val="28"/>
          <w:szCs w:val="28"/>
        </w:rPr>
        <w:t>3</w:t>
      </w:r>
      <w:r w:rsidRPr="00214271">
        <w:rPr>
          <w:rFonts w:ascii="Times New Roman" w:hAnsi="Times New Roman"/>
          <w:sz w:val="28"/>
          <w:szCs w:val="28"/>
        </w:rPr>
        <w:t xml:space="preserve">]. </w:t>
      </w:r>
      <w:bookmarkEnd w:id="64"/>
    </w:p>
    <w:p w14:paraId="5352500B" w14:textId="231A5E71" w:rsidR="0053648E" w:rsidRPr="0053648E" w:rsidRDefault="00214271" w:rsidP="007038BB">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В анализе последствий начавшегося карантина также необходимо отметить предприятия, запуск деятельности которых был запланирован на 2020 год, но был также приостановлен.</w:t>
      </w:r>
      <w:r w:rsidRPr="00214271">
        <w:t xml:space="preserve"> </w:t>
      </w:r>
      <w:r w:rsidRPr="00214271">
        <w:rPr>
          <w:rFonts w:ascii="Times New Roman" w:hAnsi="Times New Roman"/>
          <w:sz w:val="28"/>
          <w:szCs w:val="28"/>
          <w:shd w:val="clear" w:color="auto" w:fill="FFFFFF"/>
        </w:rPr>
        <w:t>В таблице 1</w:t>
      </w:r>
      <w:r w:rsidR="00B60AFC">
        <w:rPr>
          <w:rFonts w:ascii="Times New Roman" w:hAnsi="Times New Roman"/>
          <w:sz w:val="28"/>
          <w:szCs w:val="28"/>
          <w:shd w:val="clear" w:color="auto" w:fill="FFFFFF"/>
        </w:rPr>
        <w:t>3</w:t>
      </w:r>
      <w:r w:rsidRPr="00214271">
        <w:rPr>
          <w:rFonts w:ascii="Times New Roman" w:hAnsi="Times New Roman"/>
          <w:sz w:val="28"/>
          <w:szCs w:val="28"/>
          <w:shd w:val="clear" w:color="auto" w:fill="FFFFFF"/>
        </w:rPr>
        <w:t xml:space="preserve"> обозначен перечень таких предприятий, объем вложенных инвестиций, количество рабочих мест и мощности запускаемых проектов </w:t>
      </w:r>
      <w:r w:rsidR="003E437C">
        <w:rPr>
          <w:rFonts w:ascii="Times New Roman" w:hAnsi="Times New Roman"/>
          <w:sz w:val="28"/>
          <w:szCs w:val="28"/>
          <w:shd w:val="clear" w:color="auto" w:fill="FFFFFF"/>
          <w:lang w:val="kk-KZ"/>
        </w:rPr>
        <w:t>(таблица 1</w:t>
      </w:r>
      <w:r w:rsidR="00B60AFC">
        <w:rPr>
          <w:rFonts w:ascii="Times New Roman" w:hAnsi="Times New Roman"/>
          <w:sz w:val="28"/>
          <w:szCs w:val="28"/>
          <w:shd w:val="clear" w:color="auto" w:fill="FFFFFF"/>
          <w:lang w:val="kk-KZ"/>
        </w:rPr>
        <w:t>3</w:t>
      </w:r>
      <w:r w:rsidR="003E437C">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rPr>
        <w:t>[12</w:t>
      </w:r>
      <w:r w:rsidR="00D27384">
        <w:rPr>
          <w:rFonts w:ascii="Times New Roman" w:hAnsi="Times New Roman"/>
          <w:sz w:val="28"/>
          <w:szCs w:val="28"/>
          <w:shd w:val="clear" w:color="auto" w:fill="FFFFFF"/>
        </w:rPr>
        <w:t>4</w:t>
      </w:r>
      <w:r w:rsidRPr="00214271">
        <w:rPr>
          <w:rFonts w:ascii="Times New Roman" w:hAnsi="Times New Roman"/>
          <w:sz w:val="28"/>
          <w:szCs w:val="28"/>
          <w:shd w:val="clear" w:color="auto" w:fill="FFFFFF"/>
        </w:rPr>
        <w:t>].</w:t>
      </w:r>
    </w:p>
    <w:p w14:paraId="2DE2BDF2" w14:textId="77777777" w:rsidR="00592569" w:rsidRPr="00214271" w:rsidRDefault="00592569" w:rsidP="00214271">
      <w:pPr>
        <w:spacing w:after="0" w:line="240" w:lineRule="auto"/>
        <w:jc w:val="both"/>
        <w:rPr>
          <w:rFonts w:ascii="Times New Roman" w:hAnsi="Times New Roman"/>
          <w:sz w:val="28"/>
          <w:szCs w:val="28"/>
        </w:rPr>
      </w:pPr>
    </w:p>
    <w:p w14:paraId="0CE0C525" w14:textId="06DAA044" w:rsidR="00214271" w:rsidRPr="00214271" w:rsidRDefault="00214271" w:rsidP="00214271">
      <w:pPr>
        <w:spacing w:after="0" w:line="240" w:lineRule="auto"/>
        <w:jc w:val="both"/>
        <w:rPr>
          <w:rFonts w:ascii="Times New Roman" w:hAnsi="Times New Roman"/>
          <w:sz w:val="28"/>
          <w:szCs w:val="28"/>
        </w:rPr>
      </w:pPr>
      <w:r w:rsidRPr="00214271">
        <w:rPr>
          <w:rFonts w:ascii="Times New Roman" w:hAnsi="Times New Roman"/>
          <w:sz w:val="28"/>
          <w:szCs w:val="28"/>
        </w:rPr>
        <w:t>Таблица 1</w:t>
      </w:r>
      <w:r w:rsidR="00B60AFC">
        <w:rPr>
          <w:rFonts w:ascii="Times New Roman" w:hAnsi="Times New Roman"/>
          <w:sz w:val="28"/>
          <w:szCs w:val="28"/>
        </w:rPr>
        <w:t>3</w:t>
      </w:r>
      <w:r w:rsidR="003E437C">
        <w:rPr>
          <w:rFonts w:ascii="Times New Roman" w:hAnsi="Times New Roman"/>
          <w:sz w:val="28"/>
          <w:szCs w:val="28"/>
          <w:lang w:val="kk-KZ"/>
        </w:rPr>
        <w:t xml:space="preserve"> </w:t>
      </w:r>
      <w:r w:rsidR="003E437C" w:rsidRPr="00214271">
        <w:rPr>
          <w:rFonts w:ascii="Times New Roman" w:eastAsia="Times New Roman" w:hAnsi="Times New Roman"/>
          <w:bCs/>
          <w:sz w:val="28"/>
          <w:szCs w:val="28"/>
          <w:lang w:eastAsia="ru-RU"/>
        </w:rPr>
        <w:t>–</w:t>
      </w:r>
      <w:r w:rsidRPr="00214271">
        <w:rPr>
          <w:rFonts w:ascii="Times New Roman" w:hAnsi="Times New Roman"/>
          <w:sz w:val="28"/>
          <w:szCs w:val="28"/>
        </w:rPr>
        <w:t xml:space="preserve"> Перечень отложенных проектов 2020 года в Казахстане</w:t>
      </w:r>
    </w:p>
    <w:p w14:paraId="25F7D0BE" w14:textId="77777777" w:rsidR="00214271" w:rsidRPr="00214271" w:rsidRDefault="00214271" w:rsidP="00214271">
      <w:pPr>
        <w:spacing w:after="0" w:line="240" w:lineRule="auto"/>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609"/>
        <w:gridCol w:w="1417"/>
        <w:gridCol w:w="2690"/>
      </w:tblGrid>
      <w:tr w:rsidR="00214271" w:rsidRPr="00690C91" w14:paraId="1996E589" w14:textId="77777777" w:rsidTr="00690C91">
        <w:trPr>
          <w:jc w:val="center"/>
        </w:trPr>
        <w:tc>
          <w:tcPr>
            <w:tcW w:w="3912" w:type="dxa"/>
            <w:shd w:val="clear" w:color="auto" w:fill="auto"/>
          </w:tcPr>
          <w:p w14:paraId="2F0FDA9F"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Наименование</w:t>
            </w:r>
          </w:p>
        </w:tc>
        <w:tc>
          <w:tcPr>
            <w:tcW w:w="1609" w:type="dxa"/>
            <w:shd w:val="clear" w:color="auto" w:fill="auto"/>
          </w:tcPr>
          <w:p w14:paraId="0E42D830"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Объем инвестиций, млрд тг</w:t>
            </w:r>
          </w:p>
        </w:tc>
        <w:tc>
          <w:tcPr>
            <w:tcW w:w="1417" w:type="dxa"/>
            <w:shd w:val="clear" w:color="auto" w:fill="auto"/>
          </w:tcPr>
          <w:p w14:paraId="356C556C"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Количество рабочих мест</w:t>
            </w:r>
          </w:p>
        </w:tc>
        <w:tc>
          <w:tcPr>
            <w:tcW w:w="2690" w:type="dxa"/>
            <w:shd w:val="clear" w:color="auto" w:fill="auto"/>
          </w:tcPr>
          <w:p w14:paraId="1815DB9D"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Мощность</w:t>
            </w:r>
          </w:p>
        </w:tc>
      </w:tr>
      <w:tr w:rsidR="00214271" w:rsidRPr="00690C91" w14:paraId="4960764A" w14:textId="77777777" w:rsidTr="00690C91">
        <w:trPr>
          <w:jc w:val="center"/>
        </w:trPr>
        <w:tc>
          <w:tcPr>
            <w:tcW w:w="3912" w:type="dxa"/>
            <w:shd w:val="clear" w:color="auto" w:fill="auto"/>
          </w:tcPr>
          <w:p w14:paraId="4CF087E5" w14:textId="77777777" w:rsidR="00214271" w:rsidRPr="00690C91" w:rsidRDefault="00214271" w:rsidP="00214271">
            <w:pPr>
              <w:spacing w:after="0" w:line="240" w:lineRule="auto"/>
              <w:jc w:val="center"/>
              <w:rPr>
                <w:rFonts w:ascii="Times New Roman" w:hAnsi="Times New Roman"/>
                <w:sz w:val="24"/>
                <w:szCs w:val="24"/>
                <w:shd w:val="clear" w:color="auto" w:fill="FFFFFF"/>
                <w:lang w:val="en-US"/>
              </w:rPr>
            </w:pPr>
            <w:r w:rsidRPr="00690C91">
              <w:rPr>
                <w:rFonts w:ascii="Times New Roman" w:hAnsi="Times New Roman"/>
                <w:sz w:val="24"/>
                <w:szCs w:val="24"/>
                <w:shd w:val="clear" w:color="auto" w:fill="FFFFFF"/>
              </w:rPr>
              <w:t xml:space="preserve">Актогайский ГОК </w:t>
            </w:r>
            <w:r w:rsidRPr="00690C91">
              <w:rPr>
                <w:rFonts w:ascii="Times New Roman" w:hAnsi="Times New Roman"/>
                <w:sz w:val="24"/>
                <w:szCs w:val="24"/>
                <w:shd w:val="clear" w:color="auto" w:fill="FFFFFF"/>
                <w:lang w:val="en-US"/>
              </w:rPr>
              <w:t>Kaz minerals</w:t>
            </w:r>
          </w:p>
        </w:tc>
        <w:tc>
          <w:tcPr>
            <w:tcW w:w="1609" w:type="dxa"/>
            <w:shd w:val="clear" w:color="auto" w:fill="auto"/>
          </w:tcPr>
          <w:p w14:paraId="429A2ED6"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396</w:t>
            </w:r>
          </w:p>
        </w:tc>
        <w:tc>
          <w:tcPr>
            <w:tcW w:w="1417" w:type="dxa"/>
            <w:shd w:val="clear" w:color="auto" w:fill="auto"/>
          </w:tcPr>
          <w:p w14:paraId="3003AEFF"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700</w:t>
            </w:r>
          </w:p>
        </w:tc>
        <w:tc>
          <w:tcPr>
            <w:tcW w:w="2690" w:type="dxa"/>
            <w:shd w:val="clear" w:color="auto" w:fill="auto"/>
          </w:tcPr>
          <w:p w14:paraId="185D2BA7"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Переработка до 50 т. Сульфидной руды в год</w:t>
            </w:r>
          </w:p>
        </w:tc>
      </w:tr>
      <w:tr w:rsidR="00214271" w:rsidRPr="00690C91" w14:paraId="0C8F52DE" w14:textId="77777777" w:rsidTr="00690C91">
        <w:trPr>
          <w:trHeight w:val="924"/>
          <w:jc w:val="center"/>
        </w:trPr>
        <w:tc>
          <w:tcPr>
            <w:tcW w:w="3912" w:type="dxa"/>
            <w:shd w:val="clear" w:color="auto" w:fill="auto"/>
          </w:tcPr>
          <w:p w14:paraId="14A6DFCF"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Завод по выпуску минеральных удобрений ТОО «Еврохим удобрения»</w:t>
            </w:r>
          </w:p>
        </w:tc>
        <w:tc>
          <w:tcPr>
            <w:tcW w:w="1609" w:type="dxa"/>
            <w:shd w:val="clear" w:color="auto" w:fill="auto"/>
          </w:tcPr>
          <w:p w14:paraId="60E4C364"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173,1</w:t>
            </w:r>
          </w:p>
        </w:tc>
        <w:tc>
          <w:tcPr>
            <w:tcW w:w="1417" w:type="dxa"/>
            <w:shd w:val="clear" w:color="auto" w:fill="auto"/>
          </w:tcPr>
          <w:p w14:paraId="4328C033"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1,2 тыч</w:t>
            </w:r>
          </w:p>
        </w:tc>
        <w:tc>
          <w:tcPr>
            <w:tcW w:w="2690" w:type="dxa"/>
            <w:shd w:val="clear" w:color="auto" w:fill="auto"/>
          </w:tcPr>
          <w:p w14:paraId="0D623B73"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1 млн. т. в год</w:t>
            </w:r>
          </w:p>
        </w:tc>
      </w:tr>
      <w:tr w:rsidR="00214271" w:rsidRPr="00690C91" w14:paraId="15274552" w14:textId="77777777" w:rsidTr="00690C91">
        <w:trPr>
          <w:trHeight w:val="617"/>
          <w:jc w:val="center"/>
        </w:trPr>
        <w:tc>
          <w:tcPr>
            <w:tcW w:w="3912" w:type="dxa"/>
            <w:shd w:val="clear" w:color="auto" w:fill="auto"/>
          </w:tcPr>
          <w:p w14:paraId="356752D1" w14:textId="77777777" w:rsid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 xml:space="preserve">Строительство ГОК Аксу </w:t>
            </w:r>
          </w:p>
          <w:p w14:paraId="716AC8F1" w14:textId="2AB679B1"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АО «АК Алтыналмас»</w:t>
            </w:r>
          </w:p>
        </w:tc>
        <w:tc>
          <w:tcPr>
            <w:tcW w:w="1609" w:type="dxa"/>
            <w:shd w:val="clear" w:color="auto" w:fill="auto"/>
          </w:tcPr>
          <w:p w14:paraId="28ABAB88"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86,2</w:t>
            </w:r>
          </w:p>
          <w:p w14:paraId="5CE03C1F" w14:textId="77777777" w:rsidR="00214271" w:rsidRPr="00690C91" w:rsidRDefault="00214271" w:rsidP="00214271">
            <w:pPr>
              <w:spacing w:after="0" w:line="240" w:lineRule="auto"/>
              <w:jc w:val="center"/>
              <w:rPr>
                <w:rFonts w:ascii="Times New Roman" w:hAnsi="Times New Roman"/>
                <w:sz w:val="24"/>
                <w:szCs w:val="24"/>
                <w:shd w:val="clear" w:color="auto" w:fill="FFFFFF"/>
              </w:rPr>
            </w:pPr>
          </w:p>
        </w:tc>
        <w:tc>
          <w:tcPr>
            <w:tcW w:w="1417" w:type="dxa"/>
            <w:shd w:val="clear" w:color="auto" w:fill="auto"/>
          </w:tcPr>
          <w:p w14:paraId="216F688D"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737</w:t>
            </w:r>
          </w:p>
        </w:tc>
        <w:tc>
          <w:tcPr>
            <w:tcW w:w="2690" w:type="dxa"/>
            <w:shd w:val="clear" w:color="auto" w:fill="auto"/>
          </w:tcPr>
          <w:p w14:paraId="4A0AA34B"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5 млн. т. руды в год</w:t>
            </w:r>
          </w:p>
        </w:tc>
      </w:tr>
      <w:tr w:rsidR="00214271" w:rsidRPr="00690C91" w14:paraId="624ED351" w14:textId="77777777" w:rsidTr="00690C91">
        <w:trPr>
          <w:trHeight w:val="645"/>
          <w:jc w:val="center"/>
        </w:trPr>
        <w:tc>
          <w:tcPr>
            <w:tcW w:w="3912" w:type="dxa"/>
            <w:shd w:val="clear" w:color="auto" w:fill="auto"/>
          </w:tcPr>
          <w:p w14:paraId="1E9B22CC"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Строительство перерабатывающего комплекса ТОО «</w:t>
            </w:r>
            <w:r w:rsidRPr="00690C91">
              <w:rPr>
                <w:rFonts w:ascii="Times New Roman" w:hAnsi="Times New Roman"/>
                <w:sz w:val="24"/>
                <w:szCs w:val="24"/>
                <w:shd w:val="clear" w:color="auto" w:fill="FFFFFF"/>
                <w:lang w:val="en-US"/>
              </w:rPr>
              <w:t>RG</w:t>
            </w:r>
            <w:r w:rsidRPr="00690C91">
              <w:rPr>
                <w:rFonts w:ascii="Times New Roman" w:hAnsi="Times New Roman"/>
                <w:sz w:val="24"/>
                <w:szCs w:val="24"/>
                <w:shd w:val="clear" w:color="auto" w:fill="FFFFFF"/>
              </w:rPr>
              <w:t xml:space="preserve"> </w:t>
            </w:r>
            <w:r w:rsidRPr="00690C91">
              <w:rPr>
                <w:rFonts w:ascii="Times New Roman" w:hAnsi="Times New Roman"/>
                <w:sz w:val="24"/>
                <w:szCs w:val="24"/>
                <w:shd w:val="clear" w:color="auto" w:fill="FFFFFF"/>
                <w:lang w:val="en-US"/>
              </w:rPr>
              <w:t>Gold</w:t>
            </w:r>
            <w:r w:rsidRPr="00690C91">
              <w:rPr>
                <w:rFonts w:ascii="Times New Roman" w:hAnsi="Times New Roman"/>
                <w:sz w:val="24"/>
                <w:szCs w:val="24"/>
                <w:shd w:val="clear" w:color="auto" w:fill="FFFFFF"/>
              </w:rPr>
              <w:t>»</w:t>
            </w:r>
          </w:p>
        </w:tc>
        <w:tc>
          <w:tcPr>
            <w:tcW w:w="1609" w:type="dxa"/>
            <w:shd w:val="clear" w:color="auto" w:fill="auto"/>
          </w:tcPr>
          <w:p w14:paraId="4092B4F1"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105</w:t>
            </w:r>
          </w:p>
        </w:tc>
        <w:tc>
          <w:tcPr>
            <w:tcW w:w="1417" w:type="dxa"/>
            <w:shd w:val="clear" w:color="auto" w:fill="auto"/>
          </w:tcPr>
          <w:p w14:paraId="57344A4E"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700</w:t>
            </w:r>
          </w:p>
        </w:tc>
        <w:tc>
          <w:tcPr>
            <w:tcW w:w="2690" w:type="dxa"/>
            <w:shd w:val="clear" w:color="auto" w:fill="auto"/>
          </w:tcPr>
          <w:p w14:paraId="0C137A7D" w14:textId="77777777" w:rsidR="00214271" w:rsidRPr="00690C91" w:rsidRDefault="00214271" w:rsidP="00214271">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5 млн. т. руды в год</w:t>
            </w:r>
          </w:p>
        </w:tc>
      </w:tr>
      <w:tr w:rsidR="00B60AFC" w:rsidRPr="00690C91" w14:paraId="6EDD2A08" w14:textId="77777777" w:rsidTr="00690C91">
        <w:trPr>
          <w:trHeight w:val="1204"/>
          <w:jc w:val="center"/>
        </w:trPr>
        <w:tc>
          <w:tcPr>
            <w:tcW w:w="3912" w:type="dxa"/>
            <w:shd w:val="clear" w:color="auto" w:fill="auto"/>
          </w:tcPr>
          <w:p w14:paraId="7A9F420B" w14:textId="402EA292" w:rsidR="00B60AFC" w:rsidRPr="00690C91" w:rsidRDefault="00B60AFC" w:rsidP="00B60AFC">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 xml:space="preserve">Строительство завода по производству автобусов, карьерной и дорожно-строительной техники </w:t>
            </w:r>
            <w:r w:rsidRPr="00690C91">
              <w:rPr>
                <w:rFonts w:ascii="Times New Roman" w:hAnsi="Times New Roman"/>
                <w:sz w:val="24"/>
                <w:szCs w:val="24"/>
                <w:shd w:val="clear" w:color="auto" w:fill="FFFFFF"/>
                <w:lang w:val="en-US"/>
              </w:rPr>
              <w:t>Yutong</w:t>
            </w:r>
            <w:r w:rsidRPr="00690C91">
              <w:rPr>
                <w:rFonts w:ascii="Times New Roman" w:hAnsi="Times New Roman"/>
                <w:sz w:val="24"/>
                <w:szCs w:val="24"/>
                <w:shd w:val="clear" w:color="auto" w:fill="FFFFFF"/>
              </w:rPr>
              <w:t xml:space="preserve"> ТОО «</w:t>
            </w:r>
            <w:r w:rsidRPr="00690C91">
              <w:rPr>
                <w:rFonts w:ascii="Times New Roman" w:hAnsi="Times New Roman"/>
                <w:sz w:val="24"/>
                <w:szCs w:val="24"/>
                <w:shd w:val="clear" w:color="auto" w:fill="FFFFFF"/>
                <w:lang w:val="en-US"/>
              </w:rPr>
              <w:t>Kaztehna</w:t>
            </w:r>
            <w:r w:rsidRPr="00690C91">
              <w:rPr>
                <w:rFonts w:ascii="Times New Roman" w:hAnsi="Times New Roman"/>
                <w:sz w:val="24"/>
                <w:szCs w:val="24"/>
                <w:shd w:val="clear" w:color="auto" w:fill="FFFFFF"/>
              </w:rPr>
              <w:t>»</w:t>
            </w:r>
          </w:p>
        </w:tc>
        <w:tc>
          <w:tcPr>
            <w:tcW w:w="1609" w:type="dxa"/>
            <w:shd w:val="clear" w:color="auto" w:fill="auto"/>
          </w:tcPr>
          <w:p w14:paraId="4AB59662" w14:textId="581F8285" w:rsidR="00B60AFC" w:rsidRPr="00690C91" w:rsidRDefault="00B60AFC" w:rsidP="00B60AFC">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45,2</w:t>
            </w:r>
          </w:p>
        </w:tc>
        <w:tc>
          <w:tcPr>
            <w:tcW w:w="1417" w:type="dxa"/>
            <w:shd w:val="clear" w:color="auto" w:fill="auto"/>
          </w:tcPr>
          <w:p w14:paraId="33570724" w14:textId="4BDF0D18" w:rsidR="00B60AFC" w:rsidRPr="00690C91" w:rsidRDefault="00B60AFC" w:rsidP="00B60AFC">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400</w:t>
            </w:r>
          </w:p>
        </w:tc>
        <w:tc>
          <w:tcPr>
            <w:tcW w:w="2690" w:type="dxa"/>
            <w:shd w:val="clear" w:color="auto" w:fill="auto"/>
          </w:tcPr>
          <w:p w14:paraId="2CB9CC3E" w14:textId="47063752" w:rsidR="00B60AFC" w:rsidRPr="00690C91" w:rsidRDefault="00B60AFC" w:rsidP="00B60AFC">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1,2 тыс. ед. в год</w:t>
            </w:r>
          </w:p>
        </w:tc>
      </w:tr>
    </w:tbl>
    <w:p w14:paraId="19DBE022" w14:textId="5897DF71" w:rsidR="00B60AFC" w:rsidRDefault="00B60AFC" w:rsidP="005646BB">
      <w:pPr>
        <w:spacing w:after="0" w:line="240" w:lineRule="auto"/>
        <w:jc w:val="both"/>
        <w:rPr>
          <w:rFonts w:ascii="Times New Roman" w:hAnsi="Times New Roman"/>
          <w:sz w:val="24"/>
          <w:szCs w:val="24"/>
          <w:shd w:val="clear" w:color="auto" w:fill="FFFFFF"/>
        </w:rPr>
      </w:pPr>
    </w:p>
    <w:p w14:paraId="687B151C" w14:textId="25EE966C" w:rsidR="00690C91" w:rsidRPr="00690C91" w:rsidRDefault="00690C91" w:rsidP="005646BB">
      <w:pPr>
        <w:spacing w:after="0" w:line="240" w:lineRule="auto"/>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lastRenderedPageBreak/>
        <w:t>Продолжение таблицы 13</w:t>
      </w:r>
    </w:p>
    <w:p w14:paraId="0F836035" w14:textId="3E0E7F2F" w:rsidR="00690C91" w:rsidRDefault="00690C91" w:rsidP="005646BB">
      <w:pPr>
        <w:spacing w:after="0" w:line="240" w:lineRule="auto"/>
        <w:jc w:val="both"/>
        <w:rPr>
          <w:rFonts w:ascii="Times New Roman" w:hAnsi="Times New Roman"/>
          <w:sz w:val="24"/>
          <w:szCs w:val="24"/>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1610"/>
        <w:gridCol w:w="1317"/>
        <w:gridCol w:w="2693"/>
      </w:tblGrid>
      <w:tr w:rsidR="00690C91" w:rsidRPr="00690C91" w14:paraId="74529923" w14:textId="77777777" w:rsidTr="00A747E4">
        <w:trPr>
          <w:jc w:val="center"/>
        </w:trPr>
        <w:tc>
          <w:tcPr>
            <w:tcW w:w="3920" w:type="dxa"/>
            <w:shd w:val="clear" w:color="auto" w:fill="auto"/>
          </w:tcPr>
          <w:p w14:paraId="33F7A710"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 xml:space="preserve">Строительство завода по производству шин </w:t>
            </w:r>
            <w:r w:rsidRPr="00690C91">
              <w:rPr>
                <w:rFonts w:ascii="Times New Roman" w:hAnsi="Times New Roman"/>
                <w:sz w:val="24"/>
                <w:szCs w:val="24"/>
                <w:shd w:val="clear" w:color="auto" w:fill="FFFFFF"/>
                <w:lang w:val="en-US"/>
              </w:rPr>
              <w:t>Doublestar</w:t>
            </w:r>
            <w:r w:rsidRPr="00690C91">
              <w:rPr>
                <w:rFonts w:ascii="Times New Roman" w:hAnsi="Times New Roman"/>
                <w:sz w:val="24"/>
                <w:szCs w:val="24"/>
                <w:shd w:val="clear" w:color="auto" w:fill="FFFFFF"/>
              </w:rPr>
              <w:t xml:space="preserve"> ТОО </w:t>
            </w:r>
            <w:r w:rsidRPr="00690C91">
              <w:rPr>
                <w:rFonts w:ascii="Times New Roman" w:hAnsi="Times New Roman"/>
                <w:sz w:val="24"/>
                <w:szCs w:val="24"/>
                <w:shd w:val="clear" w:color="auto" w:fill="FFFFFF"/>
                <w:lang w:val="en-US"/>
              </w:rPr>
              <w:t>Kaz</w:t>
            </w:r>
            <w:r w:rsidRPr="00690C91">
              <w:rPr>
                <w:rFonts w:ascii="Times New Roman" w:hAnsi="Times New Roman"/>
                <w:sz w:val="24"/>
                <w:szCs w:val="24"/>
                <w:shd w:val="clear" w:color="auto" w:fill="FFFFFF"/>
              </w:rPr>
              <w:t xml:space="preserve"> </w:t>
            </w:r>
            <w:r w:rsidRPr="00690C91">
              <w:rPr>
                <w:rFonts w:ascii="Times New Roman" w:hAnsi="Times New Roman"/>
                <w:sz w:val="24"/>
                <w:szCs w:val="24"/>
                <w:shd w:val="clear" w:color="auto" w:fill="FFFFFF"/>
                <w:lang w:val="en-US"/>
              </w:rPr>
              <w:t>Tyre</w:t>
            </w:r>
            <w:r w:rsidRPr="00690C91">
              <w:rPr>
                <w:rFonts w:ascii="Times New Roman" w:hAnsi="Times New Roman"/>
                <w:sz w:val="24"/>
                <w:szCs w:val="24"/>
                <w:shd w:val="clear" w:color="auto" w:fill="FFFFFF"/>
              </w:rPr>
              <w:t xml:space="preserve"> T</w:t>
            </w:r>
            <w:r w:rsidRPr="00690C91">
              <w:rPr>
                <w:rFonts w:ascii="Times New Roman" w:hAnsi="Times New Roman"/>
                <w:sz w:val="24"/>
                <w:szCs w:val="24"/>
                <w:shd w:val="clear" w:color="auto" w:fill="FFFFFF"/>
                <w:lang w:val="en-US"/>
              </w:rPr>
              <w:t>ech</w:t>
            </w:r>
            <w:r w:rsidRPr="00690C91">
              <w:rPr>
                <w:rFonts w:ascii="Times New Roman" w:hAnsi="Times New Roman"/>
                <w:sz w:val="24"/>
                <w:szCs w:val="24"/>
                <w:shd w:val="clear" w:color="auto" w:fill="FFFFFF"/>
              </w:rPr>
              <w:t>»</w:t>
            </w:r>
          </w:p>
        </w:tc>
        <w:tc>
          <w:tcPr>
            <w:tcW w:w="1610" w:type="dxa"/>
            <w:shd w:val="clear" w:color="auto" w:fill="auto"/>
          </w:tcPr>
          <w:p w14:paraId="3ED0D30D"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56</w:t>
            </w:r>
          </w:p>
        </w:tc>
        <w:tc>
          <w:tcPr>
            <w:tcW w:w="1317" w:type="dxa"/>
            <w:shd w:val="clear" w:color="auto" w:fill="auto"/>
          </w:tcPr>
          <w:p w14:paraId="6C3D6313"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1000</w:t>
            </w:r>
          </w:p>
        </w:tc>
        <w:tc>
          <w:tcPr>
            <w:tcW w:w="2693" w:type="dxa"/>
            <w:shd w:val="clear" w:color="auto" w:fill="auto"/>
          </w:tcPr>
          <w:p w14:paraId="0A0EC971"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3 млн. шин для легковой техники, 600 тыс. шин для коммерческой техники и автобусов</w:t>
            </w:r>
          </w:p>
        </w:tc>
      </w:tr>
      <w:tr w:rsidR="00690C91" w:rsidRPr="00690C91" w14:paraId="1F90A35B" w14:textId="77777777" w:rsidTr="00A747E4">
        <w:trPr>
          <w:jc w:val="center"/>
        </w:trPr>
        <w:tc>
          <w:tcPr>
            <w:tcW w:w="3920" w:type="dxa"/>
            <w:shd w:val="clear" w:color="auto" w:fill="auto"/>
          </w:tcPr>
          <w:p w14:paraId="1FC9D08C"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Модернизация литейного завода и строительство обогатительной фабрики ТОО «</w:t>
            </w:r>
            <w:r w:rsidRPr="00690C91">
              <w:rPr>
                <w:rFonts w:ascii="Times New Roman" w:hAnsi="Times New Roman"/>
                <w:sz w:val="24"/>
                <w:szCs w:val="24"/>
                <w:shd w:val="clear" w:color="auto" w:fill="FFFFFF"/>
                <w:lang w:val="en-US"/>
              </w:rPr>
              <w:t>Qaz</w:t>
            </w:r>
            <w:r w:rsidRPr="00690C91">
              <w:rPr>
                <w:rFonts w:ascii="Times New Roman" w:hAnsi="Times New Roman"/>
                <w:sz w:val="24"/>
                <w:szCs w:val="24"/>
                <w:shd w:val="clear" w:color="auto" w:fill="FFFFFF"/>
              </w:rPr>
              <w:t xml:space="preserve"> </w:t>
            </w:r>
            <w:r w:rsidRPr="00690C91">
              <w:rPr>
                <w:rFonts w:ascii="Times New Roman" w:hAnsi="Times New Roman"/>
                <w:sz w:val="24"/>
                <w:szCs w:val="24"/>
                <w:shd w:val="clear" w:color="auto" w:fill="FFFFFF"/>
                <w:lang w:val="en-US"/>
              </w:rPr>
              <w:t>carbon</w:t>
            </w:r>
            <w:r w:rsidRPr="00690C91">
              <w:rPr>
                <w:rFonts w:ascii="Times New Roman" w:hAnsi="Times New Roman"/>
                <w:sz w:val="24"/>
                <w:szCs w:val="24"/>
                <w:shd w:val="clear" w:color="auto" w:fill="FFFFFF"/>
              </w:rPr>
              <w:t>»</w:t>
            </w:r>
          </w:p>
        </w:tc>
        <w:tc>
          <w:tcPr>
            <w:tcW w:w="1610" w:type="dxa"/>
            <w:shd w:val="clear" w:color="auto" w:fill="auto"/>
          </w:tcPr>
          <w:p w14:paraId="1C525604"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8,8</w:t>
            </w:r>
          </w:p>
        </w:tc>
        <w:tc>
          <w:tcPr>
            <w:tcW w:w="1317" w:type="dxa"/>
            <w:shd w:val="clear" w:color="auto" w:fill="auto"/>
          </w:tcPr>
          <w:p w14:paraId="1DBA920D"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70</w:t>
            </w:r>
          </w:p>
        </w:tc>
        <w:tc>
          <w:tcPr>
            <w:tcW w:w="2693" w:type="dxa"/>
            <w:shd w:val="clear" w:color="auto" w:fill="auto"/>
          </w:tcPr>
          <w:p w14:paraId="1981B1D9"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60 тыс. литейной продукции, 560 тыс. угольного концентрата, 60 тыс. т. каменноугольного кокса</w:t>
            </w:r>
          </w:p>
        </w:tc>
      </w:tr>
      <w:tr w:rsidR="00690C91" w:rsidRPr="00690C91" w14:paraId="4AEE30A0" w14:textId="77777777" w:rsidTr="00690C91">
        <w:trPr>
          <w:trHeight w:val="883"/>
          <w:jc w:val="center"/>
        </w:trPr>
        <w:tc>
          <w:tcPr>
            <w:tcW w:w="3920" w:type="dxa"/>
            <w:shd w:val="clear" w:color="auto" w:fill="auto"/>
          </w:tcPr>
          <w:p w14:paraId="0AD7A584"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Строительство завода по производству строительных материалов АО «Коктас-Актобе»</w:t>
            </w:r>
          </w:p>
        </w:tc>
        <w:tc>
          <w:tcPr>
            <w:tcW w:w="1610" w:type="dxa"/>
            <w:shd w:val="clear" w:color="auto" w:fill="auto"/>
          </w:tcPr>
          <w:p w14:paraId="0DF5690F"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15</w:t>
            </w:r>
          </w:p>
        </w:tc>
        <w:tc>
          <w:tcPr>
            <w:tcW w:w="1317" w:type="dxa"/>
            <w:shd w:val="clear" w:color="auto" w:fill="auto"/>
          </w:tcPr>
          <w:p w14:paraId="1ACC2F74"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70</w:t>
            </w:r>
          </w:p>
        </w:tc>
        <w:tc>
          <w:tcPr>
            <w:tcW w:w="2693" w:type="dxa"/>
            <w:shd w:val="clear" w:color="auto" w:fill="auto"/>
          </w:tcPr>
          <w:p w14:paraId="2645482A"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18 тыс. вяжущей извести, 72 тыс. т. щебня в год</w:t>
            </w:r>
          </w:p>
        </w:tc>
      </w:tr>
      <w:tr w:rsidR="00690C91" w:rsidRPr="00690C91" w14:paraId="04CA60B5" w14:textId="77777777" w:rsidTr="00690C91">
        <w:trPr>
          <w:trHeight w:val="896"/>
          <w:jc w:val="center"/>
        </w:trPr>
        <w:tc>
          <w:tcPr>
            <w:tcW w:w="3920" w:type="dxa"/>
            <w:shd w:val="clear" w:color="auto" w:fill="auto"/>
          </w:tcPr>
          <w:p w14:paraId="2ECC3AE6"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 xml:space="preserve">Строительство завода объемно-блочного домостроения ТОО </w:t>
            </w:r>
            <w:r w:rsidRPr="00690C91">
              <w:rPr>
                <w:rFonts w:ascii="Times New Roman" w:hAnsi="Times New Roman"/>
                <w:sz w:val="24"/>
                <w:szCs w:val="24"/>
                <w:shd w:val="clear" w:color="auto" w:fill="FFFFFF"/>
                <w:lang w:val="en-US"/>
              </w:rPr>
              <w:t>Modex</w:t>
            </w:r>
            <w:r w:rsidRPr="00690C91">
              <w:rPr>
                <w:rFonts w:ascii="Times New Roman" w:hAnsi="Times New Roman"/>
                <w:sz w:val="24"/>
                <w:szCs w:val="24"/>
                <w:shd w:val="clear" w:color="auto" w:fill="FFFFFF"/>
              </w:rPr>
              <w:t xml:space="preserve"> </w:t>
            </w:r>
            <w:r w:rsidRPr="00690C91">
              <w:rPr>
                <w:rFonts w:ascii="Times New Roman" w:hAnsi="Times New Roman"/>
                <w:sz w:val="24"/>
                <w:szCs w:val="24"/>
                <w:shd w:val="clear" w:color="auto" w:fill="FFFFFF"/>
                <w:lang w:val="en-US"/>
              </w:rPr>
              <w:t>Astana</w:t>
            </w:r>
            <w:r w:rsidRPr="00690C91">
              <w:rPr>
                <w:rFonts w:ascii="Times New Roman" w:hAnsi="Times New Roman"/>
                <w:sz w:val="24"/>
                <w:szCs w:val="24"/>
                <w:shd w:val="clear" w:color="auto" w:fill="FFFFFF"/>
              </w:rPr>
              <w:t>»</w:t>
            </w:r>
          </w:p>
        </w:tc>
        <w:tc>
          <w:tcPr>
            <w:tcW w:w="1610" w:type="dxa"/>
            <w:shd w:val="clear" w:color="auto" w:fill="auto"/>
          </w:tcPr>
          <w:p w14:paraId="6BFC5C0C"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27,8</w:t>
            </w:r>
          </w:p>
        </w:tc>
        <w:tc>
          <w:tcPr>
            <w:tcW w:w="1317" w:type="dxa"/>
            <w:shd w:val="clear" w:color="auto" w:fill="auto"/>
          </w:tcPr>
          <w:p w14:paraId="4B643809"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700</w:t>
            </w:r>
          </w:p>
        </w:tc>
        <w:tc>
          <w:tcPr>
            <w:tcW w:w="2693" w:type="dxa"/>
            <w:shd w:val="clear" w:color="auto" w:fill="auto"/>
          </w:tcPr>
          <w:p w14:paraId="5EC69EE3"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405 тыс. кв. м. в год</w:t>
            </w:r>
          </w:p>
        </w:tc>
      </w:tr>
      <w:tr w:rsidR="00690C91" w:rsidRPr="00690C91" w14:paraId="412F86C2" w14:textId="77777777" w:rsidTr="00690C91">
        <w:trPr>
          <w:trHeight w:val="1190"/>
          <w:jc w:val="center"/>
        </w:trPr>
        <w:tc>
          <w:tcPr>
            <w:tcW w:w="3920" w:type="dxa"/>
            <w:shd w:val="clear" w:color="auto" w:fill="auto"/>
          </w:tcPr>
          <w:p w14:paraId="62ECA4FE"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Строительство завода по производству добавок к моторному топливу ТОО «Шымкентская химическая компания»</w:t>
            </w:r>
          </w:p>
        </w:tc>
        <w:tc>
          <w:tcPr>
            <w:tcW w:w="1610" w:type="dxa"/>
            <w:shd w:val="clear" w:color="auto" w:fill="auto"/>
          </w:tcPr>
          <w:p w14:paraId="2B8288AE"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28,1</w:t>
            </w:r>
          </w:p>
        </w:tc>
        <w:tc>
          <w:tcPr>
            <w:tcW w:w="1317" w:type="dxa"/>
            <w:shd w:val="clear" w:color="auto" w:fill="auto"/>
          </w:tcPr>
          <w:p w14:paraId="49C23DF9"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350</w:t>
            </w:r>
          </w:p>
        </w:tc>
        <w:tc>
          <w:tcPr>
            <w:tcW w:w="2693" w:type="dxa"/>
            <w:shd w:val="clear" w:color="auto" w:fill="auto"/>
          </w:tcPr>
          <w:p w14:paraId="3BD04D3A" w14:textId="77777777" w:rsidR="00690C91" w:rsidRPr="00690C91" w:rsidRDefault="00690C91" w:rsidP="00A747E4">
            <w:pPr>
              <w:spacing w:after="0" w:line="240" w:lineRule="auto"/>
              <w:jc w:val="center"/>
              <w:rPr>
                <w:rFonts w:ascii="Times New Roman" w:hAnsi="Times New Roman"/>
                <w:sz w:val="24"/>
                <w:szCs w:val="24"/>
                <w:shd w:val="clear" w:color="auto" w:fill="FFFFFF"/>
              </w:rPr>
            </w:pPr>
            <w:r w:rsidRPr="00690C91">
              <w:rPr>
                <w:rFonts w:ascii="Times New Roman" w:hAnsi="Times New Roman"/>
                <w:sz w:val="24"/>
                <w:szCs w:val="24"/>
                <w:shd w:val="clear" w:color="auto" w:fill="FFFFFF"/>
              </w:rPr>
              <w:t>80 тыс. т. метил-третбутана, 100 тыс т. полипропилена</w:t>
            </w:r>
          </w:p>
        </w:tc>
      </w:tr>
      <w:tr w:rsidR="00690C91" w:rsidRPr="00690C91" w14:paraId="6ED0DBA8" w14:textId="77777777" w:rsidTr="00690C91">
        <w:trPr>
          <w:trHeight w:val="309"/>
          <w:jc w:val="center"/>
        </w:trPr>
        <w:tc>
          <w:tcPr>
            <w:tcW w:w="9540" w:type="dxa"/>
            <w:gridSpan w:val="4"/>
            <w:shd w:val="clear" w:color="auto" w:fill="auto"/>
          </w:tcPr>
          <w:p w14:paraId="57518E67" w14:textId="77777777" w:rsidR="00690C91" w:rsidRPr="00690C91" w:rsidRDefault="00690C91" w:rsidP="00A747E4">
            <w:pPr>
              <w:spacing w:after="0" w:line="240" w:lineRule="auto"/>
              <w:ind w:firstLine="309"/>
              <w:rPr>
                <w:rFonts w:ascii="Times New Roman" w:hAnsi="Times New Roman"/>
                <w:sz w:val="24"/>
                <w:szCs w:val="24"/>
                <w:shd w:val="clear" w:color="auto" w:fill="FFFFFF"/>
              </w:rPr>
            </w:pPr>
            <w:r w:rsidRPr="00690C91">
              <w:rPr>
                <w:rFonts w:ascii="Times New Roman" w:hAnsi="Times New Roman"/>
                <w:sz w:val="24"/>
                <w:szCs w:val="24"/>
                <w:shd w:val="clear" w:color="auto" w:fill="FFFFFF"/>
              </w:rPr>
              <w:t>Примечание - Составлено автором по источнику [124]</w:t>
            </w:r>
          </w:p>
        </w:tc>
      </w:tr>
    </w:tbl>
    <w:p w14:paraId="1A39BC40" w14:textId="77777777" w:rsidR="00690C91" w:rsidRDefault="00690C91" w:rsidP="005646BB">
      <w:pPr>
        <w:spacing w:after="0" w:line="240" w:lineRule="auto"/>
        <w:jc w:val="both"/>
        <w:rPr>
          <w:rFonts w:ascii="Times New Roman" w:hAnsi="Times New Roman"/>
          <w:sz w:val="24"/>
          <w:szCs w:val="24"/>
          <w:shd w:val="clear" w:color="auto" w:fill="FFFFFF"/>
        </w:rPr>
      </w:pPr>
    </w:p>
    <w:p w14:paraId="425F41DD" w14:textId="07778923" w:rsidR="00214271" w:rsidRPr="00214271" w:rsidRDefault="00214271" w:rsidP="00214271">
      <w:pPr>
        <w:spacing w:after="0" w:line="240" w:lineRule="auto"/>
        <w:ind w:firstLine="708"/>
        <w:jc w:val="both"/>
        <w:rPr>
          <w:rFonts w:ascii="Times New Roman" w:hAnsi="Times New Roman"/>
          <w:sz w:val="28"/>
          <w:szCs w:val="28"/>
          <w:shd w:val="clear" w:color="auto" w:fill="FFFFFF"/>
        </w:rPr>
      </w:pPr>
      <w:r w:rsidRPr="00B505AF">
        <w:rPr>
          <w:rFonts w:ascii="Times New Roman" w:hAnsi="Times New Roman"/>
          <w:sz w:val="28"/>
          <w:szCs w:val="28"/>
          <w:shd w:val="clear" w:color="auto" w:fill="FFFFFF"/>
        </w:rPr>
        <w:t>Отсрочка запуска проектов связана с общей нестабильной мировой обстановкой. Закрытие большинства границ повлекло за собой перебои в доставке материалов, задержку сроков исполнения заказов. В совокупности в строительство и модернизацию вышеназванных предприятий было вложено 941,2 млрд тенге (2 столбец), предполагалось открытие 5927 рабочих мест (3 столбец), а также производство 60 тонн руды в год, 1</w:t>
      </w:r>
      <w:r w:rsidR="006215E6" w:rsidRPr="00B505AF">
        <w:rPr>
          <w:rFonts w:ascii="Times New Roman" w:hAnsi="Times New Roman"/>
          <w:sz w:val="28"/>
          <w:szCs w:val="28"/>
          <w:shd w:val="clear" w:color="auto" w:fill="FFFFFF"/>
          <w:lang w:val="kk-KZ"/>
        </w:rPr>
        <w:t xml:space="preserve"> </w:t>
      </w:r>
      <w:r w:rsidRPr="00B505AF">
        <w:rPr>
          <w:rFonts w:ascii="Times New Roman" w:hAnsi="Times New Roman"/>
          <w:sz w:val="28"/>
          <w:szCs w:val="28"/>
          <w:shd w:val="clear" w:color="auto" w:fill="FFFFFF"/>
        </w:rPr>
        <w:t>млн тонн минеральных удобрений, 1200 единиц карьерной и дорожно-строительной техники, 3 м</w:t>
      </w:r>
      <w:r w:rsidR="00B505AF">
        <w:rPr>
          <w:rFonts w:ascii="Times New Roman" w:hAnsi="Times New Roman"/>
          <w:sz w:val="28"/>
          <w:szCs w:val="28"/>
          <w:shd w:val="clear" w:color="auto" w:fill="FFFFFF"/>
          <w:lang w:val="kk-KZ"/>
        </w:rPr>
        <w:t>лн</w:t>
      </w:r>
      <w:r w:rsidRPr="00B505AF">
        <w:rPr>
          <w:rFonts w:ascii="Times New Roman" w:hAnsi="Times New Roman"/>
          <w:sz w:val="28"/>
          <w:szCs w:val="28"/>
          <w:shd w:val="clear" w:color="auto" w:fill="FFFFFF"/>
        </w:rPr>
        <w:t xml:space="preserve"> шин для легковой техники, 600 тысяч шин для коммерческой техники и автобусов,</w:t>
      </w:r>
      <w:r w:rsidR="00B505AF">
        <w:rPr>
          <w:rFonts w:ascii="Times New Roman" w:hAnsi="Times New Roman"/>
          <w:sz w:val="28"/>
          <w:szCs w:val="28"/>
          <w:shd w:val="clear" w:color="auto" w:fill="FFFFFF"/>
          <w:lang w:val="kk-KZ"/>
        </w:rPr>
        <w:t xml:space="preserve"> </w:t>
      </w:r>
      <w:r w:rsidRPr="00B505AF">
        <w:rPr>
          <w:rFonts w:ascii="Times New Roman" w:hAnsi="Times New Roman"/>
          <w:sz w:val="28"/>
          <w:szCs w:val="28"/>
          <w:shd w:val="clear" w:color="auto" w:fill="FFFFFF"/>
        </w:rPr>
        <w:t>60 тысяч литейной продукции, 560 тысяч угольного концентрата, 60 тысяч тон каменноугольного кокса, 18 тысяч тонн вяжущей извести, 72 тысячи тонн щебня, 405 тысяч квадратных метра объемно-блочного домостроения, 80 тысяч тонн метил-трет-бутана, 100 тысяч тонн полипропилена (4 столбец).</w:t>
      </w:r>
      <w:r w:rsidRPr="00214271">
        <w:rPr>
          <w:rFonts w:ascii="Times New Roman" w:hAnsi="Times New Roman"/>
          <w:sz w:val="28"/>
          <w:szCs w:val="28"/>
          <w:shd w:val="clear" w:color="auto" w:fill="FFFFFF"/>
        </w:rPr>
        <w:t xml:space="preserve"> </w:t>
      </w:r>
    </w:p>
    <w:p w14:paraId="5B6E85B0" w14:textId="4FBCC522" w:rsidR="00214271" w:rsidRPr="00214271" w:rsidRDefault="00214271" w:rsidP="00214271">
      <w:pPr>
        <w:spacing w:after="0" w:line="240" w:lineRule="auto"/>
        <w:ind w:firstLine="708"/>
        <w:jc w:val="both"/>
        <w:rPr>
          <w:rFonts w:ascii="Times New Roman" w:hAnsi="Times New Roman"/>
          <w:sz w:val="28"/>
          <w:szCs w:val="28"/>
          <w:shd w:val="clear" w:color="auto" w:fill="FFFFFF"/>
        </w:rPr>
      </w:pPr>
      <w:bookmarkStart w:id="65" w:name="_Hlk167556274"/>
      <w:r w:rsidRPr="00214271">
        <w:rPr>
          <w:rFonts w:ascii="Times New Roman" w:hAnsi="Times New Roman"/>
          <w:sz w:val="28"/>
          <w:szCs w:val="28"/>
          <w:shd w:val="clear" w:color="auto" w:fill="FFFFFF"/>
        </w:rPr>
        <w:t>Спровоцированный кризисом карантин нанес социально-экономический ущерб в первую очередь по той категории бизнеса, который придержива</w:t>
      </w:r>
      <w:r w:rsidR="00B60AFC">
        <w:rPr>
          <w:rFonts w:ascii="Times New Roman" w:hAnsi="Times New Roman"/>
          <w:sz w:val="28"/>
          <w:szCs w:val="28"/>
          <w:shd w:val="clear" w:color="auto" w:fill="FFFFFF"/>
        </w:rPr>
        <w:t>лся</w:t>
      </w:r>
      <w:r w:rsidRPr="00214271">
        <w:rPr>
          <w:rFonts w:ascii="Times New Roman" w:hAnsi="Times New Roman"/>
          <w:sz w:val="28"/>
          <w:szCs w:val="28"/>
          <w:shd w:val="clear" w:color="auto" w:fill="FFFFFF"/>
        </w:rPr>
        <w:t xml:space="preserve"> традиционных бизнес-моделей. Период Сovid-19 отмечен повышением спроса на интернет-бизнес, а также появлением новых ниш, предоставляемых услуги онлайн.</w:t>
      </w:r>
    </w:p>
    <w:bookmarkEnd w:id="65"/>
    <w:p w14:paraId="3A0B98F0" w14:textId="7B5FD36F" w:rsidR="00214271" w:rsidRPr="00214271" w:rsidRDefault="00214271" w:rsidP="00214271">
      <w:pPr>
        <w:spacing w:after="0" w:line="240" w:lineRule="auto"/>
        <w:ind w:firstLine="709"/>
        <w:jc w:val="both"/>
        <w:rPr>
          <w:rFonts w:ascii="Times New Roman" w:eastAsia="Times New Roman" w:hAnsi="Times New Roman"/>
          <w:bCs/>
          <w:sz w:val="28"/>
          <w:szCs w:val="28"/>
          <w:lang w:eastAsia="ru-RU"/>
        </w:rPr>
      </w:pPr>
      <w:r w:rsidRPr="00214271">
        <w:rPr>
          <w:rFonts w:ascii="Times New Roman" w:hAnsi="Times New Roman"/>
          <w:noProof/>
          <w:sz w:val="28"/>
          <w:szCs w:val="28"/>
        </w:rPr>
        <w:t>Преимущества цифровой трансформации очевидны, но на настоящий момент существует разрыв в том, как компании используют аналитику и данные для развития бизнеса. Остается значительный потенциал в части изучения цифровизации и аналитики данных. Изучением дан</w:t>
      </w:r>
      <w:r w:rsidR="008C28D4">
        <w:rPr>
          <w:rFonts w:ascii="Times New Roman" w:hAnsi="Times New Roman"/>
          <w:noProof/>
          <w:sz w:val="28"/>
          <w:szCs w:val="28"/>
          <w:lang w:val="kk-KZ"/>
        </w:rPr>
        <w:t>н</w:t>
      </w:r>
      <w:r w:rsidRPr="00214271">
        <w:rPr>
          <w:rFonts w:ascii="Times New Roman" w:hAnsi="Times New Roman"/>
          <w:noProof/>
          <w:sz w:val="28"/>
          <w:szCs w:val="28"/>
        </w:rPr>
        <w:t xml:space="preserve">ой проблемы занимаются </w:t>
      </w:r>
      <w:r w:rsidRPr="00214271">
        <w:rPr>
          <w:rFonts w:ascii="Times New Roman" w:hAnsi="Times New Roman"/>
          <w:noProof/>
          <w:sz w:val="28"/>
          <w:szCs w:val="28"/>
        </w:rPr>
        <w:lastRenderedPageBreak/>
        <w:t>такие ученые как: Слугин О.В., Белентаева Т.Н., Абель Д., Макафи И., Демушкина Л.О., Леонова И.С. [12</w:t>
      </w:r>
      <w:r w:rsidR="00866C20">
        <w:rPr>
          <w:rFonts w:ascii="Times New Roman" w:hAnsi="Times New Roman"/>
          <w:noProof/>
          <w:sz w:val="28"/>
          <w:szCs w:val="28"/>
        </w:rPr>
        <w:t>5</w:t>
      </w:r>
      <w:r w:rsidRPr="00214271">
        <w:rPr>
          <w:rFonts w:ascii="Times New Roman" w:hAnsi="Times New Roman"/>
          <w:noProof/>
          <w:sz w:val="28"/>
          <w:szCs w:val="28"/>
        </w:rPr>
        <w:t>-1</w:t>
      </w:r>
      <w:r w:rsidR="00866C20">
        <w:rPr>
          <w:rFonts w:ascii="Times New Roman" w:hAnsi="Times New Roman"/>
          <w:noProof/>
          <w:sz w:val="28"/>
          <w:szCs w:val="28"/>
        </w:rPr>
        <w:t>30</w:t>
      </w:r>
      <w:r w:rsidRPr="00214271">
        <w:rPr>
          <w:rFonts w:ascii="Times New Roman" w:hAnsi="Times New Roman"/>
          <w:noProof/>
          <w:sz w:val="28"/>
          <w:szCs w:val="28"/>
        </w:rPr>
        <w:t xml:space="preserve">]. </w:t>
      </w:r>
    </w:p>
    <w:p w14:paraId="69F70D85" w14:textId="3F575183"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 xml:space="preserve">По </w:t>
      </w:r>
      <w:r w:rsidRPr="00422057">
        <w:rPr>
          <w:rFonts w:ascii="Times New Roman" w:hAnsi="Times New Roman"/>
          <w:sz w:val="28"/>
          <w:szCs w:val="28"/>
        </w:rPr>
        <w:t xml:space="preserve">мнению </w:t>
      </w:r>
      <w:r w:rsidR="00105C5D" w:rsidRPr="00105C5D">
        <w:rPr>
          <w:rFonts w:ascii="Times New Roman" w:hAnsi="Times New Roman"/>
          <w:sz w:val="28"/>
          <w:szCs w:val="28"/>
          <w:lang w:val="en-US"/>
        </w:rPr>
        <w:t>Teece</w:t>
      </w:r>
      <w:r w:rsidR="00105C5D" w:rsidRPr="00CC0FC9">
        <w:rPr>
          <w:rFonts w:ascii="Times New Roman" w:hAnsi="Times New Roman"/>
          <w:sz w:val="28"/>
          <w:szCs w:val="28"/>
        </w:rPr>
        <w:t xml:space="preserve"> </w:t>
      </w:r>
      <w:r w:rsidR="00105C5D" w:rsidRPr="00105C5D">
        <w:rPr>
          <w:rFonts w:ascii="Times New Roman" w:hAnsi="Times New Roman"/>
          <w:sz w:val="28"/>
          <w:szCs w:val="28"/>
          <w:lang w:val="en-US"/>
        </w:rPr>
        <w:t>D</w:t>
      </w:r>
      <w:r w:rsidR="00105C5D" w:rsidRPr="00CC0FC9">
        <w:rPr>
          <w:rFonts w:ascii="Times New Roman" w:hAnsi="Times New Roman"/>
          <w:sz w:val="28"/>
          <w:szCs w:val="28"/>
        </w:rPr>
        <w:t>.</w:t>
      </w:r>
      <w:r w:rsidR="00105C5D" w:rsidRPr="00105C5D">
        <w:rPr>
          <w:rFonts w:ascii="Times New Roman" w:hAnsi="Times New Roman"/>
          <w:sz w:val="28"/>
          <w:szCs w:val="28"/>
          <w:lang w:val="en-US"/>
        </w:rPr>
        <w:t>J</w:t>
      </w:r>
      <w:r w:rsidR="00105C5D" w:rsidRPr="00CC0FC9">
        <w:rPr>
          <w:rFonts w:ascii="Times New Roman" w:hAnsi="Times New Roman"/>
          <w:sz w:val="28"/>
          <w:szCs w:val="28"/>
        </w:rPr>
        <w:t>.</w:t>
      </w:r>
      <w:r w:rsidRPr="00422057">
        <w:rPr>
          <w:rFonts w:ascii="Times New Roman" w:hAnsi="Times New Roman"/>
          <w:sz w:val="28"/>
          <w:szCs w:val="28"/>
        </w:rPr>
        <w:t>, американского ученого, специализирующегося на изучении цифровых бизнес-моделей</w:t>
      </w:r>
      <w:r w:rsidRPr="00214271">
        <w:rPr>
          <w:rFonts w:ascii="Times New Roman" w:hAnsi="Times New Roman"/>
          <w:sz w:val="28"/>
          <w:szCs w:val="28"/>
        </w:rPr>
        <w:t>, перемены в инновационной организации в первую очередь определяются выбором бизнес-моделей, которые в дальнейшем раскрывает стратегию развития бизнеса и пути достижения целей и задач в области извлечения прибыли, сегмента, объема и покупательской активности рынка [1</w:t>
      </w:r>
      <w:r w:rsidR="00DB64B7">
        <w:rPr>
          <w:rFonts w:ascii="Times New Roman" w:hAnsi="Times New Roman"/>
          <w:sz w:val="28"/>
          <w:szCs w:val="28"/>
        </w:rPr>
        <w:t>31</w:t>
      </w:r>
      <w:r w:rsidRPr="00214271">
        <w:rPr>
          <w:rFonts w:ascii="Times New Roman" w:hAnsi="Times New Roman"/>
          <w:sz w:val="28"/>
          <w:szCs w:val="28"/>
        </w:rPr>
        <w:t>].</w:t>
      </w:r>
      <w:r w:rsidR="00CC0FC9">
        <w:rPr>
          <w:rFonts w:ascii="Times New Roman" w:hAnsi="Times New Roman"/>
          <w:sz w:val="28"/>
          <w:szCs w:val="28"/>
        </w:rPr>
        <w:t xml:space="preserve"> </w:t>
      </w:r>
    </w:p>
    <w:p w14:paraId="45CE9B75" w14:textId="7C32655D" w:rsidR="00214271" w:rsidRPr="00214271" w:rsidRDefault="00214271" w:rsidP="00214271">
      <w:pPr>
        <w:spacing w:after="0" w:line="240" w:lineRule="auto"/>
        <w:ind w:firstLine="567"/>
        <w:jc w:val="both"/>
        <w:rPr>
          <w:rFonts w:ascii="Times New Roman" w:hAnsi="Times New Roman"/>
          <w:noProof/>
          <w:sz w:val="28"/>
          <w:szCs w:val="28"/>
        </w:rPr>
      </w:pPr>
      <w:bookmarkStart w:id="66" w:name="_Hlk167556479"/>
      <w:r w:rsidRPr="00214271">
        <w:rPr>
          <w:rFonts w:ascii="Times New Roman" w:hAnsi="Times New Roman"/>
          <w:noProof/>
          <w:sz w:val="28"/>
          <w:szCs w:val="28"/>
        </w:rPr>
        <w:t xml:space="preserve">Существуют различные подходы к пониманию инновационных бизнес-моделей и их компонентов, а также влияния цифровой экономики на трансформацию бизнеса. Технологические достижения оказали серьезное влияние на деловую среду, </w:t>
      </w:r>
      <w:r w:rsidR="00DF7B26">
        <w:rPr>
          <w:rFonts w:ascii="Times New Roman" w:hAnsi="Times New Roman"/>
          <w:noProof/>
          <w:sz w:val="28"/>
          <w:szCs w:val="28"/>
        </w:rPr>
        <w:t>по</w:t>
      </w:r>
      <w:r w:rsidRPr="00214271">
        <w:rPr>
          <w:rFonts w:ascii="Times New Roman" w:hAnsi="Times New Roman"/>
          <w:noProof/>
          <w:sz w:val="28"/>
          <w:szCs w:val="28"/>
        </w:rPr>
        <w:t>способствовав объединению промышленных технологий с цифровыми [1</w:t>
      </w:r>
      <w:r w:rsidR="000A09F8">
        <w:rPr>
          <w:rFonts w:ascii="Times New Roman" w:hAnsi="Times New Roman"/>
          <w:noProof/>
          <w:sz w:val="28"/>
          <w:szCs w:val="28"/>
        </w:rPr>
        <w:t>3</w:t>
      </w:r>
      <w:r w:rsidR="00DB64B7">
        <w:rPr>
          <w:rFonts w:ascii="Times New Roman" w:hAnsi="Times New Roman"/>
          <w:noProof/>
          <w:sz w:val="28"/>
          <w:szCs w:val="28"/>
        </w:rPr>
        <w:t>2</w:t>
      </w:r>
      <w:r w:rsidRPr="00214271">
        <w:rPr>
          <w:rFonts w:ascii="Times New Roman" w:hAnsi="Times New Roman"/>
          <w:noProof/>
          <w:sz w:val="28"/>
          <w:szCs w:val="28"/>
        </w:rPr>
        <w:t>]. Данное влияние проявляется в четырех основных аспектах: способы ведения бизнеса и его маркетинговая стратегия; ресурсное обеспечение деятельности; формирование производственных и транзакционных издержек (отмечается снижение издержек под влиянием автоматизации и применения машинных технологий); масштаб бизнеса (развитие в сторону глобализации).</w:t>
      </w:r>
    </w:p>
    <w:bookmarkEnd w:id="66"/>
    <w:p w14:paraId="222E9FD0" w14:textId="77777777" w:rsidR="00214271" w:rsidRPr="00214271" w:rsidRDefault="00214271" w:rsidP="00214271">
      <w:pPr>
        <w:spacing w:after="0" w:line="240" w:lineRule="auto"/>
        <w:ind w:firstLine="567"/>
        <w:jc w:val="both"/>
        <w:rPr>
          <w:rFonts w:ascii="Times New Roman" w:hAnsi="Times New Roman"/>
          <w:noProof/>
          <w:sz w:val="28"/>
          <w:szCs w:val="28"/>
        </w:rPr>
      </w:pPr>
      <w:r w:rsidRPr="00214271">
        <w:rPr>
          <w:rFonts w:ascii="Times New Roman" w:hAnsi="Times New Roman"/>
          <w:noProof/>
          <w:sz w:val="28"/>
          <w:szCs w:val="28"/>
        </w:rPr>
        <w:t xml:space="preserve">Современная бизнес-модель инновационного предприятия подвержена влиянию вышеперечисленных тенденций, оказывающих линейное воздействие на все ее ключевые компоненты. В качестве способа формирования современной бизнес-модели инновационного предприятия был предложен подход как к структурной модели взаимодействия четырех компонентов: каналы сбыта и продвижения; </w:t>
      </w:r>
      <w:bookmarkStart w:id="67" w:name="_Hlk151463855"/>
      <w:r w:rsidRPr="00214271">
        <w:rPr>
          <w:rFonts w:ascii="Times New Roman" w:hAnsi="Times New Roman"/>
          <w:noProof/>
          <w:sz w:val="28"/>
          <w:szCs w:val="28"/>
        </w:rPr>
        <w:t>технологии; корпоративная культура; ценность (ценностное предложение).</w:t>
      </w:r>
    </w:p>
    <w:bookmarkEnd w:id="67"/>
    <w:p w14:paraId="71B5ACE6" w14:textId="6F2D3CF0" w:rsidR="00214271" w:rsidRPr="00214271" w:rsidRDefault="00214271" w:rsidP="00214271">
      <w:pPr>
        <w:shd w:val="clear" w:color="auto" w:fill="FFFFFF"/>
        <w:spacing w:after="0" w:line="240" w:lineRule="auto"/>
        <w:ind w:firstLine="708"/>
        <w:jc w:val="both"/>
        <w:rPr>
          <w:rFonts w:ascii="Times New Roman" w:hAnsi="Times New Roman"/>
          <w:sz w:val="28"/>
          <w:szCs w:val="28"/>
        </w:rPr>
      </w:pPr>
      <w:r w:rsidRPr="00214271">
        <w:rPr>
          <w:rFonts w:ascii="Times New Roman" w:eastAsia="Times New Roman" w:hAnsi="Times New Roman"/>
          <w:color w:val="181818"/>
          <w:sz w:val="28"/>
          <w:szCs w:val="28"/>
          <w:lang w:eastAsia="ru-RU"/>
        </w:rPr>
        <w:t xml:space="preserve">Обобщая </w:t>
      </w:r>
      <w:r w:rsidRPr="00214271">
        <w:rPr>
          <w:rFonts w:ascii="Times New Roman" w:eastAsia="Times New Roman" w:hAnsi="Times New Roman"/>
          <w:sz w:val="28"/>
          <w:szCs w:val="28"/>
          <w:lang w:eastAsia="ru-RU"/>
        </w:rPr>
        <w:t xml:space="preserve">методологические </w:t>
      </w:r>
      <w:r w:rsidRPr="00214271">
        <w:rPr>
          <w:rFonts w:ascii="Times New Roman" w:eastAsia="Times New Roman" w:hAnsi="Times New Roman"/>
          <w:color w:val="181818"/>
          <w:sz w:val="28"/>
          <w:szCs w:val="28"/>
          <w:lang w:eastAsia="ru-RU"/>
        </w:rPr>
        <w:t xml:space="preserve">подходы ученых и практические действия предпринимателей, </w:t>
      </w:r>
      <w:r w:rsidR="00560B02">
        <w:rPr>
          <w:rFonts w:ascii="Times New Roman" w:eastAsia="Times New Roman" w:hAnsi="Times New Roman"/>
          <w:color w:val="181818"/>
          <w:sz w:val="28"/>
          <w:szCs w:val="28"/>
          <w:lang w:eastAsia="ru-RU"/>
        </w:rPr>
        <w:t>мы пришли к выводу, что бизнес-</w:t>
      </w:r>
      <w:r w:rsidRPr="00214271">
        <w:rPr>
          <w:rFonts w:ascii="Times New Roman" w:eastAsia="Times New Roman" w:hAnsi="Times New Roman"/>
          <w:color w:val="181818"/>
          <w:sz w:val="28"/>
          <w:szCs w:val="28"/>
          <w:lang w:eastAsia="ru-RU"/>
        </w:rPr>
        <w:t>модель Остервальдера является одной из основополагающих образцов, обладающих наиболее важными элементами для построения структурированной схемы развития бизнеса</w:t>
      </w:r>
      <w:r w:rsidR="00560B02">
        <w:rPr>
          <w:rFonts w:ascii="Times New Roman" w:eastAsia="Times New Roman" w:hAnsi="Times New Roman"/>
          <w:color w:val="181818"/>
          <w:sz w:val="28"/>
          <w:szCs w:val="28"/>
          <w:lang w:val="kk-KZ" w:eastAsia="ru-RU"/>
        </w:rPr>
        <w:t>,</w:t>
      </w:r>
      <w:r w:rsidRPr="00214271">
        <w:rPr>
          <w:rFonts w:ascii="Times New Roman" w:eastAsia="Times New Roman" w:hAnsi="Times New Roman"/>
          <w:color w:val="181818"/>
          <w:sz w:val="28"/>
          <w:szCs w:val="28"/>
          <w:lang w:eastAsia="ru-RU"/>
        </w:rPr>
        <w:t xml:space="preserve"> включающей: </w:t>
      </w:r>
      <w:r w:rsidRPr="00214271">
        <w:rPr>
          <w:rFonts w:ascii="Times New Roman" w:hAnsi="Times New Roman"/>
          <w:sz w:val="28"/>
          <w:szCs w:val="28"/>
        </w:rPr>
        <w:t xml:space="preserve">потребительские сегменты, ценностные предложения, каналы сбыта, взаимоотношения с клиентами, потоки поступления дохода, ключевые </w:t>
      </w:r>
      <w:r w:rsidRPr="008C7ECF">
        <w:rPr>
          <w:rFonts w:ascii="Times New Roman" w:hAnsi="Times New Roman"/>
          <w:color w:val="000000" w:themeColor="text1"/>
          <w:sz w:val="28"/>
          <w:szCs w:val="28"/>
        </w:rPr>
        <w:t>ресурсы, ключевые виды деятельности, ключевы</w:t>
      </w:r>
      <w:r w:rsidR="00560B02" w:rsidRPr="008C7ECF">
        <w:rPr>
          <w:rFonts w:ascii="Times New Roman" w:hAnsi="Times New Roman"/>
          <w:color w:val="000000" w:themeColor="text1"/>
          <w:sz w:val="28"/>
          <w:szCs w:val="28"/>
          <w:lang w:val="kk-KZ"/>
        </w:rPr>
        <w:t>х</w:t>
      </w:r>
      <w:r w:rsidRPr="008C7ECF">
        <w:rPr>
          <w:rFonts w:ascii="Times New Roman" w:hAnsi="Times New Roman"/>
          <w:color w:val="000000" w:themeColor="text1"/>
          <w:sz w:val="28"/>
          <w:szCs w:val="28"/>
        </w:rPr>
        <w:t xml:space="preserve"> партнер</w:t>
      </w:r>
      <w:r w:rsidR="00560B02" w:rsidRPr="008C7ECF">
        <w:rPr>
          <w:rFonts w:ascii="Times New Roman" w:hAnsi="Times New Roman"/>
          <w:color w:val="000000" w:themeColor="text1"/>
          <w:sz w:val="28"/>
          <w:szCs w:val="28"/>
          <w:lang w:val="kk-KZ"/>
        </w:rPr>
        <w:t>ов</w:t>
      </w:r>
      <w:r w:rsidRPr="008C7ECF">
        <w:rPr>
          <w:rFonts w:ascii="Times New Roman" w:hAnsi="Times New Roman"/>
          <w:color w:val="000000" w:themeColor="text1"/>
          <w:sz w:val="28"/>
          <w:szCs w:val="28"/>
        </w:rPr>
        <w:t>, структура издержек [11</w:t>
      </w:r>
      <w:r w:rsidR="00DB64B7" w:rsidRPr="008C7ECF">
        <w:rPr>
          <w:rFonts w:ascii="Times New Roman" w:hAnsi="Times New Roman"/>
          <w:color w:val="000000" w:themeColor="text1"/>
          <w:sz w:val="28"/>
          <w:szCs w:val="28"/>
        </w:rPr>
        <w:t>9</w:t>
      </w:r>
      <w:r w:rsidRPr="008C7ECF">
        <w:rPr>
          <w:rFonts w:ascii="Times New Roman" w:hAnsi="Times New Roman"/>
          <w:color w:val="000000" w:themeColor="text1"/>
          <w:sz w:val="28"/>
          <w:szCs w:val="28"/>
        </w:rPr>
        <w:t>].</w:t>
      </w:r>
    </w:p>
    <w:p w14:paraId="61B6F88D" w14:textId="1F4EBFD2" w:rsidR="00214271" w:rsidRPr="00214271" w:rsidRDefault="00214271" w:rsidP="00214271">
      <w:pPr>
        <w:spacing w:after="0" w:line="240" w:lineRule="auto"/>
        <w:ind w:firstLine="709"/>
        <w:jc w:val="both"/>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Классические теории менеджмента, которые использовались для управления традиционными предприятиями, не столь актуальны для современных инновационных компаний. Фундаментом для создания традиционного предприятия является бизнес–план, документ с четкой структурой и плановыми показателями продаж. Тогда как инновационные проекты</w:t>
      </w:r>
      <w:r w:rsidR="00560B02">
        <w:rPr>
          <w:rFonts w:ascii="Times New Roman" w:eastAsia="Times New Roman" w:hAnsi="Times New Roman"/>
          <w:bCs/>
          <w:sz w:val="28"/>
          <w:szCs w:val="28"/>
          <w:lang w:val="kk-KZ" w:eastAsia="ru-RU"/>
        </w:rPr>
        <w:t>,</w:t>
      </w:r>
      <w:r w:rsidRPr="00214271">
        <w:rPr>
          <w:rFonts w:ascii="Times New Roman" w:eastAsia="Times New Roman" w:hAnsi="Times New Roman"/>
          <w:bCs/>
          <w:sz w:val="28"/>
          <w:szCs w:val="28"/>
          <w:lang w:eastAsia="ru-RU"/>
        </w:rPr>
        <w:t xml:space="preserve"> такие как, например, стартапы, которые запускаются в условиях полной неопределенности, не могут гарантировать достижения регламентированных целей в связи с высоким риском наступления негативных сценариев. Продукт инновационной деятельности может быть не совершенен в использовании и требовать доработки, спрос на высокотехнологичный товар может быть переоценен. Все это говорит об отсутствии возможности </w:t>
      </w:r>
      <w:r w:rsidRPr="00214271">
        <w:rPr>
          <w:rFonts w:ascii="Times New Roman" w:eastAsia="Times New Roman" w:hAnsi="Times New Roman"/>
          <w:bCs/>
          <w:sz w:val="28"/>
          <w:szCs w:val="28"/>
          <w:lang w:eastAsia="ru-RU"/>
        </w:rPr>
        <w:lastRenderedPageBreak/>
        <w:t>прогнозировать и необходимости подготовки мер по управлению возможными рисками.</w:t>
      </w:r>
    </w:p>
    <w:p w14:paraId="436A22F2" w14:textId="67C26F3F" w:rsidR="00214271" w:rsidRPr="00214271" w:rsidRDefault="00214271" w:rsidP="00214271">
      <w:pPr>
        <w:spacing w:after="0" w:line="240" w:lineRule="auto"/>
        <w:ind w:firstLine="709"/>
        <w:jc w:val="both"/>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Запуская инновационный проект, затруднительно с точностью определить его успешность. Сама природа инновационного предпринимательства вызывает необходимость принятия непредвиденных, спонтанных решений, что с одной стороны подвергает предприятие риску больших потерь, а с другой, предоставляет возможность во много раз увеличить доход в случае благоприятного исхода [13</w:t>
      </w:r>
      <w:r w:rsidR="00DB64B7">
        <w:rPr>
          <w:rFonts w:ascii="Times New Roman" w:eastAsia="Times New Roman" w:hAnsi="Times New Roman"/>
          <w:bCs/>
          <w:sz w:val="28"/>
          <w:szCs w:val="28"/>
          <w:lang w:val="kk-KZ" w:eastAsia="ru-RU"/>
        </w:rPr>
        <w:t>3</w:t>
      </w:r>
      <w:r w:rsidRPr="00214271">
        <w:rPr>
          <w:rFonts w:ascii="Times New Roman" w:eastAsia="Times New Roman" w:hAnsi="Times New Roman"/>
          <w:bCs/>
          <w:sz w:val="28"/>
          <w:szCs w:val="28"/>
          <w:lang w:eastAsia="ru-RU"/>
        </w:rPr>
        <w:t>].</w:t>
      </w:r>
    </w:p>
    <w:p w14:paraId="59CB8311" w14:textId="65292456" w:rsidR="00214271" w:rsidRPr="00214271" w:rsidRDefault="00214271" w:rsidP="00214271">
      <w:pPr>
        <w:spacing w:after="0" w:line="240" w:lineRule="auto"/>
        <w:ind w:firstLine="709"/>
        <w:jc w:val="both"/>
        <w:rPr>
          <w:rFonts w:ascii="Times New Roman" w:hAnsi="Times New Roman"/>
          <w:sz w:val="24"/>
          <w:szCs w:val="24"/>
        </w:rPr>
      </w:pPr>
      <w:r w:rsidRPr="00214271">
        <w:rPr>
          <w:rFonts w:ascii="Times New Roman" w:hAnsi="Times New Roman"/>
          <w:sz w:val="28"/>
          <w:szCs w:val="28"/>
          <w:shd w:val="clear" w:color="auto" w:fill="FFFFFF"/>
        </w:rPr>
        <w:t xml:space="preserve">Согласно концепции </w:t>
      </w:r>
      <w:r w:rsidR="00CC0FC9" w:rsidRPr="00CC0FC9">
        <w:rPr>
          <w:rFonts w:ascii="Times New Roman" w:hAnsi="Times New Roman"/>
          <w:sz w:val="28"/>
          <w:szCs w:val="28"/>
          <w:shd w:val="clear" w:color="auto" w:fill="FFFFFF"/>
        </w:rPr>
        <w:t>Blank S.</w:t>
      </w:r>
      <w:r w:rsidRPr="00214271">
        <w:rPr>
          <w:rFonts w:ascii="Times New Roman" w:hAnsi="Times New Roman"/>
          <w:sz w:val="28"/>
          <w:szCs w:val="28"/>
          <w:shd w:val="clear" w:color="auto" w:fill="FFFFFF"/>
        </w:rPr>
        <w:t xml:space="preserve">, основными характеристиками стартапа можно назвать поиск инновационной бизнес-модели, а также ее дальнейшая масштабируемость. Среди вторичных характеристик стартапов ученый </w:t>
      </w:r>
      <w:r w:rsidR="00EC1DA0" w:rsidRPr="00EC1DA0">
        <w:rPr>
          <w:rFonts w:ascii="Times New Roman" w:hAnsi="Times New Roman"/>
          <w:sz w:val="28"/>
          <w:szCs w:val="28"/>
        </w:rPr>
        <w:t>Aswath Damodara</w:t>
      </w:r>
      <w:r w:rsidR="00FE3DA0">
        <w:rPr>
          <w:rFonts w:ascii="Times New Roman" w:hAnsi="Times New Roman"/>
          <w:sz w:val="28"/>
          <w:szCs w:val="28"/>
          <w:lang w:val="en-US"/>
        </w:rPr>
        <w:t>n</w:t>
      </w:r>
      <w:r w:rsidRPr="00214271">
        <w:rPr>
          <w:rFonts w:ascii="Times New Roman" w:hAnsi="Times New Roman"/>
          <w:sz w:val="28"/>
          <w:szCs w:val="28"/>
        </w:rPr>
        <w:t xml:space="preserve"> приводит: высокий потенциал роста, низкие показатели выживаемости, а также сильн</w:t>
      </w:r>
      <w:r w:rsidR="00560B02">
        <w:rPr>
          <w:rFonts w:ascii="Times New Roman" w:hAnsi="Times New Roman"/>
          <w:sz w:val="28"/>
          <w:szCs w:val="28"/>
          <w:lang w:val="kk-KZ"/>
        </w:rPr>
        <w:t>ую</w:t>
      </w:r>
      <w:r w:rsidRPr="00214271">
        <w:rPr>
          <w:rFonts w:ascii="Times New Roman" w:hAnsi="Times New Roman"/>
          <w:sz w:val="28"/>
          <w:szCs w:val="28"/>
        </w:rPr>
        <w:t xml:space="preserve"> зависимость от источников </w:t>
      </w:r>
      <w:r w:rsidR="00E64329">
        <w:rPr>
          <w:rFonts w:ascii="Times New Roman" w:hAnsi="Times New Roman"/>
          <w:sz w:val="28"/>
          <w:szCs w:val="28"/>
          <w:lang w:val="kk-KZ"/>
        </w:rPr>
        <w:t xml:space="preserve">                    </w:t>
      </w:r>
      <w:r w:rsidRPr="00214271">
        <w:rPr>
          <w:rFonts w:ascii="Times New Roman" w:hAnsi="Times New Roman"/>
          <w:sz w:val="28"/>
          <w:szCs w:val="28"/>
        </w:rPr>
        <w:t>финансирования [13</w:t>
      </w:r>
      <w:r w:rsidR="00DB64B7">
        <w:rPr>
          <w:rFonts w:ascii="Times New Roman" w:hAnsi="Times New Roman"/>
          <w:sz w:val="28"/>
          <w:szCs w:val="28"/>
          <w:lang w:val="kk-KZ"/>
        </w:rPr>
        <w:t>4</w:t>
      </w:r>
      <w:r w:rsidRPr="00214271">
        <w:rPr>
          <w:rFonts w:ascii="Times New Roman" w:hAnsi="Times New Roman"/>
          <w:sz w:val="28"/>
          <w:szCs w:val="28"/>
        </w:rPr>
        <w:t>].</w:t>
      </w:r>
      <w:r w:rsidRPr="00214271">
        <w:rPr>
          <w:rFonts w:ascii="Times New Roman" w:hAnsi="Times New Roman"/>
          <w:sz w:val="24"/>
          <w:szCs w:val="24"/>
        </w:rPr>
        <w:t xml:space="preserve"> </w:t>
      </w:r>
    </w:p>
    <w:p w14:paraId="6F700541" w14:textId="70E86886" w:rsidR="00214271" w:rsidRPr="00214271" w:rsidRDefault="00214271" w:rsidP="00214271">
      <w:pPr>
        <w:spacing w:after="0" w:line="240" w:lineRule="auto"/>
        <w:ind w:firstLine="708"/>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На наш взгляд, понятие «</w:t>
      </w:r>
      <w:r w:rsidR="00560B02">
        <w:rPr>
          <w:rFonts w:ascii="Times New Roman" w:hAnsi="Times New Roman"/>
          <w:sz w:val="28"/>
          <w:szCs w:val="28"/>
          <w:shd w:val="clear" w:color="auto" w:fill="FFFFFF"/>
          <w:lang w:val="kk-KZ"/>
        </w:rPr>
        <w:t>с</w:t>
      </w:r>
      <w:r w:rsidRPr="00214271">
        <w:rPr>
          <w:rFonts w:ascii="Times New Roman" w:hAnsi="Times New Roman"/>
          <w:sz w:val="28"/>
          <w:szCs w:val="28"/>
          <w:shd w:val="clear" w:color="auto" w:fill="FFFFFF"/>
        </w:rPr>
        <w:t xml:space="preserve">тартап» можно рассматривать также и как новую форму инновационного предпринимательства или новую организационную модель цифровой экономики. В таком случае даже традиционные предприятия, взявшие курс на инновационную модернизацию производства или внедряющие инновационные бизнес-модели, могут </w:t>
      </w:r>
      <w:r w:rsidR="005A5860">
        <w:rPr>
          <w:rFonts w:ascii="Times New Roman" w:hAnsi="Times New Roman"/>
          <w:sz w:val="28"/>
          <w:szCs w:val="28"/>
          <w:shd w:val="clear" w:color="auto" w:fill="FFFFFF"/>
        </w:rPr>
        <w:t>использовать элементы стартап-подхода</w:t>
      </w:r>
      <w:r w:rsidRPr="00214271">
        <w:rPr>
          <w:rFonts w:ascii="Times New Roman" w:hAnsi="Times New Roman"/>
          <w:sz w:val="28"/>
          <w:szCs w:val="28"/>
          <w:shd w:val="clear" w:color="auto" w:fill="FFFFFF"/>
        </w:rPr>
        <w:t xml:space="preserve"> [13</w:t>
      </w:r>
      <w:r w:rsidR="00DB64B7">
        <w:rPr>
          <w:rFonts w:ascii="Times New Roman" w:hAnsi="Times New Roman"/>
          <w:sz w:val="28"/>
          <w:szCs w:val="28"/>
          <w:shd w:val="clear" w:color="auto" w:fill="FFFFFF"/>
          <w:lang w:val="kk-KZ"/>
        </w:rPr>
        <w:t>5</w:t>
      </w:r>
      <w:r w:rsidRPr="00214271">
        <w:rPr>
          <w:rFonts w:ascii="Times New Roman" w:hAnsi="Times New Roman"/>
          <w:sz w:val="28"/>
          <w:szCs w:val="28"/>
          <w:shd w:val="clear" w:color="auto" w:fill="FFFFFF"/>
        </w:rPr>
        <w:t xml:space="preserve">]. </w:t>
      </w:r>
    </w:p>
    <w:p w14:paraId="378685E6" w14:textId="77777777" w:rsidR="00214271" w:rsidRPr="00214271" w:rsidRDefault="00214271" w:rsidP="00214271">
      <w:pPr>
        <w:spacing w:after="0" w:line="240" w:lineRule="auto"/>
        <w:ind w:firstLine="708"/>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Нет однозначной информации, отражающей уровень цифровизации предприятий в Казахстане. Однако в ходе исследования сектора инновационного предпринимательства можно разделить организации, находящиеся на территории Республики Казахстан относительно степени инновационного содержания на 3 категории: </w:t>
      </w:r>
    </w:p>
    <w:p w14:paraId="3ECBA8FD" w14:textId="6077A7D5" w:rsidR="00214271" w:rsidRPr="00140214" w:rsidRDefault="00214271" w:rsidP="00214271">
      <w:pPr>
        <w:spacing w:after="0" w:line="240" w:lineRule="auto"/>
        <w:ind w:firstLine="709"/>
        <w:jc w:val="both"/>
        <w:rPr>
          <w:rFonts w:ascii="Times New Roman" w:hAnsi="Times New Roman"/>
          <w:sz w:val="28"/>
          <w:szCs w:val="28"/>
          <w:shd w:val="clear" w:color="auto" w:fill="FFFFFF"/>
          <w:lang w:val="kk-KZ"/>
        </w:rPr>
      </w:pPr>
      <w:r w:rsidRPr="00214271">
        <w:rPr>
          <w:rFonts w:ascii="Times New Roman" w:hAnsi="Times New Roman"/>
          <w:sz w:val="28"/>
          <w:szCs w:val="28"/>
          <w:shd w:val="clear" w:color="auto" w:fill="FFFFFF"/>
        </w:rPr>
        <w:t xml:space="preserve">1) </w:t>
      </w:r>
      <w:r w:rsidR="00DF003C">
        <w:rPr>
          <w:rFonts w:ascii="Times New Roman" w:hAnsi="Times New Roman"/>
          <w:sz w:val="28"/>
          <w:szCs w:val="28"/>
          <w:shd w:val="clear" w:color="auto" w:fill="FFFFFF"/>
          <w:lang w:val="kk-KZ"/>
        </w:rPr>
        <w:t>к</w:t>
      </w:r>
      <w:r w:rsidRPr="00214271">
        <w:rPr>
          <w:rFonts w:ascii="Times New Roman" w:hAnsi="Times New Roman"/>
          <w:sz w:val="28"/>
          <w:szCs w:val="28"/>
          <w:shd w:val="clear" w:color="auto" w:fill="FFFFFF"/>
        </w:rPr>
        <w:t>рупные, в том числе национальные предприятия, которые предпринимают попытку внедрять корпоративные инновации и элементы индустрии 4.0 в свои бизнес-</w:t>
      </w:r>
      <w:r w:rsidR="00140214">
        <w:rPr>
          <w:rFonts w:ascii="Times New Roman" w:hAnsi="Times New Roman"/>
          <w:sz w:val="28"/>
          <w:szCs w:val="28"/>
          <w:shd w:val="clear" w:color="auto" w:fill="FFFFFF"/>
        </w:rPr>
        <w:t>модели</w:t>
      </w:r>
      <w:r w:rsidR="00140214">
        <w:rPr>
          <w:rFonts w:ascii="Times New Roman" w:hAnsi="Times New Roman"/>
          <w:sz w:val="28"/>
          <w:szCs w:val="28"/>
          <w:shd w:val="clear" w:color="auto" w:fill="FFFFFF"/>
          <w:lang w:val="kk-KZ"/>
        </w:rPr>
        <w:t>;</w:t>
      </w:r>
    </w:p>
    <w:p w14:paraId="261EC2FC" w14:textId="10E280C0" w:rsidR="00214271" w:rsidRPr="00140214" w:rsidRDefault="00214271" w:rsidP="00214271">
      <w:pPr>
        <w:spacing w:after="0" w:line="240" w:lineRule="auto"/>
        <w:ind w:firstLine="709"/>
        <w:jc w:val="both"/>
        <w:rPr>
          <w:rFonts w:ascii="Times New Roman" w:hAnsi="Times New Roman"/>
          <w:sz w:val="28"/>
          <w:szCs w:val="28"/>
          <w:shd w:val="clear" w:color="auto" w:fill="FFFFFF"/>
          <w:lang w:val="kk-KZ"/>
        </w:rPr>
      </w:pPr>
      <w:r w:rsidRPr="00214271">
        <w:rPr>
          <w:rFonts w:ascii="Times New Roman" w:hAnsi="Times New Roman"/>
          <w:sz w:val="28"/>
          <w:szCs w:val="28"/>
          <w:shd w:val="clear" w:color="auto" w:fill="FFFFFF"/>
        </w:rPr>
        <w:t xml:space="preserve">2) </w:t>
      </w:r>
      <w:r w:rsidR="00DF003C">
        <w:rPr>
          <w:rFonts w:ascii="Times New Roman" w:hAnsi="Times New Roman"/>
          <w:sz w:val="28"/>
          <w:szCs w:val="28"/>
          <w:shd w:val="clear" w:color="auto" w:fill="FFFFFF"/>
          <w:lang w:val="kk-KZ"/>
        </w:rPr>
        <w:t>с</w:t>
      </w:r>
      <w:r w:rsidRPr="00214271">
        <w:rPr>
          <w:rFonts w:ascii="Times New Roman" w:hAnsi="Times New Roman"/>
          <w:sz w:val="28"/>
          <w:szCs w:val="28"/>
          <w:shd w:val="clear" w:color="auto" w:fill="FFFFFF"/>
        </w:rPr>
        <w:t>тартапы, предпринимающие попытку с нуля построить инновационные бизнес</w:t>
      </w:r>
      <w:r w:rsidR="00140214">
        <w:rPr>
          <w:rFonts w:ascii="Times New Roman" w:hAnsi="Times New Roman"/>
          <w:sz w:val="28"/>
          <w:szCs w:val="28"/>
          <w:shd w:val="clear" w:color="auto" w:fill="FFFFFF"/>
          <w:lang w:val="kk-KZ"/>
        </w:rPr>
        <w:t>-</w:t>
      </w:r>
      <w:r w:rsidR="00140214">
        <w:rPr>
          <w:rFonts w:ascii="Times New Roman" w:hAnsi="Times New Roman"/>
          <w:sz w:val="28"/>
          <w:szCs w:val="28"/>
          <w:shd w:val="clear" w:color="auto" w:fill="FFFFFF"/>
        </w:rPr>
        <w:t>модели</w:t>
      </w:r>
      <w:r w:rsidR="00140214">
        <w:rPr>
          <w:rFonts w:ascii="Times New Roman" w:hAnsi="Times New Roman"/>
          <w:sz w:val="28"/>
          <w:szCs w:val="28"/>
          <w:shd w:val="clear" w:color="auto" w:fill="FFFFFF"/>
          <w:lang w:val="kk-KZ"/>
        </w:rPr>
        <w:t>;</w:t>
      </w:r>
    </w:p>
    <w:p w14:paraId="052B058F" w14:textId="4425A418"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3) </w:t>
      </w:r>
      <w:r w:rsidR="00DF003C">
        <w:rPr>
          <w:rFonts w:ascii="Times New Roman" w:hAnsi="Times New Roman"/>
          <w:sz w:val="28"/>
          <w:szCs w:val="28"/>
          <w:shd w:val="clear" w:color="auto" w:fill="FFFFFF"/>
          <w:lang w:val="kk-KZ"/>
        </w:rPr>
        <w:t>п</w:t>
      </w:r>
      <w:r w:rsidRPr="00214271">
        <w:rPr>
          <w:rFonts w:ascii="Times New Roman" w:hAnsi="Times New Roman"/>
          <w:sz w:val="28"/>
          <w:szCs w:val="28"/>
          <w:shd w:val="clear" w:color="auto" w:fill="FFFFFF"/>
        </w:rPr>
        <w:t>редприятия с традиционной бизнес-моделью, не имеющ</w:t>
      </w:r>
      <w:r w:rsidR="00140214">
        <w:rPr>
          <w:rFonts w:ascii="Times New Roman" w:hAnsi="Times New Roman"/>
          <w:sz w:val="28"/>
          <w:szCs w:val="28"/>
          <w:shd w:val="clear" w:color="auto" w:fill="FFFFFF"/>
          <w:lang w:val="kk-KZ"/>
        </w:rPr>
        <w:t>ей</w:t>
      </w:r>
      <w:r w:rsidRPr="00214271">
        <w:rPr>
          <w:rFonts w:ascii="Times New Roman" w:hAnsi="Times New Roman"/>
          <w:sz w:val="28"/>
          <w:szCs w:val="28"/>
          <w:shd w:val="clear" w:color="auto" w:fill="FFFFFF"/>
        </w:rPr>
        <w:t xml:space="preserve"> инновационной компоненты.</w:t>
      </w:r>
    </w:p>
    <w:p w14:paraId="5E80E16A" w14:textId="3A693E4F" w:rsidR="00214271" w:rsidRPr="00214271" w:rsidRDefault="00214271" w:rsidP="00214271">
      <w:pPr>
        <w:spacing w:after="0" w:line="240" w:lineRule="auto"/>
        <w:ind w:firstLine="708"/>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Рассматривая первую категорию, к которой отнесены крупные предприятия, в том числе национальные, можно отметить повышение интенсивности принимаемых мер в рамках программ «Цифровой Казахстан» </w:t>
      </w:r>
      <w:r w:rsidRPr="00FE3DA0">
        <w:rPr>
          <w:rFonts w:ascii="Times New Roman" w:hAnsi="Times New Roman"/>
          <w:sz w:val="28"/>
          <w:szCs w:val="28"/>
          <w:shd w:val="clear" w:color="auto" w:fill="FFFFFF"/>
        </w:rPr>
        <w:t>(Приложение А).</w:t>
      </w:r>
    </w:p>
    <w:p w14:paraId="11548EA1" w14:textId="1EFEE367"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В приложении А отражены крупные предприятия, деятельность которых стала связана с новейшими технологиями в условиях глобального тренда цифровизации или под влиянием последствий карантина </w:t>
      </w:r>
      <w:r w:rsidRPr="00214271">
        <w:rPr>
          <w:rFonts w:ascii="Times New Roman" w:hAnsi="Times New Roman"/>
          <w:sz w:val="28"/>
          <w:szCs w:val="28"/>
          <w:shd w:val="clear" w:color="auto" w:fill="FFFFFF"/>
          <w:lang w:val="en-US"/>
        </w:rPr>
        <w:t>Covid</w:t>
      </w:r>
      <w:r w:rsidRPr="00214271">
        <w:rPr>
          <w:rFonts w:ascii="Times New Roman" w:hAnsi="Times New Roman"/>
          <w:sz w:val="28"/>
          <w:szCs w:val="28"/>
          <w:shd w:val="clear" w:color="auto" w:fill="FFFFFF"/>
        </w:rPr>
        <w:t xml:space="preserve">-19, что является одновременно добровольной и вынужденной мерой. </w:t>
      </w:r>
    </w:p>
    <w:p w14:paraId="73F07846" w14:textId="0594908D"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Проанализировав табличные данные, можно сделать вывод о стремлении большого количества системообразующих предприятий содействовать устойчивому развитию и внедрять новейшие технологии, соответствующи</w:t>
      </w:r>
      <w:r w:rsidR="00DF003C">
        <w:rPr>
          <w:rFonts w:ascii="Times New Roman" w:hAnsi="Times New Roman"/>
          <w:sz w:val="28"/>
          <w:szCs w:val="28"/>
          <w:shd w:val="clear" w:color="auto" w:fill="FFFFFF"/>
          <w:lang w:val="kk-KZ"/>
        </w:rPr>
        <w:t>е</w:t>
      </w:r>
      <w:r w:rsidRPr="00214271">
        <w:rPr>
          <w:rFonts w:ascii="Times New Roman" w:hAnsi="Times New Roman"/>
          <w:sz w:val="28"/>
          <w:szCs w:val="28"/>
          <w:shd w:val="clear" w:color="auto" w:fill="FFFFFF"/>
        </w:rPr>
        <w:t xml:space="preserve"> требованиям индустрии 4.0. Как видно из приложения А</w:t>
      </w:r>
      <w:r w:rsidR="00DF003C">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локомотивы крупного бизнеса в Казахстане начали освоение инновационных подходов с </w:t>
      </w:r>
      <w:r w:rsidRPr="00214271">
        <w:rPr>
          <w:rFonts w:ascii="Times New Roman" w:hAnsi="Times New Roman"/>
          <w:sz w:val="28"/>
          <w:szCs w:val="28"/>
          <w:shd w:val="clear" w:color="auto" w:fill="FFFFFF"/>
        </w:rPr>
        <w:lastRenderedPageBreak/>
        <w:t>автоматизации процессов на предприятии, применения высоких технологий, а также внедрени</w:t>
      </w:r>
      <w:r w:rsidR="00DF003C">
        <w:rPr>
          <w:rFonts w:ascii="Times New Roman" w:hAnsi="Times New Roman"/>
          <w:sz w:val="28"/>
          <w:szCs w:val="28"/>
          <w:shd w:val="clear" w:color="auto" w:fill="FFFFFF"/>
          <w:lang w:val="kk-KZ"/>
        </w:rPr>
        <w:t>я</w:t>
      </w:r>
      <w:r w:rsidRPr="00214271">
        <w:rPr>
          <w:rFonts w:ascii="Times New Roman" w:hAnsi="Times New Roman"/>
          <w:sz w:val="28"/>
          <w:szCs w:val="28"/>
          <w:shd w:val="clear" w:color="auto" w:fill="FFFFFF"/>
        </w:rPr>
        <w:t xml:space="preserve"> принципов экологичности, что позволило в разы сократить издержки и повысить эффективность. Применение инновационных технологий в бизнес-процессах дает возможность в короткие сроки принимать управленческие решения, основанные на достоверной информации с минимально затраченными ресурсами. Дальнейший контроль также осуществляется на базе автоматизированных систем, позволяющих на начальных этапах выявить имеющиеся ошибки или отклонения от тех или иных стратегических планов. Абсолютными лидерами по мнению стартап</w:t>
      </w:r>
      <w:r w:rsidR="0027372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сообщества в области внедрения инноваций являются:</w:t>
      </w:r>
      <w:r w:rsidRPr="00214271">
        <w:rPr>
          <w:rFonts w:ascii="Times New Roman" w:hAnsi="Times New Roman"/>
          <w:sz w:val="27"/>
          <w:szCs w:val="27"/>
          <w:shd w:val="clear" w:color="auto" w:fill="FFFFFF"/>
        </w:rPr>
        <w:t xml:space="preserve"> Kaspi (78%), ChocoFamily (29%) и </w:t>
      </w:r>
      <w:r w:rsidRPr="00214271">
        <w:rPr>
          <w:rFonts w:ascii="Times New Roman" w:hAnsi="Times New Roman"/>
          <w:sz w:val="27"/>
          <w:szCs w:val="27"/>
          <w:shd w:val="clear" w:color="auto" w:fill="FFFFFF"/>
          <w:lang w:val="en-US"/>
        </w:rPr>
        <w:t>Beeline</w:t>
      </w:r>
      <w:r w:rsidRPr="00214271">
        <w:rPr>
          <w:rFonts w:ascii="Times New Roman" w:hAnsi="Times New Roman"/>
          <w:sz w:val="27"/>
          <w:szCs w:val="27"/>
          <w:shd w:val="clear" w:color="auto" w:fill="FFFFFF"/>
        </w:rPr>
        <w:t xml:space="preserve"> </w:t>
      </w:r>
      <w:r w:rsidRPr="00214271">
        <w:rPr>
          <w:rFonts w:ascii="Times New Roman" w:hAnsi="Times New Roman"/>
          <w:sz w:val="27"/>
          <w:szCs w:val="27"/>
          <w:shd w:val="clear" w:color="auto" w:fill="FFFFFF"/>
          <w:lang w:val="en-US"/>
        </w:rPr>
        <w:t>KZ</w:t>
      </w:r>
      <w:r w:rsidRPr="00214271">
        <w:rPr>
          <w:rFonts w:ascii="Times New Roman" w:hAnsi="Times New Roman"/>
          <w:sz w:val="27"/>
          <w:szCs w:val="27"/>
          <w:shd w:val="clear" w:color="auto" w:fill="FFFFFF"/>
        </w:rPr>
        <w:t>. Критериями отбора стали следующие факторы: инвестиции в R&amp;D (НИОКР), внедрение высоких технологий, развитие собственной экосистемы и аналитики.</w:t>
      </w:r>
    </w:p>
    <w:p w14:paraId="6B4301B3" w14:textId="4215940F"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Исследование стартап</w:t>
      </w:r>
      <w:r w:rsidR="0027372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рынка, предпринимающ</w:t>
      </w:r>
      <w:r w:rsidR="00273725">
        <w:rPr>
          <w:rFonts w:ascii="Times New Roman" w:hAnsi="Times New Roman"/>
          <w:sz w:val="28"/>
          <w:szCs w:val="28"/>
          <w:shd w:val="clear" w:color="auto" w:fill="FFFFFF"/>
          <w:lang w:val="kk-KZ"/>
        </w:rPr>
        <w:t>его</w:t>
      </w:r>
      <w:r w:rsidRPr="00214271">
        <w:rPr>
          <w:rFonts w:ascii="Times New Roman" w:hAnsi="Times New Roman"/>
          <w:sz w:val="28"/>
          <w:szCs w:val="28"/>
          <w:shd w:val="clear" w:color="auto" w:fill="FFFFFF"/>
        </w:rPr>
        <w:t xml:space="preserve"> попытку с нуля построить инновационные бизнес</w:t>
      </w:r>
      <w:r w:rsidR="0027372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модели</w:t>
      </w:r>
      <w:r w:rsidR="0027372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w:t>
      </w:r>
      <w:r w:rsidRPr="00FE3DA0">
        <w:rPr>
          <w:rFonts w:ascii="Times New Roman" w:hAnsi="Times New Roman"/>
          <w:sz w:val="28"/>
          <w:szCs w:val="28"/>
          <w:shd w:val="clear" w:color="auto" w:fill="FFFFFF"/>
        </w:rPr>
        <w:t xml:space="preserve">обобщено в Приложении </w:t>
      </w:r>
      <w:r w:rsidR="00273725" w:rsidRPr="00FE3DA0">
        <w:rPr>
          <w:rFonts w:ascii="Times New Roman" w:hAnsi="Times New Roman"/>
          <w:sz w:val="28"/>
          <w:szCs w:val="28"/>
          <w:shd w:val="clear" w:color="auto" w:fill="FFFFFF"/>
          <w:lang w:val="kk-KZ"/>
        </w:rPr>
        <w:t>Б</w:t>
      </w:r>
      <w:r w:rsidRPr="00FE3DA0">
        <w:rPr>
          <w:rFonts w:ascii="Times New Roman" w:hAnsi="Times New Roman"/>
          <w:sz w:val="28"/>
          <w:szCs w:val="28"/>
          <w:shd w:val="clear" w:color="auto" w:fill="FFFFFF"/>
        </w:rPr>
        <w:t>.</w:t>
      </w:r>
    </w:p>
    <w:p w14:paraId="04A51C01" w14:textId="337F4E55"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В Приложении </w:t>
      </w:r>
      <w:r w:rsidR="00273725">
        <w:rPr>
          <w:rFonts w:ascii="Times New Roman" w:hAnsi="Times New Roman"/>
          <w:sz w:val="28"/>
          <w:szCs w:val="28"/>
          <w:shd w:val="clear" w:color="auto" w:fill="FFFFFF"/>
          <w:lang w:val="kk-KZ"/>
        </w:rPr>
        <w:t>Б</w:t>
      </w:r>
      <w:r w:rsidRPr="00214271">
        <w:rPr>
          <w:rFonts w:ascii="Times New Roman" w:hAnsi="Times New Roman"/>
          <w:sz w:val="28"/>
          <w:szCs w:val="28"/>
          <w:shd w:val="clear" w:color="auto" w:fill="FFFFFF"/>
        </w:rPr>
        <w:t xml:space="preserve"> консолидирована информация по следующей категории инновационного предпринимательского сектора Казахстана</w:t>
      </w:r>
      <w:r w:rsidR="00273725">
        <w:rPr>
          <w:rFonts w:ascii="Times New Roman" w:hAnsi="Times New Roman"/>
          <w:sz w:val="28"/>
          <w:szCs w:val="28"/>
          <w:shd w:val="clear" w:color="auto" w:fill="FFFFFF"/>
          <w:lang w:val="kk-KZ"/>
        </w:rPr>
        <w:t xml:space="preserve"> </w:t>
      </w:r>
      <w:r w:rsidR="00273725" w:rsidRPr="00214271">
        <w:rPr>
          <w:rFonts w:ascii="Times New Roman" w:eastAsia="Times New Roman" w:hAnsi="Times New Roman"/>
          <w:bCs/>
          <w:sz w:val="28"/>
          <w:szCs w:val="28"/>
          <w:lang w:eastAsia="ru-RU"/>
        </w:rPr>
        <w:t>–</w:t>
      </w:r>
      <w:r w:rsidR="00273725">
        <w:rPr>
          <w:rFonts w:ascii="Times New Roman" w:eastAsia="Times New Roman" w:hAnsi="Times New Roman"/>
          <w:bCs/>
          <w:sz w:val="28"/>
          <w:szCs w:val="28"/>
          <w:lang w:val="kk-KZ" w:eastAsia="ru-RU"/>
        </w:rPr>
        <w:t xml:space="preserve"> </w:t>
      </w:r>
      <w:r w:rsidRPr="00214271">
        <w:rPr>
          <w:rFonts w:ascii="Times New Roman" w:hAnsi="Times New Roman"/>
          <w:sz w:val="28"/>
          <w:szCs w:val="28"/>
          <w:shd w:val="clear" w:color="auto" w:fill="FFFFFF"/>
        </w:rPr>
        <w:t xml:space="preserve">стартапы. Таблица разработана на основе анкетных данных, полученных в результате телефонного интервью с директором </w:t>
      </w:r>
      <w:r w:rsidRPr="00214271">
        <w:rPr>
          <w:rFonts w:ascii="Times New Roman" w:hAnsi="Times New Roman"/>
          <w:sz w:val="28"/>
          <w:szCs w:val="28"/>
        </w:rPr>
        <w:t xml:space="preserve">компании ТОО </w:t>
      </w:r>
      <w:r w:rsidR="00273725">
        <w:rPr>
          <w:rFonts w:ascii="Times New Roman" w:hAnsi="Times New Roman"/>
          <w:sz w:val="28"/>
          <w:szCs w:val="28"/>
          <w:lang w:val="kk-KZ"/>
        </w:rPr>
        <w:t>«</w:t>
      </w:r>
      <w:r w:rsidRPr="00214271">
        <w:rPr>
          <w:rFonts w:ascii="Times New Roman" w:hAnsi="Times New Roman"/>
          <w:sz w:val="28"/>
          <w:szCs w:val="28"/>
        </w:rPr>
        <w:t>RS Bootcamp», специализирующейся на запуск</w:t>
      </w:r>
      <w:r w:rsidRPr="00214271">
        <w:rPr>
          <w:rFonts w:ascii="Times New Roman" w:hAnsi="Times New Roman"/>
          <w:sz w:val="28"/>
          <w:szCs w:val="28"/>
          <w:lang w:val="kk-KZ"/>
        </w:rPr>
        <w:t>е</w:t>
      </w:r>
      <w:r w:rsidRPr="00214271">
        <w:rPr>
          <w:rFonts w:ascii="Times New Roman" w:hAnsi="Times New Roman"/>
          <w:sz w:val="28"/>
          <w:szCs w:val="28"/>
        </w:rPr>
        <w:t xml:space="preserve"> стартапов, </w:t>
      </w:r>
      <w:r w:rsidRPr="00214271">
        <w:rPr>
          <w:rFonts w:ascii="Times New Roman" w:hAnsi="Times New Roman"/>
          <w:color w:val="000000"/>
          <w:sz w:val="28"/>
          <w:szCs w:val="28"/>
          <w:shd w:val="clear" w:color="auto" w:fill="FAFAFA"/>
        </w:rPr>
        <w:t>разработке и применении методологий и инструментов для стартапов и инноваций в корпорациях, с упором на продуктообразование и привлечение инвестиций.</w:t>
      </w:r>
      <w:r w:rsidRPr="00214271">
        <w:rPr>
          <w:rFonts w:ascii="Times New Roman" w:hAnsi="Times New Roman"/>
          <w:sz w:val="28"/>
          <w:szCs w:val="28"/>
          <w:shd w:val="clear" w:color="auto" w:fill="FFFFFF"/>
        </w:rPr>
        <w:t xml:space="preserve"> Ранее на момент проведения интервью Лензат Ануарбек был директором бизнес-инкубатора </w:t>
      </w:r>
      <w:r w:rsidR="0027372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lang w:val="en-US"/>
        </w:rPr>
        <w:t>MOST</w:t>
      </w:r>
      <w:r w:rsidR="0027372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w:t>
      </w:r>
      <w:r w:rsidR="0030406D">
        <w:rPr>
          <w:rFonts w:ascii="Times New Roman" w:hAnsi="Times New Roman"/>
          <w:sz w:val="28"/>
          <w:szCs w:val="28"/>
          <w:shd w:val="clear" w:color="auto" w:fill="FFFFFF"/>
          <w:lang w:val="kk-KZ"/>
        </w:rPr>
        <w:t>Вопросник разработан</w:t>
      </w:r>
      <w:r w:rsidRPr="00214271">
        <w:rPr>
          <w:rFonts w:ascii="Times New Roman" w:hAnsi="Times New Roman"/>
          <w:sz w:val="28"/>
          <w:szCs w:val="28"/>
          <w:shd w:val="clear" w:color="auto" w:fill="FFFFFF"/>
        </w:rPr>
        <w:t xml:space="preserve"> </w:t>
      </w:r>
      <w:r w:rsidR="00BF1190">
        <w:rPr>
          <w:rFonts w:ascii="Times New Roman" w:hAnsi="Times New Roman"/>
          <w:sz w:val="28"/>
          <w:szCs w:val="28"/>
          <w:shd w:val="clear" w:color="auto" w:fill="FFFFFF"/>
          <w:lang w:val="kk-KZ"/>
        </w:rPr>
        <w:t>с использованием  шаблона</w:t>
      </w:r>
      <w:r w:rsidRPr="00214271">
        <w:rPr>
          <w:rFonts w:ascii="Times New Roman" w:hAnsi="Times New Roman"/>
          <w:sz w:val="28"/>
          <w:szCs w:val="28"/>
          <w:shd w:val="clear" w:color="auto" w:fill="FFFFFF"/>
        </w:rPr>
        <w:t xml:space="preserve"> бизнес-модели Остервальдера, что позволяет проанализировать преимущества и недостатки таковых у казахстанских предприятий. На наш взгляд</w:t>
      </w:r>
      <w:r w:rsidR="00C71C1A">
        <w:rPr>
          <w:rFonts w:ascii="Times New Roman" w:hAnsi="Times New Roman"/>
          <w:sz w:val="28"/>
          <w:szCs w:val="28"/>
          <w:shd w:val="clear" w:color="auto" w:fill="FFFFFF"/>
          <w:lang w:val="kk-KZ"/>
        </w:rPr>
        <w:t>, образец</w:t>
      </w:r>
      <w:r w:rsidRPr="00214271">
        <w:rPr>
          <w:rFonts w:ascii="Times New Roman" w:hAnsi="Times New Roman"/>
          <w:sz w:val="28"/>
          <w:szCs w:val="28"/>
          <w:shd w:val="clear" w:color="auto" w:fill="FFFFFF"/>
        </w:rPr>
        <w:t xml:space="preserve"> </w:t>
      </w:r>
      <w:r w:rsidR="00273725">
        <w:rPr>
          <w:rFonts w:ascii="Times New Roman" w:hAnsi="Times New Roman"/>
          <w:sz w:val="28"/>
          <w:szCs w:val="28"/>
          <w:shd w:val="clear" w:color="auto" w:fill="FFFFFF"/>
          <w:lang w:val="kk-KZ"/>
        </w:rPr>
        <w:t>б</w:t>
      </w:r>
      <w:r w:rsidRPr="00214271">
        <w:rPr>
          <w:rFonts w:ascii="Times New Roman" w:hAnsi="Times New Roman"/>
          <w:sz w:val="28"/>
          <w:szCs w:val="28"/>
          <w:shd w:val="clear" w:color="auto" w:fill="FFFFFF"/>
        </w:rPr>
        <w:t>изнес-модел</w:t>
      </w:r>
      <w:r w:rsidR="00C71C1A">
        <w:rPr>
          <w:rFonts w:ascii="Times New Roman" w:hAnsi="Times New Roman"/>
          <w:sz w:val="28"/>
          <w:szCs w:val="28"/>
          <w:shd w:val="clear" w:color="auto" w:fill="FFFFFF"/>
          <w:lang w:val="kk-KZ"/>
        </w:rPr>
        <w:t>и</w:t>
      </w:r>
      <w:r w:rsidRPr="00214271">
        <w:rPr>
          <w:rFonts w:ascii="Times New Roman" w:hAnsi="Times New Roman"/>
          <w:sz w:val="28"/>
          <w:szCs w:val="28"/>
          <w:shd w:val="clear" w:color="auto" w:fill="FFFFFF"/>
        </w:rPr>
        <w:t xml:space="preserve"> Остервальдера позволяет в наибольшей степени </w:t>
      </w:r>
      <w:r w:rsidR="00C71C1A">
        <w:rPr>
          <w:rFonts w:ascii="Times New Roman" w:hAnsi="Times New Roman"/>
          <w:sz w:val="28"/>
          <w:szCs w:val="28"/>
          <w:shd w:val="clear" w:color="auto" w:fill="FFFFFF"/>
          <w:lang w:val="kk-KZ"/>
        </w:rPr>
        <w:t>о</w:t>
      </w:r>
      <w:r w:rsidRPr="00214271">
        <w:rPr>
          <w:rFonts w:ascii="Times New Roman" w:hAnsi="Times New Roman"/>
          <w:sz w:val="28"/>
          <w:szCs w:val="28"/>
          <w:shd w:val="clear" w:color="auto" w:fill="FFFFFF"/>
        </w:rPr>
        <w:t>характеризовать стартапы, так как благодаря этому инструменту можно произвести анализ и систематизировать необходимые данные</w:t>
      </w:r>
      <w:r w:rsidR="00C71C1A">
        <w:rPr>
          <w:rFonts w:ascii="Times New Roman" w:hAnsi="Times New Roman"/>
          <w:sz w:val="28"/>
          <w:szCs w:val="28"/>
          <w:shd w:val="clear" w:color="auto" w:fill="FFFFFF"/>
          <w:lang w:val="kk-KZ"/>
        </w:rPr>
        <w:t xml:space="preserve"> для постановки дальнейшей стратегии</w:t>
      </w:r>
      <w:r w:rsidRPr="00214271">
        <w:rPr>
          <w:rFonts w:ascii="Times New Roman" w:hAnsi="Times New Roman"/>
          <w:sz w:val="28"/>
          <w:szCs w:val="28"/>
          <w:shd w:val="clear" w:color="auto" w:fill="FFFFFF"/>
        </w:rPr>
        <w:t>. Нами было рассмотрено</w:t>
      </w:r>
      <w:r w:rsidR="00E64329">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rPr>
        <w:t xml:space="preserve"> 9 стартапов, активно действующих на рынке Казахстана</w:t>
      </w:r>
      <w:r w:rsidR="0027372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среди которых: </w:t>
      </w:r>
      <w:r w:rsidR="00273725">
        <w:rPr>
          <w:rFonts w:ascii="Times New Roman" w:hAnsi="Times New Roman"/>
          <w:sz w:val="28"/>
          <w:szCs w:val="28"/>
          <w:shd w:val="clear" w:color="auto" w:fill="FFFFFF"/>
          <w:lang w:val="kk-KZ"/>
        </w:rPr>
        <w:t>с</w:t>
      </w:r>
      <w:r w:rsidRPr="00214271">
        <w:rPr>
          <w:rFonts w:ascii="Times New Roman" w:hAnsi="Times New Roman"/>
          <w:sz w:val="28"/>
          <w:szCs w:val="28"/>
          <w:shd w:val="clear" w:color="auto" w:fill="FFFFFF"/>
        </w:rPr>
        <w:t xml:space="preserve">тартап Get Security, </w:t>
      </w:r>
      <w:r w:rsidR="00273725">
        <w:rPr>
          <w:rFonts w:ascii="Times New Roman" w:hAnsi="Times New Roman"/>
          <w:sz w:val="28"/>
          <w:szCs w:val="28"/>
          <w:shd w:val="clear" w:color="auto" w:fill="FFFFFF"/>
          <w:lang w:val="kk-KZ"/>
        </w:rPr>
        <w:t>с</w:t>
      </w:r>
      <w:r w:rsidRPr="00214271">
        <w:rPr>
          <w:rFonts w:ascii="Times New Roman" w:hAnsi="Times New Roman"/>
          <w:sz w:val="28"/>
          <w:szCs w:val="28"/>
          <w:shd w:val="clear" w:color="auto" w:fill="FFFFFF"/>
        </w:rPr>
        <w:t xml:space="preserve">тартап </w:t>
      </w:r>
      <w:r w:rsidRPr="00214271">
        <w:rPr>
          <w:rFonts w:ascii="Times New Roman" w:hAnsi="Times New Roman"/>
          <w:sz w:val="28"/>
          <w:szCs w:val="28"/>
          <w:shd w:val="clear" w:color="auto" w:fill="FFFFFF"/>
          <w:lang w:val="en-US"/>
        </w:rPr>
        <w:t>Super</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mom</w:t>
      </w:r>
      <w:r w:rsidRPr="00214271">
        <w:rPr>
          <w:rFonts w:ascii="Times New Roman" w:hAnsi="Times New Roman"/>
          <w:sz w:val="28"/>
          <w:szCs w:val="28"/>
          <w:shd w:val="clear" w:color="auto" w:fill="FFFFFF"/>
        </w:rPr>
        <w:t xml:space="preserve">, </w:t>
      </w:r>
      <w:r w:rsidR="00273725">
        <w:rPr>
          <w:rFonts w:ascii="Times New Roman" w:hAnsi="Times New Roman"/>
          <w:sz w:val="28"/>
          <w:szCs w:val="28"/>
          <w:shd w:val="clear" w:color="auto" w:fill="FFFFFF"/>
          <w:lang w:val="kk-KZ"/>
        </w:rPr>
        <w:t>с</w:t>
      </w:r>
      <w:r w:rsidRPr="00214271">
        <w:rPr>
          <w:rFonts w:ascii="Times New Roman" w:hAnsi="Times New Roman"/>
          <w:sz w:val="28"/>
          <w:szCs w:val="28"/>
          <w:shd w:val="clear" w:color="auto" w:fill="FFFFFF"/>
        </w:rPr>
        <w:t xml:space="preserve">тартап </w:t>
      </w:r>
      <w:r w:rsidRPr="00214271">
        <w:rPr>
          <w:rFonts w:ascii="Times New Roman" w:hAnsi="Times New Roman"/>
          <w:sz w:val="28"/>
          <w:szCs w:val="28"/>
          <w:shd w:val="clear" w:color="auto" w:fill="FFFFFF"/>
          <w:lang w:val="en-US"/>
        </w:rPr>
        <w:t>Pro</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Dengi</w:t>
      </w:r>
      <w:r w:rsidRPr="00214271">
        <w:rPr>
          <w:rFonts w:ascii="Times New Roman" w:hAnsi="Times New Roman"/>
          <w:sz w:val="28"/>
          <w:szCs w:val="28"/>
          <w:shd w:val="clear" w:color="auto" w:fill="FFFFFF"/>
        </w:rPr>
        <w:t xml:space="preserve">, </w:t>
      </w:r>
      <w:r w:rsidR="00273725">
        <w:rPr>
          <w:rFonts w:ascii="Times New Roman" w:hAnsi="Times New Roman"/>
          <w:sz w:val="28"/>
          <w:szCs w:val="28"/>
          <w:shd w:val="clear" w:color="auto" w:fill="FFFFFF"/>
          <w:lang w:val="kk-KZ"/>
        </w:rPr>
        <w:t>с</w:t>
      </w:r>
      <w:r w:rsidRPr="00214271">
        <w:rPr>
          <w:rFonts w:ascii="Times New Roman" w:hAnsi="Times New Roman"/>
          <w:sz w:val="28"/>
          <w:szCs w:val="28"/>
          <w:shd w:val="clear" w:color="auto" w:fill="FFFFFF"/>
        </w:rPr>
        <w:t xml:space="preserve">тартап </w:t>
      </w:r>
      <w:r w:rsidRPr="00214271">
        <w:rPr>
          <w:rFonts w:ascii="Times New Roman" w:hAnsi="Times New Roman"/>
          <w:sz w:val="28"/>
          <w:szCs w:val="28"/>
          <w:shd w:val="clear" w:color="auto" w:fill="FFFFFF"/>
          <w:lang w:val="en-US"/>
        </w:rPr>
        <w:t>Saccess</w:t>
      </w:r>
      <w:r w:rsidRPr="00214271">
        <w:rPr>
          <w:rFonts w:ascii="Times New Roman" w:hAnsi="Times New Roman"/>
          <w:sz w:val="28"/>
          <w:szCs w:val="28"/>
          <w:shd w:val="clear" w:color="auto" w:fill="FFFFFF"/>
        </w:rPr>
        <w:t xml:space="preserve">, </w:t>
      </w:r>
      <w:r w:rsidR="00273725">
        <w:rPr>
          <w:rFonts w:ascii="Times New Roman" w:hAnsi="Times New Roman"/>
          <w:sz w:val="28"/>
          <w:szCs w:val="28"/>
          <w:shd w:val="clear" w:color="auto" w:fill="FFFFFF"/>
          <w:lang w:val="kk-KZ"/>
        </w:rPr>
        <w:t>с</w:t>
      </w:r>
      <w:r w:rsidRPr="00214271">
        <w:rPr>
          <w:rFonts w:ascii="Times New Roman" w:hAnsi="Times New Roman"/>
          <w:sz w:val="28"/>
          <w:szCs w:val="28"/>
          <w:shd w:val="clear" w:color="auto" w:fill="FFFFFF"/>
        </w:rPr>
        <w:t xml:space="preserve">тартап Клокстер, </w:t>
      </w:r>
      <w:r w:rsidR="00273725">
        <w:rPr>
          <w:rFonts w:ascii="Times New Roman" w:hAnsi="Times New Roman"/>
          <w:sz w:val="28"/>
          <w:szCs w:val="28"/>
          <w:shd w:val="clear" w:color="auto" w:fill="FFFFFF"/>
          <w:lang w:val="kk-KZ"/>
        </w:rPr>
        <w:t>с</w:t>
      </w:r>
      <w:r w:rsidRPr="00214271">
        <w:rPr>
          <w:rFonts w:ascii="Times New Roman" w:hAnsi="Times New Roman"/>
          <w:sz w:val="28"/>
          <w:szCs w:val="28"/>
          <w:shd w:val="clear" w:color="auto" w:fill="FFFFFF"/>
        </w:rPr>
        <w:t xml:space="preserve">тартап </w:t>
      </w:r>
      <w:r w:rsidRPr="00214271">
        <w:rPr>
          <w:rFonts w:ascii="Times New Roman" w:hAnsi="Times New Roman"/>
          <w:sz w:val="28"/>
          <w:szCs w:val="28"/>
          <w:shd w:val="clear" w:color="auto" w:fill="FFFFFF"/>
          <w:lang w:val="en-US"/>
        </w:rPr>
        <w:t>Tau</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Industries</w:t>
      </w:r>
      <w:r w:rsidRPr="00214271">
        <w:rPr>
          <w:rFonts w:ascii="Times New Roman" w:hAnsi="Times New Roman"/>
          <w:sz w:val="28"/>
          <w:szCs w:val="28"/>
          <w:shd w:val="clear" w:color="auto" w:fill="FFFFFF"/>
        </w:rPr>
        <w:t xml:space="preserve">, </w:t>
      </w:r>
      <w:r w:rsidR="00273725">
        <w:rPr>
          <w:rFonts w:ascii="Times New Roman" w:hAnsi="Times New Roman"/>
          <w:sz w:val="28"/>
          <w:szCs w:val="28"/>
          <w:shd w:val="clear" w:color="auto" w:fill="FFFFFF"/>
          <w:lang w:val="kk-KZ"/>
        </w:rPr>
        <w:t>с</w:t>
      </w:r>
      <w:r w:rsidRPr="00214271">
        <w:rPr>
          <w:rFonts w:ascii="Times New Roman" w:hAnsi="Times New Roman"/>
          <w:sz w:val="28"/>
          <w:szCs w:val="28"/>
          <w:shd w:val="clear" w:color="auto" w:fill="FFFFFF"/>
        </w:rPr>
        <w:t xml:space="preserve">тартап </w:t>
      </w:r>
      <w:r w:rsidRPr="00214271">
        <w:rPr>
          <w:rFonts w:ascii="Times New Roman" w:hAnsi="Times New Roman"/>
          <w:sz w:val="28"/>
          <w:szCs w:val="28"/>
          <w:shd w:val="clear" w:color="auto" w:fill="FFFFFF"/>
          <w:lang w:val="en-US"/>
        </w:rPr>
        <w:t>Alem</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Research</w:t>
      </w:r>
      <w:r w:rsidRPr="00214271">
        <w:rPr>
          <w:rFonts w:ascii="Times New Roman" w:hAnsi="Times New Roman"/>
          <w:sz w:val="28"/>
          <w:szCs w:val="28"/>
          <w:shd w:val="clear" w:color="auto" w:fill="FFFFFF"/>
        </w:rPr>
        <w:t xml:space="preserve">, </w:t>
      </w:r>
      <w:r w:rsidR="00273725">
        <w:rPr>
          <w:rFonts w:ascii="Times New Roman" w:hAnsi="Times New Roman"/>
          <w:sz w:val="28"/>
          <w:szCs w:val="28"/>
          <w:shd w:val="clear" w:color="auto" w:fill="FFFFFF"/>
          <w:lang w:val="kk-KZ"/>
        </w:rPr>
        <w:t>с</w:t>
      </w:r>
      <w:r w:rsidRPr="00214271">
        <w:rPr>
          <w:rFonts w:ascii="Times New Roman" w:hAnsi="Times New Roman"/>
          <w:sz w:val="28"/>
          <w:szCs w:val="28"/>
          <w:shd w:val="clear" w:color="auto" w:fill="FFFFFF"/>
        </w:rPr>
        <w:t xml:space="preserve">тартап </w:t>
      </w:r>
      <w:r w:rsidRPr="00214271">
        <w:rPr>
          <w:rFonts w:ascii="Times New Roman" w:hAnsi="Times New Roman"/>
          <w:sz w:val="28"/>
          <w:szCs w:val="28"/>
          <w:shd w:val="clear" w:color="auto" w:fill="FFFFFF"/>
          <w:lang w:val="en-US"/>
        </w:rPr>
        <w:t>EGIStic</w:t>
      </w:r>
      <w:r w:rsidRPr="00214271">
        <w:rPr>
          <w:rFonts w:ascii="Times New Roman" w:hAnsi="Times New Roman"/>
          <w:sz w:val="28"/>
          <w:szCs w:val="28"/>
          <w:shd w:val="clear" w:color="auto" w:fill="FFFFFF"/>
        </w:rPr>
        <w:t xml:space="preserve"> </w:t>
      </w:r>
      <w:proofErr w:type="gramStart"/>
      <w:r w:rsidRPr="00214271">
        <w:rPr>
          <w:rFonts w:ascii="Times New Roman" w:hAnsi="Times New Roman"/>
          <w:sz w:val="28"/>
          <w:szCs w:val="28"/>
          <w:shd w:val="clear" w:color="auto" w:fill="FFFFFF"/>
          <w:lang w:val="en-US"/>
        </w:rPr>
        <w:t>KZ</w:t>
      </w:r>
      <w:r w:rsidRPr="00214271">
        <w:rPr>
          <w:rFonts w:ascii="Times New Roman" w:hAnsi="Times New Roman"/>
          <w:sz w:val="28"/>
          <w:szCs w:val="28"/>
          <w:shd w:val="clear" w:color="auto" w:fill="FFFFFF"/>
        </w:rPr>
        <w:t>,</w:t>
      </w:r>
      <w:r w:rsidR="008F3D9E" w:rsidRPr="008F3D9E">
        <w:rPr>
          <w:rFonts w:ascii="Times New Roman" w:hAnsi="Times New Roman"/>
          <w:sz w:val="28"/>
          <w:szCs w:val="28"/>
          <w:shd w:val="clear" w:color="auto" w:fill="FFFFFF"/>
        </w:rPr>
        <w:t xml:space="preserve"> </w:t>
      </w:r>
      <w:r w:rsidR="00E64329">
        <w:rPr>
          <w:rFonts w:ascii="Times New Roman" w:hAnsi="Times New Roman"/>
          <w:sz w:val="28"/>
          <w:szCs w:val="28"/>
          <w:shd w:val="clear" w:color="auto" w:fill="FFFFFF"/>
          <w:lang w:val="kk-KZ"/>
        </w:rPr>
        <w:t xml:space="preserve">  </w:t>
      </w:r>
      <w:proofErr w:type="gramEnd"/>
      <w:r w:rsidR="00E64329">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rPr>
        <w:t xml:space="preserve">1 FIT. </w:t>
      </w:r>
    </w:p>
    <w:p w14:paraId="4D2FFC19" w14:textId="7AB8C4D8"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 </w:t>
      </w:r>
      <w:r w:rsidR="00C71C1A">
        <w:rPr>
          <w:rFonts w:ascii="Times New Roman" w:hAnsi="Times New Roman"/>
          <w:sz w:val="28"/>
          <w:szCs w:val="28"/>
          <w:shd w:val="clear" w:color="auto" w:fill="FFFFFF"/>
        </w:rPr>
        <w:t>С</w:t>
      </w:r>
      <w:r w:rsidRPr="00214271">
        <w:rPr>
          <w:rFonts w:ascii="Times New Roman" w:hAnsi="Times New Roman"/>
          <w:sz w:val="28"/>
          <w:szCs w:val="28"/>
          <w:shd w:val="clear" w:color="auto" w:fill="FFFFFF"/>
        </w:rPr>
        <w:t xml:space="preserve"> представителем стартап</w:t>
      </w:r>
      <w:r w:rsidR="0027372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рынка Казахстана Лензатом Ануарбек</w:t>
      </w:r>
      <w:r w:rsidR="00273725">
        <w:rPr>
          <w:rFonts w:ascii="Times New Roman" w:hAnsi="Times New Roman"/>
          <w:sz w:val="28"/>
          <w:szCs w:val="28"/>
          <w:shd w:val="clear" w:color="auto" w:fill="FFFFFF"/>
          <w:lang w:val="kk-KZ"/>
        </w:rPr>
        <w:t xml:space="preserve">ом </w:t>
      </w:r>
      <w:r w:rsidRPr="00214271">
        <w:rPr>
          <w:rFonts w:ascii="Times New Roman" w:hAnsi="Times New Roman"/>
          <w:sz w:val="28"/>
          <w:szCs w:val="28"/>
          <w:shd w:val="clear" w:color="auto" w:fill="FFFFFF"/>
        </w:rPr>
        <w:t xml:space="preserve">были раскрыты следующие </w:t>
      </w:r>
      <w:r w:rsidR="00C71C1A">
        <w:rPr>
          <w:rFonts w:ascii="Times New Roman" w:hAnsi="Times New Roman"/>
          <w:sz w:val="28"/>
          <w:szCs w:val="28"/>
          <w:shd w:val="clear" w:color="auto" w:fill="FFFFFF"/>
        </w:rPr>
        <w:t>критерии бизнес-моделей</w:t>
      </w:r>
      <w:r w:rsidRPr="00214271">
        <w:rPr>
          <w:rFonts w:ascii="Times New Roman" w:hAnsi="Times New Roman"/>
          <w:sz w:val="28"/>
          <w:szCs w:val="28"/>
          <w:shd w:val="clear" w:color="auto" w:fill="FFFFFF"/>
        </w:rPr>
        <w:t xml:space="preserve">: об основных источниках доходов стартапов, об их ценностных предложениях, о взаимодействии с целевыми сегментами, за что платят потребители, о ключевых ресурсах и антикризисных мерах. </w:t>
      </w:r>
    </w:p>
    <w:p w14:paraId="44E72B97" w14:textId="75DD6511"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По результатам интервью можно сделать ряд выводов, характеризующих стартап</w:t>
      </w:r>
      <w:r w:rsidR="0027372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рынок Казахстана: их преимущест</w:t>
      </w:r>
      <w:r w:rsidR="00273725">
        <w:rPr>
          <w:rFonts w:ascii="Times New Roman" w:hAnsi="Times New Roman"/>
          <w:sz w:val="28"/>
          <w:szCs w:val="28"/>
          <w:shd w:val="clear" w:color="auto" w:fill="FFFFFF"/>
        </w:rPr>
        <w:t xml:space="preserve">ва, недостатки и слабые места. </w:t>
      </w:r>
      <w:r w:rsidRPr="00214271">
        <w:rPr>
          <w:rFonts w:ascii="Times New Roman" w:hAnsi="Times New Roman"/>
          <w:sz w:val="28"/>
          <w:szCs w:val="28"/>
          <w:shd w:val="clear" w:color="auto" w:fill="FFFFFF"/>
        </w:rPr>
        <w:t xml:space="preserve">Предпочтительная или наиболее комфортная организационная форма для инновационных предприятий </w:t>
      </w:r>
      <w:r w:rsidR="00183AAF" w:rsidRPr="00214271">
        <w:rPr>
          <w:rFonts w:ascii="Times New Roman" w:eastAsia="Times New Roman" w:hAnsi="Times New Roman"/>
          <w:bCs/>
          <w:sz w:val="28"/>
          <w:szCs w:val="28"/>
          <w:lang w:eastAsia="ru-RU"/>
        </w:rPr>
        <w:t>–</w:t>
      </w:r>
      <w:r w:rsidRPr="00214271">
        <w:rPr>
          <w:rFonts w:ascii="Times New Roman" w:hAnsi="Times New Roman"/>
          <w:sz w:val="28"/>
          <w:szCs w:val="28"/>
          <w:shd w:val="clear" w:color="auto" w:fill="FFFFFF"/>
        </w:rPr>
        <w:t xml:space="preserve"> это </w:t>
      </w:r>
      <w:r w:rsidR="00273725">
        <w:rPr>
          <w:rFonts w:ascii="Times New Roman" w:hAnsi="Times New Roman"/>
          <w:sz w:val="28"/>
          <w:szCs w:val="28"/>
          <w:shd w:val="clear" w:color="auto" w:fill="FFFFFF"/>
          <w:lang w:val="kk-KZ"/>
        </w:rPr>
        <w:t>т</w:t>
      </w:r>
      <w:r w:rsidRPr="00214271">
        <w:rPr>
          <w:rFonts w:ascii="Times New Roman" w:hAnsi="Times New Roman"/>
          <w:sz w:val="28"/>
          <w:szCs w:val="28"/>
          <w:shd w:val="clear" w:color="auto" w:fill="FFFFFF"/>
        </w:rPr>
        <w:t xml:space="preserve">оварищество с ограниченной ответственностью (2 столбец), что предполагает количество персонала не менее 50 человек, присутствуют все типы взаимодействующих субъектов: </w:t>
      </w:r>
      <w:r w:rsidRPr="00214271">
        <w:rPr>
          <w:rFonts w:ascii="Times New Roman" w:hAnsi="Times New Roman"/>
          <w:sz w:val="28"/>
          <w:szCs w:val="28"/>
          <w:shd w:val="clear" w:color="auto" w:fill="FFFFFF"/>
          <w:lang w:val="en-US"/>
        </w:rPr>
        <w:t>B</w:t>
      </w:r>
      <w:r w:rsidRPr="00214271">
        <w:rPr>
          <w:rFonts w:ascii="Times New Roman" w:hAnsi="Times New Roman"/>
          <w:sz w:val="28"/>
          <w:szCs w:val="28"/>
          <w:shd w:val="clear" w:color="auto" w:fill="FFFFFF"/>
        </w:rPr>
        <w:t>2</w:t>
      </w:r>
      <w:r w:rsidRPr="00214271">
        <w:rPr>
          <w:rFonts w:ascii="Times New Roman" w:hAnsi="Times New Roman"/>
          <w:sz w:val="28"/>
          <w:szCs w:val="28"/>
          <w:shd w:val="clear" w:color="auto" w:fill="FFFFFF"/>
          <w:lang w:val="en-US"/>
        </w:rPr>
        <w:t>B</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B</w:t>
      </w:r>
      <w:r w:rsidRPr="00214271">
        <w:rPr>
          <w:rFonts w:ascii="Times New Roman" w:hAnsi="Times New Roman"/>
          <w:sz w:val="28"/>
          <w:szCs w:val="28"/>
          <w:shd w:val="clear" w:color="auto" w:fill="FFFFFF"/>
        </w:rPr>
        <w:t>2</w:t>
      </w:r>
      <w:r w:rsidRPr="00214271">
        <w:rPr>
          <w:rFonts w:ascii="Times New Roman" w:hAnsi="Times New Roman"/>
          <w:sz w:val="28"/>
          <w:szCs w:val="28"/>
          <w:shd w:val="clear" w:color="auto" w:fill="FFFFFF"/>
          <w:lang w:val="en-US"/>
        </w:rPr>
        <w:t>C</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B</w:t>
      </w:r>
      <w:r w:rsidRPr="00214271">
        <w:rPr>
          <w:rFonts w:ascii="Times New Roman" w:hAnsi="Times New Roman"/>
          <w:sz w:val="28"/>
          <w:szCs w:val="28"/>
          <w:shd w:val="clear" w:color="auto" w:fill="FFFFFF"/>
        </w:rPr>
        <w:t>2</w:t>
      </w:r>
      <w:r w:rsidRPr="00214271">
        <w:rPr>
          <w:rFonts w:ascii="Times New Roman" w:hAnsi="Times New Roman"/>
          <w:sz w:val="28"/>
          <w:szCs w:val="28"/>
          <w:shd w:val="clear" w:color="auto" w:fill="FFFFFF"/>
          <w:lang w:val="en-US"/>
        </w:rPr>
        <w:t>G</w:t>
      </w:r>
      <w:r w:rsidRPr="00214271">
        <w:rPr>
          <w:rFonts w:ascii="Times New Roman" w:hAnsi="Times New Roman"/>
          <w:sz w:val="28"/>
          <w:szCs w:val="28"/>
          <w:shd w:val="clear" w:color="auto" w:fill="FFFFFF"/>
        </w:rPr>
        <w:t xml:space="preserve"> (3 столбец). </w:t>
      </w:r>
    </w:p>
    <w:p w14:paraId="738017E5" w14:textId="2A1357C8"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lastRenderedPageBreak/>
        <w:t>Общей чертой большинства рассмотренных инновационных бизнес- моделей</w:t>
      </w:r>
      <w:r w:rsidR="00273725">
        <w:rPr>
          <w:rFonts w:ascii="Times New Roman" w:hAnsi="Times New Roman"/>
          <w:sz w:val="28"/>
          <w:szCs w:val="28"/>
          <w:shd w:val="clear" w:color="auto" w:fill="FFFFFF"/>
          <w:lang w:val="kk-KZ"/>
        </w:rPr>
        <w:t xml:space="preserve"> являются</w:t>
      </w:r>
      <w:r w:rsidRPr="00214271">
        <w:rPr>
          <w:rFonts w:ascii="Times New Roman" w:hAnsi="Times New Roman"/>
          <w:sz w:val="28"/>
          <w:szCs w:val="28"/>
          <w:shd w:val="clear" w:color="auto" w:fill="FFFFFF"/>
        </w:rPr>
        <w:t xml:space="preserve"> платформы, позволяющие удаленно решать повседневные проблемы человека, а также создание программного обеспечения и технологического сопровождения, управляемы</w:t>
      </w:r>
      <w:r w:rsidR="00273725">
        <w:rPr>
          <w:rFonts w:ascii="Times New Roman" w:hAnsi="Times New Roman"/>
          <w:sz w:val="28"/>
          <w:szCs w:val="28"/>
          <w:shd w:val="clear" w:color="auto" w:fill="FFFFFF"/>
          <w:lang w:val="kk-KZ"/>
        </w:rPr>
        <w:t>е</w:t>
      </w:r>
      <w:r w:rsidRPr="00214271">
        <w:rPr>
          <w:rFonts w:ascii="Times New Roman" w:hAnsi="Times New Roman"/>
          <w:sz w:val="28"/>
          <w:szCs w:val="28"/>
          <w:shd w:val="clear" w:color="auto" w:fill="FFFFFF"/>
        </w:rPr>
        <w:t xml:space="preserve"> искусственным интеллектом и обработкой большого объема данных, что диктуется мировым развитием цифровых технологий (4,</w:t>
      </w:r>
      <w:r w:rsidR="00273725">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rPr>
        <w:t>5 столбец). Также исследованные стартапы объединяет путь получения дохода. В основном регистрация на ту или иную платформу осуществляется бесплатно, однако доступ к дополнительным инструментам требует платы, что является характеристикой современных разн</w:t>
      </w:r>
      <w:r w:rsidR="00273725">
        <w:rPr>
          <w:rFonts w:ascii="Times New Roman" w:hAnsi="Times New Roman"/>
          <w:sz w:val="28"/>
          <w:szCs w:val="28"/>
          <w:shd w:val="clear" w:color="auto" w:fill="FFFFFF"/>
        </w:rPr>
        <w:t>овидностей инновационных бизнес</w:t>
      </w:r>
      <w:r w:rsidR="0027372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моделей: премиум, фримиум (10 столбец). </w:t>
      </w:r>
    </w:p>
    <w:p w14:paraId="14219671" w14:textId="01FAA89C"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Источниками финансирования казахстанских предприятий являются собственные средства предпринимателей и в меньшей степени привлеченные. Среди возможных вариантов расширения финансовой базы не рассматриваются банковские кредиты и гранты в связи с высоким процентом для займа капитала и сопутствующи</w:t>
      </w:r>
      <w:r w:rsidR="00273725">
        <w:rPr>
          <w:rFonts w:ascii="Times New Roman" w:hAnsi="Times New Roman"/>
          <w:sz w:val="28"/>
          <w:szCs w:val="28"/>
          <w:shd w:val="clear" w:color="auto" w:fill="FFFFFF"/>
          <w:lang w:val="kk-KZ"/>
        </w:rPr>
        <w:t>ми</w:t>
      </w:r>
      <w:r w:rsidRPr="00214271">
        <w:rPr>
          <w:rFonts w:ascii="Times New Roman" w:hAnsi="Times New Roman"/>
          <w:sz w:val="28"/>
          <w:szCs w:val="28"/>
          <w:shd w:val="clear" w:color="auto" w:fill="FFFFFF"/>
        </w:rPr>
        <w:t xml:space="preserve"> высоки</w:t>
      </w:r>
      <w:r w:rsidR="00273725">
        <w:rPr>
          <w:rFonts w:ascii="Times New Roman" w:hAnsi="Times New Roman"/>
          <w:sz w:val="28"/>
          <w:szCs w:val="28"/>
          <w:shd w:val="clear" w:color="auto" w:fill="FFFFFF"/>
          <w:lang w:val="kk-KZ"/>
        </w:rPr>
        <w:t>ми</w:t>
      </w:r>
      <w:r w:rsidRPr="00214271">
        <w:rPr>
          <w:rFonts w:ascii="Times New Roman" w:hAnsi="Times New Roman"/>
          <w:sz w:val="28"/>
          <w:szCs w:val="28"/>
          <w:shd w:val="clear" w:color="auto" w:fill="FFFFFF"/>
        </w:rPr>
        <w:t xml:space="preserve"> требования</w:t>
      </w:r>
      <w:r w:rsidR="00273725">
        <w:rPr>
          <w:rFonts w:ascii="Times New Roman" w:hAnsi="Times New Roman"/>
          <w:sz w:val="28"/>
          <w:szCs w:val="28"/>
          <w:shd w:val="clear" w:color="auto" w:fill="FFFFFF"/>
          <w:lang w:val="kk-KZ"/>
        </w:rPr>
        <w:t>ми</w:t>
      </w:r>
      <w:r w:rsidRPr="00214271">
        <w:rPr>
          <w:rFonts w:ascii="Times New Roman" w:hAnsi="Times New Roman"/>
          <w:sz w:val="28"/>
          <w:szCs w:val="28"/>
          <w:shd w:val="clear" w:color="auto" w:fill="FFFFFF"/>
        </w:rPr>
        <w:t xml:space="preserve"> по гарантированию заемных средств, а также недоверие к банковским структурам (6 столбец).</w:t>
      </w:r>
    </w:p>
    <w:p w14:paraId="67953667" w14:textId="77777777" w:rsidR="00214271" w:rsidRPr="00214271" w:rsidRDefault="00214271" w:rsidP="00214271">
      <w:pPr>
        <w:spacing w:after="0" w:line="240" w:lineRule="auto"/>
        <w:ind w:firstLine="708"/>
        <w:jc w:val="both"/>
        <w:rPr>
          <w:rFonts w:ascii="Times New Roman" w:eastAsia="Times New Roman" w:hAnsi="Times New Roman"/>
          <w:bCs/>
          <w:sz w:val="28"/>
          <w:szCs w:val="28"/>
          <w:lang w:eastAsia="ru-RU"/>
        </w:rPr>
      </w:pPr>
      <w:r w:rsidRPr="00214271">
        <w:rPr>
          <w:rFonts w:ascii="Times New Roman" w:hAnsi="Times New Roman"/>
          <w:sz w:val="28"/>
          <w:szCs w:val="28"/>
          <w:shd w:val="clear" w:color="auto" w:fill="FFFFFF"/>
        </w:rPr>
        <w:t>Что касается антикризисных мер, природа стартапов такова, что при запуске предприятие потенциально является готовым к разного рода рискам, а инновационный характер организации позволяет в короткие сроки адаптироваться под новые условия. Так, инновационные стартапы в меньшей мере подвержены кризисным явлениям. Тем не менее, уязвимым местом для стартапов является персонал предприятия, который аккумулирует в себе интеллектуальный капитал, но может сократиться в условиях кризиса или всей командой перейти в более конкурентоспособную фирму (11 столбец).</w:t>
      </w:r>
    </w:p>
    <w:p w14:paraId="625506F3" w14:textId="5A7F0054" w:rsidR="00214271" w:rsidRPr="00214271" w:rsidRDefault="00214271" w:rsidP="00214271">
      <w:pPr>
        <w:spacing w:after="0" w:line="240" w:lineRule="auto"/>
        <w:ind w:firstLine="567"/>
        <w:jc w:val="both"/>
        <w:rPr>
          <w:rFonts w:ascii="Times New Roman" w:hAnsi="Times New Roman"/>
          <w:noProof/>
          <w:sz w:val="28"/>
          <w:szCs w:val="24"/>
        </w:rPr>
      </w:pPr>
      <w:r w:rsidRPr="00214271">
        <w:rPr>
          <w:rFonts w:ascii="Times New Roman" w:hAnsi="Times New Roman"/>
          <w:noProof/>
          <w:sz w:val="28"/>
          <w:szCs w:val="24"/>
        </w:rPr>
        <w:t>В рамках исследования сформировано графическое изображение бизнес-модели инновационного предприятия, включающ</w:t>
      </w:r>
      <w:r w:rsidR="00273725">
        <w:rPr>
          <w:rFonts w:ascii="Times New Roman" w:hAnsi="Times New Roman"/>
          <w:noProof/>
          <w:sz w:val="28"/>
          <w:szCs w:val="24"/>
          <w:lang w:val="kk-KZ"/>
        </w:rPr>
        <w:t>ей</w:t>
      </w:r>
      <w:r w:rsidRPr="00214271">
        <w:rPr>
          <w:rFonts w:ascii="Times New Roman" w:hAnsi="Times New Roman"/>
          <w:noProof/>
          <w:sz w:val="28"/>
          <w:szCs w:val="24"/>
        </w:rPr>
        <w:t xml:space="preserve"> перечисленные выше элементы (</w:t>
      </w:r>
      <w:r w:rsidR="00273725">
        <w:rPr>
          <w:rFonts w:ascii="Times New Roman" w:hAnsi="Times New Roman"/>
          <w:noProof/>
          <w:sz w:val="28"/>
          <w:szCs w:val="24"/>
          <w:lang w:val="kk-KZ"/>
        </w:rPr>
        <w:t>р</w:t>
      </w:r>
      <w:r w:rsidRPr="00214271">
        <w:rPr>
          <w:rFonts w:ascii="Times New Roman" w:hAnsi="Times New Roman"/>
          <w:noProof/>
          <w:sz w:val="28"/>
          <w:szCs w:val="24"/>
        </w:rPr>
        <w:t xml:space="preserve">исунок </w:t>
      </w:r>
      <w:r w:rsidR="00E64329">
        <w:rPr>
          <w:rFonts w:ascii="Times New Roman" w:hAnsi="Times New Roman"/>
          <w:noProof/>
          <w:sz w:val="28"/>
          <w:szCs w:val="24"/>
          <w:lang w:val="kk-KZ"/>
        </w:rPr>
        <w:t>4</w:t>
      </w:r>
      <w:r w:rsidRPr="00214271">
        <w:rPr>
          <w:rFonts w:ascii="Times New Roman" w:hAnsi="Times New Roman"/>
          <w:noProof/>
          <w:sz w:val="28"/>
          <w:szCs w:val="24"/>
        </w:rPr>
        <w:t>).</w:t>
      </w:r>
    </w:p>
    <w:p w14:paraId="72F889F1" w14:textId="77777777" w:rsidR="00214271" w:rsidRPr="00214271" w:rsidRDefault="00214271" w:rsidP="00214271">
      <w:pPr>
        <w:spacing w:after="0" w:line="240" w:lineRule="auto"/>
        <w:jc w:val="both"/>
        <w:rPr>
          <w:rFonts w:ascii="Times New Roman" w:hAnsi="Times New Roman"/>
          <w:noProof/>
          <w:sz w:val="28"/>
          <w:szCs w:val="24"/>
        </w:rPr>
      </w:pPr>
    </w:p>
    <w:p w14:paraId="43D0D172" w14:textId="6A601994" w:rsidR="00214271" w:rsidRPr="00214271" w:rsidRDefault="00214271" w:rsidP="00214271">
      <w:pPr>
        <w:spacing w:after="0" w:line="240" w:lineRule="auto"/>
        <w:jc w:val="both"/>
        <w:rPr>
          <w:rFonts w:ascii="Times New Roman" w:hAnsi="Times New Roman"/>
          <w:noProof/>
          <w:sz w:val="24"/>
          <w:szCs w:val="24"/>
        </w:rPr>
      </w:pPr>
      <w:r w:rsidRPr="00214271">
        <w:rPr>
          <w:rFonts w:ascii="Times New Roman" w:hAnsi="Times New Roman"/>
          <w:noProof/>
          <w:sz w:val="24"/>
          <w:szCs w:val="24"/>
          <w:lang w:eastAsia="ru-RU"/>
        </w:rPr>
        <w:drawing>
          <wp:inline distT="0" distB="0" distL="0" distR="0" wp14:anchorId="3527EFCF" wp14:editId="1BF22C3E">
            <wp:extent cx="5611495" cy="1659255"/>
            <wp:effectExtent l="0" t="19050" r="0" b="36195"/>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E80A37B" w14:textId="77777777" w:rsidR="00FE43CA" w:rsidRDefault="00FE43CA" w:rsidP="00214271">
      <w:pPr>
        <w:spacing w:after="0" w:line="240" w:lineRule="auto"/>
        <w:jc w:val="center"/>
        <w:rPr>
          <w:rFonts w:ascii="Times New Roman" w:hAnsi="Times New Roman"/>
          <w:bCs/>
          <w:noProof/>
          <w:sz w:val="24"/>
          <w:szCs w:val="24"/>
        </w:rPr>
      </w:pPr>
    </w:p>
    <w:p w14:paraId="7002DF93" w14:textId="6A7A11E0" w:rsidR="00FE43CA" w:rsidRPr="00B75201" w:rsidRDefault="00214271" w:rsidP="00E64329">
      <w:pPr>
        <w:spacing w:after="0" w:line="240" w:lineRule="auto"/>
        <w:jc w:val="center"/>
        <w:rPr>
          <w:rFonts w:ascii="Times New Roman" w:hAnsi="Times New Roman"/>
          <w:noProof/>
          <w:sz w:val="28"/>
          <w:szCs w:val="28"/>
        </w:rPr>
      </w:pPr>
      <w:r w:rsidRPr="00B75201">
        <w:rPr>
          <w:rFonts w:ascii="Times New Roman" w:hAnsi="Times New Roman"/>
          <w:bCs/>
          <w:noProof/>
          <w:sz w:val="28"/>
          <w:szCs w:val="28"/>
        </w:rPr>
        <w:t xml:space="preserve">Рисунок </w:t>
      </w:r>
      <w:r w:rsidR="00E64329">
        <w:rPr>
          <w:rFonts w:ascii="Times New Roman" w:hAnsi="Times New Roman"/>
          <w:bCs/>
          <w:noProof/>
          <w:sz w:val="28"/>
          <w:szCs w:val="28"/>
          <w:lang w:val="kk-KZ"/>
        </w:rPr>
        <w:t>4</w:t>
      </w:r>
      <w:r w:rsidR="00FE43CA" w:rsidRPr="00B75201">
        <w:rPr>
          <w:rFonts w:ascii="Times New Roman" w:hAnsi="Times New Roman"/>
          <w:bCs/>
          <w:noProof/>
          <w:sz w:val="28"/>
          <w:szCs w:val="28"/>
          <w:lang w:val="kk-KZ"/>
        </w:rPr>
        <w:t xml:space="preserve"> </w:t>
      </w:r>
      <w:r w:rsidRPr="00B75201">
        <w:rPr>
          <w:rFonts w:ascii="Times New Roman" w:hAnsi="Times New Roman"/>
          <w:bCs/>
          <w:noProof/>
          <w:sz w:val="28"/>
          <w:szCs w:val="28"/>
        </w:rPr>
        <w:t>-</w:t>
      </w:r>
      <w:r w:rsidRPr="00B75201">
        <w:rPr>
          <w:rFonts w:ascii="Times New Roman" w:hAnsi="Times New Roman"/>
          <w:noProof/>
          <w:sz w:val="28"/>
          <w:szCs w:val="28"/>
        </w:rPr>
        <w:t xml:space="preserve"> Графическое изображение современной бизнес-модели</w:t>
      </w:r>
    </w:p>
    <w:p w14:paraId="3CFFD5A9" w14:textId="4241C3D7" w:rsidR="00214271" w:rsidRPr="00214271" w:rsidRDefault="00214271" w:rsidP="00E64329">
      <w:pPr>
        <w:spacing w:after="0" w:line="240" w:lineRule="auto"/>
        <w:jc w:val="center"/>
        <w:rPr>
          <w:rFonts w:ascii="Times New Roman" w:hAnsi="Times New Roman"/>
          <w:noProof/>
          <w:sz w:val="24"/>
          <w:szCs w:val="24"/>
        </w:rPr>
      </w:pPr>
      <w:r w:rsidRPr="00B75201">
        <w:rPr>
          <w:rFonts w:ascii="Times New Roman" w:hAnsi="Times New Roman"/>
          <w:noProof/>
          <w:sz w:val="28"/>
          <w:szCs w:val="28"/>
        </w:rPr>
        <w:t>инновационного предприятия</w:t>
      </w:r>
    </w:p>
    <w:p w14:paraId="5255F05D" w14:textId="77777777" w:rsidR="00E64329" w:rsidRDefault="00E64329" w:rsidP="00E64329">
      <w:pPr>
        <w:spacing w:after="0" w:line="240" w:lineRule="auto"/>
        <w:jc w:val="center"/>
        <w:rPr>
          <w:rFonts w:ascii="Times New Roman" w:hAnsi="Times New Roman"/>
          <w:noProof/>
          <w:sz w:val="24"/>
          <w:szCs w:val="24"/>
        </w:rPr>
      </w:pPr>
    </w:p>
    <w:p w14:paraId="519F1288" w14:textId="4E70A425" w:rsidR="00214271" w:rsidRPr="00214271" w:rsidRDefault="00214271" w:rsidP="00E64329">
      <w:pPr>
        <w:spacing w:after="0" w:line="240" w:lineRule="auto"/>
        <w:jc w:val="center"/>
        <w:rPr>
          <w:rFonts w:ascii="Times New Roman" w:hAnsi="Times New Roman"/>
          <w:noProof/>
          <w:sz w:val="24"/>
          <w:szCs w:val="24"/>
        </w:rPr>
      </w:pPr>
      <w:r w:rsidRPr="00214271">
        <w:rPr>
          <w:rFonts w:ascii="Times New Roman" w:hAnsi="Times New Roman"/>
          <w:noProof/>
          <w:sz w:val="24"/>
          <w:szCs w:val="24"/>
        </w:rPr>
        <w:t>Примечание</w:t>
      </w:r>
      <w:r w:rsidR="00FE43CA">
        <w:rPr>
          <w:rFonts w:ascii="Times New Roman" w:hAnsi="Times New Roman"/>
          <w:noProof/>
          <w:sz w:val="24"/>
          <w:szCs w:val="24"/>
          <w:lang w:val="kk-KZ"/>
        </w:rPr>
        <w:t xml:space="preserve"> </w:t>
      </w:r>
      <w:r w:rsidR="00FE43CA">
        <w:rPr>
          <w:rFonts w:ascii="Times New Roman" w:hAnsi="Times New Roman"/>
          <w:noProof/>
          <w:sz w:val="24"/>
          <w:szCs w:val="24"/>
        </w:rPr>
        <w:t xml:space="preserve">- </w:t>
      </w:r>
      <w:r w:rsidR="00FE43CA">
        <w:rPr>
          <w:rFonts w:ascii="Times New Roman" w:hAnsi="Times New Roman"/>
          <w:noProof/>
          <w:sz w:val="24"/>
          <w:szCs w:val="24"/>
          <w:lang w:val="kk-KZ"/>
        </w:rPr>
        <w:t>С</w:t>
      </w:r>
      <w:r w:rsidRPr="00214271">
        <w:rPr>
          <w:rFonts w:ascii="Times New Roman" w:hAnsi="Times New Roman"/>
          <w:noProof/>
          <w:sz w:val="24"/>
          <w:szCs w:val="24"/>
        </w:rPr>
        <w:t>оставлено автором на основе источника [13</w:t>
      </w:r>
      <w:r w:rsidR="00DB64B7">
        <w:rPr>
          <w:rFonts w:ascii="Times New Roman" w:hAnsi="Times New Roman"/>
          <w:noProof/>
          <w:sz w:val="24"/>
          <w:szCs w:val="24"/>
        </w:rPr>
        <w:t>6</w:t>
      </w:r>
      <w:r w:rsidRPr="00214271">
        <w:rPr>
          <w:rFonts w:ascii="Times New Roman" w:hAnsi="Times New Roman"/>
          <w:noProof/>
          <w:sz w:val="24"/>
          <w:szCs w:val="24"/>
        </w:rPr>
        <w:t>]</w:t>
      </w:r>
    </w:p>
    <w:p w14:paraId="165C356B" w14:textId="77777777" w:rsidR="00E64329" w:rsidRDefault="00E64329" w:rsidP="00E64329">
      <w:pPr>
        <w:spacing w:after="0" w:line="240" w:lineRule="auto"/>
        <w:ind w:firstLine="567"/>
        <w:jc w:val="center"/>
        <w:rPr>
          <w:rFonts w:ascii="Times New Roman" w:hAnsi="Times New Roman"/>
          <w:noProof/>
          <w:sz w:val="28"/>
          <w:szCs w:val="28"/>
        </w:rPr>
      </w:pPr>
    </w:p>
    <w:p w14:paraId="5E96BF06" w14:textId="45F30038" w:rsidR="00214271" w:rsidRPr="00214271" w:rsidRDefault="00214271" w:rsidP="00214271">
      <w:pPr>
        <w:spacing w:after="0" w:line="240" w:lineRule="auto"/>
        <w:ind w:firstLine="567"/>
        <w:jc w:val="both"/>
        <w:rPr>
          <w:rFonts w:ascii="Times New Roman" w:hAnsi="Times New Roman"/>
          <w:noProof/>
          <w:sz w:val="28"/>
          <w:szCs w:val="28"/>
        </w:rPr>
      </w:pPr>
      <w:r w:rsidRPr="00214271">
        <w:rPr>
          <w:rFonts w:ascii="Times New Roman" w:hAnsi="Times New Roman"/>
          <w:noProof/>
          <w:sz w:val="28"/>
          <w:szCs w:val="28"/>
        </w:rPr>
        <w:t xml:space="preserve">Сформированная графическая модель отражает четыре ключевых компонента бизнес-модели инновационного бизнеса – каналы сбыта и продвижения, технологии, корпоративная культура и ценность (ценностное </w:t>
      </w:r>
      <w:r w:rsidRPr="00214271">
        <w:rPr>
          <w:rFonts w:ascii="Times New Roman" w:hAnsi="Times New Roman"/>
          <w:noProof/>
          <w:sz w:val="28"/>
          <w:szCs w:val="28"/>
        </w:rPr>
        <w:lastRenderedPageBreak/>
        <w:t xml:space="preserve">предложение). В современной научной литературе представлены различные подходы к построению бизнес-моделей инновационных предприятий, включающие в том или ином формате перечисленные выше компоненты и обосновывающие их значимость. Исследование базируется на данных обзора литературы, а также аналитических данных, полученных путем теоретических и методологических изысканий. Ценность и потребитель становятся центральным сегментом инновационной бизнес-модели. </w:t>
      </w:r>
      <w:r w:rsidRPr="00FE3DA0">
        <w:rPr>
          <w:rFonts w:ascii="Times New Roman" w:hAnsi="Times New Roman"/>
          <w:noProof/>
          <w:sz w:val="28"/>
          <w:szCs w:val="28"/>
        </w:rPr>
        <w:t>Slivotsky</w:t>
      </w:r>
      <w:r w:rsidR="00B72155" w:rsidRPr="00FE3DA0">
        <w:rPr>
          <w:rFonts w:ascii="Times New Roman" w:hAnsi="Times New Roman"/>
          <w:noProof/>
          <w:sz w:val="28"/>
          <w:szCs w:val="28"/>
          <w:lang w:val="kk-KZ"/>
        </w:rPr>
        <w:t xml:space="preserve"> </w:t>
      </w:r>
      <w:r w:rsidR="00B72155" w:rsidRPr="00FE3DA0">
        <w:rPr>
          <w:rFonts w:ascii="Times New Roman" w:hAnsi="Times New Roman"/>
          <w:noProof/>
          <w:sz w:val="28"/>
          <w:szCs w:val="28"/>
        </w:rPr>
        <w:t xml:space="preserve">A. </w:t>
      </w:r>
      <w:r w:rsidRPr="00FE3DA0">
        <w:rPr>
          <w:rFonts w:ascii="Times New Roman" w:hAnsi="Times New Roman"/>
          <w:noProof/>
          <w:sz w:val="28"/>
          <w:szCs w:val="28"/>
        </w:rPr>
        <w:t>[</w:t>
      </w:r>
      <w:r w:rsidRPr="00214271">
        <w:rPr>
          <w:rFonts w:ascii="Times New Roman" w:hAnsi="Times New Roman"/>
          <w:noProof/>
          <w:sz w:val="28"/>
          <w:szCs w:val="28"/>
        </w:rPr>
        <w:t>13</w:t>
      </w:r>
      <w:r w:rsidR="00DB64B7">
        <w:rPr>
          <w:rFonts w:ascii="Times New Roman" w:hAnsi="Times New Roman"/>
          <w:noProof/>
          <w:sz w:val="28"/>
          <w:szCs w:val="28"/>
        </w:rPr>
        <w:t>6</w:t>
      </w:r>
      <w:r w:rsidRPr="00214271">
        <w:rPr>
          <w:rFonts w:ascii="Times New Roman" w:hAnsi="Times New Roman"/>
          <w:noProof/>
          <w:sz w:val="28"/>
          <w:szCs w:val="28"/>
        </w:rPr>
        <w:t>] впервые на примере компании Toyota выделил бизнес-модель, ориентированную на потребителей, состоящую из решений, которые компания принимает по одиннадцати направлениям: фундаментальные представления о бизнесе, отбор клиентов, спектр деятельности, источник дифференциации, возмещение стоимости, система закупок и производства, интенсивность капиталовложений, научно-исследовательски</w:t>
      </w:r>
      <w:r w:rsidR="00241553">
        <w:rPr>
          <w:rFonts w:ascii="Times New Roman" w:hAnsi="Times New Roman"/>
          <w:noProof/>
          <w:sz w:val="28"/>
          <w:szCs w:val="28"/>
          <w:lang w:val="kk-KZ"/>
        </w:rPr>
        <w:t>е</w:t>
      </w:r>
      <w:r w:rsidRPr="00214271">
        <w:rPr>
          <w:rFonts w:ascii="Times New Roman" w:hAnsi="Times New Roman"/>
          <w:noProof/>
          <w:sz w:val="28"/>
          <w:szCs w:val="28"/>
        </w:rPr>
        <w:t xml:space="preserve"> работ</w:t>
      </w:r>
      <w:r w:rsidR="00241553">
        <w:rPr>
          <w:rFonts w:ascii="Times New Roman" w:hAnsi="Times New Roman"/>
          <w:noProof/>
          <w:sz w:val="28"/>
          <w:szCs w:val="28"/>
          <w:lang w:val="kk-KZ"/>
        </w:rPr>
        <w:t>ы</w:t>
      </w:r>
      <w:r w:rsidRPr="00214271">
        <w:rPr>
          <w:rFonts w:ascii="Times New Roman" w:hAnsi="Times New Roman"/>
          <w:noProof/>
          <w:sz w:val="28"/>
          <w:szCs w:val="28"/>
        </w:rPr>
        <w:t xml:space="preserve"> и системы разработки продукта, организационная структура, механизм выхода на рынок.</w:t>
      </w:r>
    </w:p>
    <w:p w14:paraId="582B3E4B" w14:textId="30192EF2" w:rsidR="00214271" w:rsidRPr="00214271" w:rsidRDefault="00214271" w:rsidP="00214271">
      <w:pPr>
        <w:spacing w:after="0" w:line="240" w:lineRule="auto"/>
        <w:ind w:firstLine="567"/>
        <w:jc w:val="both"/>
        <w:rPr>
          <w:rFonts w:ascii="Times New Roman" w:hAnsi="Times New Roman"/>
          <w:noProof/>
          <w:sz w:val="28"/>
          <w:szCs w:val="28"/>
        </w:rPr>
      </w:pPr>
      <w:r w:rsidRPr="00214271">
        <w:rPr>
          <w:rFonts w:ascii="Times New Roman" w:hAnsi="Times New Roman"/>
          <w:noProof/>
          <w:sz w:val="28"/>
          <w:szCs w:val="28"/>
        </w:rPr>
        <w:t>По прогнозу «Института маркетинговых и социологических исследований Elim» [13</w:t>
      </w:r>
      <w:r w:rsidR="00DB64B7">
        <w:rPr>
          <w:rFonts w:ascii="Times New Roman" w:hAnsi="Times New Roman"/>
          <w:noProof/>
          <w:sz w:val="28"/>
          <w:szCs w:val="28"/>
        </w:rPr>
        <w:t>7</w:t>
      </w:r>
      <w:r w:rsidRPr="00214271">
        <w:rPr>
          <w:rFonts w:ascii="Times New Roman" w:hAnsi="Times New Roman"/>
          <w:noProof/>
          <w:sz w:val="28"/>
          <w:szCs w:val="28"/>
        </w:rPr>
        <w:t>] в ближайшее время на территории Республики Казахстан</w:t>
      </w:r>
      <w:r w:rsidR="0073701D">
        <w:rPr>
          <w:rFonts w:ascii="Times New Roman" w:hAnsi="Times New Roman"/>
          <w:noProof/>
          <w:sz w:val="28"/>
          <w:szCs w:val="28"/>
        </w:rPr>
        <w:t xml:space="preserve"> под влиянием цифровизации</w:t>
      </w:r>
      <w:r w:rsidRPr="00214271">
        <w:rPr>
          <w:rFonts w:ascii="Times New Roman" w:hAnsi="Times New Roman"/>
          <w:noProof/>
          <w:sz w:val="28"/>
          <w:szCs w:val="28"/>
        </w:rPr>
        <w:t xml:space="preserve"> ускорится </w:t>
      </w:r>
      <w:r w:rsidR="0073701D">
        <w:rPr>
          <w:rFonts w:ascii="Times New Roman" w:hAnsi="Times New Roman"/>
          <w:noProof/>
          <w:sz w:val="28"/>
          <w:szCs w:val="28"/>
        </w:rPr>
        <w:t xml:space="preserve">технологическая </w:t>
      </w:r>
      <w:r w:rsidRPr="00214271">
        <w:rPr>
          <w:rFonts w:ascii="Times New Roman" w:hAnsi="Times New Roman"/>
          <w:noProof/>
          <w:sz w:val="28"/>
          <w:szCs w:val="28"/>
        </w:rPr>
        <w:t xml:space="preserve">трансформация и автоматизация бизнес-процессов во всех сферах. Электронная торговля будет развиваться дальше и окажет существенное влияние на </w:t>
      </w:r>
      <w:r w:rsidR="0073701D">
        <w:rPr>
          <w:rFonts w:ascii="Times New Roman" w:hAnsi="Times New Roman"/>
          <w:noProof/>
          <w:sz w:val="28"/>
          <w:szCs w:val="28"/>
        </w:rPr>
        <w:t>изменение</w:t>
      </w:r>
      <w:r w:rsidRPr="00214271">
        <w:rPr>
          <w:rFonts w:ascii="Times New Roman" w:hAnsi="Times New Roman"/>
          <w:noProof/>
          <w:sz w:val="28"/>
          <w:szCs w:val="28"/>
        </w:rPr>
        <w:t xml:space="preserve"> поведения покупателей и customer development.</w:t>
      </w:r>
    </w:p>
    <w:p w14:paraId="0E01996B" w14:textId="54B1A580" w:rsidR="00214271" w:rsidRPr="00214271" w:rsidRDefault="00214271" w:rsidP="00214271">
      <w:pPr>
        <w:spacing w:after="0" w:line="240" w:lineRule="auto"/>
        <w:ind w:firstLine="567"/>
        <w:jc w:val="both"/>
        <w:rPr>
          <w:rFonts w:ascii="Times New Roman" w:hAnsi="Times New Roman"/>
          <w:noProof/>
          <w:sz w:val="28"/>
          <w:szCs w:val="28"/>
        </w:rPr>
      </w:pPr>
      <w:r w:rsidRPr="00214271">
        <w:rPr>
          <w:rFonts w:ascii="Times New Roman" w:hAnsi="Times New Roman"/>
          <w:noProof/>
          <w:sz w:val="28"/>
          <w:szCs w:val="28"/>
        </w:rPr>
        <w:t>Рассмотрим описанную выше бизнес-модель в казахстанской практике на примере конкретных компаний. Проанализировать влияние пандемии на изменение бизнес-моделей было</w:t>
      </w:r>
      <w:r w:rsidR="00964F02">
        <w:rPr>
          <w:rFonts w:ascii="Times New Roman" w:hAnsi="Times New Roman"/>
          <w:noProof/>
          <w:sz w:val="28"/>
          <w:szCs w:val="28"/>
        </w:rPr>
        <w:t xml:space="preserve"> одной из</w:t>
      </w:r>
      <w:r w:rsidRPr="00214271">
        <w:rPr>
          <w:rFonts w:ascii="Times New Roman" w:hAnsi="Times New Roman"/>
          <w:noProof/>
          <w:sz w:val="28"/>
          <w:szCs w:val="28"/>
        </w:rPr>
        <w:t xml:space="preserve"> </w:t>
      </w:r>
      <w:r w:rsidR="00964F02">
        <w:rPr>
          <w:rFonts w:ascii="Times New Roman" w:hAnsi="Times New Roman"/>
          <w:noProof/>
          <w:sz w:val="28"/>
          <w:szCs w:val="28"/>
        </w:rPr>
        <w:t>задач</w:t>
      </w:r>
      <w:r w:rsidRPr="00214271">
        <w:rPr>
          <w:rFonts w:ascii="Times New Roman" w:hAnsi="Times New Roman"/>
          <w:noProof/>
          <w:sz w:val="28"/>
          <w:szCs w:val="28"/>
        </w:rPr>
        <w:t xml:space="preserve"> нашего исследования. Выбор компаний для исследования осуще</w:t>
      </w:r>
      <w:r w:rsidR="00241553">
        <w:rPr>
          <w:rFonts w:ascii="Times New Roman" w:hAnsi="Times New Roman"/>
          <w:noProof/>
          <w:sz w:val="28"/>
          <w:szCs w:val="28"/>
          <w:lang w:val="kk-KZ"/>
        </w:rPr>
        <w:t>с</w:t>
      </w:r>
      <w:r w:rsidRPr="00214271">
        <w:rPr>
          <w:rFonts w:ascii="Times New Roman" w:hAnsi="Times New Roman"/>
          <w:noProof/>
          <w:sz w:val="28"/>
          <w:szCs w:val="28"/>
        </w:rPr>
        <w:t>твлен по нескольким критериям: образование предприятия до или вовремя пандемии COVID-19, дальнейшее его существование по окончанию карантина. ИТ-компания Akhter Studio предоставляет полный цикл создания и развития цифровых продуктов, начиная от исследования, полномасштабного релиза и заканчивая полноценной поддержкой и развитием. Бизнес стартовал с небольшого продукта – с генератора открыток для казахстанского онлайн-магазина, которую студия сделала в начале 2021. Влияние пандемии COVID-19 на мировое бизнес-сообщество вызвало взрывной рост цифровых продуктов. Основатели стартапа сумели быстро встроиться в эту тенденцию. Усовершенствовали технологию, разработали универсальное решение Flutter на открытом фреймфворке разработки мобильных приложений, проработали каналы сбыта (обе</w:t>
      </w:r>
      <w:r w:rsidR="00241553">
        <w:rPr>
          <w:rFonts w:ascii="Times New Roman" w:hAnsi="Times New Roman"/>
          <w:noProof/>
          <w:sz w:val="28"/>
          <w:szCs w:val="28"/>
          <w:lang w:val="kk-KZ"/>
        </w:rPr>
        <w:t>с</w:t>
      </w:r>
      <w:r w:rsidRPr="00214271">
        <w:rPr>
          <w:rFonts w:ascii="Times New Roman" w:hAnsi="Times New Roman"/>
          <w:noProof/>
          <w:sz w:val="28"/>
          <w:szCs w:val="28"/>
        </w:rPr>
        <w:t>печили интеграцию продукта с контентом старейшей блог-платформы Казахстана Yvision.kz). Понятно сформулировали ценность для клиента (простое, удобное и универсальное решение). Большое внимание в компании уделяется корпоративной культуре и немат</w:t>
      </w:r>
      <w:r w:rsidR="00241553">
        <w:rPr>
          <w:rFonts w:ascii="Times New Roman" w:hAnsi="Times New Roman"/>
          <w:noProof/>
          <w:sz w:val="28"/>
          <w:szCs w:val="28"/>
          <w:lang w:val="kk-KZ"/>
        </w:rPr>
        <w:t>е</w:t>
      </w:r>
      <w:r w:rsidRPr="00214271">
        <w:rPr>
          <w:rFonts w:ascii="Times New Roman" w:hAnsi="Times New Roman"/>
          <w:noProof/>
          <w:sz w:val="28"/>
          <w:szCs w:val="28"/>
        </w:rPr>
        <w:t xml:space="preserve">риальной мотивации. Таким образом, мы видим все четыре составляющих инновационной бизнес-модели. Коронавирус и стремительный переход в виртуальную экосистему </w:t>
      </w:r>
      <w:r w:rsidR="00241553">
        <w:rPr>
          <w:rFonts w:ascii="Times New Roman" w:hAnsi="Times New Roman"/>
          <w:noProof/>
          <w:sz w:val="28"/>
          <w:szCs w:val="28"/>
        </w:rPr>
        <w:t>требовали быстрых решений</w:t>
      </w:r>
      <w:r w:rsidRPr="00214271">
        <w:rPr>
          <w:rFonts w:ascii="Times New Roman" w:hAnsi="Times New Roman"/>
          <w:noProof/>
          <w:sz w:val="28"/>
          <w:szCs w:val="28"/>
        </w:rPr>
        <w:t xml:space="preserve"> и способствовали максимально быстрому внедрению продукта.</w:t>
      </w:r>
    </w:p>
    <w:p w14:paraId="6E674D00" w14:textId="2832472D" w:rsidR="00214271" w:rsidRPr="00214271" w:rsidRDefault="00214271" w:rsidP="00214271">
      <w:pPr>
        <w:spacing w:after="0" w:line="240" w:lineRule="auto"/>
        <w:ind w:firstLine="567"/>
        <w:jc w:val="both"/>
        <w:rPr>
          <w:rFonts w:ascii="Times New Roman" w:hAnsi="Times New Roman"/>
          <w:sz w:val="28"/>
          <w:szCs w:val="28"/>
          <w:shd w:val="clear" w:color="auto" w:fill="FFFFFF"/>
        </w:rPr>
      </w:pPr>
      <w:r w:rsidRPr="00214271">
        <w:rPr>
          <w:rFonts w:ascii="Times New Roman" w:hAnsi="Times New Roman"/>
          <w:sz w:val="28"/>
          <w:szCs w:val="28"/>
        </w:rPr>
        <w:t xml:space="preserve">Рассмотрим второй пример – ТОО «Documentolog». Компания занимается автоматизацией документооборота. Работая на рынке Казахстана с 2007 года, компания неоднократно оптимизировала бизнес-модель, так как постоянно </w:t>
      </w:r>
      <w:r w:rsidRPr="00214271">
        <w:rPr>
          <w:rFonts w:ascii="Times New Roman" w:hAnsi="Times New Roman"/>
          <w:sz w:val="28"/>
          <w:szCs w:val="28"/>
        </w:rPr>
        <w:lastRenderedPageBreak/>
        <w:t>приходилось конкурировать с мировыми компаниями, такими как Microsoft и IBM. Сегодня это один из лидеров рынка. Программным обеспечением компании пользуются около 30% представителей среднего и крупного бизнеса в Казахстане,</w:t>
      </w:r>
      <w:r w:rsidRPr="00214271">
        <w:rPr>
          <w:rFonts w:ascii="Times New Roman" w:hAnsi="Times New Roman"/>
          <w:sz w:val="28"/>
          <w:szCs w:val="28"/>
          <w:shd w:val="clear" w:color="auto" w:fill="FFFFFF"/>
        </w:rPr>
        <w:t xml:space="preserve"> 40 тысяч клиентов и более 300 000 пользователей в Казахстане. Основатель компании Байджан Канафин в интервью порталу </w:t>
      </w:r>
      <w:r w:rsidR="00964F02">
        <w:rPr>
          <w:rFonts w:ascii="Times New Roman" w:hAnsi="Times New Roman"/>
          <w:sz w:val="28"/>
          <w:szCs w:val="28"/>
          <w:shd w:val="clear" w:color="auto" w:fill="FFFFFF"/>
        </w:rPr>
        <w:t>«</w:t>
      </w:r>
      <w:r w:rsidRPr="00214271">
        <w:rPr>
          <w:rFonts w:ascii="Times New Roman" w:hAnsi="Times New Roman"/>
          <w:sz w:val="28"/>
          <w:szCs w:val="28"/>
          <w:shd w:val="clear" w:color="auto" w:fill="FFFFFF"/>
        </w:rPr>
        <w:t>Пробизнес</w:t>
      </w:r>
      <w:r w:rsidR="00964F02">
        <w:rPr>
          <w:rFonts w:ascii="Times New Roman" w:hAnsi="Times New Roman"/>
          <w:sz w:val="28"/>
          <w:szCs w:val="28"/>
          <w:shd w:val="clear" w:color="auto" w:fill="FFFFFF"/>
        </w:rPr>
        <w:t>»</w:t>
      </w:r>
      <w:r w:rsidRPr="00214271">
        <w:rPr>
          <w:rFonts w:ascii="Times New Roman" w:hAnsi="Times New Roman"/>
          <w:sz w:val="28"/>
          <w:szCs w:val="28"/>
          <w:shd w:val="clear" w:color="auto" w:fill="FFFFFF"/>
        </w:rPr>
        <w:t xml:space="preserve"> перечисляет ключевые факторы успеха </w:t>
      </w:r>
      <w:r w:rsidR="00241553">
        <w:rPr>
          <w:rFonts w:ascii="Times New Roman" w:hAnsi="Times New Roman"/>
          <w:sz w:val="28"/>
          <w:szCs w:val="28"/>
          <w:shd w:val="clear" w:color="auto" w:fill="FFFFFF"/>
          <w:lang w:val="kk-KZ"/>
        </w:rPr>
        <w:t>к</w:t>
      </w:r>
      <w:r w:rsidRPr="00214271">
        <w:rPr>
          <w:rFonts w:ascii="Times New Roman" w:hAnsi="Times New Roman"/>
          <w:sz w:val="28"/>
          <w:szCs w:val="28"/>
          <w:shd w:val="clear" w:color="auto" w:fill="FFFFFF"/>
        </w:rPr>
        <w:t>омпании, которые структурированы на блоки описанной в данном исследовании бизнес-модели.</w:t>
      </w:r>
    </w:p>
    <w:p w14:paraId="0C01DC82" w14:textId="083E79C7" w:rsidR="00214271" w:rsidRPr="00214271" w:rsidRDefault="00214271" w:rsidP="00214271">
      <w:pPr>
        <w:spacing w:after="0" w:line="240" w:lineRule="auto"/>
        <w:ind w:firstLine="567"/>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Компания годами выстраивает репутационную стратегию, чтобы заслужить доверие заказчиков. Современный софт дешевле, чем у международных конкурентов, при этом стабильный, надежный и безопасный. Одним из важных этапов технологического развития стал переход на «облако». То есть ранее клиенты покупали лицензию и ставили программное обеспечение (ПО) на свои серверы. За лицензию необходимо было заплатить серьезную сумму, а гарантировать постоянный денежный поток было невозможно. Перевод управления программным обеспечением в облачный формат позволило снизить цену для клиента, при этом обеспечить для компании регулярный приход денежных средств на постоянной основе. Переход на модель </w:t>
      </w:r>
      <w:bookmarkStart w:id="68" w:name="_Hlk119571538"/>
      <w:r w:rsidRPr="00214271">
        <w:rPr>
          <w:rFonts w:ascii="Times New Roman" w:hAnsi="Times New Roman"/>
          <w:sz w:val="28"/>
          <w:szCs w:val="28"/>
        </w:rPr>
        <w:t>SAAS (software on demand – «программное обеспечение по требованию»)</w:t>
      </w:r>
      <w:bookmarkEnd w:id="68"/>
      <w:r w:rsidRPr="00214271">
        <w:rPr>
          <w:rFonts w:ascii="Times New Roman" w:hAnsi="Times New Roman"/>
          <w:sz w:val="28"/>
          <w:szCs w:val="28"/>
        </w:rPr>
        <w:t xml:space="preserve">, то есть размещение ПО на серверах </w:t>
      </w:r>
      <w:r w:rsidR="00241553">
        <w:rPr>
          <w:rFonts w:ascii="Times New Roman" w:hAnsi="Times New Roman"/>
          <w:sz w:val="28"/>
          <w:szCs w:val="28"/>
          <w:lang w:val="kk-KZ"/>
        </w:rPr>
        <w:t>к</w:t>
      </w:r>
      <w:r w:rsidRPr="00214271">
        <w:rPr>
          <w:rFonts w:ascii="Times New Roman" w:hAnsi="Times New Roman"/>
          <w:sz w:val="28"/>
          <w:szCs w:val="28"/>
        </w:rPr>
        <w:t>омпании и предложение клиенту не товара, а сервиса стало т</w:t>
      </w:r>
      <w:r w:rsidRPr="00214271">
        <w:rPr>
          <w:rFonts w:ascii="Times New Roman" w:hAnsi="Times New Roman"/>
          <w:sz w:val="28"/>
          <w:szCs w:val="28"/>
          <w:shd w:val="clear" w:color="auto" w:fill="FFFFFF"/>
        </w:rPr>
        <w:t>ехнологическим прорывом.</w:t>
      </w:r>
    </w:p>
    <w:p w14:paraId="3E752318" w14:textId="06BAACE6" w:rsidR="00214271" w:rsidRPr="00977FDE" w:rsidRDefault="00214271" w:rsidP="00D64709">
      <w:pPr>
        <w:shd w:val="clear" w:color="auto" w:fill="FFFFFF"/>
        <w:spacing w:after="0" w:line="240" w:lineRule="auto"/>
        <w:ind w:firstLine="567"/>
        <w:jc w:val="both"/>
        <w:rPr>
          <w:rFonts w:ascii="Times New Roman" w:eastAsia="Times New Roman" w:hAnsi="Times New Roman"/>
          <w:b/>
          <w:bCs/>
          <w:color w:val="C00000"/>
          <w:sz w:val="28"/>
          <w:szCs w:val="28"/>
          <w:lang w:eastAsia="ru-RU"/>
        </w:rPr>
      </w:pPr>
      <w:r w:rsidRPr="00214271">
        <w:rPr>
          <w:rFonts w:ascii="Times New Roman" w:eastAsia="Times New Roman" w:hAnsi="Times New Roman"/>
          <w:sz w:val="28"/>
          <w:szCs w:val="28"/>
          <w:lang w:eastAsia="ru-RU"/>
        </w:rPr>
        <w:t xml:space="preserve">В 2020 году </w:t>
      </w:r>
      <w:r w:rsidR="00241553">
        <w:rPr>
          <w:rFonts w:ascii="Times New Roman" w:eastAsia="Times New Roman" w:hAnsi="Times New Roman"/>
          <w:sz w:val="28"/>
          <w:szCs w:val="28"/>
          <w:lang w:val="kk-KZ" w:eastAsia="ru-RU"/>
        </w:rPr>
        <w:t>к</w:t>
      </w:r>
      <w:r w:rsidRPr="00214271">
        <w:rPr>
          <w:rFonts w:ascii="Times New Roman" w:eastAsia="Times New Roman" w:hAnsi="Times New Roman"/>
          <w:sz w:val="28"/>
          <w:szCs w:val="28"/>
          <w:lang w:eastAsia="ru-RU"/>
        </w:rPr>
        <w:t>омпания приняла ключевое решение, которое позволило вырасти, – это переход на модель freemium (бесплатный базовый функционал и оформление подписки за дополнительную плату</w:t>
      </w:r>
      <w:r w:rsidR="00241553">
        <w:rPr>
          <w:rFonts w:ascii="Times New Roman" w:eastAsia="Times New Roman" w:hAnsi="Times New Roman"/>
          <w:sz w:val="28"/>
          <w:szCs w:val="28"/>
          <w:lang w:val="kk-KZ" w:eastAsia="ru-RU"/>
        </w:rPr>
        <w:t>)</w:t>
      </w:r>
      <w:r w:rsidRPr="00214271">
        <w:rPr>
          <w:rFonts w:ascii="Times New Roman" w:eastAsia="Times New Roman" w:hAnsi="Times New Roman"/>
          <w:sz w:val="28"/>
          <w:szCs w:val="28"/>
          <w:lang w:eastAsia="ru-RU"/>
        </w:rPr>
        <w:t xml:space="preserve">. </w:t>
      </w:r>
      <w:r w:rsidRPr="00214271">
        <w:rPr>
          <w:rFonts w:ascii="Times New Roman" w:eastAsia="Times New Roman" w:hAnsi="Times New Roman"/>
          <w:sz w:val="28"/>
          <w:szCs w:val="28"/>
          <w:shd w:val="clear" w:color="auto" w:fill="FFFFFF"/>
          <w:lang w:eastAsia="ru-RU"/>
        </w:rPr>
        <w:t>Основатель компании выделяет несколько ключевых аспектов корпоративной культуры, которая позволяет компании стабильно расти и развиваться: компетентный л</w:t>
      </w:r>
      <w:r w:rsidRPr="00214271">
        <w:rPr>
          <w:rFonts w:ascii="Times New Roman" w:eastAsia="Times New Roman" w:hAnsi="Times New Roman"/>
          <w:sz w:val="28"/>
          <w:szCs w:val="28"/>
          <w:lang w:eastAsia="ru-RU"/>
        </w:rPr>
        <w:t>идер, верящий в идею, высокопрофессиональная, увлеченная, верящая в дело</w:t>
      </w:r>
      <w:r w:rsidR="000C1139">
        <w:rPr>
          <w:rFonts w:ascii="Times New Roman" w:eastAsia="Times New Roman" w:hAnsi="Times New Roman"/>
          <w:sz w:val="28"/>
          <w:szCs w:val="28"/>
          <w:lang w:val="kk-KZ" w:eastAsia="ru-RU"/>
        </w:rPr>
        <w:t>,</w:t>
      </w:r>
      <w:r w:rsidRPr="00214271">
        <w:rPr>
          <w:rFonts w:ascii="Times New Roman" w:eastAsia="Times New Roman" w:hAnsi="Times New Roman"/>
          <w:sz w:val="28"/>
          <w:szCs w:val="28"/>
          <w:lang w:eastAsia="ru-RU"/>
        </w:rPr>
        <w:t xml:space="preserve"> доверяющая лидеру команда, а также эффективная система мотивации, постоянная работа над улучшением внутренней корпоративной культуры.  Таким образом, нами сделан вывод, что продолжение деятельности компаний в кризисных условиях произошло за счет технологической трансформации бизнес-моделей. Освоение</w:t>
      </w:r>
      <w:r w:rsidRPr="00D64709">
        <w:rPr>
          <w:rFonts w:ascii="Times New Roman" w:eastAsia="Times New Roman" w:hAnsi="Times New Roman"/>
          <w:sz w:val="28"/>
          <w:szCs w:val="28"/>
          <w:lang w:eastAsia="ru-RU"/>
        </w:rPr>
        <w:t xml:space="preserve"> </w:t>
      </w:r>
      <w:r w:rsidRPr="00214271">
        <w:rPr>
          <w:rFonts w:ascii="Times New Roman" w:eastAsia="Times New Roman" w:hAnsi="Times New Roman"/>
          <w:sz w:val="28"/>
          <w:szCs w:val="28"/>
          <w:lang w:eastAsia="ru-RU"/>
        </w:rPr>
        <w:t>высоких</w:t>
      </w:r>
      <w:r w:rsidRPr="00D64709">
        <w:rPr>
          <w:rFonts w:ascii="Times New Roman" w:eastAsia="Times New Roman" w:hAnsi="Times New Roman"/>
          <w:sz w:val="28"/>
          <w:szCs w:val="28"/>
          <w:lang w:eastAsia="ru-RU"/>
        </w:rPr>
        <w:t xml:space="preserve"> </w:t>
      </w:r>
      <w:r w:rsidRPr="00214271">
        <w:rPr>
          <w:rFonts w:ascii="Times New Roman" w:eastAsia="Times New Roman" w:hAnsi="Times New Roman"/>
          <w:sz w:val="28"/>
          <w:szCs w:val="28"/>
          <w:lang w:eastAsia="ru-RU"/>
        </w:rPr>
        <w:t>технологий</w:t>
      </w:r>
      <w:r w:rsidRPr="00D64709">
        <w:rPr>
          <w:rFonts w:ascii="Times New Roman" w:eastAsia="Times New Roman" w:hAnsi="Times New Roman"/>
          <w:sz w:val="28"/>
          <w:szCs w:val="28"/>
          <w:lang w:eastAsia="ru-RU"/>
        </w:rPr>
        <w:t xml:space="preserve"> </w:t>
      </w:r>
      <w:r w:rsidRPr="00214271">
        <w:rPr>
          <w:rFonts w:ascii="Times New Roman" w:eastAsia="Times New Roman" w:hAnsi="Times New Roman"/>
          <w:sz w:val="28"/>
          <w:szCs w:val="28"/>
          <w:lang w:eastAsia="ru-RU"/>
        </w:rPr>
        <w:t>стало</w:t>
      </w:r>
      <w:r w:rsidRPr="00D64709">
        <w:rPr>
          <w:rFonts w:ascii="Times New Roman" w:eastAsia="Times New Roman" w:hAnsi="Times New Roman"/>
          <w:sz w:val="28"/>
          <w:szCs w:val="28"/>
          <w:lang w:eastAsia="ru-RU"/>
        </w:rPr>
        <w:t xml:space="preserve"> </w:t>
      </w:r>
      <w:r w:rsidRPr="00214271">
        <w:rPr>
          <w:rFonts w:ascii="Times New Roman" w:eastAsia="Times New Roman" w:hAnsi="Times New Roman"/>
          <w:sz w:val="28"/>
          <w:szCs w:val="28"/>
          <w:lang w:eastAsia="ru-RU"/>
        </w:rPr>
        <w:t>решающим</w:t>
      </w:r>
      <w:r w:rsidRPr="00D64709">
        <w:rPr>
          <w:rFonts w:ascii="Times New Roman" w:eastAsia="Times New Roman" w:hAnsi="Times New Roman"/>
          <w:sz w:val="28"/>
          <w:szCs w:val="28"/>
          <w:lang w:eastAsia="ru-RU"/>
        </w:rPr>
        <w:t xml:space="preserve"> </w:t>
      </w:r>
      <w:r w:rsidRPr="00214271">
        <w:rPr>
          <w:rFonts w:ascii="Times New Roman" w:eastAsia="Times New Roman" w:hAnsi="Times New Roman"/>
          <w:sz w:val="28"/>
          <w:szCs w:val="28"/>
          <w:lang w:eastAsia="ru-RU"/>
        </w:rPr>
        <w:t>в</w:t>
      </w:r>
      <w:r w:rsidRPr="00D64709">
        <w:rPr>
          <w:rFonts w:ascii="Times New Roman" w:eastAsia="Times New Roman" w:hAnsi="Times New Roman"/>
          <w:sz w:val="28"/>
          <w:szCs w:val="28"/>
          <w:lang w:eastAsia="ru-RU"/>
        </w:rPr>
        <w:t xml:space="preserve"> </w:t>
      </w:r>
      <w:r w:rsidRPr="00214271">
        <w:rPr>
          <w:rFonts w:ascii="Times New Roman" w:eastAsia="Times New Roman" w:hAnsi="Times New Roman"/>
          <w:sz w:val="28"/>
          <w:szCs w:val="28"/>
          <w:lang w:eastAsia="ru-RU"/>
        </w:rPr>
        <w:t>период</w:t>
      </w:r>
      <w:r w:rsidRPr="00D64709">
        <w:rPr>
          <w:rFonts w:ascii="Times New Roman" w:eastAsia="Times New Roman" w:hAnsi="Times New Roman"/>
          <w:sz w:val="28"/>
          <w:szCs w:val="28"/>
          <w:lang w:eastAsia="ru-RU"/>
        </w:rPr>
        <w:t xml:space="preserve"> </w:t>
      </w:r>
      <w:r w:rsidRPr="00214271">
        <w:rPr>
          <w:rFonts w:ascii="Times New Roman" w:eastAsia="Times New Roman" w:hAnsi="Times New Roman"/>
          <w:sz w:val="28"/>
          <w:szCs w:val="28"/>
          <w:lang w:eastAsia="ru-RU"/>
        </w:rPr>
        <w:t>неблагоприятных</w:t>
      </w:r>
      <w:r w:rsidRPr="00D64709">
        <w:rPr>
          <w:rFonts w:ascii="Times New Roman" w:eastAsia="Times New Roman" w:hAnsi="Times New Roman"/>
          <w:sz w:val="28"/>
          <w:szCs w:val="28"/>
          <w:lang w:eastAsia="ru-RU"/>
        </w:rPr>
        <w:t xml:space="preserve"> </w:t>
      </w:r>
      <w:r w:rsidRPr="00214271">
        <w:rPr>
          <w:rFonts w:ascii="Times New Roman" w:eastAsia="Times New Roman" w:hAnsi="Times New Roman"/>
          <w:sz w:val="28"/>
          <w:szCs w:val="28"/>
          <w:lang w:eastAsia="ru-RU"/>
        </w:rPr>
        <w:t>условий</w:t>
      </w:r>
      <w:r w:rsidR="00DB64B7">
        <w:rPr>
          <w:rFonts w:ascii="Times New Roman" w:eastAsia="Times New Roman" w:hAnsi="Times New Roman"/>
          <w:sz w:val="28"/>
          <w:szCs w:val="28"/>
          <w:lang w:eastAsia="ru-RU"/>
        </w:rPr>
        <w:t xml:space="preserve"> </w:t>
      </w:r>
      <w:r w:rsidR="00DB64B7" w:rsidRPr="00977FDE">
        <w:rPr>
          <w:rFonts w:ascii="Times New Roman" w:eastAsia="Times New Roman" w:hAnsi="Times New Roman"/>
          <w:sz w:val="28"/>
          <w:szCs w:val="28"/>
          <w:lang w:eastAsia="ru-RU"/>
        </w:rPr>
        <w:t>[138].</w:t>
      </w:r>
    </w:p>
    <w:p w14:paraId="67745433" w14:textId="1E8E0D2F" w:rsidR="00295CBF" w:rsidRPr="00F21441" w:rsidRDefault="00295CBF" w:rsidP="00214271">
      <w:pPr>
        <w:shd w:val="clear" w:color="auto" w:fill="FFFFFF"/>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Среди успешных инновационных проектов, нашедших практическое применение в Казахстане, а также за рубежом</w:t>
      </w:r>
      <w:r w:rsidR="007525D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Parqour</w:t>
      </w:r>
      <w:r w:rsidRPr="00295C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w:t>
      </w:r>
      <w:r w:rsidR="00F21441" w:rsidRPr="00F21441">
        <w:rPr>
          <w:rFonts w:ascii="Times New Roman" w:eastAsia="Times New Roman" w:hAnsi="Times New Roman"/>
          <w:sz w:val="28"/>
          <w:szCs w:val="28"/>
          <w:lang w:eastAsia="ru-RU"/>
        </w:rPr>
        <w:t xml:space="preserve"> </w:t>
      </w:r>
      <w:r w:rsidR="00F21441">
        <w:rPr>
          <w:rFonts w:ascii="Times New Roman" w:eastAsia="Times New Roman" w:hAnsi="Times New Roman"/>
          <w:sz w:val="28"/>
          <w:szCs w:val="28"/>
          <w:lang w:val="en-US" w:eastAsia="ru-RU"/>
        </w:rPr>
        <w:t>Kid</w:t>
      </w:r>
      <w:r w:rsidR="00F21441" w:rsidRPr="00F21441">
        <w:rPr>
          <w:rFonts w:ascii="Times New Roman" w:eastAsia="Times New Roman" w:hAnsi="Times New Roman"/>
          <w:sz w:val="28"/>
          <w:szCs w:val="28"/>
          <w:lang w:eastAsia="ru-RU"/>
        </w:rPr>
        <w:t xml:space="preserve"> </w:t>
      </w:r>
      <w:r w:rsidR="00F21441">
        <w:rPr>
          <w:rFonts w:ascii="Times New Roman" w:eastAsia="Times New Roman" w:hAnsi="Times New Roman"/>
          <w:sz w:val="28"/>
          <w:szCs w:val="28"/>
          <w:lang w:val="en-US" w:eastAsia="ru-RU"/>
        </w:rPr>
        <w:t>Security</w:t>
      </w:r>
      <w:r w:rsidRPr="00295C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Обе компании основаны представителями казахстанской молодежи. </w:t>
      </w:r>
      <w:r w:rsidR="00FE3F1F">
        <w:rPr>
          <w:rFonts w:ascii="Times New Roman" w:eastAsia="Times New Roman" w:hAnsi="Times New Roman"/>
          <w:sz w:val="28"/>
          <w:szCs w:val="28"/>
          <w:lang w:eastAsia="ru-RU"/>
        </w:rPr>
        <w:t xml:space="preserve">Бизнес-модель проекта </w:t>
      </w:r>
      <w:r w:rsidR="00FE3F1F">
        <w:rPr>
          <w:rFonts w:ascii="Times New Roman" w:eastAsia="Times New Roman" w:hAnsi="Times New Roman"/>
          <w:sz w:val="28"/>
          <w:szCs w:val="28"/>
          <w:lang w:val="en-US" w:eastAsia="ru-RU"/>
        </w:rPr>
        <w:t>Parqour</w:t>
      </w:r>
      <w:r w:rsidR="00FE3F1F">
        <w:rPr>
          <w:rFonts w:ascii="Times New Roman" w:eastAsia="Times New Roman" w:hAnsi="Times New Roman"/>
          <w:sz w:val="28"/>
          <w:szCs w:val="28"/>
          <w:lang w:eastAsia="ru-RU"/>
        </w:rPr>
        <w:t xml:space="preserve"> основана на внедрении инновационных разработок в области организации парковочных территорий. Установка программного обеспечения на территории ТРЦ и ЖК, работа которого заключается в распознавании автомобильных номеров, основанной на </w:t>
      </w:r>
      <w:r w:rsidR="00F21441">
        <w:rPr>
          <w:rFonts w:ascii="Times New Roman" w:eastAsia="Times New Roman" w:hAnsi="Times New Roman"/>
          <w:sz w:val="28"/>
          <w:szCs w:val="28"/>
          <w:lang w:eastAsia="ru-RU"/>
        </w:rPr>
        <w:t>технологии с использованием искусственного интеллекта. Инновационный проект Kid</w:t>
      </w:r>
      <w:r w:rsidR="00F21441" w:rsidRPr="00F21441">
        <w:rPr>
          <w:rFonts w:ascii="Times New Roman" w:eastAsia="Times New Roman" w:hAnsi="Times New Roman"/>
          <w:sz w:val="28"/>
          <w:szCs w:val="28"/>
          <w:lang w:eastAsia="ru-RU"/>
        </w:rPr>
        <w:t xml:space="preserve"> </w:t>
      </w:r>
      <w:r w:rsidR="00F21441">
        <w:rPr>
          <w:rFonts w:ascii="Times New Roman" w:eastAsia="Times New Roman" w:hAnsi="Times New Roman"/>
          <w:sz w:val="28"/>
          <w:szCs w:val="28"/>
          <w:lang w:val="en-US" w:eastAsia="ru-RU"/>
        </w:rPr>
        <w:t>Security</w:t>
      </w:r>
      <w:r w:rsidR="00F21441" w:rsidRPr="00F21441">
        <w:rPr>
          <w:rFonts w:ascii="Times New Roman" w:eastAsia="Times New Roman" w:hAnsi="Times New Roman"/>
          <w:sz w:val="28"/>
          <w:szCs w:val="28"/>
          <w:lang w:eastAsia="ru-RU"/>
        </w:rPr>
        <w:t xml:space="preserve"> </w:t>
      </w:r>
      <w:r w:rsidR="00F21441">
        <w:rPr>
          <w:rFonts w:ascii="Times New Roman" w:eastAsia="Times New Roman" w:hAnsi="Times New Roman"/>
          <w:sz w:val="28"/>
          <w:szCs w:val="28"/>
          <w:lang w:eastAsia="ru-RU"/>
        </w:rPr>
        <w:t xml:space="preserve">представляет собой современную схему бизнес-модели </w:t>
      </w:r>
      <w:r w:rsidR="00F21441">
        <w:rPr>
          <w:rFonts w:ascii="Times New Roman" w:eastAsia="Times New Roman" w:hAnsi="Times New Roman"/>
          <w:sz w:val="28"/>
          <w:szCs w:val="28"/>
          <w:lang w:val="en-US" w:eastAsia="ru-RU"/>
        </w:rPr>
        <w:t>Freemium</w:t>
      </w:r>
      <w:r w:rsidR="00F21441" w:rsidRPr="00F21441">
        <w:rPr>
          <w:rFonts w:ascii="Times New Roman" w:eastAsia="Times New Roman" w:hAnsi="Times New Roman"/>
          <w:sz w:val="28"/>
          <w:szCs w:val="28"/>
          <w:lang w:eastAsia="ru-RU"/>
        </w:rPr>
        <w:t xml:space="preserve">. </w:t>
      </w:r>
      <w:r w:rsidR="00F21441">
        <w:rPr>
          <w:rFonts w:ascii="Times New Roman" w:eastAsia="Times New Roman" w:hAnsi="Times New Roman"/>
          <w:sz w:val="28"/>
          <w:szCs w:val="28"/>
          <w:lang w:val="kk-KZ" w:eastAsia="ru-RU"/>
        </w:rPr>
        <w:t xml:space="preserve">Приобретение разовой подписки дает доступ к базовым функциям приложения с возможностью приобретения встроенных покупок, представляющие собой дополнительные расширенные возможности использования программного обеспечения. </w:t>
      </w:r>
      <w:r w:rsidR="002B2285">
        <w:rPr>
          <w:rFonts w:ascii="Times New Roman" w:eastAsia="Times New Roman" w:hAnsi="Times New Roman"/>
          <w:sz w:val="28"/>
          <w:szCs w:val="28"/>
          <w:lang w:val="kk-KZ" w:eastAsia="ru-RU"/>
        </w:rPr>
        <w:t xml:space="preserve">Однако несмотря на сравнительный успех и высокий потенциал в области развития </w:t>
      </w:r>
      <w:r w:rsidR="002B2285">
        <w:rPr>
          <w:rFonts w:ascii="Times New Roman" w:eastAsia="Times New Roman" w:hAnsi="Times New Roman"/>
          <w:sz w:val="28"/>
          <w:szCs w:val="28"/>
          <w:lang w:val="kk-KZ" w:eastAsia="ru-RU"/>
        </w:rPr>
        <w:lastRenderedPageBreak/>
        <w:t>инновационных проектов существуют также и факторы, сдерживающие их масштабирование: низкий уровень цифровизации, финансовые и правовые барьеры, кадровые и компетентностные ограничения, преобладание традиционных бизнес-моделей.</w:t>
      </w:r>
    </w:p>
    <w:p w14:paraId="2ED02E94" w14:textId="44A9107E" w:rsidR="00214271" w:rsidRDefault="00214271" w:rsidP="00214271">
      <w:pPr>
        <w:spacing w:after="0" w:line="240" w:lineRule="auto"/>
        <w:ind w:firstLine="708"/>
        <w:jc w:val="both"/>
        <w:rPr>
          <w:rFonts w:ascii="Times New Roman" w:eastAsia="Times New Roman" w:hAnsi="Times New Roman"/>
          <w:bCs/>
          <w:sz w:val="28"/>
          <w:szCs w:val="28"/>
          <w:lang w:eastAsia="ru-RU"/>
        </w:rPr>
      </w:pPr>
      <w:r w:rsidRPr="00214271">
        <w:rPr>
          <w:rFonts w:ascii="Times New Roman" w:hAnsi="Times New Roman"/>
          <w:sz w:val="28"/>
          <w:szCs w:val="28"/>
          <w:shd w:val="clear" w:color="auto" w:fill="FFFFFF"/>
        </w:rPr>
        <w:t xml:space="preserve">Опыт внедрения инновационных решений в зарубежных странах дает подсказки для предпринимателей </w:t>
      </w:r>
      <w:r w:rsidR="000C1139">
        <w:rPr>
          <w:rFonts w:ascii="Times New Roman" w:hAnsi="Times New Roman"/>
          <w:sz w:val="28"/>
          <w:szCs w:val="28"/>
          <w:shd w:val="clear" w:color="auto" w:fill="FFFFFF"/>
          <w:lang w:val="kk-KZ"/>
        </w:rPr>
        <w:t xml:space="preserve">Казахстана </w:t>
      </w:r>
      <w:r w:rsidRPr="00214271">
        <w:rPr>
          <w:rFonts w:ascii="Times New Roman" w:hAnsi="Times New Roman"/>
          <w:sz w:val="28"/>
          <w:szCs w:val="28"/>
          <w:shd w:val="clear" w:color="auto" w:fill="FFFFFF"/>
        </w:rPr>
        <w:t>на начальном этапе оцифровки</w:t>
      </w:r>
      <w:r w:rsidR="000C1139">
        <w:rPr>
          <w:rFonts w:ascii="Times New Roman" w:hAnsi="Times New Roman"/>
          <w:sz w:val="28"/>
          <w:szCs w:val="28"/>
          <w:shd w:val="clear" w:color="auto" w:fill="FFFFFF"/>
        </w:rPr>
        <w:t xml:space="preserve"> производственных процессов</w:t>
      </w:r>
      <w:r w:rsidRPr="00214271">
        <w:rPr>
          <w:rFonts w:ascii="Times New Roman" w:hAnsi="Times New Roman"/>
          <w:sz w:val="28"/>
          <w:szCs w:val="28"/>
          <w:shd w:val="clear" w:color="auto" w:fill="FFFFFF"/>
        </w:rPr>
        <w:t xml:space="preserve">. </w:t>
      </w:r>
      <w:r w:rsidRPr="00214271">
        <w:rPr>
          <w:rFonts w:ascii="Times New Roman" w:eastAsia="Times New Roman" w:hAnsi="Times New Roman"/>
          <w:bCs/>
          <w:sz w:val="28"/>
          <w:szCs w:val="28"/>
          <w:lang w:eastAsia="ru-RU"/>
        </w:rPr>
        <w:t xml:space="preserve">На рисунке </w:t>
      </w:r>
      <w:r w:rsidR="00E64329">
        <w:rPr>
          <w:rFonts w:ascii="Times New Roman" w:eastAsia="Times New Roman" w:hAnsi="Times New Roman"/>
          <w:bCs/>
          <w:sz w:val="28"/>
          <w:szCs w:val="28"/>
          <w:lang w:val="kk-KZ" w:eastAsia="ru-RU"/>
        </w:rPr>
        <w:t>5</w:t>
      </w:r>
      <w:r w:rsidRPr="00214271">
        <w:rPr>
          <w:rFonts w:ascii="Times New Roman" w:eastAsia="Times New Roman" w:hAnsi="Times New Roman"/>
          <w:bCs/>
          <w:sz w:val="28"/>
          <w:szCs w:val="28"/>
          <w:lang w:eastAsia="ru-RU"/>
        </w:rPr>
        <w:t xml:space="preserve"> мы попытались схематично сравнить</w:t>
      </w:r>
      <w:r w:rsidR="000C1139">
        <w:rPr>
          <w:rFonts w:ascii="Times New Roman" w:eastAsia="Times New Roman" w:hAnsi="Times New Roman"/>
          <w:bCs/>
          <w:sz w:val="28"/>
          <w:szCs w:val="28"/>
          <w:lang w:val="kk-KZ" w:eastAsia="ru-RU"/>
        </w:rPr>
        <w:t>,</w:t>
      </w:r>
      <w:r w:rsidRPr="00214271">
        <w:rPr>
          <w:rFonts w:ascii="Times New Roman" w:eastAsia="Times New Roman" w:hAnsi="Times New Roman"/>
          <w:bCs/>
          <w:sz w:val="28"/>
          <w:szCs w:val="28"/>
          <w:lang w:eastAsia="ru-RU"/>
        </w:rPr>
        <w:t xml:space="preserve"> каким образом происходят производственные процессы на предприятиях, в которых бизнес-модель подразумевает наличие структурированных блоков в инновационных компаниях</w:t>
      </w:r>
      <w:r w:rsidR="000C1139">
        <w:rPr>
          <w:rFonts w:ascii="Times New Roman" w:eastAsia="Times New Roman" w:hAnsi="Times New Roman"/>
          <w:bCs/>
          <w:sz w:val="28"/>
          <w:szCs w:val="28"/>
          <w:lang w:val="kk-KZ" w:eastAsia="ru-RU"/>
        </w:rPr>
        <w:t xml:space="preserve"> </w:t>
      </w:r>
      <w:r w:rsidR="000C1139">
        <w:rPr>
          <w:rFonts w:ascii="Times New Roman" w:eastAsia="Times New Roman" w:hAnsi="Times New Roman"/>
          <w:bCs/>
          <w:sz w:val="28"/>
          <w:szCs w:val="28"/>
          <w:lang w:eastAsia="ru-RU"/>
        </w:rPr>
        <w:t>–</w:t>
      </w:r>
      <w:r w:rsidR="000C1139">
        <w:rPr>
          <w:rFonts w:ascii="Times New Roman" w:eastAsia="Times New Roman" w:hAnsi="Times New Roman"/>
          <w:bCs/>
          <w:sz w:val="28"/>
          <w:szCs w:val="28"/>
          <w:lang w:val="kk-KZ" w:eastAsia="ru-RU"/>
        </w:rPr>
        <w:t xml:space="preserve"> в </w:t>
      </w:r>
      <w:r w:rsidRPr="00214271">
        <w:rPr>
          <w:rFonts w:ascii="Times New Roman" w:eastAsia="Times New Roman" w:hAnsi="Times New Roman"/>
          <w:bCs/>
          <w:sz w:val="28"/>
          <w:szCs w:val="28"/>
          <w:lang w:eastAsia="ru-RU"/>
        </w:rPr>
        <w:t>экономике результата и на традиционных предприятиях</w:t>
      </w:r>
      <w:r w:rsidR="000C1139">
        <w:rPr>
          <w:rFonts w:ascii="Times New Roman" w:eastAsia="Times New Roman" w:hAnsi="Times New Roman"/>
          <w:bCs/>
          <w:sz w:val="28"/>
          <w:szCs w:val="28"/>
          <w:lang w:val="kk-KZ" w:eastAsia="ru-RU"/>
        </w:rPr>
        <w:t xml:space="preserve"> </w:t>
      </w:r>
      <w:r w:rsidR="000C1139" w:rsidRPr="00214271">
        <w:rPr>
          <w:rFonts w:ascii="Times New Roman" w:eastAsia="Times New Roman" w:hAnsi="Times New Roman"/>
          <w:bCs/>
          <w:sz w:val="28"/>
          <w:szCs w:val="28"/>
          <w:lang w:eastAsia="ru-RU"/>
        </w:rPr>
        <w:t>–</w:t>
      </w:r>
      <w:r w:rsidRPr="00214271">
        <w:rPr>
          <w:rFonts w:ascii="Times New Roman" w:eastAsia="Times New Roman" w:hAnsi="Times New Roman"/>
          <w:bCs/>
          <w:sz w:val="28"/>
          <w:szCs w:val="28"/>
          <w:lang w:eastAsia="ru-RU"/>
        </w:rPr>
        <w:t xml:space="preserve"> в экономике продукта.</w:t>
      </w:r>
    </w:p>
    <w:p w14:paraId="58E0A3E4" w14:textId="77777777" w:rsidR="008C7ECF" w:rsidRDefault="008C7ECF" w:rsidP="00214271">
      <w:pPr>
        <w:spacing w:after="0" w:line="240" w:lineRule="auto"/>
        <w:ind w:firstLine="708"/>
        <w:jc w:val="both"/>
        <w:rPr>
          <w:rFonts w:ascii="Times New Roman" w:eastAsia="Times New Roman" w:hAnsi="Times New Roman"/>
          <w:bCs/>
          <w:sz w:val="28"/>
          <w:szCs w:val="28"/>
          <w:lang w:eastAsia="ru-RU"/>
        </w:rPr>
      </w:pPr>
    </w:p>
    <w:p w14:paraId="7F6781A2" w14:textId="77777777" w:rsidR="00E64329" w:rsidRDefault="00214271" w:rsidP="00E64329">
      <w:pPr>
        <w:spacing w:after="0" w:line="240" w:lineRule="auto"/>
        <w:jc w:val="both"/>
        <w:rPr>
          <w:rFonts w:ascii="Times New Roman" w:eastAsia="Times New Roman" w:hAnsi="Times New Roman"/>
          <w:bCs/>
          <w:sz w:val="28"/>
          <w:szCs w:val="28"/>
          <w:lang w:eastAsia="ru-RU"/>
        </w:rPr>
      </w:pPr>
      <w:r w:rsidRPr="00214271">
        <w:rPr>
          <w:noProof/>
          <w:lang w:eastAsia="ru-RU"/>
        </w:rPr>
        <w:drawing>
          <wp:anchor distT="0" distB="0" distL="114300" distR="114300" simplePos="0" relativeHeight="251659264" behindDoc="1" locked="0" layoutInCell="1" allowOverlap="1" wp14:anchorId="01B9A00C" wp14:editId="385953D8">
            <wp:simplePos x="0" y="0"/>
            <wp:positionH relativeFrom="margin">
              <wp:posOffset>88265</wp:posOffset>
            </wp:positionH>
            <wp:positionV relativeFrom="paragraph">
              <wp:posOffset>136534</wp:posOffset>
            </wp:positionV>
            <wp:extent cx="5940425" cy="2710815"/>
            <wp:effectExtent l="0" t="0" r="3175" b="0"/>
            <wp:wrapTight wrapText="bothSides">
              <wp:wrapPolygon edited="0">
                <wp:start x="0" y="0"/>
                <wp:lineTo x="0" y="21403"/>
                <wp:lineTo x="21542" y="21403"/>
                <wp:lineTo x="2154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2710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59DE3" w14:textId="53A1E73A" w:rsidR="00BD2BF7" w:rsidRPr="003D05C6" w:rsidRDefault="00214271" w:rsidP="00E64329">
      <w:pPr>
        <w:spacing w:after="0" w:line="240" w:lineRule="auto"/>
        <w:jc w:val="center"/>
        <w:rPr>
          <w:rFonts w:ascii="Times New Roman" w:eastAsia="Times New Roman" w:hAnsi="Times New Roman"/>
          <w:bCs/>
          <w:sz w:val="28"/>
          <w:szCs w:val="28"/>
          <w:lang w:eastAsia="ru-RU"/>
        </w:rPr>
      </w:pPr>
      <w:r w:rsidRPr="003D05C6">
        <w:rPr>
          <w:rFonts w:ascii="Times New Roman" w:eastAsia="Times New Roman" w:hAnsi="Times New Roman"/>
          <w:bCs/>
          <w:sz w:val="28"/>
          <w:szCs w:val="28"/>
          <w:lang w:eastAsia="ru-RU"/>
        </w:rPr>
        <w:t xml:space="preserve">Рисунок </w:t>
      </w:r>
      <w:r w:rsidR="00E64329">
        <w:rPr>
          <w:rFonts w:ascii="Times New Roman" w:eastAsia="Times New Roman" w:hAnsi="Times New Roman"/>
          <w:bCs/>
          <w:sz w:val="28"/>
          <w:szCs w:val="28"/>
          <w:lang w:val="kk-KZ" w:eastAsia="ru-RU"/>
        </w:rPr>
        <w:t>5</w:t>
      </w:r>
      <w:r w:rsidR="00BD2BF7" w:rsidRPr="003D05C6">
        <w:rPr>
          <w:rFonts w:ascii="Times New Roman" w:eastAsia="Times New Roman" w:hAnsi="Times New Roman"/>
          <w:bCs/>
          <w:sz w:val="28"/>
          <w:szCs w:val="28"/>
          <w:lang w:val="kk-KZ" w:eastAsia="ru-RU"/>
        </w:rPr>
        <w:t xml:space="preserve"> </w:t>
      </w:r>
      <w:r w:rsidRPr="003D05C6">
        <w:rPr>
          <w:rFonts w:ascii="Times New Roman" w:eastAsia="Times New Roman" w:hAnsi="Times New Roman"/>
          <w:bCs/>
          <w:sz w:val="28"/>
          <w:szCs w:val="28"/>
          <w:lang w:eastAsia="ru-RU"/>
        </w:rPr>
        <w:t>- Схема производственных процессов экономики продукта</w:t>
      </w:r>
    </w:p>
    <w:p w14:paraId="6F1277D3" w14:textId="4F077F90" w:rsidR="00214271" w:rsidRPr="003D05C6" w:rsidRDefault="00214271" w:rsidP="00E64329">
      <w:pPr>
        <w:spacing w:after="0" w:line="240" w:lineRule="auto"/>
        <w:jc w:val="center"/>
        <w:rPr>
          <w:rFonts w:ascii="Times New Roman" w:eastAsia="Times New Roman" w:hAnsi="Times New Roman"/>
          <w:bCs/>
          <w:sz w:val="28"/>
          <w:szCs w:val="28"/>
          <w:lang w:eastAsia="ru-RU"/>
        </w:rPr>
      </w:pPr>
      <w:r w:rsidRPr="003D05C6">
        <w:rPr>
          <w:rFonts w:ascii="Times New Roman" w:eastAsia="Times New Roman" w:hAnsi="Times New Roman"/>
          <w:bCs/>
          <w:sz w:val="28"/>
          <w:szCs w:val="28"/>
          <w:lang w:eastAsia="ru-RU"/>
        </w:rPr>
        <w:t>и экономики результата</w:t>
      </w:r>
    </w:p>
    <w:p w14:paraId="517034D8" w14:textId="77777777" w:rsidR="00E64329" w:rsidRDefault="00E64329" w:rsidP="00E64329">
      <w:pPr>
        <w:spacing w:after="0" w:line="240" w:lineRule="auto"/>
        <w:jc w:val="center"/>
        <w:rPr>
          <w:rFonts w:ascii="Times New Roman" w:eastAsia="Times New Roman" w:hAnsi="Times New Roman"/>
          <w:bCs/>
          <w:sz w:val="24"/>
          <w:szCs w:val="24"/>
          <w:lang w:eastAsia="ru-RU"/>
        </w:rPr>
      </w:pPr>
    </w:p>
    <w:p w14:paraId="328BC0FB" w14:textId="394CC6B7" w:rsidR="00214271" w:rsidRPr="00BD2BF7" w:rsidRDefault="00214271" w:rsidP="00E64329">
      <w:pPr>
        <w:spacing w:after="0" w:line="240" w:lineRule="auto"/>
        <w:jc w:val="center"/>
        <w:rPr>
          <w:rFonts w:ascii="Times New Roman" w:eastAsia="Times New Roman" w:hAnsi="Times New Roman"/>
          <w:bCs/>
          <w:sz w:val="24"/>
          <w:szCs w:val="24"/>
          <w:lang w:eastAsia="ru-RU"/>
        </w:rPr>
      </w:pPr>
      <w:r w:rsidRPr="00BD2BF7">
        <w:rPr>
          <w:rFonts w:ascii="Times New Roman" w:eastAsia="Times New Roman" w:hAnsi="Times New Roman"/>
          <w:bCs/>
          <w:sz w:val="24"/>
          <w:szCs w:val="24"/>
          <w:lang w:eastAsia="ru-RU"/>
        </w:rPr>
        <w:t>Примечание</w:t>
      </w:r>
      <w:r w:rsidR="00BD2BF7">
        <w:rPr>
          <w:rFonts w:ascii="Times New Roman" w:eastAsia="Times New Roman" w:hAnsi="Times New Roman"/>
          <w:bCs/>
          <w:sz w:val="24"/>
          <w:szCs w:val="24"/>
          <w:lang w:val="kk-KZ" w:eastAsia="ru-RU"/>
        </w:rPr>
        <w:t xml:space="preserve"> </w:t>
      </w:r>
      <w:r w:rsidRPr="00BD2BF7">
        <w:rPr>
          <w:rFonts w:ascii="Times New Roman" w:eastAsia="Times New Roman" w:hAnsi="Times New Roman"/>
          <w:bCs/>
          <w:sz w:val="24"/>
          <w:szCs w:val="24"/>
          <w:lang w:eastAsia="ru-RU"/>
        </w:rPr>
        <w:t xml:space="preserve">- </w:t>
      </w:r>
      <w:r w:rsidR="00BD2BF7">
        <w:rPr>
          <w:rFonts w:ascii="Times New Roman" w:eastAsia="Times New Roman" w:hAnsi="Times New Roman"/>
          <w:bCs/>
          <w:sz w:val="24"/>
          <w:szCs w:val="24"/>
          <w:lang w:val="kk-KZ" w:eastAsia="ru-RU"/>
        </w:rPr>
        <w:t>С</w:t>
      </w:r>
      <w:r w:rsidRPr="00BD2BF7">
        <w:rPr>
          <w:rFonts w:ascii="Times New Roman" w:eastAsia="Times New Roman" w:hAnsi="Times New Roman"/>
          <w:bCs/>
          <w:sz w:val="24"/>
          <w:szCs w:val="24"/>
          <w:lang w:eastAsia="ru-RU"/>
        </w:rPr>
        <w:t>оставлено автором на основе источника [13</w:t>
      </w:r>
      <w:r w:rsidR="00DB64B7" w:rsidRPr="00DB64B7">
        <w:rPr>
          <w:rFonts w:ascii="Times New Roman" w:eastAsia="Times New Roman" w:hAnsi="Times New Roman"/>
          <w:bCs/>
          <w:sz w:val="24"/>
          <w:szCs w:val="24"/>
          <w:lang w:eastAsia="ru-RU"/>
        </w:rPr>
        <w:t>9</w:t>
      </w:r>
      <w:r w:rsidRPr="00BD2BF7">
        <w:rPr>
          <w:rFonts w:ascii="Times New Roman" w:eastAsia="Times New Roman" w:hAnsi="Times New Roman"/>
          <w:bCs/>
          <w:sz w:val="24"/>
          <w:szCs w:val="24"/>
          <w:lang w:eastAsia="ru-RU"/>
        </w:rPr>
        <w:t>]</w:t>
      </w:r>
    </w:p>
    <w:p w14:paraId="3677233E" w14:textId="77777777" w:rsidR="00214271" w:rsidRPr="00BD2BF7" w:rsidRDefault="00214271" w:rsidP="00BD2BF7">
      <w:pPr>
        <w:spacing w:after="0" w:line="240" w:lineRule="auto"/>
        <w:jc w:val="center"/>
        <w:rPr>
          <w:rFonts w:ascii="Times New Roman" w:eastAsia="Times New Roman" w:hAnsi="Times New Roman"/>
          <w:bCs/>
          <w:sz w:val="24"/>
          <w:szCs w:val="24"/>
          <w:lang w:eastAsia="ru-RU"/>
        </w:rPr>
      </w:pPr>
    </w:p>
    <w:p w14:paraId="138FD4FF" w14:textId="041BA97E" w:rsidR="00214271" w:rsidRPr="00214271" w:rsidRDefault="00214271" w:rsidP="00214271">
      <w:pPr>
        <w:spacing w:after="0" w:line="240" w:lineRule="auto"/>
        <w:ind w:firstLine="709"/>
        <w:jc w:val="both"/>
        <w:rPr>
          <w:rFonts w:ascii="Times New Roman" w:eastAsia="Times New Roman" w:hAnsi="Times New Roman"/>
          <w:bCs/>
          <w:sz w:val="28"/>
          <w:szCs w:val="28"/>
          <w:lang w:eastAsia="ru-RU"/>
        </w:rPr>
      </w:pPr>
      <w:r w:rsidRPr="00214271">
        <w:rPr>
          <w:rFonts w:ascii="Times New Roman" w:eastAsia="Times New Roman" w:hAnsi="Times New Roman"/>
          <w:bCs/>
          <w:sz w:val="28"/>
          <w:szCs w:val="28"/>
          <w:lang w:eastAsia="ru-RU"/>
        </w:rPr>
        <w:t xml:space="preserve">Из рисунка мы видим, что производственная цепочка в экономике, где центральным звеном является продукт, не наполненный информационным содержанием, достаточно примитивна. В каждом традиционном предприятии существует классическая бизнес-модель, с налаженными отношениями, поставщиками и партнерами. Производство продукта осуществляется методом проб и ошибок. В </w:t>
      </w:r>
      <w:r w:rsidR="00D86310" w:rsidRPr="00214271">
        <w:rPr>
          <w:rFonts w:ascii="Times New Roman" w:eastAsia="Times New Roman" w:hAnsi="Times New Roman"/>
          <w:bCs/>
          <w:sz w:val="28"/>
          <w:szCs w:val="28"/>
          <w:lang w:eastAsia="ru-RU"/>
        </w:rPr>
        <w:t>случае,</w:t>
      </w:r>
      <w:r w:rsidRPr="00214271">
        <w:rPr>
          <w:rFonts w:ascii="Times New Roman" w:eastAsia="Times New Roman" w:hAnsi="Times New Roman"/>
          <w:bCs/>
          <w:sz w:val="28"/>
          <w:szCs w:val="28"/>
          <w:lang w:eastAsia="ru-RU"/>
        </w:rPr>
        <w:t xml:space="preserve"> когда продукт удовлетворяет спрос конечного потребителя</w:t>
      </w:r>
      <w:r w:rsidR="00677B12">
        <w:rPr>
          <w:rFonts w:ascii="Times New Roman" w:eastAsia="Times New Roman" w:hAnsi="Times New Roman"/>
          <w:bCs/>
          <w:sz w:val="28"/>
          <w:szCs w:val="28"/>
          <w:lang w:val="kk-KZ" w:eastAsia="ru-RU"/>
        </w:rPr>
        <w:t>,</w:t>
      </w:r>
      <w:r w:rsidRPr="00214271">
        <w:rPr>
          <w:rFonts w:ascii="Times New Roman" w:eastAsia="Times New Roman" w:hAnsi="Times New Roman"/>
          <w:bCs/>
          <w:sz w:val="28"/>
          <w:szCs w:val="28"/>
          <w:lang w:eastAsia="ru-RU"/>
        </w:rPr>
        <w:t xml:space="preserve"> производство продукта реализуется на постоянной основе, если нет</w:t>
      </w:r>
      <w:r w:rsidR="00677B12">
        <w:rPr>
          <w:rFonts w:ascii="Times New Roman" w:eastAsia="Times New Roman" w:hAnsi="Times New Roman"/>
          <w:bCs/>
          <w:sz w:val="28"/>
          <w:szCs w:val="28"/>
          <w:lang w:val="kk-KZ" w:eastAsia="ru-RU"/>
        </w:rPr>
        <w:t xml:space="preserve">, </w:t>
      </w:r>
      <w:r w:rsidRPr="00214271">
        <w:rPr>
          <w:rFonts w:ascii="Times New Roman" w:eastAsia="Times New Roman" w:hAnsi="Times New Roman"/>
          <w:bCs/>
          <w:sz w:val="28"/>
          <w:szCs w:val="28"/>
          <w:lang w:eastAsia="ru-RU"/>
        </w:rPr>
        <w:t>то предприятие теряет доход и</w:t>
      </w:r>
      <w:r w:rsidR="00677B12">
        <w:rPr>
          <w:rFonts w:ascii="Times New Roman" w:eastAsia="Times New Roman" w:hAnsi="Times New Roman"/>
          <w:bCs/>
          <w:sz w:val="28"/>
          <w:szCs w:val="28"/>
          <w:lang w:val="kk-KZ" w:eastAsia="ru-RU"/>
        </w:rPr>
        <w:t>,</w:t>
      </w:r>
      <w:r w:rsidRPr="00214271">
        <w:rPr>
          <w:rFonts w:ascii="Times New Roman" w:eastAsia="Times New Roman" w:hAnsi="Times New Roman"/>
          <w:bCs/>
          <w:sz w:val="28"/>
          <w:szCs w:val="28"/>
          <w:lang w:eastAsia="ru-RU"/>
        </w:rPr>
        <w:t xml:space="preserve"> как следствие</w:t>
      </w:r>
      <w:r w:rsidR="00677B12">
        <w:rPr>
          <w:rFonts w:ascii="Times New Roman" w:eastAsia="Times New Roman" w:hAnsi="Times New Roman"/>
          <w:bCs/>
          <w:sz w:val="28"/>
          <w:szCs w:val="28"/>
          <w:lang w:val="kk-KZ" w:eastAsia="ru-RU"/>
        </w:rPr>
        <w:t>,</w:t>
      </w:r>
      <w:r w:rsidRPr="00214271">
        <w:rPr>
          <w:rFonts w:ascii="Times New Roman" w:eastAsia="Times New Roman" w:hAnsi="Times New Roman"/>
          <w:bCs/>
          <w:sz w:val="28"/>
          <w:szCs w:val="28"/>
          <w:lang w:eastAsia="ru-RU"/>
        </w:rPr>
        <w:t xml:space="preserve"> долю на рынке, если не предпринимает успешной попытки удовлетворить спрос клиента. </w:t>
      </w:r>
    </w:p>
    <w:p w14:paraId="0FEAFB74" w14:textId="058A1650"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В экономике «результата» физические предметы являются носителями программного обеспечения, а предприятия - частью цифровой экосистемы, новыми элементами которой являются: коботы, цифровые двойники и другие элементы экосистемы [1</w:t>
      </w:r>
      <w:r w:rsidR="00DB64B7" w:rsidRPr="00DB64B7">
        <w:rPr>
          <w:rFonts w:ascii="Times New Roman" w:hAnsi="Times New Roman"/>
          <w:sz w:val="28"/>
          <w:szCs w:val="28"/>
          <w:shd w:val="clear" w:color="auto" w:fill="FFFFFF"/>
        </w:rPr>
        <w:t>40</w:t>
      </w:r>
      <w:r w:rsidRPr="00214271">
        <w:rPr>
          <w:rFonts w:ascii="Times New Roman" w:hAnsi="Times New Roman"/>
          <w:sz w:val="28"/>
          <w:szCs w:val="28"/>
          <w:shd w:val="clear" w:color="auto" w:fill="FFFFFF"/>
        </w:rPr>
        <w:t xml:space="preserve">]. Для лучшего понимания роли новых участников </w:t>
      </w:r>
      <w:r w:rsidRPr="00214271">
        <w:rPr>
          <w:rFonts w:ascii="Times New Roman" w:hAnsi="Times New Roman"/>
          <w:sz w:val="28"/>
          <w:szCs w:val="28"/>
          <w:shd w:val="clear" w:color="auto" w:fill="FFFFFF"/>
        </w:rPr>
        <w:lastRenderedPageBreak/>
        <w:t>экосистемы развитых рынков мы считаем необходим</w:t>
      </w:r>
      <w:r w:rsidR="00677B12">
        <w:rPr>
          <w:rFonts w:ascii="Times New Roman" w:hAnsi="Times New Roman"/>
          <w:sz w:val="28"/>
          <w:szCs w:val="28"/>
          <w:shd w:val="clear" w:color="auto" w:fill="FFFFFF"/>
          <w:lang w:val="kk-KZ"/>
        </w:rPr>
        <w:t>ым</w:t>
      </w:r>
      <w:r w:rsidRPr="00214271">
        <w:rPr>
          <w:rFonts w:ascii="Times New Roman" w:hAnsi="Times New Roman"/>
          <w:sz w:val="28"/>
          <w:szCs w:val="28"/>
          <w:shd w:val="clear" w:color="auto" w:fill="FFFFFF"/>
        </w:rPr>
        <w:t xml:space="preserve"> раскрыть суть новой категории. </w:t>
      </w:r>
    </w:p>
    <w:p w14:paraId="44BD4930" w14:textId="71061A06"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Коботы</w:t>
      </w:r>
      <w:r w:rsidR="00677B12">
        <w:rPr>
          <w:rFonts w:ascii="Times New Roman" w:hAnsi="Times New Roman"/>
          <w:sz w:val="28"/>
          <w:szCs w:val="28"/>
          <w:shd w:val="clear" w:color="auto" w:fill="FFFFFF"/>
          <w:lang w:val="kk-KZ"/>
        </w:rPr>
        <w:t xml:space="preserve"> </w:t>
      </w:r>
      <w:r w:rsidR="00677B12" w:rsidRPr="00214271">
        <w:rPr>
          <w:rFonts w:ascii="Times New Roman" w:eastAsia="Times New Roman" w:hAnsi="Times New Roman"/>
          <w:bCs/>
          <w:sz w:val="28"/>
          <w:szCs w:val="28"/>
          <w:lang w:eastAsia="ru-RU"/>
        </w:rPr>
        <w:t>–</w:t>
      </w:r>
      <w:r w:rsidRPr="00214271">
        <w:rPr>
          <w:rFonts w:ascii="Times New Roman" w:hAnsi="Times New Roman"/>
          <w:sz w:val="28"/>
          <w:szCs w:val="28"/>
          <w:shd w:val="clear" w:color="auto" w:fill="FFFFFF"/>
        </w:rPr>
        <w:t xml:space="preserve"> разновидность роботов, обученных безопасной совместной работе с человеком, настроенных на повышение эффективности работы человека [1</w:t>
      </w:r>
      <w:r w:rsidR="00FC2928" w:rsidRPr="00FC2928">
        <w:rPr>
          <w:rFonts w:ascii="Times New Roman" w:hAnsi="Times New Roman"/>
          <w:sz w:val="28"/>
          <w:szCs w:val="28"/>
          <w:shd w:val="clear" w:color="auto" w:fill="FFFFFF"/>
        </w:rPr>
        <w:t>40</w:t>
      </w:r>
      <w:r w:rsidRPr="00214271">
        <w:rPr>
          <w:rFonts w:ascii="Times New Roman" w:hAnsi="Times New Roman"/>
          <w:sz w:val="28"/>
          <w:szCs w:val="28"/>
          <w:shd w:val="clear" w:color="auto" w:fill="FFFFFF"/>
        </w:rPr>
        <w:t>]. Технология цифровых двойников, заключающаяся в возможности воплощать идеи и тестировать продукт до этапа производства, является неотъемлемой частью концепции цифрового управления жизненным циклом. Новые участники цифрового производства были разработаны значительно ранее</w:t>
      </w:r>
      <w:r w:rsidR="00677B12">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чем они начали выполнять определенные функции на производстве, однако стали актуальными лишь с запуском инновационных бизнес-моделей [1</w:t>
      </w:r>
      <w:r w:rsidR="00FC2928" w:rsidRPr="00FC2928">
        <w:rPr>
          <w:rFonts w:ascii="Times New Roman" w:hAnsi="Times New Roman"/>
          <w:sz w:val="28"/>
          <w:szCs w:val="28"/>
          <w:shd w:val="clear" w:color="auto" w:fill="FFFFFF"/>
        </w:rPr>
        <w:t>41</w:t>
      </w:r>
      <w:r w:rsidRPr="00214271">
        <w:rPr>
          <w:rFonts w:ascii="Times New Roman" w:hAnsi="Times New Roman"/>
          <w:sz w:val="28"/>
          <w:szCs w:val="28"/>
          <w:shd w:val="clear" w:color="auto" w:fill="FFFFFF"/>
        </w:rPr>
        <w:t>].</w:t>
      </w:r>
    </w:p>
    <w:p w14:paraId="2CAD8B2F" w14:textId="7EBB557F" w:rsidR="00214271" w:rsidRPr="00214271" w:rsidRDefault="00FE3DA0" w:rsidP="00214271">
      <w:pPr>
        <w:spacing w:after="0" w:line="240" w:lineRule="auto"/>
        <w:ind w:firstLine="709"/>
        <w:jc w:val="both"/>
        <w:rPr>
          <w:rFonts w:ascii="Times New Roman" w:hAnsi="Times New Roman"/>
          <w:sz w:val="28"/>
          <w:szCs w:val="28"/>
          <w:shd w:val="clear" w:color="auto" w:fill="FFFFFF"/>
        </w:rPr>
      </w:pPr>
      <w:r w:rsidRPr="00FE3DA0">
        <w:rPr>
          <w:rFonts w:ascii="Times New Roman" w:hAnsi="Times New Roman"/>
          <w:sz w:val="28"/>
          <w:szCs w:val="28"/>
          <w:shd w:val="clear" w:color="auto" w:fill="FFFFFF"/>
        </w:rPr>
        <w:t>Eric Schaeffer</w:t>
      </w:r>
      <w:r w:rsidR="00214271" w:rsidRPr="00214271">
        <w:rPr>
          <w:rFonts w:ascii="Times New Roman" w:hAnsi="Times New Roman"/>
          <w:sz w:val="28"/>
          <w:szCs w:val="28"/>
          <w:shd w:val="clear" w:color="auto" w:fill="FFFFFF"/>
        </w:rPr>
        <w:t xml:space="preserve"> в своем труде «Индустрия Х.О. </w:t>
      </w:r>
      <w:r w:rsidR="00214271" w:rsidRPr="00214271">
        <w:rPr>
          <w:rFonts w:ascii="Times New Roman" w:hAnsi="Times New Roman"/>
          <w:sz w:val="28"/>
          <w:szCs w:val="28"/>
        </w:rPr>
        <w:t>Преимущества цифровых технологий для производства» дает толкование</w:t>
      </w:r>
      <w:r w:rsidR="00214271" w:rsidRPr="00214271">
        <w:rPr>
          <w:rFonts w:ascii="Times New Roman" w:hAnsi="Times New Roman"/>
          <w:sz w:val="28"/>
          <w:szCs w:val="28"/>
          <w:shd w:val="clear" w:color="auto" w:fill="FFFFFF"/>
        </w:rPr>
        <w:t xml:space="preserve"> «</w:t>
      </w:r>
      <w:r w:rsidR="00677B12">
        <w:rPr>
          <w:rFonts w:ascii="Times New Roman" w:hAnsi="Times New Roman"/>
          <w:sz w:val="28"/>
          <w:szCs w:val="28"/>
          <w:shd w:val="clear" w:color="auto" w:fill="FFFFFF"/>
          <w:lang w:val="kk-KZ"/>
        </w:rPr>
        <w:t>у</w:t>
      </w:r>
      <w:r w:rsidR="00214271" w:rsidRPr="00214271">
        <w:rPr>
          <w:rFonts w:ascii="Times New Roman" w:hAnsi="Times New Roman"/>
          <w:sz w:val="28"/>
          <w:szCs w:val="28"/>
          <w:shd w:val="clear" w:color="auto" w:fill="FFFFFF"/>
        </w:rPr>
        <w:t xml:space="preserve">мным продуктам», как обобщающее понимание подключенных к сети устройств. Они являются движущей силой новой эры индустриального интернета вещей и источниками больших данных, предоставляющих пользовательскую информацию. </w:t>
      </w:r>
      <w:r w:rsidR="00214271" w:rsidRPr="00214271">
        <w:rPr>
          <w:rFonts w:ascii="Times New Roman" w:eastAsia="Times New Roman" w:hAnsi="Times New Roman"/>
          <w:bCs/>
          <w:sz w:val="28"/>
          <w:szCs w:val="28"/>
          <w:lang w:eastAsia="ru-RU"/>
        </w:rPr>
        <w:t>В экономике результата создается экосистема, результат работы которой «умный» продукт, вырабатывающий огромное множество аналитических данных, на основе которых в экосистеме каждый элемент улучшает свои характеристики и оптимизирует лишние расходы пр</w:t>
      </w:r>
      <w:r w:rsidR="00677B12">
        <w:rPr>
          <w:rFonts w:ascii="Times New Roman" w:eastAsia="Times New Roman" w:hAnsi="Times New Roman"/>
          <w:bCs/>
          <w:sz w:val="28"/>
          <w:szCs w:val="28"/>
          <w:lang w:eastAsia="ru-RU"/>
        </w:rPr>
        <w:t>и создании ценности для клиента</w:t>
      </w:r>
      <w:r w:rsidR="00214271" w:rsidRPr="00214271">
        <w:rPr>
          <w:rFonts w:ascii="Times New Roman" w:eastAsia="Times New Roman" w:hAnsi="Times New Roman"/>
          <w:bCs/>
          <w:sz w:val="28"/>
          <w:szCs w:val="28"/>
          <w:lang w:eastAsia="ru-RU"/>
        </w:rPr>
        <w:t xml:space="preserve"> [13</w:t>
      </w:r>
      <w:r w:rsidR="00B0329C" w:rsidRPr="00B0329C">
        <w:rPr>
          <w:rFonts w:ascii="Times New Roman" w:eastAsia="Times New Roman" w:hAnsi="Times New Roman"/>
          <w:bCs/>
          <w:sz w:val="28"/>
          <w:szCs w:val="28"/>
          <w:lang w:eastAsia="ru-RU"/>
        </w:rPr>
        <w:t>9</w:t>
      </w:r>
      <w:r w:rsidR="00214271" w:rsidRPr="00214271">
        <w:rPr>
          <w:rFonts w:ascii="Times New Roman" w:eastAsia="Times New Roman" w:hAnsi="Times New Roman"/>
          <w:bCs/>
          <w:sz w:val="28"/>
          <w:szCs w:val="28"/>
          <w:lang w:eastAsia="ru-RU"/>
        </w:rPr>
        <w:t>]. Сравнивая вышеизложенные схемы, можно сделать вывод, что в экономике нового типа происходит акселерация и качественное изменение производственных процессов. Повышается эффективность производства с минимальными затрачиваемыми ресурсами с помощью новых технологий.</w:t>
      </w:r>
    </w:p>
    <w:p w14:paraId="18C14E43" w14:textId="6FA39727" w:rsidR="00214271" w:rsidRPr="00214271" w:rsidRDefault="00214271" w:rsidP="00214271">
      <w:pPr>
        <w:spacing w:after="0" w:line="240" w:lineRule="auto"/>
        <w:ind w:firstLine="708"/>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Современным подходом предприятия нового типа является создание инновационной экосистемы, состоящей из узконаправленных стартапов, которые повышают степень внедрения и эффективности инноваций. Экосистема по своей природе является открытой средой, в которой взаимодействуют предприятия, имеющие общую цель. Если цель определенной экосистемы</w:t>
      </w:r>
      <w:r w:rsidR="00677B12">
        <w:rPr>
          <w:rFonts w:ascii="Times New Roman" w:hAnsi="Times New Roman"/>
          <w:sz w:val="28"/>
          <w:szCs w:val="28"/>
          <w:shd w:val="clear" w:color="auto" w:fill="FFFFFF"/>
          <w:lang w:val="kk-KZ"/>
        </w:rPr>
        <w:t xml:space="preserve"> </w:t>
      </w:r>
      <w:r w:rsidR="00677B12" w:rsidRPr="00214271">
        <w:rPr>
          <w:rFonts w:ascii="Times New Roman" w:eastAsia="Times New Roman" w:hAnsi="Times New Roman"/>
          <w:bCs/>
          <w:sz w:val="28"/>
          <w:szCs w:val="28"/>
          <w:lang w:eastAsia="ru-RU"/>
        </w:rPr>
        <w:t>–</w:t>
      </w:r>
      <w:r w:rsidR="00677B12">
        <w:rPr>
          <w:rFonts w:ascii="Times New Roman" w:eastAsia="Times New Roman" w:hAnsi="Times New Roman"/>
          <w:bCs/>
          <w:sz w:val="28"/>
          <w:szCs w:val="28"/>
          <w:lang w:val="kk-KZ" w:eastAsia="ru-RU"/>
        </w:rPr>
        <w:t xml:space="preserve"> </w:t>
      </w:r>
      <w:r w:rsidRPr="00214271">
        <w:rPr>
          <w:rFonts w:ascii="Times New Roman" w:hAnsi="Times New Roman"/>
          <w:sz w:val="28"/>
          <w:szCs w:val="28"/>
          <w:shd w:val="clear" w:color="auto" w:fill="FFFFFF"/>
        </w:rPr>
        <w:t xml:space="preserve">внедрение инноваций, следовательно, все участники данного сообщества будут стимулировать данный процесс. </w:t>
      </w:r>
    </w:p>
    <w:p w14:paraId="4AE41F0E" w14:textId="633BB152" w:rsidR="00214271" w:rsidRPr="00214271" w:rsidRDefault="00214271" w:rsidP="00214271">
      <w:pPr>
        <w:spacing w:after="0" w:line="240" w:lineRule="auto"/>
        <w:ind w:firstLine="709"/>
        <w:jc w:val="both"/>
        <w:rPr>
          <w:rFonts w:ascii="Times New Roman" w:hAnsi="Times New Roman"/>
          <w:color w:val="FF0000"/>
          <w:sz w:val="28"/>
          <w:szCs w:val="28"/>
          <w:shd w:val="clear" w:color="auto" w:fill="FFFFFF"/>
        </w:rPr>
      </w:pPr>
      <w:r w:rsidRPr="00214271">
        <w:rPr>
          <w:rFonts w:ascii="Times New Roman" w:hAnsi="Times New Roman"/>
          <w:sz w:val="28"/>
          <w:szCs w:val="28"/>
          <w:shd w:val="clear" w:color="auto" w:fill="FFFFFF"/>
        </w:rPr>
        <w:t>Так, например, одна из самых успешных экосистем бизнес-модели Казахстана</w:t>
      </w:r>
      <w:r w:rsidR="00677B12">
        <w:rPr>
          <w:rFonts w:ascii="Times New Roman" w:hAnsi="Times New Roman"/>
          <w:sz w:val="28"/>
          <w:szCs w:val="28"/>
          <w:shd w:val="clear" w:color="auto" w:fill="FFFFFF"/>
          <w:lang w:val="kk-KZ"/>
        </w:rPr>
        <w:t xml:space="preserve"> </w:t>
      </w:r>
      <w:r w:rsidR="00677B12" w:rsidRPr="00214271">
        <w:rPr>
          <w:rFonts w:ascii="Times New Roman" w:eastAsia="Times New Roman" w:hAnsi="Times New Roman"/>
          <w:bCs/>
          <w:sz w:val="28"/>
          <w:szCs w:val="28"/>
          <w:lang w:eastAsia="ru-RU"/>
        </w:rPr>
        <w:t>–</w:t>
      </w:r>
      <w:r w:rsidRPr="00214271">
        <w:rPr>
          <w:rFonts w:ascii="Times New Roman" w:hAnsi="Times New Roman"/>
          <w:sz w:val="28"/>
          <w:szCs w:val="28"/>
          <w:shd w:val="clear" w:color="auto" w:fill="FFFFFF"/>
        </w:rPr>
        <w:t xml:space="preserve"> Kaspi.kz. Экосистема представляет собой многообразие сервисов, способствующие росту друг друга. Увеличение количества покупателей на платформе </w:t>
      </w:r>
      <w:r w:rsidRPr="00214271">
        <w:rPr>
          <w:rFonts w:ascii="Times New Roman" w:hAnsi="Times New Roman"/>
          <w:sz w:val="28"/>
          <w:szCs w:val="28"/>
          <w:shd w:val="clear" w:color="auto" w:fill="FFFFFF"/>
          <w:lang w:val="en-US"/>
        </w:rPr>
        <w:t>Marketplace</w:t>
      </w:r>
      <w:r w:rsidRPr="00214271">
        <w:rPr>
          <w:rFonts w:ascii="Times New Roman" w:hAnsi="Times New Roman"/>
          <w:sz w:val="28"/>
          <w:szCs w:val="28"/>
          <w:shd w:val="clear" w:color="auto" w:fill="FFFFFF"/>
        </w:rPr>
        <w:t xml:space="preserve"> приводит к росту продавцов и расширению ассортимента товаров, что в свою очередь повышает количество совершенных транзакци</w:t>
      </w:r>
      <w:r w:rsidR="00677B12">
        <w:rPr>
          <w:rFonts w:ascii="Times New Roman" w:hAnsi="Times New Roman"/>
          <w:sz w:val="28"/>
          <w:szCs w:val="28"/>
          <w:shd w:val="clear" w:color="auto" w:fill="FFFFFF"/>
          <w:lang w:val="kk-KZ"/>
        </w:rPr>
        <w:t>й</w:t>
      </w:r>
      <w:r w:rsidRPr="00214271">
        <w:rPr>
          <w:rFonts w:ascii="Times New Roman" w:hAnsi="Times New Roman"/>
          <w:sz w:val="28"/>
          <w:szCs w:val="28"/>
          <w:shd w:val="clear" w:color="auto" w:fill="FFFFFF"/>
        </w:rPr>
        <w:t>. Эффективность одного сервиса создает синергетический эффект для интегрированной структуры сервисов. Конкурентным преимуществом также является инновация в сфере платежной системы</w:t>
      </w:r>
      <w:r w:rsidR="00677B12">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lang w:val="en-US"/>
        </w:rPr>
        <w:t>Kaspi</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QR</w:t>
      </w:r>
      <w:r w:rsidRPr="00214271">
        <w:rPr>
          <w:rFonts w:ascii="Times New Roman" w:hAnsi="Times New Roman"/>
          <w:sz w:val="28"/>
          <w:szCs w:val="28"/>
          <w:shd w:val="clear" w:color="auto" w:fill="FFFFFF"/>
        </w:rPr>
        <w:t xml:space="preserve">. Вслед за </w:t>
      </w:r>
      <w:r w:rsidRPr="00214271">
        <w:rPr>
          <w:rFonts w:ascii="Times New Roman" w:hAnsi="Times New Roman"/>
          <w:sz w:val="28"/>
          <w:szCs w:val="28"/>
          <w:shd w:val="clear" w:color="auto" w:fill="FFFFFF"/>
          <w:lang w:val="en-US"/>
        </w:rPr>
        <w:t>Kaspi</w:t>
      </w:r>
      <w:r w:rsidRPr="00214271">
        <w:rPr>
          <w:rFonts w:ascii="Times New Roman" w:hAnsi="Times New Roman"/>
          <w:sz w:val="28"/>
          <w:szCs w:val="28"/>
          <w:shd w:val="clear" w:color="auto" w:fill="FFFFFF"/>
        </w:rPr>
        <w:t xml:space="preserve"> банком данный сервис разработан и другими банками</w:t>
      </w:r>
      <w:r w:rsidRPr="00214271">
        <w:rPr>
          <w:rFonts w:ascii="Times New Roman" w:hAnsi="Times New Roman"/>
          <w:color w:val="FF0000"/>
          <w:sz w:val="28"/>
          <w:szCs w:val="28"/>
          <w:shd w:val="clear" w:color="auto" w:fill="FFFFFF"/>
        </w:rPr>
        <w:t xml:space="preserve"> </w:t>
      </w:r>
      <w:r w:rsidRPr="00214271">
        <w:rPr>
          <w:rFonts w:ascii="Times New Roman" w:hAnsi="Times New Roman"/>
          <w:sz w:val="28"/>
          <w:szCs w:val="28"/>
          <w:shd w:val="clear" w:color="auto" w:fill="FFFFFF"/>
        </w:rPr>
        <w:t>[1</w:t>
      </w:r>
      <w:r w:rsidR="00B32423" w:rsidRPr="00B32423">
        <w:rPr>
          <w:rFonts w:ascii="Times New Roman" w:hAnsi="Times New Roman"/>
          <w:sz w:val="28"/>
          <w:szCs w:val="28"/>
          <w:shd w:val="clear" w:color="auto" w:fill="FFFFFF"/>
        </w:rPr>
        <w:t>42</w:t>
      </w:r>
      <w:r w:rsidRPr="00214271">
        <w:rPr>
          <w:rFonts w:ascii="Times New Roman" w:hAnsi="Times New Roman"/>
          <w:sz w:val="28"/>
          <w:szCs w:val="28"/>
          <w:shd w:val="clear" w:color="auto" w:fill="FFFFFF"/>
        </w:rPr>
        <w:t>].</w:t>
      </w:r>
    </w:p>
    <w:p w14:paraId="2C883733" w14:textId="51BD9AEB" w:rsidR="00214271" w:rsidRPr="00214271" w:rsidRDefault="00214271" w:rsidP="00214271">
      <w:pPr>
        <w:spacing w:after="0" w:line="312" w:lineRule="atLeast"/>
        <w:ind w:firstLine="708"/>
        <w:jc w:val="both"/>
        <w:rPr>
          <w:rFonts w:ascii="Times New Roman" w:eastAsia="Times New Roman" w:hAnsi="Times New Roman"/>
          <w:sz w:val="28"/>
          <w:szCs w:val="28"/>
          <w:lang w:eastAsia="ru-RU"/>
        </w:rPr>
      </w:pPr>
      <w:r w:rsidRPr="00214271">
        <w:rPr>
          <w:rFonts w:ascii="Times New Roman" w:eastAsia="Times New Roman" w:hAnsi="Times New Roman"/>
          <w:sz w:val="28"/>
          <w:szCs w:val="28"/>
          <w:lang w:eastAsia="ru-RU"/>
        </w:rPr>
        <w:t xml:space="preserve">Другим аспектом </w:t>
      </w:r>
      <w:r w:rsidR="00677B12">
        <w:rPr>
          <w:rFonts w:ascii="Times New Roman" w:eastAsia="Times New Roman" w:hAnsi="Times New Roman"/>
          <w:sz w:val="28"/>
          <w:szCs w:val="28"/>
          <w:lang w:eastAsia="ru-RU"/>
        </w:rPr>
        <w:t>в развитии инновационных бизнес</w:t>
      </w:r>
      <w:r w:rsidR="00677B12">
        <w:rPr>
          <w:rFonts w:ascii="Times New Roman" w:eastAsia="Times New Roman" w:hAnsi="Times New Roman"/>
          <w:sz w:val="28"/>
          <w:szCs w:val="28"/>
          <w:lang w:val="kk-KZ" w:eastAsia="ru-RU"/>
        </w:rPr>
        <w:t>-</w:t>
      </w:r>
      <w:r w:rsidRPr="00214271">
        <w:rPr>
          <w:rFonts w:ascii="Times New Roman" w:eastAsia="Times New Roman" w:hAnsi="Times New Roman"/>
          <w:sz w:val="28"/>
          <w:szCs w:val="28"/>
          <w:lang w:eastAsia="ru-RU"/>
        </w:rPr>
        <w:t>моделей является инфраструктура. Важно место государства, которое ставит приоритеты и задает ритм в развитии инноваций. В Казахстане преобладают инициативные инновационные проекты, это значит, что не государство создает спрос в инновационной продукции, а предприниматели реализуют потенциал, осуществляя проекты по своим возможностям.</w:t>
      </w:r>
    </w:p>
    <w:p w14:paraId="00BA7493" w14:textId="3DBAEBD8"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lastRenderedPageBreak/>
        <w:t>Стратегии большинства крупных современных предприятий, стремящихся к цифровой модернизации производства, начинаются с тесного партнерства со стартапами с целью заимствовать опыт и реализовать общие инициативы, связанные с дальнейшим инновационным развитием [13</w:t>
      </w:r>
      <w:r w:rsidR="00B32423" w:rsidRPr="00B32423">
        <w:rPr>
          <w:rFonts w:ascii="Times New Roman" w:hAnsi="Times New Roman"/>
          <w:sz w:val="28"/>
          <w:szCs w:val="28"/>
          <w:shd w:val="clear" w:color="auto" w:fill="FFFFFF"/>
        </w:rPr>
        <w:t>3</w:t>
      </w:r>
      <w:r w:rsidRPr="00214271">
        <w:rPr>
          <w:rFonts w:ascii="Times New Roman" w:hAnsi="Times New Roman"/>
          <w:sz w:val="28"/>
          <w:szCs w:val="28"/>
          <w:shd w:val="clear" w:color="auto" w:fill="FFFFFF"/>
        </w:rPr>
        <w:t>, с</w:t>
      </w:r>
      <w:r w:rsidR="00677B12">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85].</w:t>
      </w:r>
    </w:p>
    <w:p w14:paraId="0C16E51A" w14:textId="3EFAE1EF"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Таким образом, традиционным компаниям, внедряющим цифровые технологии на предприятии</w:t>
      </w:r>
      <w:r w:rsidR="00677B12">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целесообразно использовать принципы организационного менеджмента стартапов</w:t>
      </w:r>
      <w:r w:rsidRPr="00214271">
        <w:rPr>
          <w:rFonts w:ascii="Times New Roman" w:hAnsi="Times New Roman"/>
          <w:b/>
          <w:i/>
          <w:sz w:val="28"/>
          <w:szCs w:val="28"/>
          <w:shd w:val="clear" w:color="auto" w:fill="FFFFFF"/>
        </w:rPr>
        <w:t xml:space="preserve">. </w:t>
      </w:r>
      <w:r w:rsidRPr="00214271">
        <w:rPr>
          <w:rFonts w:ascii="Times New Roman" w:hAnsi="Times New Roman"/>
          <w:sz w:val="28"/>
          <w:szCs w:val="28"/>
          <w:shd w:val="clear" w:color="auto" w:fill="FFFFFF"/>
        </w:rPr>
        <w:t xml:space="preserve"> </w:t>
      </w:r>
    </w:p>
    <w:p w14:paraId="746A1AB7" w14:textId="65E60180" w:rsid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На рисунке </w:t>
      </w:r>
      <w:r w:rsidR="00C05BC2">
        <w:rPr>
          <w:rFonts w:ascii="Times New Roman" w:hAnsi="Times New Roman"/>
          <w:sz w:val="28"/>
          <w:szCs w:val="28"/>
          <w:lang w:val="kk-KZ"/>
        </w:rPr>
        <w:t>6</w:t>
      </w:r>
      <w:r w:rsidRPr="00214271">
        <w:rPr>
          <w:rFonts w:ascii="Times New Roman" w:hAnsi="Times New Roman"/>
          <w:sz w:val="28"/>
          <w:szCs w:val="28"/>
        </w:rPr>
        <w:t xml:space="preserve"> изображены точки перехода, составляющи</w:t>
      </w:r>
      <w:r w:rsidR="008E7A4E">
        <w:rPr>
          <w:rFonts w:ascii="Times New Roman" w:hAnsi="Times New Roman"/>
          <w:sz w:val="28"/>
          <w:szCs w:val="28"/>
          <w:lang w:val="kk-KZ"/>
        </w:rPr>
        <w:t>е</w:t>
      </w:r>
      <w:r w:rsidRPr="00214271">
        <w:rPr>
          <w:rFonts w:ascii="Times New Roman" w:hAnsi="Times New Roman"/>
          <w:sz w:val="28"/>
          <w:szCs w:val="28"/>
        </w:rPr>
        <w:t xml:space="preserve"> основу бизнеса. Цифровизация позволит укрепить их и даст финансовую возможность повысить операционную эффективность для запуска инноваций. В конечном итоге это обеспечит финансирование разработки и внедрения новых бизнес-моделей и новые виды доходов от продуктов, подключенных к сети</w:t>
      </w:r>
      <w:r w:rsidR="0022006C">
        <w:rPr>
          <w:rFonts w:ascii="Times New Roman" w:hAnsi="Times New Roman"/>
          <w:sz w:val="28"/>
          <w:szCs w:val="28"/>
          <w:lang w:val="kk-KZ"/>
        </w:rPr>
        <w:t xml:space="preserve"> </w:t>
      </w:r>
      <w:r w:rsidR="008E7A4E">
        <w:rPr>
          <w:rFonts w:ascii="Times New Roman" w:hAnsi="Times New Roman"/>
          <w:sz w:val="28"/>
          <w:szCs w:val="28"/>
          <w:lang w:val="kk-KZ"/>
        </w:rPr>
        <w:t xml:space="preserve">(рисунок </w:t>
      </w:r>
      <w:r w:rsidR="00C05BC2">
        <w:rPr>
          <w:rFonts w:ascii="Times New Roman" w:hAnsi="Times New Roman"/>
          <w:sz w:val="28"/>
          <w:szCs w:val="28"/>
          <w:lang w:val="kk-KZ"/>
        </w:rPr>
        <w:t>6</w:t>
      </w:r>
      <w:r w:rsidR="008E7A4E">
        <w:rPr>
          <w:rFonts w:ascii="Times New Roman" w:hAnsi="Times New Roman"/>
          <w:sz w:val="28"/>
          <w:szCs w:val="28"/>
          <w:lang w:val="kk-KZ"/>
        </w:rPr>
        <w:t>)</w:t>
      </w:r>
      <w:r w:rsidRPr="00214271">
        <w:rPr>
          <w:rFonts w:ascii="Times New Roman" w:hAnsi="Times New Roman"/>
          <w:sz w:val="28"/>
          <w:szCs w:val="28"/>
        </w:rPr>
        <w:t>.</w:t>
      </w:r>
    </w:p>
    <w:p w14:paraId="773FD11B" w14:textId="3E9DBEBC" w:rsidR="008E7A4E" w:rsidRDefault="008E7A4E" w:rsidP="00214271">
      <w:pPr>
        <w:spacing w:after="0" w:line="240" w:lineRule="auto"/>
        <w:ind w:firstLine="709"/>
        <w:jc w:val="both"/>
        <w:rPr>
          <w:rFonts w:ascii="Times New Roman" w:hAnsi="Times New Roman"/>
          <w:sz w:val="28"/>
          <w:szCs w:val="28"/>
        </w:rPr>
      </w:pPr>
    </w:p>
    <w:p w14:paraId="44AAFB0D" w14:textId="0CD77E38" w:rsidR="008E7A4E" w:rsidRDefault="008E7A4E" w:rsidP="008E7A4E">
      <w:pPr>
        <w:spacing w:after="0" w:line="240" w:lineRule="auto"/>
        <w:jc w:val="center"/>
        <w:rPr>
          <w:rFonts w:ascii="Times New Roman" w:hAnsi="Times New Roman"/>
          <w:sz w:val="28"/>
          <w:szCs w:val="28"/>
        </w:rPr>
      </w:pPr>
      <w:r w:rsidRPr="00214271">
        <w:rPr>
          <w:rFonts w:ascii="Times New Roman" w:hAnsi="Times New Roman"/>
          <w:noProof/>
          <w:color w:val="FF0000"/>
          <w:sz w:val="28"/>
          <w:szCs w:val="28"/>
          <w:shd w:val="clear" w:color="auto" w:fill="FFFFFF"/>
          <w:lang w:eastAsia="ru-RU"/>
        </w:rPr>
        <w:drawing>
          <wp:inline distT="0" distB="0" distL="0" distR="0" wp14:anchorId="4211D9EC" wp14:editId="0EEE0533">
            <wp:extent cx="5203609" cy="3370997"/>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0476" cy="3375446"/>
                    </a:xfrm>
                    <a:prstGeom prst="rect">
                      <a:avLst/>
                    </a:prstGeom>
                    <a:noFill/>
                    <a:ln>
                      <a:noFill/>
                    </a:ln>
                  </pic:spPr>
                </pic:pic>
              </a:graphicData>
            </a:graphic>
          </wp:inline>
        </w:drawing>
      </w:r>
    </w:p>
    <w:p w14:paraId="3E7F138A" w14:textId="72BF20FD" w:rsidR="008E7A4E" w:rsidRDefault="008E7A4E" w:rsidP="00214271">
      <w:pPr>
        <w:spacing w:after="0" w:line="240" w:lineRule="auto"/>
        <w:ind w:firstLine="709"/>
        <w:jc w:val="both"/>
        <w:rPr>
          <w:rFonts w:ascii="Times New Roman" w:hAnsi="Times New Roman"/>
          <w:sz w:val="28"/>
          <w:szCs w:val="28"/>
        </w:rPr>
      </w:pPr>
    </w:p>
    <w:p w14:paraId="61D95C66" w14:textId="5E6A06F1" w:rsidR="008E7A4E" w:rsidRPr="00B90E68" w:rsidRDefault="008E7A4E" w:rsidP="008E7A4E">
      <w:pPr>
        <w:spacing w:after="0" w:line="240" w:lineRule="auto"/>
        <w:jc w:val="center"/>
        <w:rPr>
          <w:rFonts w:ascii="Times New Roman" w:hAnsi="Times New Roman"/>
          <w:color w:val="FF0000"/>
          <w:sz w:val="28"/>
          <w:szCs w:val="28"/>
          <w:shd w:val="clear" w:color="auto" w:fill="FFFFFF"/>
        </w:rPr>
      </w:pPr>
      <w:r w:rsidRPr="00B90E68">
        <w:rPr>
          <w:rFonts w:ascii="Times New Roman" w:hAnsi="Times New Roman"/>
          <w:sz w:val="28"/>
          <w:szCs w:val="28"/>
          <w:shd w:val="clear" w:color="auto" w:fill="FFFFFF"/>
        </w:rPr>
        <w:t xml:space="preserve">Рисунок </w:t>
      </w:r>
      <w:r w:rsidR="00C05BC2">
        <w:rPr>
          <w:rFonts w:ascii="Times New Roman" w:hAnsi="Times New Roman"/>
          <w:sz w:val="28"/>
          <w:szCs w:val="28"/>
          <w:shd w:val="clear" w:color="auto" w:fill="FFFFFF"/>
          <w:lang w:val="kk-KZ"/>
        </w:rPr>
        <w:t>6</w:t>
      </w:r>
      <w:r w:rsidRPr="00B90E68">
        <w:rPr>
          <w:rFonts w:ascii="Times New Roman" w:hAnsi="Times New Roman"/>
          <w:sz w:val="28"/>
          <w:szCs w:val="28"/>
          <w:shd w:val="clear" w:color="auto" w:fill="FFFFFF"/>
        </w:rPr>
        <w:t xml:space="preserve"> - «Точка перехода»</w:t>
      </w:r>
      <w:r w:rsidRPr="00B90E68">
        <w:rPr>
          <w:rFonts w:ascii="Times New Roman" w:hAnsi="Times New Roman"/>
          <w:sz w:val="28"/>
          <w:szCs w:val="28"/>
          <w:shd w:val="clear" w:color="auto" w:fill="FFFFFF"/>
          <w:lang w:val="kk-KZ"/>
        </w:rPr>
        <w:t xml:space="preserve"> </w:t>
      </w:r>
      <w:r w:rsidRPr="00B90E68">
        <w:rPr>
          <w:rFonts w:ascii="Times New Roman" w:hAnsi="Times New Roman"/>
          <w:sz w:val="28"/>
          <w:szCs w:val="28"/>
          <w:shd w:val="clear" w:color="auto" w:fill="FFFFFF"/>
        </w:rPr>
        <w:t>- три взвешенных шага</w:t>
      </w:r>
    </w:p>
    <w:p w14:paraId="22D77805" w14:textId="77777777" w:rsidR="00C05BC2" w:rsidRDefault="00C05BC2" w:rsidP="008E7A4E">
      <w:pPr>
        <w:spacing w:after="0" w:line="240" w:lineRule="auto"/>
        <w:jc w:val="center"/>
        <w:rPr>
          <w:rFonts w:ascii="Times New Roman" w:hAnsi="Times New Roman"/>
          <w:sz w:val="24"/>
          <w:szCs w:val="24"/>
          <w:shd w:val="clear" w:color="auto" w:fill="FFFFFF"/>
        </w:rPr>
      </w:pPr>
    </w:p>
    <w:p w14:paraId="6ABAA572" w14:textId="24992970" w:rsidR="008E7A4E" w:rsidRPr="008E7A4E" w:rsidRDefault="008E7A4E" w:rsidP="008E7A4E">
      <w:pPr>
        <w:spacing w:after="0" w:line="240" w:lineRule="auto"/>
        <w:jc w:val="center"/>
        <w:rPr>
          <w:rFonts w:ascii="Times New Roman" w:hAnsi="Times New Roman"/>
          <w:sz w:val="24"/>
          <w:szCs w:val="24"/>
          <w:shd w:val="clear" w:color="auto" w:fill="FFFFFF"/>
        </w:rPr>
      </w:pPr>
      <w:r w:rsidRPr="008E7A4E">
        <w:rPr>
          <w:rFonts w:ascii="Times New Roman" w:hAnsi="Times New Roman"/>
          <w:sz w:val="24"/>
          <w:szCs w:val="24"/>
          <w:shd w:val="clear" w:color="auto" w:fill="FFFFFF"/>
        </w:rPr>
        <w:t>Примечание</w:t>
      </w:r>
      <w:r>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kk-KZ"/>
        </w:rPr>
        <w:t>Р</w:t>
      </w:r>
      <w:r w:rsidRPr="008E7A4E">
        <w:rPr>
          <w:rFonts w:ascii="Times New Roman" w:hAnsi="Times New Roman"/>
          <w:sz w:val="24"/>
          <w:szCs w:val="24"/>
          <w:shd w:val="clear" w:color="auto" w:fill="FFFFFF"/>
        </w:rPr>
        <w:t>азрабо</w:t>
      </w:r>
      <w:r>
        <w:rPr>
          <w:rFonts w:ascii="Times New Roman" w:hAnsi="Times New Roman"/>
          <w:sz w:val="24"/>
          <w:szCs w:val="24"/>
          <w:shd w:val="clear" w:color="auto" w:fill="FFFFFF"/>
        </w:rPr>
        <w:t>тано автором по источнику [13</w:t>
      </w:r>
      <w:r w:rsidR="00B32423" w:rsidRPr="00B32423">
        <w:rPr>
          <w:rFonts w:ascii="Times New Roman" w:hAnsi="Times New Roman"/>
          <w:sz w:val="24"/>
          <w:szCs w:val="24"/>
          <w:shd w:val="clear" w:color="auto" w:fill="FFFFFF"/>
        </w:rPr>
        <w:t>9</w:t>
      </w:r>
      <w:r>
        <w:rPr>
          <w:rFonts w:ascii="Times New Roman" w:hAnsi="Times New Roman"/>
          <w:sz w:val="24"/>
          <w:szCs w:val="24"/>
          <w:shd w:val="clear" w:color="auto" w:fill="FFFFFF"/>
        </w:rPr>
        <w:t>]</w:t>
      </w:r>
    </w:p>
    <w:p w14:paraId="2B15E282" w14:textId="77777777" w:rsidR="008E7A4E" w:rsidRPr="00214271" w:rsidRDefault="008E7A4E" w:rsidP="00214271">
      <w:pPr>
        <w:spacing w:after="0" w:line="240" w:lineRule="auto"/>
        <w:ind w:firstLine="709"/>
        <w:jc w:val="both"/>
        <w:rPr>
          <w:rFonts w:ascii="Times New Roman" w:hAnsi="Times New Roman"/>
          <w:sz w:val="28"/>
          <w:szCs w:val="28"/>
        </w:rPr>
      </w:pPr>
    </w:p>
    <w:p w14:paraId="258FE414" w14:textId="2AF83A91" w:rsid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Уровень активности инновационного сектора, на наш взгляд, во многом зависит от принятой в компании бизнес-модели. Новейшие технологии и инновационные подходы, используемые предпринимателями в бизнесе</w:t>
      </w:r>
      <w:r w:rsidR="00AB75C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и есть попытка создания инновационных бизнес-моделей. Стремление руководителей традиционных предприятий к освоению инновационных подходов управления приводит к необходимости поиска новых стратегий или точек роста. </w:t>
      </w:r>
      <w:r w:rsidR="00FF44E6">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rPr>
        <w:t>В частности, в таких составляющих бизнес-модели</w:t>
      </w:r>
      <w:r w:rsidR="00AB75C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как ценность и потребитель, корпоративная культура, технологии, каналы сбыта.</w:t>
      </w:r>
    </w:p>
    <w:p w14:paraId="4CA7B113" w14:textId="4B211260" w:rsidR="006D504C" w:rsidRPr="00214271" w:rsidRDefault="006D504C" w:rsidP="00214271">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Низкая мотивация предпринимателей также является сдерживающим фактором развития бизнес-моделей в Казахстане. Низкий уровень </w:t>
      </w:r>
      <w:r>
        <w:rPr>
          <w:rFonts w:ascii="Times New Roman" w:hAnsi="Times New Roman"/>
          <w:sz w:val="28"/>
          <w:szCs w:val="28"/>
          <w:shd w:val="clear" w:color="auto" w:fill="FFFFFF"/>
        </w:rPr>
        <w:lastRenderedPageBreak/>
        <w:t>финансирования инновационных проектов, страх провала</w:t>
      </w:r>
      <w:r w:rsidR="005E6F63">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все это является </w:t>
      </w:r>
      <w:r w:rsidR="005E6F63">
        <w:rPr>
          <w:rFonts w:ascii="Times New Roman" w:hAnsi="Times New Roman"/>
          <w:sz w:val="28"/>
          <w:szCs w:val="28"/>
          <w:shd w:val="clear" w:color="auto" w:fill="FFFFFF"/>
        </w:rPr>
        <w:t xml:space="preserve">в большинстве случаев </w:t>
      </w:r>
      <w:r>
        <w:rPr>
          <w:rFonts w:ascii="Times New Roman" w:hAnsi="Times New Roman"/>
          <w:sz w:val="28"/>
          <w:szCs w:val="28"/>
          <w:shd w:val="clear" w:color="auto" w:fill="FFFFFF"/>
        </w:rPr>
        <w:t xml:space="preserve">причиной выбора простых импортозамещающих бизнес-моделей, что ведет к </w:t>
      </w:r>
      <w:r w:rsidR="005E6F63">
        <w:rPr>
          <w:rFonts w:ascii="Times New Roman" w:hAnsi="Times New Roman"/>
          <w:sz w:val="28"/>
          <w:szCs w:val="28"/>
          <w:shd w:val="clear" w:color="auto" w:fill="FFFFFF"/>
        </w:rPr>
        <w:t>стагнации или регрессу их развития, а также отстутствию стремления предпринимателей к масштабированию и выходу на зарубежные рынки.</w:t>
      </w:r>
    </w:p>
    <w:p w14:paraId="1C2DA803" w14:textId="4D61F224"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Как говорилось ранее</w:t>
      </w:r>
      <w:r w:rsidR="00AB75C5">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нет необходимости в ликвидации бизнеса и создании инновационного стартапа с нуля, приоритетной стратегией становится рост доходности бизнеса до такой степени, чтоб появилась возможность инвестировать в новое инновационное направление, а также попытки удовлетворения локального спроса. </w:t>
      </w:r>
    </w:p>
    <w:p w14:paraId="1E933F47" w14:textId="515F375B"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shd w:val="clear" w:color="auto" w:fill="FFFFFF"/>
        </w:rPr>
        <w:t>Расширить инновационные «горизонты» возможно также за счет маркетингового подхода</w:t>
      </w:r>
      <w:r w:rsidR="00AB75C5">
        <w:rPr>
          <w:rFonts w:ascii="Times New Roman" w:hAnsi="Times New Roman"/>
          <w:sz w:val="28"/>
          <w:szCs w:val="28"/>
          <w:shd w:val="clear" w:color="auto" w:fill="FFFFFF"/>
          <w:lang w:val="kk-KZ"/>
        </w:rPr>
        <w:t xml:space="preserve"> </w:t>
      </w:r>
      <w:r w:rsidR="00AB75C5" w:rsidRPr="00214271">
        <w:rPr>
          <w:rFonts w:ascii="Times New Roman" w:eastAsia="Times New Roman" w:hAnsi="Times New Roman"/>
          <w:bCs/>
          <w:sz w:val="28"/>
          <w:szCs w:val="28"/>
          <w:lang w:eastAsia="ru-RU"/>
        </w:rPr>
        <w:t>–</w:t>
      </w:r>
      <w:r w:rsidRPr="00214271">
        <w:rPr>
          <w:rFonts w:ascii="Times New Roman" w:hAnsi="Times New Roman"/>
          <w:sz w:val="28"/>
          <w:szCs w:val="28"/>
          <w:shd w:val="clear" w:color="auto" w:fill="FFFFFF"/>
        </w:rPr>
        <w:t xml:space="preserve"> управлени</w:t>
      </w:r>
      <w:r w:rsidR="00AB75C5">
        <w:rPr>
          <w:rFonts w:ascii="Times New Roman" w:hAnsi="Times New Roman"/>
          <w:sz w:val="28"/>
          <w:szCs w:val="28"/>
          <w:shd w:val="clear" w:color="auto" w:fill="FFFFFF"/>
          <w:lang w:val="kk-KZ"/>
        </w:rPr>
        <w:t>я</w:t>
      </w:r>
      <w:r w:rsidRPr="00214271">
        <w:rPr>
          <w:rFonts w:ascii="Times New Roman" w:hAnsi="Times New Roman"/>
          <w:sz w:val="28"/>
          <w:szCs w:val="28"/>
          <w:shd w:val="clear" w:color="auto" w:fill="FFFFFF"/>
        </w:rPr>
        <w:t xml:space="preserve"> производственными затратами, </w:t>
      </w:r>
      <w:r w:rsidRPr="00214271">
        <w:rPr>
          <w:rFonts w:ascii="Times New Roman" w:hAnsi="Times New Roman"/>
          <w:sz w:val="28"/>
          <w:szCs w:val="28"/>
        </w:rPr>
        <w:t>который предполагает, что процессы разработки и освоения новой продукции в рамках процесса диверсификации тесно связаны с управлением производственными затратами для расширения инвестиционных возможностей, а также качественного анализа рынка [1</w:t>
      </w:r>
      <w:r w:rsidR="00CD2CAE">
        <w:rPr>
          <w:rFonts w:ascii="Times New Roman" w:hAnsi="Times New Roman"/>
          <w:sz w:val="28"/>
          <w:szCs w:val="28"/>
        </w:rPr>
        <w:t>4</w:t>
      </w:r>
      <w:r w:rsidR="00B32423" w:rsidRPr="00B32423">
        <w:rPr>
          <w:rFonts w:ascii="Times New Roman" w:hAnsi="Times New Roman"/>
          <w:sz w:val="28"/>
          <w:szCs w:val="28"/>
        </w:rPr>
        <w:t>3</w:t>
      </w:r>
      <w:r w:rsidRPr="00214271">
        <w:rPr>
          <w:rFonts w:ascii="Times New Roman" w:hAnsi="Times New Roman"/>
          <w:sz w:val="28"/>
          <w:szCs w:val="28"/>
        </w:rPr>
        <w:t>].</w:t>
      </w:r>
    </w:p>
    <w:p w14:paraId="7C604438" w14:textId="77777777" w:rsidR="00931DA1" w:rsidRPr="00214271" w:rsidRDefault="00931DA1" w:rsidP="00214271">
      <w:pPr>
        <w:spacing w:after="0" w:line="240" w:lineRule="auto"/>
        <w:ind w:firstLine="709"/>
        <w:jc w:val="both"/>
        <w:rPr>
          <w:rFonts w:ascii="Times New Roman" w:hAnsi="Times New Roman"/>
          <w:sz w:val="28"/>
          <w:szCs w:val="28"/>
        </w:rPr>
      </w:pPr>
    </w:p>
    <w:p w14:paraId="234A6757" w14:textId="2E1F2E87" w:rsidR="00214271" w:rsidRPr="00214271" w:rsidRDefault="00214271" w:rsidP="00931DA1">
      <w:pPr>
        <w:ind w:firstLine="709"/>
        <w:jc w:val="both"/>
        <w:rPr>
          <w:rFonts w:ascii="Times New Roman" w:hAnsi="Times New Roman"/>
          <w:b/>
          <w:bCs/>
          <w:sz w:val="28"/>
          <w:szCs w:val="28"/>
        </w:rPr>
      </w:pPr>
      <w:r w:rsidRPr="00214271">
        <w:rPr>
          <w:rFonts w:ascii="Times New Roman" w:hAnsi="Times New Roman"/>
          <w:b/>
          <w:sz w:val="28"/>
          <w:szCs w:val="28"/>
        </w:rPr>
        <w:t xml:space="preserve">2.3 </w:t>
      </w:r>
      <w:r w:rsidRPr="00214271">
        <w:rPr>
          <w:rFonts w:ascii="Times New Roman" w:hAnsi="Times New Roman"/>
          <w:b/>
          <w:bCs/>
          <w:sz w:val="28"/>
          <w:szCs w:val="28"/>
        </w:rPr>
        <w:t xml:space="preserve">Оптимизация управления жизненным циклом продукта в </w:t>
      </w:r>
      <w:r w:rsidR="001A58F1">
        <w:rPr>
          <w:rFonts w:ascii="Times New Roman" w:hAnsi="Times New Roman"/>
          <w:b/>
          <w:bCs/>
          <w:sz w:val="28"/>
          <w:szCs w:val="28"/>
          <w:lang w:val="kk-KZ"/>
        </w:rPr>
        <w:t>инновационной</w:t>
      </w:r>
      <w:r w:rsidRPr="00214271">
        <w:rPr>
          <w:rFonts w:ascii="Times New Roman" w:hAnsi="Times New Roman"/>
          <w:b/>
          <w:bCs/>
          <w:sz w:val="28"/>
          <w:szCs w:val="28"/>
        </w:rPr>
        <w:t xml:space="preserve"> </w:t>
      </w:r>
      <w:r w:rsidRPr="00214271">
        <w:rPr>
          <w:rFonts w:ascii="Times New Roman" w:hAnsi="Times New Roman"/>
          <w:b/>
          <w:sz w:val="28"/>
          <w:szCs w:val="28"/>
        </w:rPr>
        <w:t>экосистеме</w:t>
      </w:r>
      <w:r w:rsidRPr="00214271">
        <w:rPr>
          <w:rFonts w:ascii="Times New Roman" w:hAnsi="Times New Roman"/>
          <w:b/>
          <w:bCs/>
          <w:sz w:val="28"/>
          <w:szCs w:val="28"/>
        </w:rPr>
        <w:t xml:space="preserve"> бизнеса</w:t>
      </w:r>
    </w:p>
    <w:p w14:paraId="786B49A5" w14:textId="5D234053" w:rsid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Применение новых технологий является ключевым условием для существования бизнеса, нацеленного расширить жизненный цикл производимых продуктов в циркулярной экономике, основной концепцией которой является актуальный тренд устойчивого развития. Новые организационные формы, такие как стартапы, спинофы, представляю</w:t>
      </w:r>
      <w:r w:rsidR="00931DA1">
        <w:rPr>
          <w:rFonts w:ascii="Times New Roman" w:hAnsi="Times New Roman"/>
          <w:sz w:val="28"/>
          <w:szCs w:val="28"/>
        </w:rPr>
        <w:t>т собой новое поколение бизнес-</w:t>
      </w:r>
      <w:r w:rsidRPr="00214271">
        <w:rPr>
          <w:rFonts w:ascii="Times New Roman" w:hAnsi="Times New Roman"/>
          <w:sz w:val="28"/>
          <w:szCs w:val="28"/>
        </w:rPr>
        <w:t>моделей, способствующих реализации стратегий циркулярной экономики [14</w:t>
      </w:r>
      <w:r w:rsidR="007B2FE8" w:rsidRPr="007B2FE8">
        <w:rPr>
          <w:rFonts w:ascii="Times New Roman" w:hAnsi="Times New Roman"/>
          <w:sz w:val="28"/>
          <w:szCs w:val="28"/>
        </w:rPr>
        <w:t>4</w:t>
      </w:r>
      <w:r w:rsidRPr="00214271">
        <w:rPr>
          <w:rFonts w:ascii="Times New Roman" w:hAnsi="Times New Roman"/>
          <w:sz w:val="28"/>
          <w:szCs w:val="28"/>
        </w:rPr>
        <w:t xml:space="preserve">]. </w:t>
      </w:r>
    </w:p>
    <w:p w14:paraId="2C67A830" w14:textId="472A1436" w:rsidR="004C30C6" w:rsidRDefault="00FC3D9F" w:rsidP="00214271">
      <w:pPr>
        <w:spacing w:after="0" w:line="240" w:lineRule="auto"/>
        <w:ind w:firstLine="709"/>
        <w:jc w:val="both"/>
        <w:rPr>
          <w:rFonts w:ascii="Times New Roman" w:hAnsi="Times New Roman"/>
          <w:sz w:val="28"/>
          <w:szCs w:val="28"/>
        </w:rPr>
      </w:pPr>
      <w:r>
        <w:rPr>
          <w:rFonts w:ascii="Times New Roman" w:hAnsi="Times New Roman"/>
          <w:sz w:val="28"/>
          <w:szCs w:val="28"/>
        </w:rPr>
        <w:t>Концептуальной идеей</w:t>
      </w:r>
      <w:r w:rsidR="004C30C6">
        <w:rPr>
          <w:rFonts w:ascii="Times New Roman" w:hAnsi="Times New Roman"/>
          <w:sz w:val="28"/>
          <w:szCs w:val="28"/>
        </w:rPr>
        <w:t xml:space="preserve"> циркулярной экономики</w:t>
      </w:r>
      <w:r>
        <w:rPr>
          <w:rFonts w:ascii="Times New Roman" w:hAnsi="Times New Roman"/>
          <w:sz w:val="28"/>
          <w:szCs w:val="28"/>
        </w:rPr>
        <w:t xml:space="preserve"> является сохранение природного баланса за счет интеграции экологических подходов в предпринимательскую деятельность</w:t>
      </w:r>
      <w:r w:rsidR="00B72BEC">
        <w:rPr>
          <w:rFonts w:ascii="Times New Roman" w:hAnsi="Times New Roman"/>
          <w:sz w:val="28"/>
          <w:szCs w:val="28"/>
        </w:rPr>
        <w:t>, что стимулирует формирование инновационных решений компании</w:t>
      </w:r>
      <w:r>
        <w:rPr>
          <w:rFonts w:ascii="Times New Roman" w:hAnsi="Times New Roman"/>
          <w:sz w:val="28"/>
          <w:szCs w:val="28"/>
        </w:rPr>
        <w:t>. В данных условиях</w:t>
      </w:r>
      <w:r w:rsidR="009A3A3D">
        <w:rPr>
          <w:rFonts w:ascii="Times New Roman" w:hAnsi="Times New Roman"/>
          <w:sz w:val="28"/>
          <w:szCs w:val="28"/>
        </w:rPr>
        <w:t xml:space="preserve"> заметны</w:t>
      </w:r>
      <w:r w:rsidR="00B72BEC">
        <w:rPr>
          <w:rFonts w:ascii="Times New Roman" w:hAnsi="Times New Roman"/>
          <w:sz w:val="28"/>
          <w:szCs w:val="28"/>
        </w:rPr>
        <w:t xml:space="preserve"> </w:t>
      </w:r>
      <w:r w:rsidR="009A3A3D">
        <w:rPr>
          <w:rFonts w:ascii="Times New Roman" w:hAnsi="Times New Roman"/>
          <w:sz w:val="28"/>
          <w:szCs w:val="28"/>
        </w:rPr>
        <w:t xml:space="preserve">значительные изменения в структуре и продолжительности </w:t>
      </w:r>
      <w:r>
        <w:rPr>
          <w:rFonts w:ascii="Times New Roman" w:hAnsi="Times New Roman"/>
          <w:sz w:val="28"/>
          <w:szCs w:val="28"/>
        </w:rPr>
        <w:t>жизненн</w:t>
      </w:r>
      <w:r w:rsidR="009A3A3D">
        <w:rPr>
          <w:rFonts w:ascii="Times New Roman" w:hAnsi="Times New Roman"/>
          <w:sz w:val="28"/>
          <w:szCs w:val="28"/>
        </w:rPr>
        <w:t>ого</w:t>
      </w:r>
      <w:r>
        <w:rPr>
          <w:rFonts w:ascii="Times New Roman" w:hAnsi="Times New Roman"/>
          <w:sz w:val="28"/>
          <w:szCs w:val="28"/>
        </w:rPr>
        <w:t xml:space="preserve"> цикл продукта</w:t>
      </w:r>
      <w:r w:rsidR="009A3A3D">
        <w:rPr>
          <w:rFonts w:ascii="Times New Roman" w:hAnsi="Times New Roman"/>
          <w:sz w:val="28"/>
          <w:szCs w:val="28"/>
        </w:rPr>
        <w:t>.</w:t>
      </w:r>
    </w:p>
    <w:p w14:paraId="4A72D587" w14:textId="2EFF04A4" w:rsidR="00214271" w:rsidRPr="00214271" w:rsidRDefault="00A61033" w:rsidP="00B64CBF">
      <w:pPr>
        <w:spacing w:after="0" w:line="240" w:lineRule="auto"/>
        <w:ind w:firstLine="709"/>
        <w:jc w:val="both"/>
        <w:rPr>
          <w:rFonts w:ascii="Times New Roman" w:hAnsi="Times New Roman"/>
          <w:sz w:val="28"/>
          <w:szCs w:val="28"/>
        </w:rPr>
      </w:pPr>
      <w:r>
        <w:rPr>
          <w:rFonts w:ascii="Times New Roman" w:hAnsi="Times New Roman"/>
          <w:color w:val="282828"/>
          <w:spacing w:val="-2"/>
          <w:sz w:val="28"/>
          <w:szCs w:val="28"/>
          <w:lang w:val="en-US"/>
        </w:rPr>
        <w:fldChar w:fldCharType="begin"/>
      </w:r>
      <w:r w:rsidRPr="008433EE">
        <w:rPr>
          <w:rFonts w:ascii="Times New Roman" w:hAnsi="Times New Roman"/>
          <w:color w:val="282828"/>
          <w:spacing w:val="-2"/>
          <w:sz w:val="28"/>
          <w:szCs w:val="28"/>
        </w:rPr>
        <w:instrText xml:space="preserve"> </w:instrText>
      </w:r>
      <w:r>
        <w:rPr>
          <w:rFonts w:ascii="Times New Roman" w:hAnsi="Times New Roman"/>
          <w:color w:val="282828"/>
          <w:spacing w:val="-2"/>
          <w:sz w:val="28"/>
          <w:szCs w:val="28"/>
          <w:lang w:val="en-US"/>
        </w:rPr>
        <w:instrText>HYPERLINK</w:instrText>
      </w:r>
      <w:r w:rsidRPr="008433EE">
        <w:rPr>
          <w:rFonts w:ascii="Times New Roman" w:hAnsi="Times New Roman"/>
          <w:color w:val="282828"/>
          <w:spacing w:val="-2"/>
          <w:sz w:val="28"/>
          <w:szCs w:val="28"/>
        </w:rPr>
        <w:instrText xml:space="preserve"> "</w:instrText>
      </w:r>
      <w:r>
        <w:rPr>
          <w:rFonts w:ascii="Times New Roman" w:hAnsi="Times New Roman"/>
          <w:color w:val="282828"/>
          <w:spacing w:val="-2"/>
          <w:sz w:val="28"/>
          <w:szCs w:val="28"/>
          <w:lang w:val="en-US"/>
        </w:rPr>
        <w:instrText>https</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hbr</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org</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search</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term</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atalay</w:instrText>
      </w:r>
      <w:r w:rsidRPr="008433EE">
        <w:rPr>
          <w:rFonts w:ascii="Times New Roman" w:hAnsi="Times New Roman"/>
          <w:color w:val="282828"/>
          <w:spacing w:val="-2"/>
          <w:sz w:val="28"/>
          <w:szCs w:val="28"/>
        </w:rPr>
        <w:instrText>%20</w:instrText>
      </w:r>
      <w:r>
        <w:rPr>
          <w:rFonts w:ascii="Times New Roman" w:hAnsi="Times New Roman"/>
          <w:color w:val="282828"/>
          <w:spacing w:val="-2"/>
          <w:sz w:val="28"/>
          <w:szCs w:val="28"/>
          <w:lang w:val="en-US"/>
        </w:rPr>
        <w:instrText>atasu</w:instrText>
      </w:r>
      <w:r w:rsidRPr="008433EE">
        <w:rPr>
          <w:rFonts w:ascii="Times New Roman" w:hAnsi="Times New Roman"/>
          <w:color w:val="282828"/>
          <w:spacing w:val="-2"/>
          <w:sz w:val="28"/>
          <w:szCs w:val="28"/>
        </w:rPr>
        <w:instrText xml:space="preserve">" </w:instrText>
      </w:r>
      <w:r>
        <w:rPr>
          <w:rFonts w:ascii="Times New Roman" w:hAnsi="Times New Roman"/>
          <w:color w:val="282828"/>
          <w:spacing w:val="-2"/>
          <w:sz w:val="28"/>
          <w:szCs w:val="28"/>
          <w:lang w:val="en-US"/>
        </w:rPr>
        <w:fldChar w:fldCharType="separate"/>
      </w:r>
      <w:r w:rsidR="009A3A3D" w:rsidRPr="00FE3DA0">
        <w:rPr>
          <w:rFonts w:ascii="Times New Roman" w:hAnsi="Times New Roman"/>
          <w:color w:val="282828"/>
          <w:spacing w:val="-2"/>
          <w:sz w:val="28"/>
          <w:szCs w:val="28"/>
          <w:lang w:val="en-US"/>
        </w:rPr>
        <w:t>Atalay</w:t>
      </w:r>
      <w:r w:rsidR="009A3A3D" w:rsidRPr="009A3A3D">
        <w:rPr>
          <w:rFonts w:ascii="Times New Roman" w:hAnsi="Times New Roman"/>
          <w:color w:val="282828"/>
          <w:spacing w:val="-2"/>
          <w:sz w:val="28"/>
          <w:szCs w:val="28"/>
        </w:rPr>
        <w:t xml:space="preserve"> </w:t>
      </w:r>
      <w:r w:rsidR="009A3A3D" w:rsidRPr="00FE3DA0">
        <w:rPr>
          <w:rFonts w:ascii="Times New Roman" w:hAnsi="Times New Roman"/>
          <w:color w:val="282828"/>
          <w:spacing w:val="-2"/>
          <w:sz w:val="28"/>
          <w:szCs w:val="28"/>
          <w:lang w:val="en-US"/>
        </w:rPr>
        <w:t>Atasu</w:t>
      </w:r>
      <w:r w:rsidR="009A3A3D" w:rsidRPr="009A3A3D">
        <w:rPr>
          <w:rFonts w:ascii="Times New Roman" w:hAnsi="Times New Roman"/>
          <w:color w:val="282828"/>
          <w:spacing w:val="-2"/>
          <w:sz w:val="28"/>
          <w:szCs w:val="28"/>
        </w:rPr>
        <w:t>,</w:t>
      </w:r>
      <w:r>
        <w:rPr>
          <w:rFonts w:ascii="Times New Roman" w:hAnsi="Times New Roman"/>
          <w:color w:val="282828"/>
          <w:spacing w:val="-2"/>
          <w:sz w:val="28"/>
          <w:szCs w:val="28"/>
        </w:rPr>
        <w:fldChar w:fldCharType="end"/>
      </w:r>
      <w:r w:rsidR="009A3A3D" w:rsidRPr="009A3A3D">
        <w:rPr>
          <w:rFonts w:ascii="Times New Roman" w:hAnsi="Times New Roman"/>
          <w:color w:val="787878"/>
          <w:spacing w:val="-8"/>
          <w:sz w:val="28"/>
          <w:szCs w:val="28"/>
          <w:shd w:val="clear" w:color="auto" w:fill="FFFFFF"/>
        </w:rPr>
        <w:t xml:space="preserve"> </w:t>
      </w:r>
      <w:r>
        <w:rPr>
          <w:rFonts w:ascii="Times New Roman" w:hAnsi="Times New Roman"/>
          <w:color w:val="282828"/>
          <w:spacing w:val="-2"/>
          <w:sz w:val="28"/>
          <w:szCs w:val="28"/>
          <w:lang w:val="en-US"/>
        </w:rPr>
        <w:fldChar w:fldCharType="begin"/>
      </w:r>
      <w:r w:rsidRPr="008433EE">
        <w:rPr>
          <w:rFonts w:ascii="Times New Roman" w:hAnsi="Times New Roman"/>
          <w:color w:val="282828"/>
          <w:spacing w:val="-2"/>
          <w:sz w:val="28"/>
          <w:szCs w:val="28"/>
        </w:rPr>
        <w:instrText xml:space="preserve"> </w:instrText>
      </w:r>
      <w:r>
        <w:rPr>
          <w:rFonts w:ascii="Times New Roman" w:hAnsi="Times New Roman"/>
          <w:color w:val="282828"/>
          <w:spacing w:val="-2"/>
          <w:sz w:val="28"/>
          <w:szCs w:val="28"/>
          <w:lang w:val="en-US"/>
        </w:rPr>
        <w:instrText>HYPERLINK</w:instrText>
      </w:r>
      <w:r w:rsidRPr="008433EE">
        <w:rPr>
          <w:rFonts w:ascii="Times New Roman" w:hAnsi="Times New Roman"/>
          <w:color w:val="282828"/>
          <w:spacing w:val="-2"/>
          <w:sz w:val="28"/>
          <w:szCs w:val="28"/>
        </w:rPr>
        <w:instrText xml:space="preserve"> "</w:instrText>
      </w:r>
      <w:r>
        <w:rPr>
          <w:rFonts w:ascii="Times New Roman" w:hAnsi="Times New Roman"/>
          <w:color w:val="282828"/>
          <w:spacing w:val="-2"/>
          <w:sz w:val="28"/>
          <w:szCs w:val="28"/>
          <w:lang w:val="en-US"/>
        </w:rPr>
        <w:instrText>https</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hbr</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org</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search</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term</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c</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C</w:instrText>
      </w:r>
      <w:r w:rsidRPr="008433EE">
        <w:rPr>
          <w:rFonts w:ascii="Times New Roman" w:hAnsi="Times New Roman"/>
          <w:color w:val="282828"/>
          <w:spacing w:val="-2"/>
          <w:sz w:val="28"/>
          <w:szCs w:val="28"/>
        </w:rPr>
        <w:instrText>3%</w:instrText>
      </w:r>
      <w:r>
        <w:rPr>
          <w:rFonts w:ascii="Times New Roman" w:hAnsi="Times New Roman"/>
          <w:color w:val="282828"/>
          <w:spacing w:val="-2"/>
          <w:sz w:val="28"/>
          <w:szCs w:val="28"/>
          <w:lang w:val="en-US"/>
        </w:rPr>
        <w:instrText>A</w:instrText>
      </w:r>
      <w:r w:rsidRPr="008433EE">
        <w:rPr>
          <w:rFonts w:ascii="Times New Roman" w:hAnsi="Times New Roman"/>
          <w:color w:val="282828"/>
          <w:spacing w:val="-2"/>
          <w:sz w:val="28"/>
          <w:szCs w:val="28"/>
        </w:rPr>
        <w:instrText>9</w:instrText>
      </w:r>
      <w:r>
        <w:rPr>
          <w:rFonts w:ascii="Times New Roman" w:hAnsi="Times New Roman"/>
          <w:color w:val="282828"/>
          <w:spacing w:val="-2"/>
          <w:sz w:val="28"/>
          <w:szCs w:val="28"/>
          <w:lang w:val="en-US"/>
        </w:rPr>
        <w:instrText>line</w:instrText>
      </w:r>
      <w:r w:rsidRPr="008433EE">
        <w:rPr>
          <w:rFonts w:ascii="Times New Roman" w:hAnsi="Times New Roman"/>
          <w:color w:val="282828"/>
          <w:spacing w:val="-2"/>
          <w:sz w:val="28"/>
          <w:szCs w:val="28"/>
        </w:rPr>
        <w:instrText>%20</w:instrText>
      </w:r>
      <w:r>
        <w:rPr>
          <w:rFonts w:ascii="Times New Roman" w:hAnsi="Times New Roman"/>
          <w:color w:val="282828"/>
          <w:spacing w:val="-2"/>
          <w:sz w:val="28"/>
          <w:szCs w:val="28"/>
          <w:lang w:val="en-US"/>
        </w:rPr>
        <w:instrText>dumas</w:instrText>
      </w:r>
      <w:r w:rsidRPr="008433EE">
        <w:rPr>
          <w:rFonts w:ascii="Times New Roman" w:hAnsi="Times New Roman"/>
          <w:color w:val="282828"/>
          <w:spacing w:val="-2"/>
          <w:sz w:val="28"/>
          <w:szCs w:val="28"/>
        </w:rPr>
        <w:instrText xml:space="preserve">" </w:instrText>
      </w:r>
      <w:r>
        <w:rPr>
          <w:rFonts w:ascii="Times New Roman" w:hAnsi="Times New Roman"/>
          <w:color w:val="282828"/>
          <w:spacing w:val="-2"/>
          <w:sz w:val="28"/>
          <w:szCs w:val="28"/>
          <w:lang w:val="en-US"/>
        </w:rPr>
        <w:fldChar w:fldCharType="separate"/>
      </w:r>
      <w:r w:rsidR="009A3A3D" w:rsidRPr="00FE3DA0">
        <w:rPr>
          <w:rFonts w:ascii="Times New Roman" w:hAnsi="Times New Roman"/>
          <w:color w:val="282828"/>
          <w:spacing w:val="-2"/>
          <w:sz w:val="28"/>
          <w:szCs w:val="28"/>
          <w:lang w:val="en-US"/>
        </w:rPr>
        <w:t>C</w:t>
      </w:r>
      <w:r w:rsidR="009A3A3D" w:rsidRPr="009A3A3D">
        <w:rPr>
          <w:rFonts w:ascii="Times New Roman" w:hAnsi="Times New Roman"/>
          <w:color w:val="282828"/>
          <w:spacing w:val="-2"/>
          <w:sz w:val="28"/>
          <w:szCs w:val="28"/>
        </w:rPr>
        <w:t>é</w:t>
      </w:r>
      <w:r w:rsidR="009A3A3D" w:rsidRPr="00FE3DA0">
        <w:rPr>
          <w:rFonts w:ascii="Times New Roman" w:hAnsi="Times New Roman"/>
          <w:color w:val="282828"/>
          <w:spacing w:val="-2"/>
          <w:sz w:val="28"/>
          <w:szCs w:val="28"/>
          <w:lang w:val="en-US"/>
        </w:rPr>
        <w:t>line</w:t>
      </w:r>
      <w:r w:rsidR="009A3A3D" w:rsidRPr="009A3A3D">
        <w:rPr>
          <w:rFonts w:ascii="Times New Roman" w:hAnsi="Times New Roman"/>
          <w:color w:val="282828"/>
          <w:spacing w:val="-2"/>
          <w:sz w:val="28"/>
          <w:szCs w:val="28"/>
        </w:rPr>
        <w:t xml:space="preserve"> </w:t>
      </w:r>
      <w:r w:rsidR="009A3A3D" w:rsidRPr="00FE3DA0">
        <w:rPr>
          <w:rFonts w:ascii="Times New Roman" w:hAnsi="Times New Roman"/>
          <w:color w:val="282828"/>
          <w:spacing w:val="-2"/>
          <w:sz w:val="28"/>
          <w:szCs w:val="28"/>
          <w:lang w:val="en-US"/>
        </w:rPr>
        <w:t>Dumas</w:t>
      </w:r>
      <w:r w:rsidR="009A3A3D" w:rsidRPr="009A3A3D">
        <w:rPr>
          <w:rFonts w:ascii="Times New Roman" w:hAnsi="Times New Roman"/>
          <w:color w:val="282828"/>
          <w:spacing w:val="-2"/>
          <w:sz w:val="28"/>
          <w:szCs w:val="28"/>
        </w:rPr>
        <w:t>,</w:t>
      </w:r>
      <w:r>
        <w:rPr>
          <w:rFonts w:ascii="Times New Roman" w:hAnsi="Times New Roman"/>
          <w:color w:val="282828"/>
          <w:spacing w:val="-2"/>
          <w:sz w:val="28"/>
          <w:szCs w:val="28"/>
        </w:rPr>
        <w:fldChar w:fldCharType="end"/>
      </w:r>
      <w:r w:rsidR="009A3A3D" w:rsidRPr="009A3A3D">
        <w:rPr>
          <w:rFonts w:ascii="Times New Roman" w:hAnsi="Times New Roman"/>
          <w:sz w:val="28"/>
          <w:szCs w:val="28"/>
        </w:rPr>
        <w:t xml:space="preserve"> </w:t>
      </w:r>
      <w:r>
        <w:rPr>
          <w:rFonts w:ascii="Times New Roman" w:hAnsi="Times New Roman"/>
          <w:color w:val="282828"/>
          <w:spacing w:val="-2"/>
          <w:sz w:val="28"/>
          <w:szCs w:val="28"/>
          <w:lang w:val="en-US"/>
        </w:rPr>
        <w:fldChar w:fldCharType="begin"/>
      </w:r>
      <w:r w:rsidRPr="008433EE">
        <w:rPr>
          <w:rFonts w:ascii="Times New Roman" w:hAnsi="Times New Roman"/>
          <w:color w:val="282828"/>
          <w:spacing w:val="-2"/>
          <w:sz w:val="28"/>
          <w:szCs w:val="28"/>
        </w:rPr>
        <w:instrText xml:space="preserve"> </w:instrText>
      </w:r>
      <w:r>
        <w:rPr>
          <w:rFonts w:ascii="Times New Roman" w:hAnsi="Times New Roman"/>
          <w:color w:val="282828"/>
          <w:spacing w:val="-2"/>
          <w:sz w:val="28"/>
          <w:szCs w:val="28"/>
          <w:lang w:val="en-US"/>
        </w:rPr>
        <w:instrText>HYPERLINK</w:instrText>
      </w:r>
      <w:r w:rsidRPr="008433EE">
        <w:rPr>
          <w:rFonts w:ascii="Times New Roman" w:hAnsi="Times New Roman"/>
          <w:color w:val="282828"/>
          <w:spacing w:val="-2"/>
          <w:sz w:val="28"/>
          <w:szCs w:val="28"/>
        </w:rPr>
        <w:instrText xml:space="preserve"> "</w:instrText>
      </w:r>
      <w:r>
        <w:rPr>
          <w:rFonts w:ascii="Times New Roman" w:hAnsi="Times New Roman"/>
          <w:color w:val="282828"/>
          <w:spacing w:val="-2"/>
          <w:sz w:val="28"/>
          <w:szCs w:val="28"/>
          <w:lang w:val="en-US"/>
        </w:rPr>
        <w:instrText>https</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hbr</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org</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search</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term</w:instrText>
      </w:r>
      <w:r w:rsidRPr="008433EE">
        <w:rPr>
          <w:rFonts w:ascii="Times New Roman" w:hAnsi="Times New Roman"/>
          <w:color w:val="282828"/>
          <w:spacing w:val="-2"/>
          <w:sz w:val="28"/>
          <w:szCs w:val="28"/>
        </w:rPr>
        <w:instrText>=</w:instrText>
      </w:r>
      <w:r>
        <w:rPr>
          <w:rFonts w:ascii="Times New Roman" w:hAnsi="Times New Roman"/>
          <w:color w:val="282828"/>
          <w:spacing w:val="-2"/>
          <w:sz w:val="28"/>
          <w:szCs w:val="28"/>
          <w:lang w:val="en-US"/>
        </w:rPr>
        <w:instrText>luk</w:instrText>
      </w:r>
      <w:r w:rsidRPr="008433EE">
        <w:rPr>
          <w:rFonts w:ascii="Times New Roman" w:hAnsi="Times New Roman"/>
          <w:color w:val="282828"/>
          <w:spacing w:val="-2"/>
          <w:sz w:val="28"/>
          <w:szCs w:val="28"/>
        </w:rPr>
        <w:instrText>%20</w:instrText>
      </w:r>
      <w:r>
        <w:rPr>
          <w:rFonts w:ascii="Times New Roman" w:hAnsi="Times New Roman"/>
          <w:color w:val="282828"/>
          <w:spacing w:val="-2"/>
          <w:sz w:val="28"/>
          <w:szCs w:val="28"/>
          <w:lang w:val="en-US"/>
        </w:rPr>
        <w:instrText>n</w:instrText>
      </w:r>
      <w:r w:rsidRPr="008433EE">
        <w:rPr>
          <w:rFonts w:ascii="Times New Roman" w:hAnsi="Times New Roman"/>
          <w:color w:val="282828"/>
          <w:spacing w:val="-2"/>
          <w:sz w:val="28"/>
          <w:szCs w:val="28"/>
        </w:rPr>
        <w:instrText>.%20</w:instrText>
      </w:r>
      <w:r>
        <w:rPr>
          <w:rFonts w:ascii="Times New Roman" w:hAnsi="Times New Roman"/>
          <w:color w:val="282828"/>
          <w:spacing w:val="-2"/>
          <w:sz w:val="28"/>
          <w:szCs w:val="28"/>
          <w:lang w:val="en-US"/>
        </w:rPr>
        <w:instrText>van</w:instrText>
      </w:r>
      <w:r w:rsidRPr="008433EE">
        <w:rPr>
          <w:rFonts w:ascii="Times New Roman" w:hAnsi="Times New Roman"/>
          <w:color w:val="282828"/>
          <w:spacing w:val="-2"/>
          <w:sz w:val="28"/>
          <w:szCs w:val="28"/>
        </w:rPr>
        <w:instrText>%20</w:instrText>
      </w:r>
      <w:r>
        <w:rPr>
          <w:rFonts w:ascii="Times New Roman" w:hAnsi="Times New Roman"/>
          <w:color w:val="282828"/>
          <w:spacing w:val="-2"/>
          <w:sz w:val="28"/>
          <w:szCs w:val="28"/>
          <w:lang w:val="en-US"/>
        </w:rPr>
        <w:instrText>wassenhove</w:instrText>
      </w:r>
      <w:r w:rsidRPr="008433EE">
        <w:rPr>
          <w:rFonts w:ascii="Times New Roman" w:hAnsi="Times New Roman"/>
          <w:color w:val="282828"/>
          <w:spacing w:val="-2"/>
          <w:sz w:val="28"/>
          <w:szCs w:val="28"/>
        </w:rPr>
        <w:instrText xml:space="preserve">" </w:instrText>
      </w:r>
      <w:r>
        <w:rPr>
          <w:rFonts w:ascii="Times New Roman" w:hAnsi="Times New Roman"/>
          <w:color w:val="282828"/>
          <w:spacing w:val="-2"/>
          <w:sz w:val="28"/>
          <w:szCs w:val="28"/>
          <w:lang w:val="en-US"/>
        </w:rPr>
        <w:fldChar w:fldCharType="separate"/>
      </w:r>
      <w:r w:rsidR="009A3A3D" w:rsidRPr="00FE3DA0">
        <w:rPr>
          <w:rFonts w:ascii="Times New Roman" w:hAnsi="Times New Roman"/>
          <w:color w:val="282828"/>
          <w:spacing w:val="-2"/>
          <w:sz w:val="28"/>
          <w:szCs w:val="28"/>
          <w:lang w:val="en-US"/>
        </w:rPr>
        <w:t>Luk</w:t>
      </w:r>
      <w:r w:rsidR="009A3A3D" w:rsidRPr="009A3A3D">
        <w:rPr>
          <w:rFonts w:ascii="Times New Roman" w:hAnsi="Times New Roman"/>
          <w:color w:val="282828"/>
          <w:spacing w:val="-2"/>
          <w:sz w:val="28"/>
          <w:szCs w:val="28"/>
        </w:rPr>
        <w:t xml:space="preserve"> </w:t>
      </w:r>
      <w:r w:rsidR="009A3A3D" w:rsidRPr="00FE3DA0">
        <w:rPr>
          <w:rFonts w:ascii="Times New Roman" w:hAnsi="Times New Roman"/>
          <w:color w:val="282828"/>
          <w:spacing w:val="-2"/>
          <w:sz w:val="28"/>
          <w:szCs w:val="28"/>
          <w:lang w:val="en-US"/>
        </w:rPr>
        <w:t>N</w:t>
      </w:r>
      <w:r w:rsidR="009A3A3D" w:rsidRPr="009A3A3D">
        <w:rPr>
          <w:rFonts w:ascii="Times New Roman" w:hAnsi="Times New Roman"/>
          <w:color w:val="282828"/>
          <w:spacing w:val="-2"/>
          <w:sz w:val="28"/>
          <w:szCs w:val="28"/>
        </w:rPr>
        <w:t xml:space="preserve">. </w:t>
      </w:r>
      <w:r w:rsidR="009A3A3D" w:rsidRPr="00FE3DA0">
        <w:rPr>
          <w:rFonts w:ascii="Times New Roman" w:hAnsi="Times New Roman"/>
          <w:color w:val="282828"/>
          <w:spacing w:val="-2"/>
          <w:sz w:val="28"/>
          <w:szCs w:val="28"/>
          <w:lang w:val="en-US"/>
        </w:rPr>
        <w:t>Van</w:t>
      </w:r>
      <w:r w:rsidR="009A3A3D" w:rsidRPr="009A3A3D">
        <w:rPr>
          <w:rFonts w:ascii="Times New Roman" w:hAnsi="Times New Roman"/>
          <w:color w:val="282828"/>
          <w:spacing w:val="-2"/>
          <w:sz w:val="28"/>
          <w:szCs w:val="28"/>
        </w:rPr>
        <w:t xml:space="preserve"> </w:t>
      </w:r>
      <w:r w:rsidR="009A3A3D" w:rsidRPr="00FE3DA0">
        <w:rPr>
          <w:rFonts w:ascii="Times New Roman" w:hAnsi="Times New Roman"/>
          <w:color w:val="282828"/>
          <w:spacing w:val="-2"/>
          <w:sz w:val="28"/>
          <w:szCs w:val="28"/>
          <w:lang w:val="en-US"/>
        </w:rPr>
        <w:t>Wassenhove</w:t>
      </w:r>
      <w:r>
        <w:rPr>
          <w:rFonts w:ascii="Times New Roman" w:hAnsi="Times New Roman"/>
          <w:color w:val="282828"/>
          <w:spacing w:val="-2"/>
          <w:sz w:val="28"/>
          <w:szCs w:val="28"/>
          <w:lang w:val="en-US"/>
        </w:rPr>
        <w:fldChar w:fldCharType="end"/>
      </w:r>
      <w:r w:rsidR="009A3A3D" w:rsidRPr="009A3A3D">
        <w:rPr>
          <w:rFonts w:ascii="Times New Roman" w:hAnsi="Times New Roman"/>
          <w:color w:val="282828"/>
          <w:spacing w:val="-2"/>
          <w:sz w:val="28"/>
          <w:szCs w:val="28"/>
        </w:rPr>
        <w:t xml:space="preserve"> </w:t>
      </w:r>
      <w:r w:rsidR="009A3A3D">
        <w:rPr>
          <w:rFonts w:ascii="Times New Roman" w:hAnsi="Times New Roman"/>
          <w:color w:val="282828"/>
          <w:spacing w:val="-2"/>
          <w:sz w:val="28"/>
          <w:szCs w:val="28"/>
        </w:rPr>
        <w:t>в</w:t>
      </w:r>
      <w:r w:rsidR="009A3A3D" w:rsidRPr="009A3A3D">
        <w:rPr>
          <w:rFonts w:ascii="Times New Roman" w:hAnsi="Times New Roman"/>
          <w:color w:val="282828"/>
          <w:spacing w:val="-2"/>
          <w:sz w:val="28"/>
          <w:szCs w:val="28"/>
        </w:rPr>
        <w:t xml:space="preserve"> </w:t>
      </w:r>
      <w:r w:rsidR="009A3A3D">
        <w:rPr>
          <w:rFonts w:ascii="Times New Roman" w:hAnsi="Times New Roman"/>
          <w:color w:val="282828"/>
          <w:spacing w:val="-2"/>
          <w:sz w:val="28"/>
          <w:szCs w:val="28"/>
        </w:rPr>
        <w:t>своей</w:t>
      </w:r>
      <w:r w:rsidR="009A3A3D" w:rsidRPr="009A3A3D">
        <w:rPr>
          <w:rFonts w:ascii="Times New Roman" w:hAnsi="Times New Roman"/>
          <w:color w:val="282828"/>
          <w:spacing w:val="-2"/>
          <w:sz w:val="28"/>
          <w:szCs w:val="28"/>
        </w:rPr>
        <w:t xml:space="preserve"> </w:t>
      </w:r>
      <w:r w:rsidR="009A3A3D">
        <w:rPr>
          <w:rFonts w:ascii="Times New Roman" w:hAnsi="Times New Roman"/>
          <w:color w:val="282828"/>
          <w:spacing w:val="-2"/>
          <w:sz w:val="28"/>
          <w:szCs w:val="28"/>
        </w:rPr>
        <w:t>статье</w:t>
      </w:r>
      <w:r w:rsidR="009A3A3D" w:rsidRPr="009A3A3D">
        <w:rPr>
          <w:rFonts w:ascii="Times New Roman" w:hAnsi="Times New Roman"/>
          <w:color w:val="282828"/>
          <w:spacing w:val="-2"/>
          <w:sz w:val="28"/>
          <w:szCs w:val="28"/>
        </w:rPr>
        <w:t xml:space="preserve"> </w:t>
      </w:r>
      <w:r w:rsidR="009A3A3D">
        <w:rPr>
          <w:rFonts w:ascii="Times New Roman" w:hAnsi="Times New Roman"/>
          <w:color w:val="282828"/>
          <w:spacing w:val="-2"/>
          <w:sz w:val="28"/>
          <w:szCs w:val="28"/>
        </w:rPr>
        <w:t>о</w:t>
      </w:r>
      <w:r w:rsidR="002143D6">
        <w:rPr>
          <w:rFonts w:ascii="Times New Roman" w:hAnsi="Times New Roman"/>
          <w:color w:val="282828"/>
          <w:spacing w:val="-2"/>
          <w:sz w:val="28"/>
          <w:szCs w:val="28"/>
        </w:rPr>
        <w:t xml:space="preserve">б эволюции </w:t>
      </w:r>
      <w:r w:rsidR="009A3A3D">
        <w:rPr>
          <w:rFonts w:ascii="Times New Roman" w:hAnsi="Times New Roman"/>
          <w:color w:val="282828"/>
          <w:spacing w:val="-2"/>
          <w:sz w:val="28"/>
          <w:szCs w:val="28"/>
        </w:rPr>
        <w:t>бизнес</w:t>
      </w:r>
      <w:r w:rsidR="002143D6">
        <w:rPr>
          <w:rFonts w:ascii="Times New Roman" w:hAnsi="Times New Roman"/>
          <w:color w:val="282828"/>
          <w:spacing w:val="-2"/>
          <w:sz w:val="28"/>
          <w:szCs w:val="28"/>
        </w:rPr>
        <w:t>-</w:t>
      </w:r>
      <w:r w:rsidR="009A3A3D">
        <w:rPr>
          <w:rFonts w:ascii="Times New Roman" w:hAnsi="Times New Roman"/>
          <w:color w:val="282828"/>
          <w:spacing w:val="-2"/>
          <w:sz w:val="28"/>
          <w:szCs w:val="28"/>
        </w:rPr>
        <w:t xml:space="preserve">моделей в условиях циркулярной экономики отмечают </w:t>
      </w:r>
      <w:r w:rsidR="002143D6">
        <w:rPr>
          <w:rFonts w:ascii="Times New Roman" w:hAnsi="Times New Roman"/>
          <w:color w:val="282828"/>
          <w:spacing w:val="-2"/>
          <w:sz w:val="28"/>
          <w:szCs w:val="28"/>
        </w:rPr>
        <w:t xml:space="preserve">сложность и многогранность перехода на траекторию инновационной трансформации в целях соблюдения основных принципов устойчивого </w:t>
      </w:r>
      <w:r w:rsidR="004C104A">
        <w:rPr>
          <w:rFonts w:ascii="Times New Roman" w:hAnsi="Times New Roman"/>
          <w:color w:val="282828"/>
          <w:spacing w:val="-2"/>
          <w:sz w:val="28"/>
          <w:szCs w:val="28"/>
          <w:lang w:val="kk-KZ"/>
        </w:rPr>
        <w:t xml:space="preserve">                  </w:t>
      </w:r>
      <w:r w:rsidR="002143D6">
        <w:rPr>
          <w:rFonts w:ascii="Times New Roman" w:hAnsi="Times New Roman"/>
          <w:color w:val="282828"/>
          <w:spacing w:val="-2"/>
          <w:sz w:val="28"/>
          <w:szCs w:val="28"/>
        </w:rPr>
        <w:t>развития</w:t>
      </w:r>
      <w:r w:rsidR="00214271" w:rsidRPr="00214271">
        <w:rPr>
          <w:rFonts w:ascii="Times New Roman" w:hAnsi="Times New Roman"/>
          <w:sz w:val="28"/>
          <w:szCs w:val="28"/>
        </w:rPr>
        <w:t xml:space="preserve"> [14</w:t>
      </w:r>
      <w:r w:rsidR="007B2FE8" w:rsidRPr="007B2FE8">
        <w:rPr>
          <w:rFonts w:ascii="Times New Roman" w:hAnsi="Times New Roman"/>
          <w:sz w:val="28"/>
          <w:szCs w:val="28"/>
        </w:rPr>
        <w:t>5</w:t>
      </w:r>
      <w:r w:rsidR="00214271" w:rsidRPr="00214271">
        <w:rPr>
          <w:rFonts w:ascii="Times New Roman" w:hAnsi="Times New Roman"/>
          <w:sz w:val="28"/>
          <w:szCs w:val="28"/>
        </w:rPr>
        <w:t xml:space="preserve">]. </w:t>
      </w:r>
    </w:p>
    <w:p w14:paraId="40996E00" w14:textId="5180F16F" w:rsidR="00B64CBF" w:rsidRDefault="00B64CBF" w:rsidP="0021427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свою </w:t>
      </w:r>
      <w:r w:rsidR="0020555C">
        <w:rPr>
          <w:rFonts w:ascii="Times New Roman" w:hAnsi="Times New Roman"/>
          <w:sz w:val="28"/>
          <w:szCs w:val="28"/>
        </w:rPr>
        <w:t>очередь, казахстанские</w:t>
      </w:r>
      <w:r>
        <w:rPr>
          <w:rFonts w:ascii="Times New Roman" w:hAnsi="Times New Roman"/>
          <w:sz w:val="28"/>
          <w:szCs w:val="28"/>
        </w:rPr>
        <w:t xml:space="preserve"> ученые </w:t>
      </w:r>
      <w:r w:rsidR="00214271" w:rsidRPr="00FE3DA0">
        <w:rPr>
          <w:rFonts w:ascii="Times New Roman" w:hAnsi="Times New Roman"/>
          <w:sz w:val="28"/>
          <w:szCs w:val="28"/>
        </w:rPr>
        <w:t>Жидибеккызы А</w:t>
      </w:r>
      <w:r w:rsidR="000264CD" w:rsidRPr="00FE3DA0">
        <w:rPr>
          <w:rFonts w:ascii="Times New Roman" w:hAnsi="Times New Roman"/>
          <w:sz w:val="28"/>
          <w:szCs w:val="28"/>
          <w:lang w:val="kk-KZ"/>
        </w:rPr>
        <w:t>.</w:t>
      </w:r>
      <w:r w:rsidR="00214271" w:rsidRPr="00FE3DA0">
        <w:rPr>
          <w:rFonts w:ascii="Times New Roman" w:hAnsi="Times New Roman"/>
          <w:sz w:val="28"/>
          <w:szCs w:val="28"/>
        </w:rPr>
        <w:t>, Калмаков</w:t>
      </w:r>
      <w:r>
        <w:rPr>
          <w:rFonts w:ascii="Times New Roman" w:hAnsi="Times New Roman"/>
          <w:sz w:val="28"/>
          <w:szCs w:val="28"/>
        </w:rPr>
        <w:t>а</w:t>
      </w:r>
      <w:r w:rsidR="00214271" w:rsidRPr="00FE3DA0">
        <w:rPr>
          <w:rFonts w:ascii="Times New Roman" w:hAnsi="Times New Roman"/>
          <w:sz w:val="28"/>
          <w:szCs w:val="28"/>
        </w:rPr>
        <w:t xml:space="preserve"> Д</w:t>
      </w:r>
      <w:r w:rsidR="000264CD" w:rsidRPr="00FE3DA0">
        <w:rPr>
          <w:rFonts w:ascii="Times New Roman" w:hAnsi="Times New Roman"/>
          <w:sz w:val="28"/>
          <w:szCs w:val="28"/>
          <w:lang w:val="kk-KZ"/>
        </w:rPr>
        <w:t>.</w:t>
      </w:r>
      <w:r w:rsidR="00FE3DA0" w:rsidRPr="00FE3DA0">
        <w:rPr>
          <w:rFonts w:ascii="Times New Roman" w:hAnsi="Times New Roman"/>
          <w:sz w:val="28"/>
          <w:szCs w:val="28"/>
          <w:lang w:val="kk-KZ"/>
        </w:rPr>
        <w:t xml:space="preserve"> Т.</w:t>
      </w:r>
      <w:r w:rsidR="00214271" w:rsidRPr="00FE3DA0">
        <w:rPr>
          <w:rFonts w:ascii="Times New Roman" w:hAnsi="Times New Roman"/>
          <w:sz w:val="28"/>
          <w:szCs w:val="28"/>
        </w:rPr>
        <w:t>, Амангельдиев</w:t>
      </w:r>
      <w:r>
        <w:rPr>
          <w:rFonts w:ascii="Times New Roman" w:hAnsi="Times New Roman"/>
          <w:sz w:val="28"/>
          <w:szCs w:val="28"/>
        </w:rPr>
        <w:t>а</w:t>
      </w:r>
      <w:r w:rsidR="00214271" w:rsidRPr="00FE3DA0">
        <w:rPr>
          <w:rFonts w:ascii="Times New Roman" w:hAnsi="Times New Roman"/>
          <w:sz w:val="28"/>
          <w:szCs w:val="28"/>
        </w:rPr>
        <w:t xml:space="preserve"> Б.</w:t>
      </w:r>
      <w:r w:rsidR="00FE3DA0" w:rsidRPr="00FE3DA0">
        <w:rPr>
          <w:rFonts w:ascii="Times New Roman" w:hAnsi="Times New Roman"/>
          <w:sz w:val="28"/>
          <w:szCs w:val="28"/>
        </w:rPr>
        <w:t>А.</w:t>
      </w:r>
      <w:r w:rsidR="000264CD" w:rsidRPr="00FE3DA0">
        <w:rPr>
          <w:rFonts w:ascii="Times New Roman" w:hAnsi="Times New Roman"/>
          <w:sz w:val="28"/>
          <w:szCs w:val="28"/>
          <w:lang w:val="kk-KZ"/>
        </w:rPr>
        <w:t>,</w:t>
      </w:r>
      <w:r w:rsidR="00214271" w:rsidRPr="00FE3DA0">
        <w:rPr>
          <w:rFonts w:ascii="Times New Roman" w:hAnsi="Times New Roman"/>
          <w:sz w:val="28"/>
          <w:szCs w:val="28"/>
        </w:rPr>
        <w:t xml:space="preserve"> </w:t>
      </w:r>
      <w:r>
        <w:rPr>
          <w:rFonts w:ascii="Times New Roman" w:hAnsi="Times New Roman"/>
          <w:sz w:val="28"/>
          <w:szCs w:val="28"/>
        </w:rPr>
        <w:t xml:space="preserve">расширяют теоретические и практические положения о развитии понятия циркулярной экономики и подчеркивают растущую вовлеченность научного сообщества в проблемы устойчивого развития. Это обьясняется тем, что </w:t>
      </w:r>
      <w:r w:rsidR="0020555C">
        <w:rPr>
          <w:rFonts w:ascii="Times New Roman" w:hAnsi="Times New Roman"/>
          <w:sz w:val="28"/>
          <w:szCs w:val="28"/>
        </w:rPr>
        <w:t xml:space="preserve">повышение эффективности производства и улучшение результатов экономической деятельности с внедрением инновацинных подходов и рациональным использованием природных ресурсов является приоритетной задачей глобального масштаба </w:t>
      </w:r>
      <w:r w:rsidR="0020555C" w:rsidRPr="00214271">
        <w:rPr>
          <w:rFonts w:ascii="Times New Roman" w:hAnsi="Times New Roman"/>
          <w:sz w:val="28"/>
          <w:szCs w:val="28"/>
        </w:rPr>
        <w:t>[14</w:t>
      </w:r>
      <w:r w:rsidR="0020555C" w:rsidRPr="007B2FE8">
        <w:rPr>
          <w:rFonts w:ascii="Times New Roman" w:hAnsi="Times New Roman"/>
          <w:sz w:val="28"/>
          <w:szCs w:val="28"/>
        </w:rPr>
        <w:t>6</w:t>
      </w:r>
      <w:r w:rsidR="0020555C" w:rsidRPr="00214271">
        <w:rPr>
          <w:rFonts w:ascii="Times New Roman" w:hAnsi="Times New Roman"/>
          <w:sz w:val="28"/>
          <w:szCs w:val="28"/>
        </w:rPr>
        <w:t>].</w:t>
      </w:r>
    </w:p>
    <w:p w14:paraId="32768698" w14:textId="512E9F5E" w:rsidR="00214271" w:rsidRPr="00214271" w:rsidRDefault="008C7ECF" w:rsidP="00214271">
      <w:pPr>
        <w:spacing w:after="0" w:line="240" w:lineRule="auto"/>
        <w:ind w:firstLine="709"/>
        <w:jc w:val="both"/>
        <w:rPr>
          <w:rFonts w:ascii="Times New Roman" w:hAnsi="Times New Roman"/>
          <w:color w:val="FF0000"/>
          <w:sz w:val="28"/>
          <w:szCs w:val="28"/>
        </w:rPr>
      </w:pPr>
      <w:r w:rsidRPr="008C7ECF">
        <w:rPr>
          <w:rFonts w:ascii="Times New Roman" w:hAnsi="Times New Roman"/>
          <w:sz w:val="28"/>
          <w:szCs w:val="28"/>
        </w:rPr>
        <w:lastRenderedPageBreak/>
        <w:t xml:space="preserve">Кроме того, профессор Thomas Neumann, исследователь в области инноваций и устойчивого развития, выдвинул гипотезу о том, что «зелёные» стартапы, ориентированные преимущественно на достижение экологических и социальных целей, а не на извлечение коммерческой прибыли, </w:t>
      </w:r>
      <w:r w:rsidRPr="00864273">
        <w:rPr>
          <w:rFonts w:ascii="Times New Roman" w:hAnsi="Times New Roman"/>
          <w:sz w:val="28"/>
          <w:szCs w:val="28"/>
        </w:rPr>
        <w:t>обладают высокой вероятностью стать источниками инновационных решений</w:t>
      </w:r>
      <w:r w:rsidR="00864273" w:rsidRPr="00864273">
        <w:rPr>
          <w:rFonts w:ascii="Times New Roman" w:hAnsi="Times New Roman"/>
          <w:sz w:val="28"/>
          <w:szCs w:val="28"/>
        </w:rPr>
        <w:t xml:space="preserve"> </w:t>
      </w:r>
      <w:r w:rsidR="00214271" w:rsidRPr="00864273">
        <w:rPr>
          <w:rFonts w:ascii="Times New Roman" w:hAnsi="Times New Roman"/>
          <w:sz w:val="28"/>
          <w:szCs w:val="28"/>
        </w:rPr>
        <w:t>[14</w:t>
      </w:r>
      <w:r w:rsidR="007B2FE8" w:rsidRPr="00864273">
        <w:rPr>
          <w:rFonts w:ascii="Times New Roman" w:hAnsi="Times New Roman"/>
          <w:sz w:val="28"/>
          <w:szCs w:val="28"/>
        </w:rPr>
        <w:t>7</w:t>
      </w:r>
      <w:r w:rsidR="00214271" w:rsidRPr="00864273">
        <w:rPr>
          <w:rFonts w:ascii="Times New Roman" w:hAnsi="Times New Roman"/>
          <w:sz w:val="28"/>
          <w:szCs w:val="28"/>
        </w:rPr>
        <w:t>].</w:t>
      </w:r>
    </w:p>
    <w:p w14:paraId="081633F0" w14:textId="451048C6" w:rsid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Однако существуют факторы, сдерживающие проникновение инноваций на предприятия. Принимая во внимание выводы, сделанные ранее в процессе анализа макроэкономических условий развития инновационного предпринимательства, мы пришли к заключению, что сырьевая направленность Казахстана, формируя догоняющую модель экономики, является препятствующим фактором для проникновения инноваций на предприятия. В первую очередь это отражается в использовании традиционных бизнес-процессов и систем управления жизненным циклом на предприятии, </w:t>
      </w:r>
      <w:bookmarkStart w:id="69" w:name="_Hlk167703615"/>
      <w:r w:rsidRPr="00214271">
        <w:rPr>
          <w:rFonts w:ascii="Times New Roman" w:hAnsi="Times New Roman"/>
          <w:sz w:val="28"/>
          <w:szCs w:val="28"/>
        </w:rPr>
        <w:t>для которых не свойственно контролировать длинные цепочки поставок или повторного использования материалов</w:t>
      </w:r>
      <w:bookmarkEnd w:id="69"/>
      <w:r w:rsidRPr="00214271">
        <w:rPr>
          <w:rFonts w:ascii="Times New Roman" w:hAnsi="Times New Roman"/>
          <w:sz w:val="28"/>
          <w:szCs w:val="28"/>
        </w:rPr>
        <w:t>, что характерно для инновационных бизнес-моделей с устойчивой моделью развития.</w:t>
      </w:r>
    </w:p>
    <w:p w14:paraId="1CC4A049" w14:textId="614ED20B" w:rsidR="008E1CF6" w:rsidRPr="00214271" w:rsidRDefault="008E1CF6" w:rsidP="00214271">
      <w:pPr>
        <w:spacing w:after="0" w:line="240" w:lineRule="auto"/>
        <w:ind w:firstLine="709"/>
        <w:jc w:val="both"/>
        <w:rPr>
          <w:rFonts w:ascii="Times New Roman" w:hAnsi="Times New Roman"/>
          <w:sz w:val="28"/>
          <w:szCs w:val="28"/>
        </w:rPr>
      </w:pPr>
      <w:r>
        <w:rPr>
          <w:rFonts w:ascii="Times New Roman" w:hAnsi="Times New Roman"/>
          <w:sz w:val="28"/>
          <w:szCs w:val="28"/>
        </w:rPr>
        <w:t>Интеграция цифровых инструментов</w:t>
      </w:r>
      <w:r w:rsidR="00AD76F4">
        <w:rPr>
          <w:rFonts w:ascii="Times New Roman" w:hAnsi="Times New Roman"/>
          <w:sz w:val="28"/>
          <w:szCs w:val="28"/>
        </w:rPr>
        <w:t xml:space="preserve"> в структуру бизнес-моделей</w:t>
      </w:r>
      <w:r>
        <w:rPr>
          <w:rFonts w:ascii="Times New Roman" w:hAnsi="Times New Roman"/>
          <w:sz w:val="28"/>
          <w:szCs w:val="28"/>
        </w:rPr>
        <w:t xml:space="preserve"> стало </w:t>
      </w:r>
      <w:r w:rsidR="00AD76F4">
        <w:rPr>
          <w:rFonts w:ascii="Times New Roman" w:hAnsi="Times New Roman"/>
          <w:sz w:val="28"/>
          <w:szCs w:val="28"/>
        </w:rPr>
        <w:t>катализатором трансформации традиционных бизнес-моделей. Внедрение цифорвых решений</w:t>
      </w:r>
      <w:r w:rsidR="00711EB4">
        <w:rPr>
          <w:rFonts w:ascii="Times New Roman" w:hAnsi="Times New Roman"/>
          <w:sz w:val="28"/>
          <w:szCs w:val="28"/>
        </w:rPr>
        <w:t>,</w:t>
      </w:r>
      <w:r w:rsidR="00AD76F4">
        <w:rPr>
          <w:rFonts w:ascii="Times New Roman" w:hAnsi="Times New Roman"/>
          <w:sz w:val="28"/>
          <w:szCs w:val="28"/>
        </w:rPr>
        <w:t xml:space="preserve"> таких как адаптация индустриального интернета вещей</w:t>
      </w:r>
      <w:r w:rsidR="00711EB4">
        <w:rPr>
          <w:rFonts w:ascii="Times New Roman" w:hAnsi="Times New Roman"/>
          <w:sz w:val="28"/>
          <w:szCs w:val="28"/>
        </w:rPr>
        <w:t>,</w:t>
      </w:r>
      <w:r w:rsidR="00AD76F4">
        <w:rPr>
          <w:rFonts w:ascii="Times New Roman" w:hAnsi="Times New Roman"/>
          <w:sz w:val="28"/>
          <w:szCs w:val="28"/>
        </w:rPr>
        <w:t xml:space="preserve"> позволило оптимизировать затратоемкие и времязатратные процессы на предприятии за счет получения детализированных данных о пользовательском опыте</w:t>
      </w:r>
      <w:r w:rsidR="00711EB4">
        <w:rPr>
          <w:rFonts w:ascii="Times New Roman" w:hAnsi="Times New Roman"/>
          <w:sz w:val="28"/>
          <w:szCs w:val="28"/>
        </w:rPr>
        <w:t>, а также инновационных методов исследования.</w:t>
      </w:r>
    </w:p>
    <w:p w14:paraId="7F55F63A" w14:textId="0F1CFC24" w:rsidR="00214271" w:rsidRDefault="008E1CF6" w:rsidP="00214271">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Анализ</w:t>
      </w:r>
      <w:r w:rsidR="00214271" w:rsidRPr="00214271">
        <w:rPr>
          <w:rFonts w:ascii="Times New Roman" w:hAnsi="Times New Roman"/>
          <w:sz w:val="28"/>
          <w:szCs w:val="28"/>
          <w:shd w:val="clear" w:color="auto" w:fill="FFFFFF"/>
        </w:rPr>
        <w:t xml:space="preserve"> традиционн</w:t>
      </w:r>
      <w:r>
        <w:rPr>
          <w:rFonts w:ascii="Times New Roman" w:hAnsi="Times New Roman"/>
          <w:sz w:val="28"/>
          <w:szCs w:val="28"/>
          <w:shd w:val="clear" w:color="auto" w:fill="FFFFFF"/>
        </w:rPr>
        <w:t>ой</w:t>
      </w:r>
      <w:r w:rsidR="00214271" w:rsidRPr="00214271">
        <w:rPr>
          <w:rFonts w:ascii="Times New Roman" w:hAnsi="Times New Roman"/>
          <w:sz w:val="28"/>
          <w:szCs w:val="28"/>
          <w:shd w:val="clear" w:color="auto" w:fill="FFFFFF"/>
        </w:rPr>
        <w:t xml:space="preserve"> и инновационн</w:t>
      </w:r>
      <w:r>
        <w:rPr>
          <w:rFonts w:ascii="Times New Roman" w:hAnsi="Times New Roman"/>
          <w:sz w:val="28"/>
          <w:szCs w:val="28"/>
          <w:shd w:val="clear" w:color="auto" w:fill="FFFFFF"/>
        </w:rPr>
        <w:t>ой</w:t>
      </w:r>
      <w:r w:rsidR="00214271" w:rsidRPr="00214271">
        <w:rPr>
          <w:rFonts w:ascii="Times New Roman" w:hAnsi="Times New Roman"/>
          <w:sz w:val="28"/>
          <w:szCs w:val="28"/>
          <w:shd w:val="clear" w:color="auto" w:fill="FFFFFF"/>
        </w:rPr>
        <w:t xml:space="preserve"> схем бизнес-процессов </w:t>
      </w:r>
      <w:r>
        <w:rPr>
          <w:rFonts w:ascii="Times New Roman" w:hAnsi="Times New Roman"/>
          <w:sz w:val="28"/>
          <w:szCs w:val="28"/>
          <w:shd w:val="clear" w:color="auto" w:fill="FFFFFF"/>
        </w:rPr>
        <w:t>показал</w:t>
      </w:r>
      <w:r w:rsidR="00214271" w:rsidRPr="00214271">
        <w:rPr>
          <w:rFonts w:ascii="Times New Roman" w:hAnsi="Times New Roman"/>
          <w:sz w:val="28"/>
          <w:szCs w:val="28"/>
          <w:shd w:val="clear" w:color="auto" w:fill="FFFFFF"/>
        </w:rPr>
        <w:t xml:space="preserve">, что в </w:t>
      </w:r>
      <w:bookmarkStart w:id="70" w:name="_Hlk152683188"/>
      <w:r w:rsidR="00214271" w:rsidRPr="00214271">
        <w:rPr>
          <w:rFonts w:ascii="Times New Roman" w:hAnsi="Times New Roman"/>
          <w:sz w:val="28"/>
          <w:szCs w:val="28"/>
          <w:shd w:val="clear" w:color="auto" w:fill="FFFFFF"/>
        </w:rPr>
        <w:t xml:space="preserve">инновационной экосистеме </w:t>
      </w:r>
      <w:bookmarkEnd w:id="70"/>
      <w:r w:rsidR="00214271" w:rsidRPr="00214271">
        <w:rPr>
          <w:rFonts w:ascii="Times New Roman" w:hAnsi="Times New Roman"/>
          <w:sz w:val="28"/>
          <w:szCs w:val="28"/>
          <w:shd w:val="clear" w:color="auto" w:fill="FFFFFF"/>
        </w:rPr>
        <w:t>агенты активней взаимодействуют друг с другом</w:t>
      </w:r>
      <w:r w:rsidR="000264CD">
        <w:rPr>
          <w:rFonts w:ascii="Times New Roman" w:hAnsi="Times New Roman"/>
          <w:sz w:val="28"/>
          <w:szCs w:val="28"/>
          <w:shd w:val="clear" w:color="auto" w:fill="FFFFFF"/>
          <w:lang w:val="kk-KZ"/>
        </w:rPr>
        <w:t>,</w:t>
      </w:r>
      <w:r w:rsidR="00214271" w:rsidRPr="00214271">
        <w:rPr>
          <w:rFonts w:ascii="Times New Roman" w:hAnsi="Times New Roman"/>
          <w:sz w:val="28"/>
          <w:szCs w:val="28"/>
          <w:shd w:val="clear" w:color="auto" w:fill="FFFFFF"/>
        </w:rPr>
        <w:t xml:space="preserve"> и благодаря «подключенности» каждый элемент позволяет получить информацию о результативности его деятельности, что в свою очередь влияет на эффективность каждого члена технологической цепочки.</w:t>
      </w:r>
    </w:p>
    <w:p w14:paraId="6601BAE1" w14:textId="23FB09C2" w:rsidR="00C43186" w:rsidRPr="00214271" w:rsidRDefault="00C43186" w:rsidP="00214271">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Рассматривая концептуальные основы</w:t>
      </w:r>
      <w:r w:rsidR="007C1B8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цифровой экосистемы бизнеса, на наш взгляд, представляется необходимым также разработка гибкой модели управления жизненным циклом для быстрого реагирования на внешние меняющиеся экономические условия развития бизнеса, а в случае повышения рисков, связанных с внедрением инновационных подходов.</w:t>
      </w:r>
    </w:p>
    <w:p w14:paraId="26495785" w14:textId="2CE6A4FF" w:rsidR="00214271" w:rsidRPr="00214271" w:rsidRDefault="00214271" w:rsidP="00214271">
      <w:pPr>
        <w:spacing w:after="0" w:line="240" w:lineRule="auto"/>
        <w:ind w:firstLine="708"/>
        <w:jc w:val="both"/>
        <w:rPr>
          <w:rFonts w:ascii="Times New Roman" w:hAnsi="Times New Roman"/>
          <w:sz w:val="28"/>
          <w:szCs w:val="28"/>
        </w:rPr>
      </w:pPr>
      <w:r w:rsidRPr="00214271">
        <w:rPr>
          <w:rFonts w:ascii="Times New Roman" w:hAnsi="Times New Roman"/>
          <w:sz w:val="28"/>
          <w:szCs w:val="28"/>
        </w:rPr>
        <w:t>Федотова А.В.</w:t>
      </w:r>
      <w:r w:rsidR="007C1B82">
        <w:rPr>
          <w:rFonts w:ascii="Times New Roman" w:hAnsi="Times New Roman"/>
          <w:sz w:val="28"/>
          <w:szCs w:val="28"/>
        </w:rPr>
        <w:t xml:space="preserve"> в своей статье о системах управления жизненным циклом развивает идею о том, что </w:t>
      </w:r>
      <w:r w:rsidR="007C1B82" w:rsidRPr="00214271">
        <w:rPr>
          <w:rFonts w:ascii="Times New Roman" w:hAnsi="Times New Roman"/>
          <w:sz w:val="28"/>
          <w:szCs w:val="28"/>
        </w:rPr>
        <w:t>качественн</w:t>
      </w:r>
      <w:r w:rsidR="007C1B82">
        <w:rPr>
          <w:rFonts w:ascii="Times New Roman" w:hAnsi="Times New Roman"/>
          <w:sz w:val="28"/>
          <w:szCs w:val="28"/>
        </w:rPr>
        <w:t>ый</w:t>
      </w:r>
      <w:r w:rsidR="007C1B82" w:rsidRPr="00214271">
        <w:rPr>
          <w:rFonts w:ascii="Times New Roman" w:hAnsi="Times New Roman"/>
          <w:sz w:val="28"/>
          <w:szCs w:val="28"/>
        </w:rPr>
        <w:t xml:space="preserve"> менеджмент информационных потоков продукта (</w:t>
      </w:r>
      <w:r w:rsidR="007C1B82" w:rsidRPr="00214271">
        <w:rPr>
          <w:rFonts w:ascii="Times New Roman" w:hAnsi="Times New Roman"/>
          <w:sz w:val="28"/>
          <w:szCs w:val="28"/>
          <w:lang w:val="en-US"/>
        </w:rPr>
        <w:t>PDM</w:t>
      </w:r>
      <w:r w:rsidR="007C1B82" w:rsidRPr="00214271">
        <w:rPr>
          <w:rFonts w:ascii="Times New Roman" w:hAnsi="Times New Roman"/>
          <w:sz w:val="28"/>
          <w:szCs w:val="28"/>
        </w:rPr>
        <w:t>)</w:t>
      </w:r>
      <w:r w:rsidR="007C1B82">
        <w:rPr>
          <w:rFonts w:ascii="Times New Roman" w:hAnsi="Times New Roman"/>
          <w:sz w:val="28"/>
          <w:szCs w:val="28"/>
        </w:rPr>
        <w:t xml:space="preserve"> является ключевым ресурсом для предприятия</w:t>
      </w:r>
      <w:r w:rsidR="007C1B82" w:rsidRPr="00214271">
        <w:rPr>
          <w:rFonts w:ascii="Times New Roman" w:hAnsi="Times New Roman"/>
          <w:sz w:val="28"/>
          <w:szCs w:val="28"/>
        </w:rPr>
        <w:t>,</w:t>
      </w:r>
      <w:r w:rsidR="007C1B82">
        <w:rPr>
          <w:rFonts w:ascii="Times New Roman" w:hAnsi="Times New Roman"/>
          <w:sz w:val="28"/>
          <w:szCs w:val="28"/>
        </w:rPr>
        <w:t xml:space="preserve"> стремящегося формировать инновационные векторы развития </w:t>
      </w:r>
      <w:r w:rsidRPr="00214271">
        <w:rPr>
          <w:rFonts w:ascii="Times New Roman" w:hAnsi="Times New Roman"/>
          <w:sz w:val="28"/>
          <w:szCs w:val="28"/>
        </w:rPr>
        <w:t>[14</w:t>
      </w:r>
      <w:r w:rsidR="007B2FE8" w:rsidRPr="007B2FE8">
        <w:rPr>
          <w:rFonts w:ascii="Times New Roman" w:hAnsi="Times New Roman"/>
          <w:sz w:val="28"/>
          <w:szCs w:val="28"/>
        </w:rPr>
        <w:t>8</w:t>
      </w:r>
      <w:r w:rsidRPr="00214271">
        <w:rPr>
          <w:rFonts w:ascii="Times New Roman" w:hAnsi="Times New Roman"/>
          <w:sz w:val="28"/>
          <w:szCs w:val="28"/>
        </w:rPr>
        <w:t xml:space="preserve">]. </w:t>
      </w:r>
    </w:p>
    <w:p w14:paraId="66AF4D80" w14:textId="354C363B" w:rsidR="00214271" w:rsidRPr="00214271" w:rsidRDefault="00214271" w:rsidP="00214271">
      <w:pPr>
        <w:spacing w:after="0" w:line="240" w:lineRule="auto"/>
        <w:ind w:firstLine="709"/>
        <w:jc w:val="both"/>
        <w:rPr>
          <w:rFonts w:ascii="Times New Roman" w:hAnsi="Times New Roman"/>
          <w:bCs/>
          <w:sz w:val="28"/>
          <w:szCs w:val="28"/>
        </w:rPr>
      </w:pPr>
      <w:bookmarkStart w:id="71" w:name="_Hlk167703741"/>
      <w:r w:rsidRPr="00214271">
        <w:rPr>
          <w:rFonts w:ascii="Times New Roman" w:hAnsi="Times New Roman"/>
          <w:bCs/>
          <w:sz w:val="28"/>
          <w:szCs w:val="28"/>
        </w:rPr>
        <w:t xml:space="preserve">Рассматривая казахстанский опыт применения цифровых решений на предприятиях, можно заметить, что процесс начинается с внедрения комплексной информационной системы, на базе которой в дальнейшем происходит автоматизация бизнес-процессов и управление жизненным циклом в цифровом формате. </w:t>
      </w:r>
      <w:bookmarkEnd w:id="71"/>
      <w:r w:rsidRPr="00214271">
        <w:rPr>
          <w:rFonts w:ascii="Times New Roman" w:hAnsi="Times New Roman"/>
          <w:bCs/>
          <w:sz w:val="28"/>
          <w:szCs w:val="28"/>
        </w:rPr>
        <w:t xml:space="preserve">Автоматизация бизнес-процессов в свою очередь объединяет базу данных предприятий и для каждого подразделения открывает доступ к необходимой информации. Благодаря оптимизации внутренних процессов, происходит синхронизация информационных потоков в базе данных, а также упрощаются процессы, связанные с взаимодействием персонала и </w:t>
      </w:r>
      <w:r w:rsidRPr="00214271">
        <w:rPr>
          <w:rFonts w:ascii="Times New Roman" w:hAnsi="Times New Roman"/>
          <w:bCs/>
          <w:sz w:val="28"/>
          <w:szCs w:val="28"/>
        </w:rPr>
        <w:lastRenderedPageBreak/>
        <w:t>внутренних систем предприятия. Такие крупные казахстанские компании</w:t>
      </w:r>
      <w:r w:rsidR="000264CD">
        <w:rPr>
          <w:rFonts w:ascii="Times New Roman" w:hAnsi="Times New Roman"/>
          <w:bCs/>
          <w:sz w:val="28"/>
          <w:szCs w:val="28"/>
          <w:lang w:val="kk-KZ"/>
        </w:rPr>
        <w:t>,</w:t>
      </w:r>
      <w:r w:rsidRPr="00214271">
        <w:rPr>
          <w:rFonts w:ascii="Times New Roman" w:hAnsi="Times New Roman"/>
          <w:bCs/>
          <w:sz w:val="28"/>
          <w:szCs w:val="28"/>
        </w:rPr>
        <w:t xml:space="preserve"> как ТОО корпорация «Казахмыс», АО «Банк РБК», ТОО «Камкор менеджмент», страховая компания АО «</w:t>
      </w:r>
      <w:r w:rsidRPr="00214271">
        <w:rPr>
          <w:rFonts w:ascii="Times New Roman" w:hAnsi="Times New Roman"/>
          <w:bCs/>
          <w:sz w:val="28"/>
          <w:szCs w:val="28"/>
          <w:lang w:val="en-US"/>
        </w:rPr>
        <w:t>KM</w:t>
      </w:r>
      <w:r w:rsidRPr="00214271">
        <w:rPr>
          <w:rFonts w:ascii="Times New Roman" w:hAnsi="Times New Roman"/>
          <w:bCs/>
          <w:sz w:val="28"/>
          <w:szCs w:val="28"/>
        </w:rPr>
        <w:t xml:space="preserve"> </w:t>
      </w:r>
      <w:r w:rsidRPr="00214271">
        <w:rPr>
          <w:rFonts w:ascii="Times New Roman" w:hAnsi="Times New Roman"/>
          <w:bCs/>
          <w:sz w:val="28"/>
          <w:szCs w:val="28"/>
          <w:lang w:val="en-US"/>
        </w:rPr>
        <w:t>LIFE</w:t>
      </w:r>
      <w:r w:rsidRPr="00214271">
        <w:rPr>
          <w:rFonts w:ascii="Times New Roman" w:hAnsi="Times New Roman"/>
          <w:bCs/>
          <w:sz w:val="28"/>
          <w:szCs w:val="28"/>
        </w:rPr>
        <w:t xml:space="preserve">» смогли снизить расходы и внедрить более 100 уникальных процессов. </w:t>
      </w:r>
    </w:p>
    <w:p w14:paraId="6E3D0C93" w14:textId="6E5E14C8" w:rsidR="00214271" w:rsidRPr="00214271" w:rsidRDefault="00214271" w:rsidP="00214271">
      <w:pPr>
        <w:spacing w:after="0" w:line="240" w:lineRule="auto"/>
        <w:ind w:firstLine="709"/>
        <w:jc w:val="both"/>
        <w:rPr>
          <w:rFonts w:ascii="Times New Roman" w:hAnsi="Times New Roman"/>
          <w:sz w:val="28"/>
          <w:szCs w:val="28"/>
        </w:rPr>
      </w:pPr>
      <w:r w:rsidRPr="000264CD">
        <w:rPr>
          <w:rFonts w:ascii="Times New Roman" w:hAnsi="Times New Roman"/>
          <w:sz w:val="28"/>
          <w:szCs w:val="28"/>
        </w:rPr>
        <w:t>Также среди наиболее практикуемых процедур автоматизации бизнес-процессов в Казахстане</w:t>
      </w:r>
      <w:r w:rsidR="000264CD" w:rsidRPr="000264CD">
        <w:rPr>
          <w:rFonts w:ascii="Times New Roman" w:hAnsi="Times New Roman"/>
          <w:sz w:val="28"/>
          <w:szCs w:val="28"/>
          <w:lang w:val="kk-KZ"/>
        </w:rPr>
        <w:t xml:space="preserve"> </w:t>
      </w:r>
      <w:r w:rsidR="000264CD" w:rsidRPr="000264CD">
        <w:rPr>
          <w:rFonts w:ascii="Times New Roman" w:eastAsia="Times New Roman" w:hAnsi="Times New Roman"/>
          <w:bCs/>
          <w:sz w:val="28"/>
          <w:szCs w:val="28"/>
          <w:lang w:eastAsia="ru-RU"/>
        </w:rPr>
        <w:t>–</w:t>
      </w:r>
      <w:r w:rsidRPr="000264CD">
        <w:rPr>
          <w:rFonts w:ascii="Times New Roman" w:hAnsi="Times New Roman"/>
          <w:sz w:val="28"/>
          <w:szCs w:val="28"/>
        </w:rPr>
        <w:t xml:space="preserve"> подача заявки на закуп и поставку ТМЦ (</w:t>
      </w:r>
      <w:r w:rsidR="000264CD">
        <w:rPr>
          <w:rFonts w:ascii="Times New Roman" w:hAnsi="Times New Roman"/>
          <w:sz w:val="28"/>
          <w:szCs w:val="28"/>
          <w:lang w:val="kk-KZ"/>
        </w:rPr>
        <w:t>т</w:t>
      </w:r>
      <w:r w:rsidRPr="000264CD">
        <w:rPr>
          <w:rFonts w:ascii="Times New Roman" w:hAnsi="Times New Roman"/>
          <w:sz w:val="28"/>
          <w:szCs w:val="28"/>
        </w:rPr>
        <w:t>оварно-материальных ценностей). Традиционное осуществление ряда последовательных действий требует временных и трудовых затрат, что вызывает необходимость авт</w:t>
      </w:r>
      <w:r w:rsidRPr="00214271">
        <w:rPr>
          <w:rFonts w:ascii="Times New Roman" w:hAnsi="Times New Roman"/>
          <w:sz w:val="28"/>
          <w:szCs w:val="28"/>
        </w:rPr>
        <w:t>оматизации процесса с целью оптимизации ресурсов предприятия.</w:t>
      </w:r>
    </w:p>
    <w:p w14:paraId="371864E1" w14:textId="77777777" w:rsidR="00214271" w:rsidRPr="00214271" w:rsidRDefault="00214271" w:rsidP="00214271">
      <w:pPr>
        <w:spacing w:after="0" w:line="240" w:lineRule="auto"/>
        <w:ind w:firstLine="709"/>
        <w:jc w:val="both"/>
        <w:rPr>
          <w:rFonts w:ascii="Times New Roman" w:hAnsi="Times New Roman"/>
          <w:bCs/>
          <w:sz w:val="28"/>
          <w:szCs w:val="28"/>
        </w:rPr>
      </w:pPr>
      <w:r w:rsidRPr="00214271">
        <w:rPr>
          <w:rFonts w:ascii="Times New Roman" w:hAnsi="Times New Roman"/>
          <w:sz w:val="28"/>
          <w:szCs w:val="28"/>
        </w:rPr>
        <w:t>Все вышеперечисленные бизнес-процессы являются неотъемлемыми частями, входящими в жизненный цикл производства инновационного продукта, который требует оптимизации.</w:t>
      </w:r>
      <w:r w:rsidRPr="00214271">
        <w:rPr>
          <w:rFonts w:ascii="Times New Roman" w:hAnsi="Times New Roman"/>
          <w:bCs/>
          <w:sz w:val="28"/>
          <w:szCs w:val="28"/>
        </w:rPr>
        <w:t xml:space="preserve"> Оцифровка жизненного цикла продукта начинается с автоматизации его производственных частей. </w:t>
      </w:r>
    </w:p>
    <w:p w14:paraId="3DE2E0C8" w14:textId="27B168C0" w:rsidR="00214271" w:rsidRPr="00214271" w:rsidRDefault="00214271" w:rsidP="00214271">
      <w:pPr>
        <w:spacing w:after="0" w:line="240" w:lineRule="auto"/>
        <w:ind w:firstLine="709"/>
        <w:jc w:val="both"/>
        <w:rPr>
          <w:rFonts w:ascii="Times New Roman" w:hAnsi="Times New Roman"/>
          <w:bCs/>
          <w:sz w:val="28"/>
          <w:szCs w:val="28"/>
        </w:rPr>
      </w:pPr>
      <w:r w:rsidRPr="00214271">
        <w:rPr>
          <w:rFonts w:ascii="Times New Roman" w:hAnsi="Times New Roman"/>
          <w:bCs/>
          <w:sz w:val="28"/>
          <w:szCs w:val="28"/>
        </w:rPr>
        <w:t>На наш взгляд, для более качественной и быстрой адаптации внедрения автоматизированных систем целесообразно расширить количество программ как для специалистов, имеющих определенную квалификацию, так и для стажеров и студентов, в рамках которых осуществлялось бы повышение квалификации в зарубежных оцифрованных предприятиях, научных центрах, бизнес-инкубаторах. Привлечение зарубежных экспертов, имеющих успешный опыт в реализации данной стратегии</w:t>
      </w:r>
      <w:r w:rsidR="000264CD">
        <w:rPr>
          <w:rFonts w:ascii="Times New Roman" w:hAnsi="Times New Roman"/>
          <w:bCs/>
          <w:sz w:val="28"/>
          <w:szCs w:val="28"/>
          <w:lang w:val="kk-KZ"/>
        </w:rPr>
        <w:t>,</w:t>
      </w:r>
      <w:r w:rsidR="000264CD">
        <w:rPr>
          <w:rFonts w:ascii="Times New Roman" w:hAnsi="Times New Roman"/>
          <w:bCs/>
          <w:sz w:val="28"/>
          <w:szCs w:val="28"/>
        </w:rPr>
        <w:t xml:space="preserve"> также бы</w:t>
      </w:r>
      <w:r w:rsidRPr="00214271">
        <w:rPr>
          <w:rFonts w:ascii="Times New Roman" w:hAnsi="Times New Roman"/>
          <w:bCs/>
          <w:sz w:val="28"/>
          <w:szCs w:val="28"/>
        </w:rPr>
        <w:t xml:space="preserve"> приветствовался. Обмен опытом и знаниями, а также тесное международное сотрудничество могло бы принести положительный эффект на инновационное развитие предприятий.</w:t>
      </w:r>
    </w:p>
    <w:p w14:paraId="43D638B7" w14:textId="7286CCF7" w:rsid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До появления парадигмы управления жизненным циклом (</w:t>
      </w:r>
      <w:r w:rsidRPr="00214271">
        <w:rPr>
          <w:rFonts w:ascii="Times New Roman" w:hAnsi="Times New Roman"/>
          <w:sz w:val="28"/>
          <w:szCs w:val="28"/>
          <w:lang w:val="en-US"/>
        </w:rPr>
        <w:t>PLM</w:t>
      </w:r>
      <w:r w:rsidRPr="00214271">
        <w:rPr>
          <w:rFonts w:ascii="Times New Roman" w:hAnsi="Times New Roman"/>
          <w:sz w:val="28"/>
          <w:szCs w:val="28"/>
        </w:rPr>
        <w:t>) процесс производства и реализации продукта носил разобщенный характер, не имеющей единой целостной стратегии, функционал был разделен и изолирован по разным подразделениям [14</w:t>
      </w:r>
      <w:r w:rsidR="007B2FE8" w:rsidRPr="007B2FE8">
        <w:rPr>
          <w:rFonts w:ascii="Times New Roman" w:hAnsi="Times New Roman"/>
          <w:sz w:val="28"/>
          <w:szCs w:val="28"/>
        </w:rPr>
        <w:t>9</w:t>
      </w:r>
      <w:r w:rsidRPr="00214271">
        <w:rPr>
          <w:rFonts w:ascii="Times New Roman" w:hAnsi="Times New Roman"/>
          <w:sz w:val="28"/>
          <w:szCs w:val="28"/>
        </w:rPr>
        <w:t xml:space="preserve">]. Стоит отметить большое количество предприятий с традиционной бизнес-моделью, существующих на казахстанском рынке и на современном этапе, что значительно сдерживает инновационное развитие в стране. Причиной тому, по нашему мнению, могут быть </w:t>
      </w:r>
      <w:r w:rsidR="000264CD">
        <w:rPr>
          <w:rFonts w:ascii="Times New Roman" w:hAnsi="Times New Roman"/>
          <w:sz w:val="28"/>
          <w:szCs w:val="28"/>
          <w:lang w:val="kk-KZ"/>
        </w:rPr>
        <w:t>такие</w:t>
      </w:r>
      <w:r w:rsidR="00A050ED">
        <w:rPr>
          <w:rFonts w:ascii="Times New Roman" w:hAnsi="Times New Roman"/>
          <w:sz w:val="28"/>
          <w:szCs w:val="28"/>
          <w:lang w:val="kk-KZ"/>
        </w:rPr>
        <w:t xml:space="preserve"> факторы</w:t>
      </w:r>
      <w:r w:rsidR="000264CD">
        <w:rPr>
          <w:rFonts w:ascii="Times New Roman" w:hAnsi="Times New Roman"/>
          <w:sz w:val="28"/>
          <w:szCs w:val="28"/>
          <w:lang w:val="kk-KZ"/>
        </w:rPr>
        <w:t xml:space="preserve"> как</w:t>
      </w:r>
      <w:r w:rsidRPr="00214271">
        <w:rPr>
          <w:rFonts w:ascii="Times New Roman" w:hAnsi="Times New Roman"/>
          <w:sz w:val="28"/>
          <w:szCs w:val="28"/>
        </w:rPr>
        <w:t>: игнорирование глобального технического прогресса предпринимателями</w:t>
      </w:r>
      <w:r w:rsidR="00A050ED">
        <w:rPr>
          <w:rFonts w:ascii="Times New Roman" w:hAnsi="Times New Roman"/>
          <w:sz w:val="28"/>
          <w:szCs w:val="28"/>
        </w:rPr>
        <w:t>;</w:t>
      </w:r>
      <w:r w:rsidRPr="00214271">
        <w:rPr>
          <w:rFonts w:ascii="Times New Roman" w:hAnsi="Times New Roman"/>
          <w:sz w:val="28"/>
          <w:szCs w:val="28"/>
        </w:rPr>
        <w:t xml:space="preserve"> уклонение бизнесменов от возможных трансформаций</w:t>
      </w:r>
      <w:r w:rsidR="00A050ED">
        <w:rPr>
          <w:rFonts w:ascii="Times New Roman" w:hAnsi="Times New Roman"/>
          <w:sz w:val="28"/>
          <w:szCs w:val="28"/>
        </w:rPr>
        <w:t>;</w:t>
      </w:r>
      <w:r w:rsidRPr="00214271">
        <w:rPr>
          <w:rFonts w:ascii="Times New Roman" w:hAnsi="Times New Roman"/>
          <w:sz w:val="28"/>
          <w:szCs w:val="28"/>
        </w:rPr>
        <w:t xml:space="preserve"> несущих финансовые издержки</w:t>
      </w:r>
      <w:r w:rsidR="00A050ED">
        <w:rPr>
          <w:rFonts w:ascii="Times New Roman" w:hAnsi="Times New Roman"/>
          <w:sz w:val="28"/>
          <w:szCs w:val="28"/>
        </w:rPr>
        <w:t>;</w:t>
      </w:r>
      <w:r w:rsidRPr="00214271">
        <w:rPr>
          <w:rFonts w:ascii="Times New Roman" w:hAnsi="Times New Roman"/>
          <w:sz w:val="28"/>
          <w:szCs w:val="28"/>
        </w:rPr>
        <w:t xml:space="preserve"> отсутствие должного уровня образованности и осведомленности о возможных технологических преобразованиях.</w:t>
      </w:r>
    </w:p>
    <w:p w14:paraId="387214B2" w14:textId="78914CF3" w:rsidR="00532409" w:rsidRPr="00E61EC7" w:rsidRDefault="00E61EC7" w:rsidP="00214271">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Согласно традиционному пониманию бизнес-процессов, который описывал в своих трудах </w:t>
      </w:r>
      <w:r w:rsidRPr="00FE3DA0">
        <w:rPr>
          <w:rFonts w:ascii="Times New Roman" w:hAnsi="Times New Roman"/>
          <w:sz w:val="28"/>
          <w:szCs w:val="28"/>
        </w:rPr>
        <w:t>Stark, J</w:t>
      </w:r>
      <w:r>
        <w:rPr>
          <w:rFonts w:ascii="Times New Roman" w:hAnsi="Times New Roman"/>
          <w:sz w:val="28"/>
          <w:szCs w:val="28"/>
        </w:rPr>
        <w:t xml:space="preserve">., </w:t>
      </w:r>
      <w:r w:rsidRPr="00FE3DA0">
        <w:rPr>
          <w:rFonts w:ascii="Times New Roman" w:hAnsi="Times New Roman"/>
          <w:sz w:val="28"/>
          <w:szCs w:val="28"/>
        </w:rPr>
        <w:t>автор ряда книг по теории и практике управления жизненным циклом</w:t>
      </w:r>
      <w:r>
        <w:rPr>
          <w:rFonts w:ascii="Times New Roman" w:hAnsi="Times New Roman"/>
          <w:sz w:val="28"/>
          <w:szCs w:val="28"/>
        </w:rPr>
        <w:t>, разработка продуктов проходит пять этапов</w:t>
      </w:r>
      <w:r w:rsidR="004019C6">
        <w:rPr>
          <w:rFonts w:ascii="Times New Roman" w:hAnsi="Times New Roman"/>
          <w:sz w:val="28"/>
          <w:szCs w:val="28"/>
        </w:rPr>
        <w:t xml:space="preserve"> (</w:t>
      </w:r>
      <w:r w:rsidR="008805BE">
        <w:rPr>
          <w:rFonts w:ascii="Times New Roman" w:hAnsi="Times New Roman"/>
          <w:sz w:val="28"/>
          <w:szCs w:val="28"/>
          <w:lang w:val="kk-KZ"/>
        </w:rPr>
        <w:t>р</w:t>
      </w:r>
      <w:r w:rsidR="004019C6">
        <w:rPr>
          <w:rFonts w:ascii="Times New Roman" w:hAnsi="Times New Roman"/>
          <w:sz w:val="28"/>
          <w:szCs w:val="28"/>
        </w:rPr>
        <w:t xml:space="preserve">исунок </w:t>
      </w:r>
      <w:r w:rsidR="004C104A">
        <w:rPr>
          <w:rFonts w:ascii="Times New Roman" w:hAnsi="Times New Roman"/>
          <w:sz w:val="28"/>
          <w:szCs w:val="28"/>
          <w:lang w:val="kk-KZ"/>
        </w:rPr>
        <w:t>7</w:t>
      </w:r>
      <w:r w:rsidR="004019C6">
        <w:rPr>
          <w:rFonts w:ascii="Times New Roman" w:hAnsi="Times New Roman"/>
          <w:sz w:val="28"/>
          <w:szCs w:val="28"/>
        </w:rPr>
        <w:t>)</w:t>
      </w:r>
      <w:r w:rsidR="004019C6" w:rsidRPr="004019C6">
        <w:rPr>
          <w:rFonts w:ascii="Times New Roman" w:hAnsi="Times New Roman"/>
          <w:sz w:val="28"/>
          <w:szCs w:val="28"/>
        </w:rPr>
        <w:t xml:space="preserve"> </w:t>
      </w:r>
      <w:r w:rsidR="004019C6" w:rsidRPr="00214271">
        <w:rPr>
          <w:rFonts w:ascii="Times New Roman" w:hAnsi="Times New Roman"/>
          <w:sz w:val="28"/>
          <w:szCs w:val="28"/>
        </w:rPr>
        <w:t>[1</w:t>
      </w:r>
      <w:r w:rsidR="004019C6" w:rsidRPr="007B2FE8">
        <w:rPr>
          <w:rFonts w:ascii="Times New Roman" w:hAnsi="Times New Roman"/>
          <w:sz w:val="28"/>
          <w:szCs w:val="28"/>
        </w:rPr>
        <w:t>50</w:t>
      </w:r>
      <w:r w:rsidR="004019C6" w:rsidRPr="00214271">
        <w:rPr>
          <w:rFonts w:ascii="Times New Roman" w:hAnsi="Times New Roman"/>
          <w:sz w:val="28"/>
          <w:szCs w:val="28"/>
        </w:rPr>
        <w:t>].</w:t>
      </w:r>
    </w:p>
    <w:p w14:paraId="0C4A9914" w14:textId="06EFDA3A" w:rsidR="00214271" w:rsidRDefault="00FE3DA0" w:rsidP="00214271">
      <w:pPr>
        <w:spacing w:after="0" w:line="240" w:lineRule="auto"/>
        <w:ind w:firstLine="709"/>
        <w:jc w:val="both"/>
        <w:rPr>
          <w:rFonts w:ascii="Times New Roman" w:hAnsi="Times New Roman"/>
          <w:sz w:val="28"/>
          <w:szCs w:val="28"/>
        </w:rPr>
      </w:pPr>
      <w:r w:rsidRPr="00FE3DA0">
        <w:rPr>
          <w:rFonts w:ascii="Times New Roman" w:hAnsi="Times New Roman"/>
          <w:sz w:val="28"/>
          <w:szCs w:val="28"/>
        </w:rPr>
        <w:t>Stark, J.</w:t>
      </w:r>
      <w:r w:rsidR="00214271" w:rsidRPr="00FE3DA0">
        <w:rPr>
          <w:rFonts w:ascii="Times New Roman" w:hAnsi="Times New Roman"/>
          <w:sz w:val="28"/>
          <w:szCs w:val="28"/>
        </w:rPr>
        <w:t>, автор ряда книг по теории и практике управления жизненным циклом</w:t>
      </w:r>
      <w:r w:rsidR="00C10949" w:rsidRPr="00FE3DA0">
        <w:rPr>
          <w:rFonts w:ascii="Times New Roman" w:hAnsi="Times New Roman"/>
          <w:sz w:val="28"/>
          <w:szCs w:val="28"/>
          <w:lang w:val="kk-KZ"/>
        </w:rPr>
        <w:t>,</w:t>
      </w:r>
      <w:r w:rsidR="00214271" w:rsidRPr="00FE3DA0">
        <w:rPr>
          <w:rFonts w:ascii="Times New Roman" w:hAnsi="Times New Roman"/>
          <w:sz w:val="28"/>
          <w:szCs w:val="28"/>
        </w:rPr>
        <w:t xml:space="preserve"> утверждает</w:t>
      </w:r>
      <w:r w:rsidR="00214271" w:rsidRPr="00214271">
        <w:rPr>
          <w:rFonts w:ascii="Times New Roman" w:hAnsi="Times New Roman"/>
          <w:sz w:val="28"/>
          <w:szCs w:val="28"/>
        </w:rPr>
        <w:t xml:space="preserve">, что традиционное управление жизненным циклом, имеющее место быть в казахстанской практике, подразумевает деление бизнес-процессов по разработке продукта исходя из функционала подразделений </w:t>
      </w:r>
      <w:r w:rsidR="00C10949">
        <w:rPr>
          <w:rFonts w:ascii="Times New Roman" w:hAnsi="Times New Roman"/>
          <w:sz w:val="28"/>
          <w:szCs w:val="28"/>
          <w:lang w:val="kk-KZ"/>
        </w:rPr>
        <w:t xml:space="preserve">(рисунок </w:t>
      </w:r>
      <w:r w:rsidR="004C104A">
        <w:rPr>
          <w:rFonts w:ascii="Times New Roman" w:hAnsi="Times New Roman"/>
          <w:sz w:val="28"/>
          <w:szCs w:val="28"/>
          <w:lang w:val="kk-KZ"/>
        </w:rPr>
        <w:t>7</w:t>
      </w:r>
      <w:r w:rsidR="00C10949">
        <w:rPr>
          <w:rFonts w:ascii="Times New Roman" w:hAnsi="Times New Roman"/>
          <w:sz w:val="28"/>
          <w:szCs w:val="28"/>
          <w:lang w:val="kk-KZ"/>
        </w:rPr>
        <w:t xml:space="preserve">) </w:t>
      </w:r>
      <w:r w:rsidR="00214271" w:rsidRPr="00214271">
        <w:rPr>
          <w:rFonts w:ascii="Times New Roman" w:hAnsi="Times New Roman"/>
          <w:sz w:val="28"/>
          <w:szCs w:val="28"/>
        </w:rPr>
        <w:t>[1</w:t>
      </w:r>
      <w:r w:rsidR="007B2FE8" w:rsidRPr="007B2FE8">
        <w:rPr>
          <w:rFonts w:ascii="Times New Roman" w:hAnsi="Times New Roman"/>
          <w:sz w:val="28"/>
          <w:szCs w:val="28"/>
        </w:rPr>
        <w:t>50</w:t>
      </w:r>
      <w:r w:rsidR="00214271" w:rsidRPr="00214271">
        <w:rPr>
          <w:rFonts w:ascii="Times New Roman" w:hAnsi="Times New Roman"/>
          <w:sz w:val="28"/>
          <w:szCs w:val="28"/>
        </w:rPr>
        <w:t>].</w:t>
      </w:r>
    </w:p>
    <w:p w14:paraId="24DF4A84" w14:textId="7337FDE4" w:rsidR="00214271" w:rsidRPr="00214271" w:rsidRDefault="00214271" w:rsidP="00214271">
      <w:pPr>
        <w:rPr>
          <w:rFonts w:ascii="Times New Roman" w:hAnsi="Times New Roman"/>
          <w:sz w:val="28"/>
          <w:szCs w:val="28"/>
          <w:lang w:val="en-US"/>
        </w:rPr>
      </w:pPr>
      <w:r w:rsidRPr="00214271">
        <w:rPr>
          <w:rFonts w:ascii="Times New Roman" w:hAnsi="Times New Roman"/>
          <w:noProof/>
          <w:sz w:val="28"/>
          <w:szCs w:val="28"/>
          <w:lang w:eastAsia="ru-RU"/>
        </w:rPr>
        <w:lastRenderedPageBreak/>
        <w:drawing>
          <wp:inline distT="0" distB="0" distL="0" distR="0" wp14:anchorId="06D77072" wp14:editId="66A56C48">
            <wp:extent cx="5935980" cy="13030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1303020"/>
                    </a:xfrm>
                    <a:prstGeom prst="rect">
                      <a:avLst/>
                    </a:prstGeom>
                    <a:noFill/>
                    <a:ln>
                      <a:noFill/>
                    </a:ln>
                  </pic:spPr>
                </pic:pic>
              </a:graphicData>
            </a:graphic>
          </wp:inline>
        </w:drawing>
      </w:r>
    </w:p>
    <w:p w14:paraId="26667E19" w14:textId="487C87A1" w:rsidR="00B90E68" w:rsidRDefault="00C10949" w:rsidP="00C10949">
      <w:pPr>
        <w:spacing w:after="0" w:line="240" w:lineRule="auto"/>
        <w:jc w:val="center"/>
        <w:rPr>
          <w:rFonts w:ascii="Times New Roman" w:hAnsi="Times New Roman"/>
          <w:sz w:val="28"/>
          <w:szCs w:val="28"/>
        </w:rPr>
      </w:pPr>
      <w:r w:rsidRPr="00B90E68">
        <w:rPr>
          <w:rFonts w:ascii="Times New Roman" w:hAnsi="Times New Roman"/>
          <w:sz w:val="28"/>
          <w:szCs w:val="28"/>
        </w:rPr>
        <w:t xml:space="preserve">Рисунок </w:t>
      </w:r>
      <w:r w:rsidR="004C104A">
        <w:rPr>
          <w:rFonts w:ascii="Times New Roman" w:hAnsi="Times New Roman"/>
          <w:sz w:val="28"/>
          <w:szCs w:val="28"/>
          <w:lang w:val="kk-KZ"/>
        </w:rPr>
        <w:t>7</w:t>
      </w:r>
      <w:r w:rsidRPr="00B90E68">
        <w:rPr>
          <w:rFonts w:ascii="Times New Roman" w:hAnsi="Times New Roman"/>
          <w:sz w:val="28"/>
          <w:szCs w:val="28"/>
        </w:rPr>
        <w:t xml:space="preserve"> </w:t>
      </w:r>
      <w:r w:rsidR="004019C6">
        <w:rPr>
          <w:rFonts w:ascii="Times New Roman" w:hAnsi="Times New Roman"/>
          <w:sz w:val="28"/>
          <w:szCs w:val="28"/>
        </w:rPr>
        <w:t>–</w:t>
      </w:r>
      <w:r w:rsidR="00214271" w:rsidRPr="00B90E68">
        <w:rPr>
          <w:rFonts w:ascii="Times New Roman" w:hAnsi="Times New Roman"/>
          <w:sz w:val="28"/>
          <w:szCs w:val="28"/>
        </w:rPr>
        <w:t xml:space="preserve"> </w:t>
      </w:r>
      <w:r w:rsidR="004019C6">
        <w:rPr>
          <w:rFonts w:ascii="Times New Roman" w:hAnsi="Times New Roman"/>
          <w:sz w:val="28"/>
          <w:szCs w:val="28"/>
        </w:rPr>
        <w:t>Классическая с</w:t>
      </w:r>
      <w:r w:rsidR="00214271" w:rsidRPr="00B90E68">
        <w:rPr>
          <w:rFonts w:ascii="Times New Roman" w:hAnsi="Times New Roman"/>
          <w:sz w:val="28"/>
          <w:szCs w:val="28"/>
        </w:rPr>
        <w:t xml:space="preserve">тратегия </w:t>
      </w:r>
      <w:r w:rsidRPr="00B90E68">
        <w:rPr>
          <w:rFonts w:ascii="Times New Roman" w:hAnsi="Times New Roman"/>
          <w:sz w:val="28"/>
          <w:szCs w:val="28"/>
          <w:lang w:val="kk-KZ"/>
        </w:rPr>
        <w:t>у</w:t>
      </w:r>
      <w:r w:rsidR="00214271" w:rsidRPr="00B90E68">
        <w:rPr>
          <w:rFonts w:ascii="Times New Roman" w:hAnsi="Times New Roman"/>
          <w:sz w:val="28"/>
          <w:szCs w:val="28"/>
        </w:rPr>
        <w:t xml:space="preserve">правления </w:t>
      </w:r>
    </w:p>
    <w:p w14:paraId="253A70EA" w14:textId="45004A8A" w:rsidR="00214271" w:rsidRPr="00B90E68" w:rsidRDefault="00214271" w:rsidP="00C10949">
      <w:pPr>
        <w:spacing w:after="0" w:line="240" w:lineRule="auto"/>
        <w:jc w:val="center"/>
        <w:rPr>
          <w:rFonts w:ascii="Times New Roman" w:hAnsi="Times New Roman"/>
          <w:sz w:val="28"/>
          <w:szCs w:val="28"/>
        </w:rPr>
      </w:pPr>
      <w:r w:rsidRPr="00B90E68">
        <w:rPr>
          <w:rFonts w:ascii="Times New Roman" w:hAnsi="Times New Roman"/>
          <w:sz w:val="28"/>
          <w:szCs w:val="28"/>
        </w:rPr>
        <w:t>жизненным циклом продукта</w:t>
      </w:r>
    </w:p>
    <w:p w14:paraId="7062A59A" w14:textId="77777777" w:rsidR="004C104A" w:rsidRDefault="004C104A" w:rsidP="004019C6">
      <w:pPr>
        <w:spacing w:after="0" w:line="240" w:lineRule="auto"/>
        <w:jc w:val="center"/>
        <w:rPr>
          <w:rFonts w:ascii="Times New Roman" w:hAnsi="Times New Roman"/>
          <w:color w:val="202122"/>
          <w:sz w:val="24"/>
          <w:szCs w:val="24"/>
          <w:shd w:val="clear" w:color="auto" w:fill="FFFFFF"/>
        </w:rPr>
      </w:pPr>
    </w:p>
    <w:p w14:paraId="1A49FE93" w14:textId="27548442" w:rsidR="00A050ED" w:rsidRDefault="00C10949" w:rsidP="004019C6">
      <w:pPr>
        <w:spacing w:after="0" w:line="240" w:lineRule="auto"/>
        <w:jc w:val="center"/>
        <w:rPr>
          <w:rFonts w:ascii="Times New Roman" w:hAnsi="Times New Roman"/>
          <w:sz w:val="24"/>
          <w:szCs w:val="24"/>
          <w:shd w:val="clear" w:color="auto" w:fill="FFFFFF"/>
        </w:rPr>
      </w:pPr>
      <w:r>
        <w:rPr>
          <w:rFonts w:ascii="Times New Roman" w:hAnsi="Times New Roman"/>
          <w:color w:val="202122"/>
          <w:sz w:val="24"/>
          <w:szCs w:val="24"/>
          <w:shd w:val="clear" w:color="auto" w:fill="FFFFFF"/>
        </w:rPr>
        <w:t xml:space="preserve">Примечание - </w:t>
      </w:r>
      <w:r>
        <w:rPr>
          <w:rFonts w:ascii="Times New Roman" w:hAnsi="Times New Roman"/>
          <w:color w:val="202122"/>
          <w:sz w:val="24"/>
          <w:szCs w:val="24"/>
          <w:shd w:val="clear" w:color="auto" w:fill="FFFFFF"/>
          <w:lang w:val="kk-KZ"/>
        </w:rPr>
        <w:t>Р</w:t>
      </w:r>
      <w:r w:rsidR="00214271" w:rsidRPr="00C10949">
        <w:rPr>
          <w:rFonts w:ascii="Times New Roman" w:hAnsi="Times New Roman"/>
          <w:sz w:val="24"/>
          <w:szCs w:val="24"/>
          <w:shd w:val="clear" w:color="auto" w:fill="FFFFFF"/>
        </w:rPr>
        <w:t>азработано автором на основе источника [1</w:t>
      </w:r>
      <w:r w:rsidR="007B2FE8" w:rsidRPr="007B2FE8">
        <w:rPr>
          <w:rFonts w:ascii="Times New Roman" w:hAnsi="Times New Roman"/>
          <w:sz w:val="24"/>
          <w:szCs w:val="24"/>
          <w:shd w:val="clear" w:color="auto" w:fill="FFFFFF"/>
        </w:rPr>
        <w:t>50</w:t>
      </w:r>
      <w:r w:rsidR="00214271" w:rsidRPr="00C10949">
        <w:rPr>
          <w:rFonts w:ascii="Times New Roman" w:hAnsi="Times New Roman"/>
          <w:sz w:val="24"/>
          <w:szCs w:val="24"/>
          <w:shd w:val="clear" w:color="auto" w:fill="FFFFFF"/>
        </w:rPr>
        <w:t>]</w:t>
      </w:r>
    </w:p>
    <w:p w14:paraId="3E6A9A76" w14:textId="77777777" w:rsidR="00864273" w:rsidRPr="004019C6" w:rsidRDefault="00864273" w:rsidP="004019C6">
      <w:pPr>
        <w:spacing w:after="0" w:line="240" w:lineRule="auto"/>
        <w:jc w:val="center"/>
        <w:rPr>
          <w:rFonts w:ascii="Times New Roman" w:hAnsi="Times New Roman"/>
          <w:sz w:val="24"/>
          <w:szCs w:val="24"/>
          <w:shd w:val="clear" w:color="auto" w:fill="FFFFFF"/>
        </w:rPr>
      </w:pPr>
    </w:p>
    <w:p w14:paraId="1827E76A" w14:textId="07FE0EB7" w:rsidR="002D59D2"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На рисунке </w:t>
      </w:r>
      <w:r w:rsidR="004C104A">
        <w:rPr>
          <w:rFonts w:ascii="Times New Roman" w:hAnsi="Times New Roman"/>
          <w:sz w:val="28"/>
          <w:szCs w:val="28"/>
          <w:lang w:val="kk-KZ"/>
        </w:rPr>
        <w:t>7</w:t>
      </w:r>
      <w:r w:rsidRPr="00214271">
        <w:rPr>
          <w:rFonts w:ascii="Times New Roman" w:hAnsi="Times New Roman"/>
          <w:sz w:val="28"/>
          <w:szCs w:val="28"/>
        </w:rPr>
        <w:t xml:space="preserve"> отражена стратегия управления жизненным циклом продукта, существующая до появления и внедрения системы </w:t>
      </w:r>
      <w:r w:rsidRPr="00214271">
        <w:rPr>
          <w:rFonts w:ascii="Times New Roman" w:hAnsi="Times New Roman"/>
          <w:sz w:val="28"/>
          <w:szCs w:val="28"/>
          <w:lang w:val="en-US"/>
        </w:rPr>
        <w:t>PLM</w:t>
      </w:r>
      <w:r w:rsidRPr="00214271">
        <w:rPr>
          <w:rFonts w:ascii="Times New Roman" w:hAnsi="Times New Roman"/>
          <w:sz w:val="28"/>
          <w:szCs w:val="28"/>
        </w:rPr>
        <w:t xml:space="preserve"> (</w:t>
      </w:r>
      <w:r w:rsidRPr="00214271">
        <w:rPr>
          <w:rFonts w:ascii="Times New Roman" w:hAnsi="Times New Roman"/>
          <w:sz w:val="28"/>
          <w:szCs w:val="28"/>
          <w:lang w:val="en-US"/>
        </w:rPr>
        <w:t>Product</w:t>
      </w:r>
      <w:r w:rsidRPr="00214271">
        <w:rPr>
          <w:rFonts w:ascii="Times New Roman" w:hAnsi="Times New Roman"/>
          <w:sz w:val="28"/>
          <w:szCs w:val="28"/>
        </w:rPr>
        <w:t xml:space="preserve"> </w:t>
      </w:r>
      <w:r w:rsidRPr="00214271">
        <w:rPr>
          <w:rFonts w:ascii="Times New Roman" w:hAnsi="Times New Roman"/>
          <w:sz w:val="28"/>
          <w:szCs w:val="28"/>
          <w:lang w:val="en-US"/>
        </w:rPr>
        <w:t>Lifecycle</w:t>
      </w:r>
      <w:r w:rsidRPr="00214271">
        <w:rPr>
          <w:rFonts w:ascii="Times New Roman" w:hAnsi="Times New Roman"/>
          <w:sz w:val="28"/>
          <w:szCs w:val="28"/>
        </w:rPr>
        <w:t xml:space="preserve"> </w:t>
      </w:r>
      <w:r w:rsidRPr="00214271">
        <w:rPr>
          <w:rFonts w:ascii="Times New Roman" w:hAnsi="Times New Roman"/>
          <w:sz w:val="28"/>
          <w:szCs w:val="28"/>
          <w:lang w:val="en-US"/>
        </w:rPr>
        <w:t>Management</w:t>
      </w:r>
      <w:r w:rsidRPr="00214271">
        <w:rPr>
          <w:rFonts w:ascii="Times New Roman" w:hAnsi="Times New Roman"/>
          <w:sz w:val="28"/>
          <w:szCs w:val="28"/>
        </w:rPr>
        <w:t>).</w:t>
      </w:r>
      <w:r w:rsidR="004019C6">
        <w:rPr>
          <w:rFonts w:ascii="Times New Roman" w:hAnsi="Times New Roman"/>
          <w:sz w:val="28"/>
          <w:szCs w:val="28"/>
        </w:rPr>
        <w:t xml:space="preserve"> На современном этапе развития большая часть предприятий Казахстана придерживаются классической стратегии управления жизненным циклом. Данная модель предполагает </w:t>
      </w:r>
      <w:r w:rsidR="00855C8D">
        <w:rPr>
          <w:rFonts w:ascii="Times New Roman" w:hAnsi="Times New Roman"/>
          <w:sz w:val="28"/>
          <w:szCs w:val="28"/>
        </w:rPr>
        <w:t xml:space="preserve">последовательное линейное управление процессами: на первом этапе </w:t>
      </w:r>
      <w:r w:rsidR="001055C3">
        <w:rPr>
          <w:rFonts w:ascii="Times New Roman" w:hAnsi="Times New Roman"/>
          <w:sz w:val="28"/>
          <w:szCs w:val="28"/>
        </w:rPr>
        <w:t xml:space="preserve">осуществляется исследование рынка, на втором этапе происходит проектировка продукта техническим отделом, далее в производственном цеху происходит непосредственное изготовление продукта с последующими этапами продаж и послепродажного обслуживания. </w:t>
      </w:r>
      <w:r w:rsidR="005C5914">
        <w:rPr>
          <w:rFonts w:ascii="Times New Roman" w:hAnsi="Times New Roman"/>
          <w:sz w:val="28"/>
          <w:szCs w:val="28"/>
        </w:rPr>
        <w:t>С</w:t>
      </w:r>
      <w:r w:rsidR="001055C3">
        <w:rPr>
          <w:rFonts w:ascii="Times New Roman" w:hAnsi="Times New Roman"/>
          <w:sz w:val="28"/>
          <w:szCs w:val="28"/>
        </w:rPr>
        <w:t>тратегия управления жизненным циклом</w:t>
      </w:r>
      <w:r w:rsidR="005C5914">
        <w:rPr>
          <w:rFonts w:ascii="Times New Roman" w:hAnsi="Times New Roman"/>
          <w:sz w:val="28"/>
          <w:szCs w:val="28"/>
        </w:rPr>
        <w:t xml:space="preserve"> в классическом понимании</w:t>
      </w:r>
      <w:r w:rsidR="001055C3">
        <w:rPr>
          <w:rFonts w:ascii="Times New Roman" w:hAnsi="Times New Roman"/>
          <w:sz w:val="28"/>
          <w:szCs w:val="28"/>
        </w:rPr>
        <w:t xml:space="preserve"> не подходит для</w:t>
      </w:r>
      <w:r w:rsidR="005C5914">
        <w:rPr>
          <w:rFonts w:ascii="Times New Roman" w:hAnsi="Times New Roman"/>
          <w:sz w:val="28"/>
          <w:szCs w:val="28"/>
        </w:rPr>
        <w:t xml:space="preserve"> пр</w:t>
      </w:r>
      <w:r w:rsidR="00140D75">
        <w:rPr>
          <w:rFonts w:ascii="Times New Roman" w:hAnsi="Times New Roman"/>
          <w:sz w:val="28"/>
          <w:szCs w:val="28"/>
        </w:rPr>
        <w:t>о</w:t>
      </w:r>
      <w:r w:rsidR="005C5914">
        <w:rPr>
          <w:rFonts w:ascii="Times New Roman" w:hAnsi="Times New Roman"/>
          <w:sz w:val="28"/>
          <w:szCs w:val="28"/>
        </w:rPr>
        <w:t xml:space="preserve">движения инновационного продукта </w:t>
      </w:r>
      <w:r w:rsidR="00140D75">
        <w:rPr>
          <w:rFonts w:ascii="Times New Roman" w:hAnsi="Times New Roman"/>
          <w:sz w:val="28"/>
          <w:szCs w:val="28"/>
        </w:rPr>
        <w:t>ввиду ограниченной адаптивности и отсутствия своевременного реагирования на</w:t>
      </w:r>
      <w:r w:rsidR="005C5914">
        <w:rPr>
          <w:rFonts w:ascii="Times New Roman" w:hAnsi="Times New Roman"/>
          <w:sz w:val="28"/>
          <w:szCs w:val="28"/>
        </w:rPr>
        <w:t xml:space="preserve"> трансформаци</w:t>
      </w:r>
      <w:r w:rsidR="00140D75">
        <w:rPr>
          <w:rFonts w:ascii="Times New Roman" w:hAnsi="Times New Roman"/>
          <w:sz w:val="28"/>
          <w:szCs w:val="28"/>
        </w:rPr>
        <w:t>ю</w:t>
      </w:r>
      <w:r w:rsidR="005C5914">
        <w:rPr>
          <w:rFonts w:ascii="Times New Roman" w:hAnsi="Times New Roman"/>
          <w:sz w:val="28"/>
          <w:szCs w:val="28"/>
        </w:rPr>
        <w:t xml:space="preserve"> внешней среды</w:t>
      </w:r>
      <w:r w:rsidR="00140D75">
        <w:rPr>
          <w:rFonts w:ascii="Times New Roman" w:hAnsi="Times New Roman"/>
          <w:sz w:val="28"/>
          <w:szCs w:val="28"/>
        </w:rPr>
        <w:t>.</w:t>
      </w:r>
    </w:p>
    <w:p w14:paraId="6420BA72" w14:textId="786FF2F0" w:rsidR="0005595F" w:rsidRDefault="0005595F" w:rsidP="00214271">
      <w:pPr>
        <w:spacing w:after="0" w:line="240" w:lineRule="auto"/>
        <w:ind w:firstLine="709"/>
        <w:jc w:val="both"/>
        <w:rPr>
          <w:rFonts w:ascii="Times New Roman" w:hAnsi="Times New Roman"/>
          <w:sz w:val="28"/>
          <w:szCs w:val="28"/>
        </w:rPr>
      </w:pPr>
      <w:r>
        <w:rPr>
          <w:rFonts w:ascii="Times New Roman" w:hAnsi="Times New Roman"/>
          <w:sz w:val="28"/>
          <w:szCs w:val="28"/>
        </w:rPr>
        <w:t>Несмотря на высокую степень значимости организации жизненного цикла в инновационном предприятии, ограниченное количество научных работ посвящено необходимости</w:t>
      </w:r>
      <w:r w:rsidR="00A045DB">
        <w:rPr>
          <w:rFonts w:ascii="Times New Roman" w:hAnsi="Times New Roman"/>
          <w:sz w:val="28"/>
          <w:szCs w:val="28"/>
        </w:rPr>
        <w:t xml:space="preserve"> его</w:t>
      </w:r>
      <w:r>
        <w:rPr>
          <w:rFonts w:ascii="Times New Roman" w:hAnsi="Times New Roman"/>
          <w:sz w:val="28"/>
          <w:szCs w:val="28"/>
        </w:rPr>
        <w:t xml:space="preserve"> автоматизации</w:t>
      </w:r>
      <w:r w:rsidR="00A045DB">
        <w:rPr>
          <w:rFonts w:ascii="Times New Roman" w:hAnsi="Times New Roman"/>
          <w:sz w:val="28"/>
          <w:szCs w:val="28"/>
        </w:rPr>
        <w:t>.</w:t>
      </w:r>
      <w:r>
        <w:rPr>
          <w:rFonts w:ascii="Times New Roman" w:hAnsi="Times New Roman"/>
          <w:sz w:val="28"/>
          <w:szCs w:val="28"/>
        </w:rPr>
        <w:t xml:space="preserve"> </w:t>
      </w:r>
      <w:r w:rsidR="005C5914">
        <w:rPr>
          <w:rFonts w:ascii="Times New Roman" w:hAnsi="Times New Roman"/>
          <w:sz w:val="28"/>
          <w:szCs w:val="28"/>
        </w:rPr>
        <w:t xml:space="preserve"> </w:t>
      </w:r>
      <w:r w:rsidR="00A045DB" w:rsidRPr="00214271">
        <w:rPr>
          <w:rFonts w:ascii="Times New Roman" w:hAnsi="Times New Roman"/>
          <w:sz w:val="28"/>
          <w:szCs w:val="28"/>
        </w:rPr>
        <w:t>Несмотря на значительный рост потенциальных возможностей с появление</w:t>
      </w:r>
      <w:r w:rsidR="00A045DB">
        <w:rPr>
          <w:rFonts w:ascii="Times New Roman" w:hAnsi="Times New Roman"/>
          <w:sz w:val="28"/>
          <w:szCs w:val="28"/>
          <w:lang w:val="kk-KZ"/>
        </w:rPr>
        <w:t>м</w:t>
      </w:r>
      <w:r w:rsidR="00A045DB" w:rsidRPr="00214271">
        <w:rPr>
          <w:rFonts w:ascii="Times New Roman" w:hAnsi="Times New Roman"/>
          <w:sz w:val="28"/>
          <w:szCs w:val="28"/>
        </w:rPr>
        <w:t xml:space="preserve"> интернета вещей, при неправильном управлении жизненным циклом продукта также происходит увеличение различных рисков на предприятии: изменение конъюнктуры рынка, уровня управления, кредитный риск</w:t>
      </w:r>
      <w:r w:rsidR="00A045DB">
        <w:rPr>
          <w:rFonts w:ascii="Times New Roman" w:hAnsi="Times New Roman"/>
          <w:sz w:val="28"/>
          <w:szCs w:val="28"/>
        </w:rPr>
        <w:t xml:space="preserve"> </w:t>
      </w:r>
      <w:r w:rsidR="00A045DB" w:rsidRPr="00214271">
        <w:rPr>
          <w:rFonts w:ascii="Times New Roman" w:hAnsi="Times New Roman"/>
          <w:sz w:val="28"/>
          <w:szCs w:val="28"/>
        </w:rPr>
        <w:t>[1</w:t>
      </w:r>
      <w:r w:rsidR="00A045DB" w:rsidRPr="007B2FE8">
        <w:rPr>
          <w:rFonts w:ascii="Times New Roman" w:hAnsi="Times New Roman"/>
          <w:sz w:val="28"/>
          <w:szCs w:val="28"/>
        </w:rPr>
        <w:t>51</w:t>
      </w:r>
      <w:r w:rsidR="00A045DB" w:rsidRPr="00214271">
        <w:rPr>
          <w:rFonts w:ascii="Times New Roman" w:hAnsi="Times New Roman"/>
          <w:sz w:val="28"/>
          <w:szCs w:val="28"/>
        </w:rPr>
        <w:t>].</w:t>
      </w:r>
    </w:p>
    <w:p w14:paraId="27A14685" w14:textId="65E7D182" w:rsidR="00214271" w:rsidRPr="00214271" w:rsidRDefault="00214271" w:rsidP="00214271">
      <w:pPr>
        <w:spacing w:after="0" w:line="240" w:lineRule="auto"/>
        <w:ind w:firstLine="709"/>
        <w:jc w:val="both"/>
        <w:rPr>
          <w:rFonts w:ascii="SiemensRoman" w:hAnsi="SiemensRoman"/>
          <w:color w:val="3C464B"/>
          <w:shd w:val="clear" w:color="auto" w:fill="EBF0F5"/>
        </w:rPr>
      </w:pPr>
      <w:r w:rsidRPr="00214271">
        <w:rPr>
          <w:rFonts w:ascii="Times New Roman" w:hAnsi="Times New Roman"/>
          <w:color w:val="202122"/>
          <w:sz w:val="28"/>
          <w:szCs w:val="28"/>
          <w:shd w:val="clear" w:color="auto" w:fill="FFFFFF"/>
        </w:rPr>
        <w:t>По мнению экспертов из ведущей компании по производству программн</w:t>
      </w:r>
      <w:r w:rsidR="00F266EE">
        <w:rPr>
          <w:rFonts w:ascii="Times New Roman" w:hAnsi="Times New Roman"/>
          <w:color w:val="202122"/>
          <w:sz w:val="28"/>
          <w:szCs w:val="28"/>
          <w:shd w:val="clear" w:color="auto" w:fill="FFFFFF"/>
          <w:lang w:val="kk-KZ"/>
        </w:rPr>
        <w:t>ого</w:t>
      </w:r>
      <w:r w:rsidRPr="00214271">
        <w:rPr>
          <w:rFonts w:ascii="Times New Roman" w:hAnsi="Times New Roman"/>
          <w:color w:val="202122"/>
          <w:sz w:val="28"/>
          <w:szCs w:val="28"/>
          <w:shd w:val="clear" w:color="auto" w:fill="FFFFFF"/>
        </w:rPr>
        <w:t xml:space="preserve"> обеспечени</w:t>
      </w:r>
      <w:r w:rsidR="00F266EE">
        <w:rPr>
          <w:rFonts w:ascii="Times New Roman" w:hAnsi="Times New Roman"/>
          <w:color w:val="202122"/>
          <w:sz w:val="28"/>
          <w:szCs w:val="28"/>
          <w:shd w:val="clear" w:color="auto" w:fill="FFFFFF"/>
          <w:lang w:val="kk-KZ"/>
        </w:rPr>
        <w:t>я</w:t>
      </w:r>
      <w:r w:rsidRPr="00214271">
        <w:rPr>
          <w:rFonts w:ascii="Times New Roman" w:hAnsi="Times New Roman"/>
          <w:color w:val="202122"/>
          <w:sz w:val="28"/>
          <w:szCs w:val="28"/>
          <w:shd w:val="clear" w:color="auto" w:fill="FFFFFF"/>
        </w:rPr>
        <w:t xml:space="preserve"> для инновационных предприятий, адаптирующих в своем производстве элементы интернета вещей, управление жизненным </w:t>
      </w:r>
      <w:r w:rsidRPr="00214271">
        <w:rPr>
          <w:rFonts w:ascii="Times New Roman" w:hAnsi="Times New Roman"/>
          <w:sz w:val="28"/>
          <w:szCs w:val="28"/>
          <w:shd w:val="clear" w:color="auto" w:fill="FFFFFF"/>
        </w:rPr>
        <w:t xml:space="preserve">циклом </w:t>
      </w:r>
      <w:r w:rsidR="00F266EE" w:rsidRPr="000264CD">
        <w:rPr>
          <w:rFonts w:ascii="Times New Roman" w:eastAsia="Times New Roman" w:hAnsi="Times New Roman"/>
          <w:bCs/>
          <w:sz w:val="28"/>
          <w:szCs w:val="28"/>
          <w:lang w:eastAsia="ru-RU"/>
        </w:rPr>
        <w:t>–</w:t>
      </w:r>
      <w:r w:rsidRPr="00214271">
        <w:rPr>
          <w:rFonts w:ascii="Times New Roman" w:hAnsi="Times New Roman"/>
          <w:sz w:val="28"/>
          <w:szCs w:val="28"/>
          <w:shd w:val="clear" w:color="auto" w:fill="FFFFFF"/>
        </w:rPr>
        <w:t xml:space="preserve"> это управление информационным пространством, частью которого являются</w:t>
      </w:r>
      <w:r w:rsidRPr="00214271">
        <w:rPr>
          <w:rFonts w:ascii="Times New Roman" w:hAnsi="Times New Roman"/>
          <w:color w:val="202122"/>
          <w:sz w:val="28"/>
          <w:szCs w:val="28"/>
          <w:shd w:val="clear" w:color="auto" w:fill="FFFFFF"/>
        </w:rPr>
        <w:t xml:space="preserve"> сотрудники, бизнес-системы, производственные процессы и т.д</w:t>
      </w:r>
      <w:r w:rsidR="00F266EE">
        <w:rPr>
          <w:rFonts w:ascii="Times New Roman" w:hAnsi="Times New Roman"/>
          <w:color w:val="202122"/>
          <w:sz w:val="28"/>
          <w:szCs w:val="28"/>
          <w:shd w:val="clear" w:color="auto" w:fill="FFFFFF"/>
          <w:lang w:val="kk-KZ"/>
        </w:rPr>
        <w:t>.</w:t>
      </w:r>
      <w:r w:rsidRPr="00214271">
        <w:rPr>
          <w:rFonts w:ascii="Times New Roman" w:hAnsi="Times New Roman"/>
          <w:color w:val="202122"/>
          <w:sz w:val="28"/>
          <w:szCs w:val="28"/>
          <w:shd w:val="clear" w:color="auto" w:fill="FFFFFF"/>
        </w:rPr>
        <w:t xml:space="preserve"> [1</w:t>
      </w:r>
      <w:r w:rsidR="007B2FE8" w:rsidRPr="007B2FE8">
        <w:rPr>
          <w:rFonts w:ascii="Times New Roman" w:hAnsi="Times New Roman"/>
          <w:color w:val="202122"/>
          <w:sz w:val="28"/>
          <w:szCs w:val="28"/>
          <w:shd w:val="clear" w:color="auto" w:fill="FFFFFF"/>
        </w:rPr>
        <w:t>52</w:t>
      </w:r>
      <w:r w:rsidRPr="00214271">
        <w:rPr>
          <w:rFonts w:ascii="Times New Roman" w:hAnsi="Times New Roman"/>
          <w:color w:val="202122"/>
          <w:sz w:val="28"/>
          <w:szCs w:val="28"/>
          <w:shd w:val="clear" w:color="auto" w:fill="FFFFFF"/>
        </w:rPr>
        <w:t>].</w:t>
      </w:r>
    </w:p>
    <w:p w14:paraId="711B2884" w14:textId="67B3E7FE" w:rsidR="00214271" w:rsidRPr="00214271" w:rsidRDefault="00FE3DA0" w:rsidP="00214271">
      <w:pPr>
        <w:spacing w:after="0" w:line="240" w:lineRule="auto"/>
        <w:ind w:firstLine="709"/>
        <w:jc w:val="both"/>
        <w:rPr>
          <w:rFonts w:ascii="Times New Roman" w:hAnsi="Times New Roman"/>
          <w:sz w:val="28"/>
          <w:szCs w:val="28"/>
        </w:rPr>
      </w:pPr>
      <w:r w:rsidRPr="00FE3DA0">
        <w:rPr>
          <w:rFonts w:ascii="Times New Roman" w:hAnsi="Times New Roman"/>
          <w:sz w:val="28"/>
          <w:szCs w:val="28"/>
        </w:rPr>
        <w:t xml:space="preserve">Stark, J. </w:t>
      </w:r>
      <w:r w:rsidR="00214271" w:rsidRPr="00214271">
        <w:rPr>
          <w:rFonts w:ascii="Times New Roman" w:hAnsi="Times New Roman"/>
          <w:sz w:val="28"/>
          <w:szCs w:val="28"/>
        </w:rPr>
        <w:t xml:space="preserve">эксперт в области концепции </w:t>
      </w:r>
      <w:r w:rsidR="00214271" w:rsidRPr="00214271">
        <w:rPr>
          <w:rFonts w:ascii="Times New Roman" w:hAnsi="Times New Roman"/>
          <w:sz w:val="28"/>
          <w:szCs w:val="28"/>
          <w:lang w:val="en-US"/>
        </w:rPr>
        <w:t>PLM</w:t>
      </w:r>
      <w:r w:rsidR="00214271" w:rsidRPr="00214271">
        <w:rPr>
          <w:rFonts w:ascii="Times New Roman" w:hAnsi="Times New Roman"/>
          <w:sz w:val="28"/>
          <w:szCs w:val="28"/>
        </w:rPr>
        <w:t>,</w:t>
      </w:r>
      <w:r w:rsidR="00ED1C1B">
        <w:rPr>
          <w:rFonts w:ascii="Times New Roman" w:hAnsi="Times New Roman"/>
          <w:sz w:val="28"/>
          <w:szCs w:val="28"/>
        </w:rPr>
        <w:t xml:space="preserve"> также</w:t>
      </w:r>
      <w:r w:rsidR="00214271" w:rsidRPr="00214271">
        <w:rPr>
          <w:rFonts w:ascii="Times New Roman" w:hAnsi="Times New Roman"/>
          <w:sz w:val="28"/>
          <w:szCs w:val="28"/>
        </w:rPr>
        <w:t xml:space="preserve"> раскрывает управление жизненным циклом продукта как</w:t>
      </w:r>
      <w:r w:rsidR="003B5E05">
        <w:rPr>
          <w:rFonts w:ascii="Times New Roman" w:hAnsi="Times New Roman"/>
          <w:sz w:val="28"/>
          <w:szCs w:val="28"/>
        </w:rPr>
        <w:t xml:space="preserve"> процесс создания продукта</w:t>
      </w:r>
      <w:r w:rsidR="00214271" w:rsidRPr="00214271">
        <w:rPr>
          <w:rFonts w:ascii="Times New Roman" w:hAnsi="Times New Roman"/>
          <w:sz w:val="28"/>
          <w:szCs w:val="28"/>
        </w:rPr>
        <w:t xml:space="preserve"> от его начальной стадии разработки до этапа утилизации [1</w:t>
      </w:r>
      <w:r w:rsidR="007B2FE8" w:rsidRPr="007B2FE8">
        <w:rPr>
          <w:rFonts w:ascii="Times New Roman" w:hAnsi="Times New Roman"/>
          <w:sz w:val="28"/>
          <w:szCs w:val="28"/>
        </w:rPr>
        <w:t>50</w:t>
      </w:r>
      <w:r w:rsidR="00214271" w:rsidRPr="00214271">
        <w:rPr>
          <w:rFonts w:ascii="Times New Roman" w:hAnsi="Times New Roman"/>
          <w:sz w:val="28"/>
          <w:szCs w:val="28"/>
        </w:rPr>
        <w:t xml:space="preserve">]. </w:t>
      </w:r>
    </w:p>
    <w:p w14:paraId="39EE45BE" w14:textId="3E5A79EA" w:rsidR="00214271" w:rsidRPr="00214271" w:rsidRDefault="003B5E05" w:rsidP="00214271">
      <w:pPr>
        <w:spacing w:after="0" w:line="240" w:lineRule="auto"/>
        <w:ind w:firstLine="709"/>
        <w:jc w:val="both"/>
        <w:rPr>
          <w:rFonts w:ascii="Times New Roman" w:hAnsi="Times New Roman"/>
          <w:color w:val="202122"/>
          <w:sz w:val="28"/>
          <w:szCs w:val="28"/>
          <w:shd w:val="clear" w:color="auto" w:fill="FFFFFF"/>
        </w:rPr>
      </w:pPr>
      <w:r>
        <w:rPr>
          <w:rFonts w:ascii="Times New Roman" w:hAnsi="Times New Roman"/>
          <w:color w:val="202122"/>
          <w:sz w:val="28"/>
          <w:szCs w:val="28"/>
          <w:shd w:val="clear" w:color="auto" w:fill="FFFFFF"/>
        </w:rPr>
        <w:t>У</w:t>
      </w:r>
      <w:r w:rsidRPr="00214271">
        <w:rPr>
          <w:rFonts w:ascii="Times New Roman" w:hAnsi="Times New Roman"/>
          <w:color w:val="202122"/>
          <w:sz w:val="28"/>
          <w:szCs w:val="28"/>
          <w:shd w:val="clear" w:color="auto" w:fill="FFFFFF"/>
        </w:rPr>
        <w:t>ченый</w:t>
      </w:r>
      <w:r>
        <w:rPr>
          <w:rFonts w:ascii="Times New Roman" w:hAnsi="Times New Roman"/>
          <w:color w:val="202122"/>
          <w:sz w:val="28"/>
          <w:szCs w:val="28"/>
          <w:shd w:val="clear" w:color="auto" w:fill="FFFFFF"/>
        </w:rPr>
        <w:t xml:space="preserve">, </w:t>
      </w:r>
      <w:r w:rsidR="00214271" w:rsidRPr="00214271">
        <w:rPr>
          <w:rFonts w:ascii="Times New Roman" w:hAnsi="Times New Roman"/>
          <w:color w:val="202122"/>
          <w:sz w:val="28"/>
          <w:szCs w:val="28"/>
          <w:shd w:val="clear" w:color="auto" w:fill="FFFFFF"/>
        </w:rPr>
        <w:t>исслед</w:t>
      </w:r>
      <w:r>
        <w:rPr>
          <w:rFonts w:ascii="Times New Roman" w:hAnsi="Times New Roman"/>
          <w:color w:val="202122"/>
          <w:sz w:val="28"/>
          <w:szCs w:val="28"/>
          <w:shd w:val="clear" w:color="auto" w:fill="FFFFFF"/>
        </w:rPr>
        <w:t>ующий</w:t>
      </w:r>
      <w:r w:rsidR="00214271" w:rsidRPr="00214271">
        <w:rPr>
          <w:rFonts w:ascii="Times New Roman" w:hAnsi="Times New Roman"/>
          <w:color w:val="202122"/>
          <w:sz w:val="28"/>
          <w:szCs w:val="28"/>
          <w:shd w:val="clear" w:color="auto" w:fill="FFFFFF"/>
        </w:rPr>
        <w:t xml:space="preserve"> цифрово</w:t>
      </w:r>
      <w:r>
        <w:rPr>
          <w:rFonts w:ascii="Times New Roman" w:hAnsi="Times New Roman"/>
          <w:color w:val="202122"/>
          <w:sz w:val="28"/>
          <w:szCs w:val="28"/>
          <w:shd w:val="clear" w:color="auto" w:fill="FFFFFF"/>
        </w:rPr>
        <w:t>й</w:t>
      </w:r>
      <w:r w:rsidR="00214271" w:rsidRPr="00214271">
        <w:rPr>
          <w:rFonts w:ascii="Times New Roman" w:hAnsi="Times New Roman"/>
          <w:color w:val="202122"/>
          <w:sz w:val="28"/>
          <w:szCs w:val="28"/>
          <w:shd w:val="clear" w:color="auto" w:fill="FFFFFF"/>
        </w:rPr>
        <w:t xml:space="preserve"> жизненн</w:t>
      </w:r>
      <w:r>
        <w:rPr>
          <w:rFonts w:ascii="Times New Roman" w:hAnsi="Times New Roman"/>
          <w:color w:val="202122"/>
          <w:sz w:val="28"/>
          <w:szCs w:val="28"/>
          <w:shd w:val="clear" w:color="auto" w:fill="FFFFFF"/>
        </w:rPr>
        <w:t>ый</w:t>
      </w:r>
      <w:r w:rsidR="00214271" w:rsidRPr="00214271">
        <w:rPr>
          <w:rFonts w:ascii="Times New Roman" w:hAnsi="Times New Roman"/>
          <w:color w:val="202122"/>
          <w:sz w:val="28"/>
          <w:szCs w:val="28"/>
          <w:shd w:val="clear" w:color="auto" w:fill="FFFFFF"/>
        </w:rPr>
        <w:t xml:space="preserve"> цикл продукта </w:t>
      </w:r>
      <w:r w:rsidRPr="00FE3DA0">
        <w:rPr>
          <w:rFonts w:ascii="Times New Roman" w:hAnsi="Times New Roman"/>
          <w:color w:val="202122"/>
          <w:sz w:val="28"/>
          <w:szCs w:val="28"/>
          <w:shd w:val="clear" w:color="auto" w:fill="FFFFFF"/>
        </w:rPr>
        <w:t>Skala</w:t>
      </w:r>
      <w:r w:rsidRPr="00FE3DA0">
        <w:rPr>
          <w:rFonts w:ascii="Times New Roman" w:hAnsi="Times New Roman"/>
          <w:color w:val="202122"/>
          <w:sz w:val="28"/>
          <w:szCs w:val="28"/>
          <w:shd w:val="clear" w:color="auto" w:fill="FFFFFF"/>
          <w:lang w:val="kk-KZ"/>
        </w:rPr>
        <w:t xml:space="preserve"> </w:t>
      </w:r>
      <w:r w:rsidRPr="00FE3DA0">
        <w:rPr>
          <w:rFonts w:ascii="Times New Roman" w:hAnsi="Times New Roman"/>
          <w:color w:val="202122"/>
          <w:sz w:val="28"/>
          <w:szCs w:val="28"/>
          <w:shd w:val="clear" w:color="auto" w:fill="FFFFFF"/>
        </w:rPr>
        <w:t>А.</w:t>
      </w:r>
      <w:r>
        <w:rPr>
          <w:rFonts w:ascii="Times New Roman" w:hAnsi="Times New Roman"/>
          <w:color w:val="202122"/>
          <w:sz w:val="28"/>
          <w:szCs w:val="28"/>
          <w:shd w:val="clear" w:color="auto" w:fill="FFFFFF"/>
        </w:rPr>
        <w:t>,</w:t>
      </w:r>
      <w:r w:rsidRPr="00FE3DA0">
        <w:rPr>
          <w:rFonts w:ascii="Times New Roman" w:hAnsi="Times New Roman"/>
          <w:color w:val="202122"/>
          <w:sz w:val="28"/>
          <w:szCs w:val="28"/>
          <w:shd w:val="clear" w:color="auto" w:fill="FFFFFF"/>
        </w:rPr>
        <w:t xml:space="preserve"> </w:t>
      </w:r>
      <w:r w:rsidR="00214271" w:rsidRPr="00FE3DA0">
        <w:rPr>
          <w:rFonts w:ascii="Times New Roman" w:hAnsi="Times New Roman"/>
          <w:color w:val="202122"/>
          <w:sz w:val="28"/>
          <w:szCs w:val="28"/>
          <w:shd w:val="clear" w:color="auto" w:fill="FFFFFF"/>
        </w:rPr>
        <w:t>выделяет</w:t>
      </w:r>
      <w:r w:rsidR="00214271" w:rsidRPr="00214271">
        <w:rPr>
          <w:rFonts w:ascii="Times New Roman" w:hAnsi="Times New Roman"/>
          <w:color w:val="202122"/>
          <w:sz w:val="28"/>
          <w:szCs w:val="28"/>
          <w:shd w:val="clear" w:color="auto" w:fill="FFFFFF"/>
        </w:rPr>
        <w:t xml:space="preserve"> 3 новых периода деления жизненного цикла: ранняя стадия, расширение и созревание. </w:t>
      </w:r>
      <w:r w:rsidR="00080358">
        <w:rPr>
          <w:rFonts w:ascii="Times New Roman" w:hAnsi="Times New Roman"/>
          <w:color w:val="202122"/>
          <w:sz w:val="28"/>
          <w:szCs w:val="28"/>
          <w:shd w:val="clear" w:color="auto" w:fill="FFFFFF"/>
        </w:rPr>
        <w:t>Регулярные с</w:t>
      </w:r>
      <w:r w:rsidR="00080358" w:rsidRPr="00214271">
        <w:rPr>
          <w:rFonts w:ascii="Times New Roman" w:hAnsi="Times New Roman"/>
          <w:color w:val="202122"/>
          <w:sz w:val="28"/>
          <w:szCs w:val="28"/>
          <w:shd w:val="clear" w:color="auto" w:fill="FFFFFF"/>
        </w:rPr>
        <w:t>труктурны</w:t>
      </w:r>
      <w:r w:rsidR="00080358">
        <w:rPr>
          <w:rFonts w:ascii="Times New Roman" w:hAnsi="Times New Roman"/>
          <w:color w:val="202122"/>
          <w:sz w:val="28"/>
          <w:szCs w:val="28"/>
          <w:shd w:val="clear" w:color="auto" w:fill="FFFFFF"/>
        </w:rPr>
        <w:t>е</w:t>
      </w:r>
      <w:r w:rsidR="00080358" w:rsidRPr="00214271">
        <w:rPr>
          <w:rFonts w:ascii="Times New Roman" w:hAnsi="Times New Roman"/>
          <w:color w:val="202122"/>
          <w:sz w:val="28"/>
          <w:szCs w:val="28"/>
          <w:shd w:val="clear" w:color="auto" w:fill="FFFFFF"/>
        </w:rPr>
        <w:t xml:space="preserve"> изменени</w:t>
      </w:r>
      <w:r w:rsidR="00080358">
        <w:rPr>
          <w:rFonts w:ascii="Times New Roman" w:hAnsi="Times New Roman"/>
          <w:color w:val="202122"/>
          <w:sz w:val="28"/>
          <w:szCs w:val="28"/>
          <w:shd w:val="clear" w:color="auto" w:fill="FFFFFF"/>
        </w:rPr>
        <w:t>я</w:t>
      </w:r>
      <w:r w:rsidR="00080358" w:rsidRPr="00214271">
        <w:rPr>
          <w:rFonts w:ascii="Times New Roman" w:hAnsi="Times New Roman"/>
          <w:color w:val="202122"/>
          <w:sz w:val="28"/>
          <w:szCs w:val="28"/>
          <w:shd w:val="clear" w:color="auto" w:fill="FFFFFF"/>
        </w:rPr>
        <w:t xml:space="preserve"> </w:t>
      </w:r>
      <w:r w:rsidR="00214271" w:rsidRPr="00214271">
        <w:rPr>
          <w:rFonts w:ascii="Times New Roman" w:hAnsi="Times New Roman"/>
          <w:color w:val="202122"/>
          <w:sz w:val="28"/>
          <w:szCs w:val="28"/>
          <w:shd w:val="clear" w:color="auto" w:fill="FFFFFF"/>
        </w:rPr>
        <w:t>жизненн</w:t>
      </w:r>
      <w:r w:rsidR="00080358">
        <w:rPr>
          <w:rFonts w:ascii="Times New Roman" w:hAnsi="Times New Roman"/>
          <w:color w:val="202122"/>
          <w:sz w:val="28"/>
          <w:szCs w:val="28"/>
          <w:shd w:val="clear" w:color="auto" w:fill="FFFFFF"/>
        </w:rPr>
        <w:t>ого</w:t>
      </w:r>
      <w:r w:rsidR="00214271" w:rsidRPr="00214271">
        <w:rPr>
          <w:rFonts w:ascii="Times New Roman" w:hAnsi="Times New Roman"/>
          <w:color w:val="202122"/>
          <w:sz w:val="28"/>
          <w:szCs w:val="28"/>
          <w:shd w:val="clear" w:color="auto" w:fill="FFFFFF"/>
        </w:rPr>
        <w:t xml:space="preserve"> цикл</w:t>
      </w:r>
      <w:r w:rsidR="00080358">
        <w:rPr>
          <w:rFonts w:ascii="Times New Roman" w:hAnsi="Times New Roman"/>
          <w:color w:val="202122"/>
          <w:sz w:val="28"/>
          <w:szCs w:val="28"/>
          <w:shd w:val="clear" w:color="auto" w:fill="FFFFFF"/>
        </w:rPr>
        <w:t>а</w:t>
      </w:r>
      <w:r w:rsidR="00214271" w:rsidRPr="00214271">
        <w:rPr>
          <w:rFonts w:ascii="Times New Roman" w:hAnsi="Times New Roman"/>
          <w:color w:val="202122"/>
          <w:sz w:val="28"/>
          <w:szCs w:val="28"/>
          <w:shd w:val="clear" w:color="auto" w:fill="FFFFFF"/>
        </w:rPr>
        <w:t xml:space="preserve"> </w:t>
      </w:r>
      <w:r w:rsidR="00080358">
        <w:rPr>
          <w:rFonts w:ascii="Times New Roman" w:hAnsi="Times New Roman"/>
          <w:color w:val="202122"/>
          <w:sz w:val="28"/>
          <w:szCs w:val="28"/>
          <w:shd w:val="clear" w:color="auto" w:fill="FFFFFF"/>
        </w:rPr>
        <w:t xml:space="preserve">инновационного </w:t>
      </w:r>
      <w:r w:rsidR="00214271" w:rsidRPr="00214271">
        <w:rPr>
          <w:rFonts w:ascii="Times New Roman" w:hAnsi="Times New Roman"/>
          <w:color w:val="202122"/>
          <w:sz w:val="28"/>
          <w:szCs w:val="28"/>
          <w:shd w:val="clear" w:color="auto" w:fill="FFFFFF"/>
        </w:rPr>
        <w:t>предприятия объясня</w:t>
      </w:r>
      <w:r w:rsidR="00080358">
        <w:rPr>
          <w:rFonts w:ascii="Times New Roman" w:hAnsi="Times New Roman"/>
          <w:color w:val="202122"/>
          <w:sz w:val="28"/>
          <w:szCs w:val="28"/>
          <w:shd w:val="clear" w:color="auto" w:fill="FFFFFF"/>
        </w:rPr>
        <w:t>ю</w:t>
      </w:r>
      <w:r w:rsidR="00214271" w:rsidRPr="00214271">
        <w:rPr>
          <w:rFonts w:ascii="Times New Roman" w:hAnsi="Times New Roman"/>
          <w:color w:val="202122"/>
          <w:sz w:val="28"/>
          <w:szCs w:val="28"/>
          <w:shd w:val="clear" w:color="auto" w:fill="FFFFFF"/>
        </w:rPr>
        <w:t>тся появлением</w:t>
      </w:r>
      <w:r w:rsidR="00080358">
        <w:rPr>
          <w:rFonts w:ascii="Times New Roman" w:hAnsi="Times New Roman"/>
          <w:color w:val="202122"/>
          <w:sz w:val="28"/>
          <w:szCs w:val="28"/>
          <w:shd w:val="clear" w:color="auto" w:fill="FFFFFF"/>
        </w:rPr>
        <w:t xml:space="preserve"> новых</w:t>
      </w:r>
      <w:r w:rsidR="00214271" w:rsidRPr="00214271">
        <w:rPr>
          <w:rFonts w:ascii="Times New Roman" w:hAnsi="Times New Roman"/>
          <w:color w:val="202122"/>
          <w:sz w:val="28"/>
          <w:szCs w:val="28"/>
          <w:shd w:val="clear" w:color="auto" w:fill="FFFFFF"/>
        </w:rPr>
        <w:t xml:space="preserve"> </w:t>
      </w:r>
      <w:r w:rsidR="00080358">
        <w:rPr>
          <w:rFonts w:ascii="Times New Roman" w:hAnsi="Times New Roman"/>
          <w:color w:val="202122"/>
          <w:sz w:val="28"/>
          <w:szCs w:val="28"/>
          <w:shd w:val="clear" w:color="auto" w:fill="FFFFFF"/>
        </w:rPr>
        <w:t xml:space="preserve">бизнес-моделей </w:t>
      </w:r>
      <w:r w:rsidR="00214271" w:rsidRPr="00214271">
        <w:rPr>
          <w:rFonts w:ascii="Times New Roman" w:hAnsi="Times New Roman"/>
          <w:color w:val="202122"/>
          <w:sz w:val="28"/>
          <w:szCs w:val="28"/>
          <w:shd w:val="clear" w:color="auto" w:fill="FFFFFF"/>
        </w:rPr>
        <w:t>организации</w:t>
      </w:r>
      <w:r w:rsidR="00080358">
        <w:rPr>
          <w:rFonts w:ascii="Times New Roman" w:hAnsi="Times New Roman"/>
          <w:color w:val="202122"/>
          <w:sz w:val="28"/>
          <w:szCs w:val="28"/>
          <w:shd w:val="clear" w:color="auto" w:fill="FFFFFF"/>
        </w:rPr>
        <w:t xml:space="preserve">, которые </w:t>
      </w:r>
      <w:r w:rsidR="003C534B">
        <w:rPr>
          <w:rFonts w:ascii="Times New Roman" w:hAnsi="Times New Roman"/>
          <w:color w:val="202122"/>
          <w:sz w:val="28"/>
          <w:szCs w:val="28"/>
          <w:shd w:val="clear" w:color="auto" w:fill="FFFFFF"/>
        </w:rPr>
        <w:t>обуславливают нелинейный характер данного процесса</w:t>
      </w:r>
      <w:r w:rsidR="00214271" w:rsidRPr="00214271">
        <w:rPr>
          <w:rFonts w:ascii="Times New Roman" w:hAnsi="Times New Roman"/>
          <w:color w:val="202122"/>
          <w:sz w:val="28"/>
          <w:szCs w:val="28"/>
          <w:shd w:val="clear" w:color="auto" w:fill="FFFFFF"/>
        </w:rPr>
        <w:t xml:space="preserve"> [13</w:t>
      </w:r>
      <w:r w:rsidR="007B2FE8" w:rsidRPr="007B2FE8">
        <w:rPr>
          <w:rFonts w:ascii="Times New Roman" w:hAnsi="Times New Roman"/>
          <w:color w:val="202122"/>
          <w:sz w:val="28"/>
          <w:szCs w:val="28"/>
          <w:shd w:val="clear" w:color="auto" w:fill="FFFFFF"/>
        </w:rPr>
        <w:t>3</w:t>
      </w:r>
      <w:r w:rsidR="00214271" w:rsidRPr="00214271">
        <w:rPr>
          <w:rFonts w:ascii="Times New Roman" w:hAnsi="Times New Roman"/>
          <w:color w:val="202122"/>
          <w:sz w:val="28"/>
          <w:szCs w:val="28"/>
          <w:shd w:val="clear" w:color="auto" w:fill="FFFFFF"/>
        </w:rPr>
        <w:t>].</w:t>
      </w:r>
    </w:p>
    <w:p w14:paraId="04F6522F" w14:textId="220197F1" w:rsidR="00214271" w:rsidRPr="00214271" w:rsidRDefault="003C534B" w:rsidP="00214271">
      <w:pPr>
        <w:spacing w:after="0" w:line="240" w:lineRule="auto"/>
        <w:ind w:firstLine="709"/>
        <w:jc w:val="both"/>
        <w:rPr>
          <w:rFonts w:ascii="Times New Roman" w:hAnsi="Times New Roman"/>
          <w:sz w:val="28"/>
          <w:szCs w:val="28"/>
          <w:shd w:val="clear" w:color="auto" w:fill="FFFFFF"/>
        </w:rPr>
      </w:pPr>
      <w:bookmarkStart w:id="72" w:name="_Hlk167704039"/>
      <w:r>
        <w:rPr>
          <w:rFonts w:ascii="Times New Roman" w:hAnsi="Times New Roman"/>
          <w:sz w:val="28"/>
          <w:szCs w:val="28"/>
          <w:shd w:val="clear" w:color="auto" w:fill="FFFFFF"/>
        </w:rPr>
        <w:lastRenderedPageBreak/>
        <w:t>Сопоставление и обощение данных из литературных источников позволило сделать вывод</w:t>
      </w:r>
      <w:r w:rsidR="00214271" w:rsidRPr="00214271">
        <w:rPr>
          <w:rFonts w:ascii="Times New Roman" w:hAnsi="Times New Roman"/>
          <w:sz w:val="28"/>
          <w:szCs w:val="28"/>
          <w:shd w:val="clear" w:color="auto" w:fill="FFFFFF"/>
        </w:rPr>
        <w:t xml:space="preserve">, что инновационные программы по оптимизации жизненного цикла позволяют исключить устаревшие затратоемкие фазы, не приносящие добавленную стоимость предприятию. </w:t>
      </w:r>
      <w:r>
        <w:rPr>
          <w:rFonts w:ascii="Times New Roman" w:hAnsi="Times New Roman"/>
          <w:sz w:val="28"/>
          <w:szCs w:val="28"/>
          <w:shd w:val="clear" w:color="auto" w:fill="FFFFFF"/>
        </w:rPr>
        <w:t>Управление жизненным циклом высокотехнологичного предприятия предполагает</w:t>
      </w:r>
      <w:r w:rsidR="00214271" w:rsidRPr="00214271">
        <w:rPr>
          <w:rFonts w:ascii="Times New Roman" w:hAnsi="Times New Roman"/>
          <w:sz w:val="28"/>
          <w:szCs w:val="28"/>
          <w:shd w:val="clear" w:color="auto" w:fill="FFFFFF"/>
        </w:rPr>
        <w:t xml:space="preserve"> расширение </w:t>
      </w:r>
      <w:r w:rsidR="00EA2C12">
        <w:rPr>
          <w:rFonts w:ascii="Times New Roman" w:hAnsi="Times New Roman"/>
          <w:sz w:val="28"/>
          <w:szCs w:val="28"/>
          <w:shd w:val="clear" w:color="auto" w:fill="FFFFFF"/>
        </w:rPr>
        <w:t>инструментов и методов координации процессов развития продукта</w:t>
      </w:r>
      <w:r w:rsidR="00214271" w:rsidRPr="00214271">
        <w:rPr>
          <w:rFonts w:ascii="Times New Roman" w:hAnsi="Times New Roman"/>
          <w:sz w:val="28"/>
          <w:szCs w:val="28"/>
          <w:shd w:val="clear" w:color="auto" w:fill="FFFFFF"/>
        </w:rPr>
        <w:t xml:space="preserve">. </w:t>
      </w:r>
      <w:r w:rsidR="00EA2C12">
        <w:rPr>
          <w:rFonts w:ascii="Times New Roman" w:hAnsi="Times New Roman"/>
          <w:sz w:val="28"/>
          <w:szCs w:val="28"/>
          <w:shd w:val="clear" w:color="auto" w:fill="FFFFFF"/>
        </w:rPr>
        <w:t>Потребность в</w:t>
      </w:r>
      <w:r w:rsidR="00214271" w:rsidRPr="00214271">
        <w:rPr>
          <w:rFonts w:ascii="Times New Roman" w:hAnsi="Times New Roman"/>
          <w:sz w:val="28"/>
          <w:szCs w:val="28"/>
          <w:shd w:val="clear" w:color="auto" w:fill="FFFFFF"/>
        </w:rPr>
        <w:t xml:space="preserve"> трансформации управленческих подходов жизненного цикла возникла в связи с </w:t>
      </w:r>
      <w:r w:rsidR="00EA2C12">
        <w:rPr>
          <w:rFonts w:ascii="Times New Roman" w:hAnsi="Times New Roman"/>
          <w:sz w:val="28"/>
          <w:szCs w:val="28"/>
          <w:shd w:val="clear" w:color="auto" w:fill="FFFFFF"/>
        </w:rPr>
        <w:t>разработкой</w:t>
      </w:r>
      <w:r w:rsidR="00214271" w:rsidRPr="00214271">
        <w:rPr>
          <w:rFonts w:ascii="Times New Roman" w:hAnsi="Times New Roman"/>
          <w:sz w:val="28"/>
          <w:szCs w:val="28"/>
          <w:shd w:val="clear" w:color="auto" w:fill="FFFFFF"/>
        </w:rPr>
        <w:t xml:space="preserve"> продуктов качественно нового уровня, </w:t>
      </w:r>
      <w:r w:rsidR="00EA2C12">
        <w:rPr>
          <w:rFonts w:ascii="Times New Roman" w:hAnsi="Times New Roman"/>
          <w:sz w:val="28"/>
          <w:szCs w:val="28"/>
          <w:shd w:val="clear" w:color="auto" w:fill="FFFFFF"/>
        </w:rPr>
        <w:t>кроме того, требующих экологичного подхода к</w:t>
      </w:r>
      <w:r w:rsidR="00214271" w:rsidRPr="00214271">
        <w:rPr>
          <w:rFonts w:ascii="Times New Roman" w:hAnsi="Times New Roman"/>
          <w:sz w:val="28"/>
          <w:szCs w:val="28"/>
          <w:shd w:val="clear" w:color="auto" w:fill="FFFFFF"/>
        </w:rPr>
        <w:t xml:space="preserve"> природны</w:t>
      </w:r>
      <w:r w:rsidR="00EA2C12">
        <w:rPr>
          <w:rFonts w:ascii="Times New Roman" w:hAnsi="Times New Roman"/>
          <w:sz w:val="28"/>
          <w:szCs w:val="28"/>
          <w:shd w:val="clear" w:color="auto" w:fill="FFFFFF"/>
        </w:rPr>
        <w:t>м</w:t>
      </w:r>
      <w:r w:rsidR="00214271" w:rsidRPr="00214271">
        <w:rPr>
          <w:rFonts w:ascii="Times New Roman" w:hAnsi="Times New Roman"/>
          <w:sz w:val="28"/>
          <w:szCs w:val="28"/>
          <w:shd w:val="clear" w:color="auto" w:fill="FFFFFF"/>
        </w:rPr>
        <w:t xml:space="preserve"> ресурс</w:t>
      </w:r>
      <w:r w:rsidR="00EA2C12">
        <w:rPr>
          <w:rFonts w:ascii="Times New Roman" w:hAnsi="Times New Roman"/>
          <w:sz w:val="28"/>
          <w:szCs w:val="28"/>
          <w:shd w:val="clear" w:color="auto" w:fill="FFFFFF"/>
        </w:rPr>
        <w:t>ам.</w:t>
      </w:r>
    </w:p>
    <w:bookmarkEnd w:id="72"/>
    <w:p w14:paraId="78BB857A" w14:textId="5A4DEEFB"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Ранняя стадия жизненного цикла </w:t>
      </w:r>
      <w:r w:rsidR="00837C67">
        <w:rPr>
          <w:rFonts w:ascii="Times New Roman" w:hAnsi="Times New Roman"/>
          <w:sz w:val="28"/>
          <w:szCs w:val="28"/>
        </w:rPr>
        <w:t>характеризуется определением потребностей целевой аудитории, анализом рыночных возможностей</w:t>
      </w:r>
      <w:r w:rsidR="00980C24">
        <w:rPr>
          <w:rFonts w:ascii="Times New Roman" w:hAnsi="Times New Roman"/>
          <w:sz w:val="28"/>
          <w:szCs w:val="28"/>
        </w:rPr>
        <w:t>,</w:t>
      </w:r>
      <w:r w:rsidR="00837C67">
        <w:rPr>
          <w:rFonts w:ascii="Times New Roman" w:hAnsi="Times New Roman"/>
          <w:sz w:val="28"/>
          <w:szCs w:val="28"/>
        </w:rPr>
        <w:t xml:space="preserve"> </w:t>
      </w:r>
      <w:r w:rsidR="00980C24">
        <w:rPr>
          <w:rFonts w:ascii="Times New Roman" w:hAnsi="Times New Roman"/>
          <w:sz w:val="28"/>
          <w:szCs w:val="28"/>
        </w:rPr>
        <w:t>а также</w:t>
      </w:r>
      <w:r w:rsidR="00837C67">
        <w:rPr>
          <w:rFonts w:ascii="Times New Roman" w:hAnsi="Times New Roman"/>
          <w:sz w:val="28"/>
          <w:szCs w:val="28"/>
        </w:rPr>
        <w:t xml:space="preserve"> идентификацией потенциальных угроз</w:t>
      </w:r>
      <w:r w:rsidR="00980C24">
        <w:rPr>
          <w:rFonts w:ascii="Times New Roman" w:hAnsi="Times New Roman"/>
          <w:sz w:val="28"/>
          <w:szCs w:val="28"/>
        </w:rPr>
        <w:t xml:space="preserve"> внедрения инновационного продукта</w:t>
      </w:r>
      <w:r w:rsidRPr="00214271">
        <w:rPr>
          <w:rFonts w:ascii="Times New Roman" w:hAnsi="Times New Roman"/>
          <w:sz w:val="28"/>
          <w:szCs w:val="28"/>
        </w:rPr>
        <w:t xml:space="preserve">. На стадии расширения происходит быстрый рост и </w:t>
      </w:r>
      <w:r w:rsidR="003008A3">
        <w:rPr>
          <w:rFonts w:ascii="Times New Roman" w:hAnsi="Times New Roman"/>
          <w:sz w:val="28"/>
          <w:szCs w:val="28"/>
        </w:rPr>
        <w:t xml:space="preserve">после успешной реализации </w:t>
      </w:r>
      <w:r w:rsidR="005E0964">
        <w:rPr>
          <w:rFonts w:ascii="Times New Roman" w:hAnsi="Times New Roman"/>
          <w:sz w:val="28"/>
          <w:szCs w:val="28"/>
        </w:rPr>
        <w:t>первых этапов инновационный продукт переходит в фазу гипермасштабируемости</w:t>
      </w:r>
      <w:r w:rsidRPr="00214271">
        <w:rPr>
          <w:rFonts w:ascii="Times New Roman" w:hAnsi="Times New Roman"/>
          <w:sz w:val="28"/>
          <w:szCs w:val="28"/>
        </w:rPr>
        <w:t xml:space="preserve">. Под гипермасштабируемостью в жизненном цикле продукта </w:t>
      </w:r>
      <w:r w:rsidR="006A4B73">
        <w:rPr>
          <w:rFonts w:ascii="Times New Roman" w:hAnsi="Times New Roman"/>
          <w:sz w:val="28"/>
          <w:szCs w:val="28"/>
        </w:rPr>
        <w:t xml:space="preserve">мы </w:t>
      </w:r>
      <w:r w:rsidRPr="00214271">
        <w:rPr>
          <w:rFonts w:ascii="Times New Roman" w:hAnsi="Times New Roman"/>
          <w:sz w:val="28"/>
          <w:szCs w:val="28"/>
        </w:rPr>
        <w:t>подразумева</w:t>
      </w:r>
      <w:r w:rsidR="006A4B73">
        <w:rPr>
          <w:rFonts w:ascii="Times New Roman" w:hAnsi="Times New Roman"/>
          <w:sz w:val="28"/>
          <w:szCs w:val="28"/>
        </w:rPr>
        <w:t>ем</w:t>
      </w:r>
      <w:r w:rsidRPr="00214271">
        <w:rPr>
          <w:rFonts w:ascii="Times New Roman" w:hAnsi="Times New Roman"/>
          <w:sz w:val="28"/>
          <w:szCs w:val="28"/>
        </w:rPr>
        <w:t xml:space="preserve"> возможность повышени</w:t>
      </w:r>
      <w:r w:rsidR="006A4B73">
        <w:rPr>
          <w:rFonts w:ascii="Times New Roman" w:hAnsi="Times New Roman"/>
          <w:sz w:val="28"/>
          <w:szCs w:val="28"/>
        </w:rPr>
        <w:t>я</w:t>
      </w:r>
      <w:r w:rsidRPr="00214271">
        <w:rPr>
          <w:rFonts w:ascii="Times New Roman" w:hAnsi="Times New Roman"/>
          <w:sz w:val="28"/>
          <w:szCs w:val="28"/>
        </w:rPr>
        <w:t xml:space="preserve"> эффективности предприятия при снижении затрат. Как правило</w:t>
      </w:r>
      <w:r w:rsidR="00F266EE">
        <w:rPr>
          <w:rFonts w:ascii="Times New Roman" w:hAnsi="Times New Roman"/>
          <w:sz w:val="28"/>
          <w:szCs w:val="28"/>
          <w:lang w:val="kk-KZ"/>
        </w:rPr>
        <w:t>,</w:t>
      </w:r>
      <w:r w:rsidRPr="00214271">
        <w:rPr>
          <w:rFonts w:ascii="Times New Roman" w:hAnsi="Times New Roman"/>
          <w:sz w:val="28"/>
          <w:szCs w:val="28"/>
        </w:rPr>
        <w:t xml:space="preserve"> данные фазы характерны для стартапов. На первоначальной стадии количество стартапов значительно больше, чем на стадии зрелости. Ввиду рискового характера высокотехнологичных предприятий малая доля доходит до стадии, когда предприятие находит рабочую бизнес-модель т.е</w:t>
      </w:r>
      <w:r w:rsidR="00F266EE">
        <w:rPr>
          <w:rFonts w:ascii="Times New Roman" w:hAnsi="Times New Roman"/>
          <w:sz w:val="28"/>
          <w:szCs w:val="28"/>
          <w:lang w:val="kk-KZ"/>
        </w:rPr>
        <w:t>.</w:t>
      </w:r>
      <w:r w:rsidRPr="00214271">
        <w:rPr>
          <w:rFonts w:ascii="Times New Roman" w:hAnsi="Times New Roman"/>
          <w:sz w:val="28"/>
          <w:szCs w:val="28"/>
        </w:rPr>
        <w:t xml:space="preserve"> гипермасштабирует свои разработки [13</w:t>
      </w:r>
      <w:r w:rsidR="009B52AD" w:rsidRPr="009B52AD">
        <w:rPr>
          <w:rFonts w:ascii="Times New Roman" w:hAnsi="Times New Roman"/>
          <w:sz w:val="28"/>
          <w:szCs w:val="28"/>
        </w:rPr>
        <w:t>9</w:t>
      </w:r>
      <w:r w:rsidRPr="00214271">
        <w:rPr>
          <w:rFonts w:ascii="Times New Roman" w:hAnsi="Times New Roman"/>
          <w:sz w:val="28"/>
          <w:szCs w:val="28"/>
        </w:rPr>
        <w:t>].</w:t>
      </w:r>
    </w:p>
    <w:p w14:paraId="7F488A70" w14:textId="065E5969" w:rsidR="006A4B73" w:rsidRDefault="00B024FC" w:rsidP="00214271">
      <w:pPr>
        <w:spacing w:after="0" w:line="240" w:lineRule="auto"/>
        <w:ind w:firstLine="709"/>
        <w:jc w:val="both"/>
        <w:rPr>
          <w:rFonts w:ascii="Times New Roman" w:hAnsi="Times New Roman"/>
          <w:color w:val="202122"/>
          <w:sz w:val="28"/>
          <w:szCs w:val="28"/>
          <w:shd w:val="clear" w:color="auto" w:fill="FFFFFF"/>
        </w:rPr>
      </w:pPr>
      <w:r>
        <w:rPr>
          <w:rFonts w:ascii="Times New Roman" w:hAnsi="Times New Roman"/>
          <w:color w:val="202122"/>
          <w:sz w:val="28"/>
          <w:szCs w:val="28"/>
          <w:shd w:val="clear" w:color="auto" w:fill="FFFFFF"/>
        </w:rPr>
        <w:t xml:space="preserve">Развитие инновационных технологий привело к глубокой трансформации систем управления жизненным циклом продукта. Внедрение концепции цифрового жизненного цикла предприятия </w:t>
      </w:r>
      <w:r w:rsidRPr="00214271">
        <w:rPr>
          <w:rFonts w:ascii="Times New Roman" w:hAnsi="Times New Roman"/>
          <w:color w:val="202122"/>
          <w:sz w:val="28"/>
          <w:szCs w:val="28"/>
          <w:shd w:val="clear" w:color="auto" w:fill="FFFFFF"/>
        </w:rPr>
        <w:t>(</w:t>
      </w:r>
      <w:r w:rsidRPr="00214271">
        <w:rPr>
          <w:rFonts w:ascii="Times New Roman" w:hAnsi="Times New Roman"/>
          <w:color w:val="202122"/>
          <w:sz w:val="28"/>
          <w:szCs w:val="28"/>
          <w:shd w:val="clear" w:color="auto" w:fill="FFFFFF"/>
          <w:lang w:val="en-US"/>
        </w:rPr>
        <w:t>Digital</w:t>
      </w:r>
      <w:r w:rsidRPr="00214271">
        <w:rPr>
          <w:rFonts w:ascii="Times New Roman" w:hAnsi="Times New Roman"/>
          <w:color w:val="202122"/>
          <w:sz w:val="28"/>
          <w:szCs w:val="28"/>
          <w:shd w:val="clear" w:color="auto" w:fill="FFFFFF"/>
        </w:rPr>
        <w:t xml:space="preserve"> </w:t>
      </w:r>
      <w:r w:rsidRPr="00214271">
        <w:rPr>
          <w:rFonts w:ascii="Times New Roman" w:hAnsi="Times New Roman"/>
          <w:color w:val="202122"/>
          <w:sz w:val="28"/>
          <w:szCs w:val="28"/>
          <w:shd w:val="clear" w:color="auto" w:fill="FFFFFF"/>
          <w:lang w:val="en-US"/>
        </w:rPr>
        <w:t>product</w:t>
      </w:r>
      <w:r w:rsidRPr="00214271">
        <w:rPr>
          <w:rFonts w:ascii="Times New Roman" w:hAnsi="Times New Roman"/>
          <w:color w:val="202122"/>
          <w:sz w:val="28"/>
          <w:szCs w:val="28"/>
          <w:shd w:val="clear" w:color="auto" w:fill="FFFFFF"/>
        </w:rPr>
        <w:t xml:space="preserve"> </w:t>
      </w:r>
      <w:r w:rsidRPr="00214271">
        <w:rPr>
          <w:rFonts w:ascii="Times New Roman" w:hAnsi="Times New Roman"/>
          <w:color w:val="202122"/>
          <w:sz w:val="28"/>
          <w:szCs w:val="28"/>
          <w:shd w:val="clear" w:color="auto" w:fill="FFFFFF"/>
          <w:lang w:val="en-US"/>
        </w:rPr>
        <w:t>lifecycle</w:t>
      </w:r>
      <w:r w:rsidRPr="00214271">
        <w:rPr>
          <w:rFonts w:ascii="Times New Roman" w:hAnsi="Times New Roman"/>
          <w:color w:val="202122"/>
          <w:sz w:val="28"/>
          <w:szCs w:val="28"/>
          <w:shd w:val="clear" w:color="auto" w:fill="FFFFFF"/>
        </w:rPr>
        <w:t xml:space="preserve"> </w:t>
      </w:r>
      <w:r w:rsidRPr="00214271">
        <w:rPr>
          <w:rFonts w:ascii="Times New Roman" w:hAnsi="Times New Roman"/>
          <w:color w:val="202122"/>
          <w:sz w:val="28"/>
          <w:szCs w:val="28"/>
          <w:shd w:val="clear" w:color="auto" w:fill="FFFFFF"/>
          <w:lang w:val="en-US"/>
        </w:rPr>
        <w:t>management</w:t>
      </w:r>
      <w:r w:rsidRPr="00214271">
        <w:rPr>
          <w:rFonts w:ascii="Times New Roman" w:hAnsi="Times New Roman"/>
          <w:color w:val="202122"/>
          <w:sz w:val="28"/>
          <w:szCs w:val="28"/>
          <w:shd w:val="clear" w:color="auto" w:fill="FFFFFF"/>
        </w:rPr>
        <w:t xml:space="preserve">) </w:t>
      </w:r>
      <w:r>
        <w:rPr>
          <w:rFonts w:ascii="Times New Roman" w:hAnsi="Times New Roman"/>
          <w:color w:val="202122"/>
          <w:sz w:val="28"/>
          <w:szCs w:val="28"/>
          <w:shd w:val="clear" w:color="auto" w:fill="FFFFFF"/>
        </w:rPr>
        <w:t>привело к трансформации его основных стадий и принципов их взаимодействия.</w:t>
      </w:r>
    </w:p>
    <w:p w14:paraId="4CFC8032" w14:textId="33FF9D20" w:rsidR="00214271" w:rsidRPr="00214271" w:rsidRDefault="00214271" w:rsidP="005538C5">
      <w:pPr>
        <w:spacing w:after="0" w:line="240" w:lineRule="auto"/>
        <w:jc w:val="both"/>
        <w:rPr>
          <w:rFonts w:ascii="Times New Roman" w:hAnsi="Times New Roman"/>
          <w:color w:val="202122"/>
          <w:sz w:val="28"/>
          <w:szCs w:val="28"/>
          <w:shd w:val="clear" w:color="auto" w:fill="FFFFFF"/>
        </w:rPr>
      </w:pPr>
      <w:r w:rsidRPr="00214271">
        <w:rPr>
          <w:rFonts w:ascii="Times New Roman" w:hAnsi="Times New Roman"/>
          <w:color w:val="202122"/>
          <w:sz w:val="28"/>
          <w:szCs w:val="28"/>
          <w:shd w:val="clear" w:color="auto" w:fill="FFFFFF"/>
        </w:rPr>
        <w:t xml:space="preserve">DPLM-концепция цифрового управления жизненным циклом </w:t>
      </w:r>
      <w:r w:rsidR="005538C5">
        <w:rPr>
          <w:rFonts w:ascii="Times New Roman" w:hAnsi="Times New Roman"/>
          <w:color w:val="202122"/>
          <w:sz w:val="28"/>
          <w:szCs w:val="28"/>
          <w:shd w:val="clear" w:color="auto" w:fill="FFFFFF"/>
        </w:rPr>
        <w:t>комбинирует</w:t>
      </w:r>
      <w:r w:rsidRPr="00214271">
        <w:rPr>
          <w:rFonts w:ascii="Times New Roman" w:hAnsi="Times New Roman"/>
          <w:color w:val="202122"/>
          <w:sz w:val="28"/>
          <w:szCs w:val="28"/>
          <w:shd w:val="clear" w:color="auto" w:fill="FFFFFF"/>
        </w:rPr>
        <w:t xml:space="preserve"> в себе такие элементы как: дополненная и виртуальная реальность, имитационное моделирование, 3D печать, граничный интеллект, блокчейн</w:t>
      </w:r>
      <w:r w:rsidR="005538C5">
        <w:rPr>
          <w:rFonts w:ascii="Times New Roman" w:hAnsi="Times New Roman"/>
          <w:color w:val="202122"/>
          <w:sz w:val="28"/>
          <w:szCs w:val="28"/>
          <w:shd w:val="clear" w:color="auto" w:fill="FFFFFF"/>
        </w:rPr>
        <w:t xml:space="preserve"> </w:t>
      </w:r>
      <w:r w:rsidRPr="00214271">
        <w:rPr>
          <w:rFonts w:ascii="Times New Roman" w:hAnsi="Times New Roman"/>
          <w:color w:val="202122"/>
          <w:sz w:val="28"/>
          <w:szCs w:val="28"/>
          <w:shd w:val="clear" w:color="auto" w:fill="FFFFFF"/>
        </w:rPr>
        <w:t>[1</w:t>
      </w:r>
      <w:r w:rsidR="00912E72">
        <w:rPr>
          <w:rFonts w:ascii="Times New Roman" w:hAnsi="Times New Roman"/>
          <w:color w:val="202122"/>
          <w:sz w:val="28"/>
          <w:szCs w:val="28"/>
          <w:shd w:val="clear" w:color="auto" w:fill="FFFFFF"/>
        </w:rPr>
        <w:t>5</w:t>
      </w:r>
      <w:r w:rsidR="009B52AD" w:rsidRPr="009B52AD">
        <w:rPr>
          <w:rFonts w:ascii="Times New Roman" w:hAnsi="Times New Roman"/>
          <w:color w:val="202122"/>
          <w:sz w:val="28"/>
          <w:szCs w:val="28"/>
          <w:shd w:val="clear" w:color="auto" w:fill="FFFFFF"/>
        </w:rPr>
        <w:t>3</w:t>
      </w:r>
      <w:r w:rsidRPr="00214271">
        <w:rPr>
          <w:rFonts w:ascii="Times New Roman" w:hAnsi="Times New Roman"/>
          <w:color w:val="202122"/>
          <w:sz w:val="28"/>
          <w:szCs w:val="28"/>
          <w:shd w:val="clear" w:color="auto" w:fill="FFFFFF"/>
        </w:rPr>
        <w:t>].</w:t>
      </w:r>
    </w:p>
    <w:p w14:paraId="28F3B736" w14:textId="77777777" w:rsidR="005538C5" w:rsidRPr="00214271" w:rsidRDefault="005538C5" w:rsidP="005538C5">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Переход к </w:t>
      </w:r>
      <w:r w:rsidRPr="00214271">
        <w:rPr>
          <w:rFonts w:ascii="Times New Roman" w:hAnsi="Times New Roman"/>
          <w:sz w:val="28"/>
          <w:szCs w:val="28"/>
          <w:shd w:val="clear" w:color="auto" w:fill="FFFFFF"/>
          <w:lang w:val="en-US"/>
        </w:rPr>
        <w:t>DPLM</w:t>
      </w:r>
      <w:r w:rsidRPr="00214271">
        <w:rPr>
          <w:rFonts w:ascii="Times New Roman" w:hAnsi="Times New Roman"/>
          <w:sz w:val="28"/>
          <w:szCs w:val="28"/>
          <w:shd w:val="clear" w:color="auto" w:fill="FFFFFF"/>
        </w:rPr>
        <w:t xml:space="preserve"> нужен, если есть необходимость внедр</w:t>
      </w:r>
      <w:r>
        <w:rPr>
          <w:rFonts w:ascii="Times New Roman" w:hAnsi="Times New Roman"/>
          <w:sz w:val="28"/>
          <w:szCs w:val="28"/>
          <w:shd w:val="clear" w:color="auto" w:fill="FFFFFF"/>
        </w:rPr>
        <w:t>ения</w:t>
      </w:r>
      <w:r w:rsidRPr="00214271">
        <w:rPr>
          <w:rFonts w:ascii="Times New Roman" w:hAnsi="Times New Roman"/>
          <w:sz w:val="28"/>
          <w:szCs w:val="28"/>
          <w:shd w:val="clear" w:color="auto" w:fill="FFFFFF"/>
        </w:rPr>
        <w:t xml:space="preserve"> новы</w:t>
      </w:r>
      <w:r>
        <w:rPr>
          <w:rFonts w:ascii="Times New Roman" w:hAnsi="Times New Roman"/>
          <w:sz w:val="28"/>
          <w:szCs w:val="28"/>
          <w:shd w:val="clear" w:color="auto" w:fill="FFFFFF"/>
        </w:rPr>
        <w:t>х</w:t>
      </w:r>
      <w:r w:rsidRPr="00214271">
        <w:rPr>
          <w:rFonts w:ascii="Times New Roman" w:hAnsi="Times New Roman"/>
          <w:sz w:val="28"/>
          <w:szCs w:val="28"/>
          <w:shd w:val="clear" w:color="auto" w:fill="FFFFFF"/>
        </w:rPr>
        <w:t xml:space="preserve"> цифровы</w:t>
      </w:r>
      <w:r>
        <w:rPr>
          <w:rFonts w:ascii="Times New Roman" w:hAnsi="Times New Roman"/>
          <w:sz w:val="28"/>
          <w:szCs w:val="28"/>
          <w:shd w:val="clear" w:color="auto" w:fill="FFFFFF"/>
        </w:rPr>
        <w:t>х</w:t>
      </w:r>
      <w:r w:rsidRPr="00214271">
        <w:rPr>
          <w:rFonts w:ascii="Times New Roman" w:hAnsi="Times New Roman"/>
          <w:sz w:val="28"/>
          <w:szCs w:val="28"/>
          <w:shd w:val="clear" w:color="auto" w:fill="FFFFFF"/>
        </w:rPr>
        <w:t xml:space="preserve"> технологии в существующие процессы разработки продукта, чтобы достичь высокого уровня эффективности. Внедрение таких технологий позволяет сократить сроки разработки, бюджеты на разработку и производственные затраты примерно на 40%.</w:t>
      </w:r>
    </w:p>
    <w:p w14:paraId="1678F53B" w14:textId="2C9E2E08" w:rsidR="00214271" w:rsidRDefault="00214271" w:rsidP="00592569">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Трансформация жизненного цикла под </w:t>
      </w:r>
      <w:r w:rsidR="005538C5">
        <w:rPr>
          <w:rFonts w:ascii="Times New Roman" w:hAnsi="Times New Roman"/>
          <w:sz w:val="28"/>
          <w:szCs w:val="28"/>
          <w:shd w:val="clear" w:color="auto" w:fill="FFFFFF"/>
        </w:rPr>
        <w:t>влиянием</w:t>
      </w:r>
      <w:r w:rsidRPr="00214271">
        <w:rPr>
          <w:rFonts w:ascii="Times New Roman" w:hAnsi="Times New Roman"/>
          <w:sz w:val="28"/>
          <w:szCs w:val="28"/>
          <w:shd w:val="clear" w:color="auto" w:fill="FFFFFF"/>
        </w:rPr>
        <w:t xml:space="preserve"> цифровых технологий приводит к</w:t>
      </w:r>
      <w:r w:rsidR="001C03A8">
        <w:rPr>
          <w:rFonts w:ascii="Times New Roman" w:hAnsi="Times New Roman"/>
          <w:sz w:val="28"/>
          <w:szCs w:val="28"/>
          <w:shd w:val="clear" w:color="auto" w:fill="FFFFFF"/>
        </w:rPr>
        <w:t xml:space="preserve"> появлению</w:t>
      </w:r>
      <w:r w:rsidRPr="00214271">
        <w:rPr>
          <w:rFonts w:ascii="Times New Roman" w:hAnsi="Times New Roman"/>
          <w:sz w:val="28"/>
          <w:szCs w:val="28"/>
          <w:shd w:val="clear" w:color="auto" w:fill="FFFFFF"/>
        </w:rPr>
        <w:t xml:space="preserve"> самоуправляемой систем</w:t>
      </w:r>
      <w:r w:rsidR="001C03A8">
        <w:rPr>
          <w:rFonts w:ascii="Times New Roman" w:hAnsi="Times New Roman"/>
          <w:sz w:val="28"/>
          <w:szCs w:val="28"/>
          <w:shd w:val="clear" w:color="auto" w:fill="FFFFFF"/>
        </w:rPr>
        <w:t>ы</w:t>
      </w:r>
      <w:r w:rsidRPr="00214271">
        <w:rPr>
          <w:rFonts w:ascii="Times New Roman" w:hAnsi="Times New Roman"/>
          <w:sz w:val="28"/>
          <w:szCs w:val="28"/>
          <w:shd w:val="clear" w:color="auto" w:fill="FFFFFF"/>
        </w:rPr>
        <w:t>, которую мы поп</w:t>
      </w:r>
      <w:r w:rsidR="005538C5">
        <w:rPr>
          <w:rFonts w:ascii="Times New Roman" w:hAnsi="Times New Roman"/>
          <w:sz w:val="28"/>
          <w:szCs w:val="28"/>
          <w:shd w:val="clear" w:color="auto" w:fill="FFFFFF"/>
        </w:rPr>
        <w:t>ы</w:t>
      </w:r>
      <w:r w:rsidRPr="00214271">
        <w:rPr>
          <w:rFonts w:ascii="Times New Roman" w:hAnsi="Times New Roman"/>
          <w:sz w:val="28"/>
          <w:szCs w:val="28"/>
          <w:shd w:val="clear" w:color="auto" w:fill="FFFFFF"/>
        </w:rPr>
        <w:t>тались схематично отобразить (рис</w:t>
      </w:r>
      <w:r w:rsidR="00F266EE">
        <w:rPr>
          <w:rFonts w:ascii="Times New Roman" w:hAnsi="Times New Roman"/>
          <w:sz w:val="28"/>
          <w:szCs w:val="28"/>
          <w:shd w:val="clear" w:color="auto" w:fill="FFFFFF"/>
          <w:lang w:val="kk-KZ"/>
        </w:rPr>
        <w:t xml:space="preserve">унок </w:t>
      </w:r>
      <w:r w:rsidR="008F1398">
        <w:rPr>
          <w:rFonts w:ascii="Times New Roman" w:hAnsi="Times New Roman"/>
          <w:sz w:val="28"/>
          <w:szCs w:val="28"/>
          <w:shd w:val="clear" w:color="auto" w:fill="FFFFFF"/>
          <w:lang w:val="kk-KZ"/>
        </w:rPr>
        <w:t>8</w:t>
      </w:r>
      <w:r w:rsidRPr="00214271">
        <w:rPr>
          <w:rFonts w:ascii="Times New Roman" w:hAnsi="Times New Roman"/>
          <w:sz w:val="28"/>
          <w:szCs w:val="28"/>
          <w:shd w:val="clear" w:color="auto" w:fill="FFFFFF"/>
        </w:rPr>
        <w:t>).</w:t>
      </w:r>
    </w:p>
    <w:p w14:paraId="39D92130" w14:textId="77777777" w:rsidR="00F266EE" w:rsidRPr="00214271" w:rsidRDefault="00F266EE" w:rsidP="00592569">
      <w:pPr>
        <w:spacing w:after="0" w:line="240" w:lineRule="auto"/>
        <w:ind w:firstLine="709"/>
        <w:jc w:val="both"/>
        <w:rPr>
          <w:rFonts w:ascii="Times New Roman" w:hAnsi="Times New Roman"/>
          <w:sz w:val="28"/>
          <w:szCs w:val="28"/>
          <w:shd w:val="clear" w:color="auto" w:fill="FFFFFF"/>
        </w:rPr>
      </w:pPr>
    </w:p>
    <w:p w14:paraId="39649CB2" w14:textId="452485F8" w:rsidR="00214271" w:rsidRPr="00214271" w:rsidRDefault="001C03A8" w:rsidP="00214271">
      <w:pPr>
        <w:spacing w:after="0" w:line="240" w:lineRule="auto"/>
        <w:ind w:firstLine="709"/>
        <w:jc w:val="both"/>
        <w:rPr>
          <w:rFonts w:ascii="Times New Roman" w:hAnsi="Times New Roman"/>
          <w:sz w:val="28"/>
          <w:szCs w:val="28"/>
          <w:shd w:val="clear" w:color="auto" w:fill="FFFFFF"/>
        </w:rPr>
      </w:pPr>
      <w:r>
        <w:rPr>
          <w:rFonts w:ascii="Times New Roman" w:hAnsi="Times New Roman"/>
          <w:noProof/>
          <w:sz w:val="28"/>
          <w:szCs w:val="28"/>
          <w:shd w:val="clear" w:color="auto" w:fill="FFFFFF"/>
          <w:lang w:eastAsia="ru-RU"/>
        </w:rPr>
        <w:lastRenderedPageBreak/>
        <w:drawing>
          <wp:inline distT="0" distB="0" distL="0" distR="0" wp14:anchorId="0DAAB800" wp14:editId="6F770C6C">
            <wp:extent cx="3511550" cy="33045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1550" cy="3304540"/>
                    </a:xfrm>
                    <a:prstGeom prst="rect">
                      <a:avLst/>
                    </a:prstGeom>
                    <a:noFill/>
                  </pic:spPr>
                </pic:pic>
              </a:graphicData>
            </a:graphic>
          </wp:inline>
        </w:drawing>
      </w:r>
    </w:p>
    <w:p w14:paraId="69D8ABF1" w14:textId="269B91EA" w:rsidR="001C03A8" w:rsidRPr="007010FF" w:rsidRDefault="001C03A8" w:rsidP="001C03A8">
      <w:pPr>
        <w:spacing w:after="0" w:line="240" w:lineRule="auto"/>
        <w:jc w:val="center"/>
        <w:rPr>
          <w:rFonts w:ascii="Times New Roman" w:hAnsi="Times New Roman"/>
          <w:sz w:val="28"/>
          <w:szCs w:val="28"/>
          <w:shd w:val="clear" w:color="auto" w:fill="FFFFFF"/>
        </w:rPr>
      </w:pPr>
      <w:r w:rsidRPr="007010FF">
        <w:rPr>
          <w:rFonts w:ascii="Times New Roman" w:hAnsi="Times New Roman"/>
          <w:color w:val="202122"/>
          <w:sz w:val="28"/>
          <w:szCs w:val="28"/>
          <w:shd w:val="clear" w:color="auto" w:fill="FFFFFF"/>
        </w:rPr>
        <w:t xml:space="preserve">Рисунок </w:t>
      </w:r>
      <w:r w:rsidR="008F1398">
        <w:rPr>
          <w:rFonts w:ascii="Times New Roman" w:hAnsi="Times New Roman"/>
          <w:color w:val="202122"/>
          <w:sz w:val="28"/>
          <w:szCs w:val="28"/>
          <w:shd w:val="clear" w:color="auto" w:fill="FFFFFF"/>
          <w:lang w:val="kk-KZ"/>
        </w:rPr>
        <w:t>8</w:t>
      </w:r>
      <w:r w:rsidRPr="007010FF">
        <w:rPr>
          <w:rFonts w:ascii="Times New Roman" w:hAnsi="Times New Roman"/>
          <w:color w:val="202122"/>
          <w:sz w:val="28"/>
          <w:szCs w:val="28"/>
          <w:shd w:val="clear" w:color="auto" w:fill="FFFFFF"/>
          <w:lang w:val="kk-KZ"/>
        </w:rPr>
        <w:t xml:space="preserve"> </w:t>
      </w:r>
      <w:r w:rsidRPr="007010FF">
        <w:rPr>
          <w:rFonts w:ascii="Times New Roman" w:hAnsi="Times New Roman"/>
          <w:color w:val="202122"/>
          <w:sz w:val="28"/>
          <w:szCs w:val="28"/>
          <w:shd w:val="clear" w:color="auto" w:fill="FFFFFF"/>
        </w:rPr>
        <w:t>- Жизненный цикл инновационного предприятия</w:t>
      </w:r>
    </w:p>
    <w:p w14:paraId="6D1932D5" w14:textId="77777777" w:rsidR="001A58F1" w:rsidRDefault="001A58F1" w:rsidP="001C03A8">
      <w:pPr>
        <w:spacing w:after="0" w:line="240" w:lineRule="auto"/>
        <w:jc w:val="center"/>
        <w:rPr>
          <w:rFonts w:ascii="Times New Roman" w:hAnsi="Times New Roman"/>
          <w:color w:val="202122"/>
          <w:sz w:val="24"/>
          <w:szCs w:val="24"/>
          <w:shd w:val="clear" w:color="auto" w:fill="FFFFFF"/>
        </w:rPr>
      </w:pPr>
    </w:p>
    <w:p w14:paraId="38493ACE" w14:textId="4C4423AB" w:rsidR="001C03A8" w:rsidRPr="00F266EE" w:rsidRDefault="001C03A8" w:rsidP="001C03A8">
      <w:pPr>
        <w:spacing w:after="0" w:line="240" w:lineRule="auto"/>
        <w:jc w:val="center"/>
        <w:rPr>
          <w:rFonts w:ascii="Times New Roman" w:hAnsi="Times New Roman"/>
          <w:color w:val="202122"/>
          <w:sz w:val="24"/>
          <w:szCs w:val="24"/>
          <w:shd w:val="clear" w:color="auto" w:fill="FFFFFF"/>
        </w:rPr>
      </w:pPr>
      <w:r>
        <w:rPr>
          <w:rFonts w:ascii="Times New Roman" w:hAnsi="Times New Roman"/>
          <w:color w:val="202122"/>
          <w:sz w:val="24"/>
          <w:szCs w:val="24"/>
          <w:shd w:val="clear" w:color="auto" w:fill="FFFFFF"/>
        </w:rPr>
        <w:t xml:space="preserve">Примечание - </w:t>
      </w:r>
      <w:r>
        <w:rPr>
          <w:rFonts w:ascii="Times New Roman" w:hAnsi="Times New Roman"/>
          <w:color w:val="202122"/>
          <w:sz w:val="24"/>
          <w:szCs w:val="24"/>
          <w:shd w:val="clear" w:color="auto" w:fill="FFFFFF"/>
          <w:lang w:val="kk-KZ"/>
        </w:rPr>
        <w:t>Р</w:t>
      </w:r>
      <w:r w:rsidRPr="00F266EE">
        <w:rPr>
          <w:rFonts w:ascii="Times New Roman" w:hAnsi="Times New Roman"/>
          <w:color w:val="202122"/>
          <w:sz w:val="24"/>
          <w:szCs w:val="24"/>
          <w:shd w:val="clear" w:color="auto" w:fill="FFFFFF"/>
        </w:rPr>
        <w:t>азработано автором на основе источника [13</w:t>
      </w:r>
      <w:r w:rsidRPr="009B52AD">
        <w:rPr>
          <w:rFonts w:ascii="Times New Roman" w:hAnsi="Times New Roman"/>
          <w:color w:val="202122"/>
          <w:sz w:val="24"/>
          <w:szCs w:val="24"/>
          <w:shd w:val="clear" w:color="auto" w:fill="FFFFFF"/>
        </w:rPr>
        <w:t>9</w:t>
      </w:r>
      <w:r w:rsidRPr="00F266EE">
        <w:rPr>
          <w:rFonts w:ascii="Times New Roman" w:hAnsi="Times New Roman"/>
          <w:color w:val="202122"/>
          <w:sz w:val="24"/>
          <w:szCs w:val="24"/>
          <w:shd w:val="clear" w:color="auto" w:fill="FFFFFF"/>
        </w:rPr>
        <w:t>]</w:t>
      </w:r>
    </w:p>
    <w:p w14:paraId="25049036" w14:textId="77777777" w:rsidR="00214271" w:rsidRPr="00214271" w:rsidRDefault="00214271" w:rsidP="00A3312E">
      <w:pPr>
        <w:spacing w:after="0" w:line="240" w:lineRule="auto"/>
        <w:jc w:val="both"/>
        <w:rPr>
          <w:rFonts w:ascii="Times New Roman" w:hAnsi="Times New Roman"/>
          <w:sz w:val="28"/>
          <w:szCs w:val="28"/>
          <w:shd w:val="clear" w:color="auto" w:fill="FFFFFF"/>
        </w:rPr>
      </w:pPr>
    </w:p>
    <w:p w14:paraId="5A492C41" w14:textId="6FAEA695" w:rsidR="00335AD0" w:rsidRPr="00214271" w:rsidRDefault="00214271" w:rsidP="00C85D44">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На рисунке </w:t>
      </w:r>
      <w:r w:rsidR="008F1398">
        <w:rPr>
          <w:rFonts w:ascii="Times New Roman" w:hAnsi="Times New Roman"/>
          <w:sz w:val="28"/>
          <w:szCs w:val="28"/>
          <w:shd w:val="clear" w:color="auto" w:fill="FFFFFF"/>
          <w:lang w:val="kk-KZ"/>
        </w:rPr>
        <w:t>8</w:t>
      </w:r>
      <w:r w:rsidRPr="00214271">
        <w:rPr>
          <w:rFonts w:ascii="Times New Roman" w:hAnsi="Times New Roman"/>
          <w:sz w:val="28"/>
          <w:szCs w:val="28"/>
          <w:shd w:val="clear" w:color="auto" w:fill="FFFFFF"/>
        </w:rPr>
        <w:t xml:space="preserve"> </w:t>
      </w:r>
      <w:r w:rsidR="00335AD0">
        <w:rPr>
          <w:rFonts w:ascii="Times New Roman" w:hAnsi="Times New Roman"/>
          <w:sz w:val="28"/>
          <w:szCs w:val="28"/>
          <w:shd w:val="clear" w:color="auto" w:fill="FFFFFF"/>
        </w:rPr>
        <w:t>представлены основные этапы развития инновационно ориентированного предприятия, а также</w:t>
      </w:r>
      <w:r w:rsidRPr="00214271">
        <w:rPr>
          <w:rFonts w:ascii="Times New Roman" w:hAnsi="Times New Roman"/>
          <w:sz w:val="28"/>
          <w:szCs w:val="28"/>
          <w:shd w:val="clear" w:color="auto" w:fill="FFFFFF"/>
        </w:rPr>
        <w:t xml:space="preserve"> необходимые компоненты, участвующие в </w:t>
      </w:r>
      <w:r w:rsidR="00335AD0">
        <w:rPr>
          <w:rFonts w:ascii="Times New Roman" w:hAnsi="Times New Roman"/>
          <w:sz w:val="28"/>
          <w:szCs w:val="28"/>
          <w:shd w:val="clear" w:color="auto" w:fill="FFFFFF"/>
        </w:rPr>
        <w:t>жизненном цикле продукта.</w:t>
      </w:r>
      <w:r w:rsidR="00C85D44">
        <w:rPr>
          <w:rFonts w:ascii="Times New Roman" w:hAnsi="Times New Roman"/>
          <w:sz w:val="28"/>
          <w:szCs w:val="28"/>
          <w:shd w:val="clear" w:color="auto" w:fill="FFFFFF"/>
        </w:rPr>
        <w:t xml:space="preserve"> </w:t>
      </w:r>
      <w:r w:rsidR="00335AD0">
        <w:rPr>
          <w:rFonts w:ascii="Times New Roman" w:hAnsi="Times New Roman"/>
          <w:sz w:val="28"/>
          <w:szCs w:val="28"/>
          <w:shd w:val="clear" w:color="auto" w:fill="FFFFFF"/>
        </w:rPr>
        <w:t>Ключевые компоненты жизненного цикла</w:t>
      </w:r>
      <w:r w:rsidR="00C85D44">
        <w:rPr>
          <w:rFonts w:ascii="Times New Roman" w:hAnsi="Times New Roman"/>
          <w:sz w:val="28"/>
          <w:szCs w:val="28"/>
          <w:shd w:val="clear" w:color="auto" w:fill="FFFFFF"/>
        </w:rPr>
        <w:t>, такие как подключенность, интеллект, скорость и масштабируемость, обепечивают эффективное функцтонирование его алгоримта.</w:t>
      </w:r>
    </w:p>
    <w:p w14:paraId="69965781" w14:textId="03DA4DBF"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Информация о рабочих процессах передается от одного звена «умного» устройства к другому, в результате образовав </w:t>
      </w:r>
      <w:r w:rsidR="00C85D44">
        <w:rPr>
          <w:rFonts w:ascii="Times New Roman" w:hAnsi="Times New Roman"/>
          <w:sz w:val="28"/>
          <w:szCs w:val="28"/>
          <w:shd w:val="clear" w:color="auto" w:fill="FFFFFF"/>
        </w:rPr>
        <w:t xml:space="preserve">массив </w:t>
      </w:r>
      <w:r w:rsidRPr="00214271">
        <w:rPr>
          <w:rFonts w:ascii="Times New Roman" w:hAnsi="Times New Roman"/>
          <w:sz w:val="28"/>
          <w:szCs w:val="28"/>
          <w:shd w:val="clear" w:color="auto" w:fill="FFFFFF"/>
        </w:rPr>
        <w:t>аналитических данных о продукте</w:t>
      </w:r>
      <w:r w:rsidR="00C85D44">
        <w:rPr>
          <w:rFonts w:ascii="Times New Roman" w:hAnsi="Times New Roman"/>
          <w:sz w:val="28"/>
          <w:szCs w:val="28"/>
          <w:shd w:val="clear" w:color="auto" w:fill="FFFFFF"/>
        </w:rPr>
        <w:t xml:space="preserve">. </w:t>
      </w:r>
      <w:r w:rsidR="00FC2914">
        <w:rPr>
          <w:rFonts w:ascii="Times New Roman" w:hAnsi="Times New Roman"/>
          <w:sz w:val="28"/>
          <w:szCs w:val="28"/>
          <w:shd w:val="clear" w:color="auto" w:fill="FFFFFF"/>
        </w:rPr>
        <w:t>Анализ отзывов пользователей обеспечивает предприятию возможность своевременного реагирования на выявленные проблемы и способствует повышению эффективности продукта.</w:t>
      </w:r>
      <w:r w:rsidRPr="00214271">
        <w:rPr>
          <w:rFonts w:ascii="Times New Roman" w:hAnsi="Times New Roman"/>
          <w:sz w:val="28"/>
          <w:szCs w:val="28"/>
          <w:shd w:val="clear" w:color="auto" w:fill="FFFFFF"/>
        </w:rPr>
        <w:t xml:space="preserve"> </w:t>
      </w:r>
    </w:p>
    <w:p w14:paraId="47A7EA12" w14:textId="7A092F90" w:rsidR="00214271" w:rsidRPr="00214271" w:rsidRDefault="00214271" w:rsidP="00214271">
      <w:pPr>
        <w:spacing w:after="0" w:line="240" w:lineRule="auto"/>
        <w:ind w:firstLine="709"/>
        <w:jc w:val="both"/>
        <w:rPr>
          <w:rFonts w:ascii="Times New Roman" w:hAnsi="Times New Roman"/>
          <w:b/>
          <w:sz w:val="28"/>
          <w:szCs w:val="28"/>
          <w:shd w:val="clear" w:color="auto" w:fill="FFFFFF"/>
        </w:rPr>
      </w:pPr>
      <w:r w:rsidRPr="00214271">
        <w:rPr>
          <w:rFonts w:ascii="Times New Roman" w:hAnsi="Times New Roman"/>
          <w:bCs/>
          <w:sz w:val="28"/>
          <w:szCs w:val="28"/>
        </w:rPr>
        <w:t>Таким образом</w:t>
      </w:r>
      <w:r w:rsidR="000327C9">
        <w:rPr>
          <w:rFonts w:ascii="Times New Roman" w:hAnsi="Times New Roman"/>
          <w:bCs/>
          <w:sz w:val="28"/>
          <w:szCs w:val="28"/>
          <w:lang w:val="kk-KZ"/>
        </w:rPr>
        <w:t>,</w:t>
      </w:r>
      <w:r w:rsidRPr="00214271">
        <w:rPr>
          <w:rFonts w:ascii="Times New Roman" w:hAnsi="Times New Roman"/>
          <w:bCs/>
          <w:sz w:val="28"/>
          <w:szCs w:val="28"/>
        </w:rPr>
        <w:t xml:space="preserve"> глобальной задачей </w:t>
      </w:r>
      <w:r w:rsidRPr="00214271">
        <w:rPr>
          <w:rFonts w:ascii="Times New Roman" w:hAnsi="Times New Roman"/>
          <w:bCs/>
          <w:sz w:val="28"/>
          <w:szCs w:val="28"/>
          <w:lang w:val="en-US"/>
        </w:rPr>
        <w:t>PLM</w:t>
      </w:r>
      <w:r w:rsidRPr="00214271">
        <w:rPr>
          <w:rFonts w:ascii="Times New Roman" w:hAnsi="Times New Roman"/>
          <w:bCs/>
          <w:sz w:val="28"/>
          <w:szCs w:val="28"/>
        </w:rPr>
        <w:t xml:space="preserve"> является объединение всех вовлеченных сторон, участвующих в создании добавленной стоимости.  Интеграция партнеров в систему проходит в короткие сроки. Система позволяет предприятиям быстро адаптироваться к изменениям бизнес-процессов и бизнес-моделей, детально отслеживать выполнение стратегических планов и управление внутренних проектов, способствует</w:t>
      </w:r>
      <w:r w:rsidRPr="00214271">
        <w:rPr>
          <w:b/>
          <w:shd w:val="clear" w:color="auto" w:fill="FFFFFF"/>
        </w:rPr>
        <w:t xml:space="preserve"> </w:t>
      </w:r>
      <w:r w:rsidRPr="00214271">
        <w:rPr>
          <w:rFonts w:ascii="Times New Roman" w:hAnsi="Times New Roman"/>
          <w:sz w:val="28"/>
          <w:szCs w:val="28"/>
          <w:shd w:val="clear" w:color="auto" w:fill="FFFFFF"/>
        </w:rPr>
        <w:t>быстрому обмену данных [1</w:t>
      </w:r>
      <w:r w:rsidR="009B52AD" w:rsidRPr="009B52AD">
        <w:rPr>
          <w:rFonts w:ascii="Times New Roman" w:hAnsi="Times New Roman"/>
          <w:sz w:val="28"/>
          <w:szCs w:val="28"/>
          <w:shd w:val="clear" w:color="auto" w:fill="FFFFFF"/>
        </w:rPr>
        <w:t>52</w:t>
      </w:r>
      <w:r w:rsidRPr="00214271">
        <w:rPr>
          <w:rFonts w:ascii="Times New Roman" w:hAnsi="Times New Roman"/>
          <w:sz w:val="28"/>
          <w:szCs w:val="28"/>
          <w:shd w:val="clear" w:color="auto" w:fill="FFFFFF"/>
        </w:rPr>
        <w:t>].</w:t>
      </w:r>
    </w:p>
    <w:p w14:paraId="0FCB9832" w14:textId="05162B3D" w:rsidR="00214271" w:rsidRPr="00214271" w:rsidRDefault="00ED1F02" w:rsidP="00214271">
      <w:pPr>
        <w:spacing w:after="0" w:line="240" w:lineRule="auto"/>
        <w:ind w:firstLine="709"/>
        <w:jc w:val="both"/>
        <w:rPr>
          <w:rFonts w:ascii="Times New Roman" w:hAnsi="Times New Roman"/>
          <w:color w:val="202122"/>
          <w:sz w:val="28"/>
          <w:szCs w:val="28"/>
          <w:shd w:val="clear" w:color="auto" w:fill="FFFFFF"/>
        </w:rPr>
      </w:pPr>
      <w:r>
        <w:rPr>
          <w:rFonts w:ascii="Times New Roman" w:hAnsi="Times New Roman"/>
          <w:color w:val="202122"/>
          <w:sz w:val="28"/>
          <w:szCs w:val="28"/>
          <w:shd w:val="clear" w:color="auto" w:fill="FFFFFF"/>
        </w:rPr>
        <w:t>В</w:t>
      </w:r>
      <w:r w:rsidRPr="00214271">
        <w:rPr>
          <w:rFonts w:ascii="Times New Roman" w:hAnsi="Times New Roman"/>
          <w:color w:val="202122"/>
          <w:sz w:val="28"/>
          <w:szCs w:val="28"/>
          <w:shd w:val="clear" w:color="auto" w:fill="FFFFFF"/>
        </w:rPr>
        <w:t xml:space="preserve"> связи с развитием и внедрением инновационных бизнес-моделей, разработкой программы «Цифровой Казахстан»</w:t>
      </w:r>
      <w:r>
        <w:rPr>
          <w:rFonts w:ascii="Times New Roman" w:hAnsi="Times New Roman"/>
          <w:color w:val="202122"/>
          <w:sz w:val="28"/>
          <w:szCs w:val="28"/>
          <w:shd w:val="clear" w:color="auto" w:fill="FFFFFF"/>
        </w:rPr>
        <w:t xml:space="preserve"> </w:t>
      </w:r>
      <w:r w:rsidR="00214271" w:rsidRPr="00214271">
        <w:rPr>
          <w:rFonts w:ascii="Times New Roman" w:hAnsi="Times New Roman"/>
          <w:color w:val="202122"/>
          <w:sz w:val="28"/>
          <w:szCs w:val="28"/>
          <w:shd w:val="clear" w:color="auto" w:fill="FFFFFF"/>
        </w:rPr>
        <w:t xml:space="preserve">автоматизированное управление жизненным циклом является средой повышенного интереса. Происходит </w:t>
      </w:r>
      <w:r>
        <w:rPr>
          <w:rFonts w:ascii="Times New Roman" w:hAnsi="Times New Roman"/>
          <w:color w:val="202122"/>
          <w:sz w:val="28"/>
          <w:szCs w:val="28"/>
          <w:shd w:val="clear" w:color="auto" w:fill="FFFFFF"/>
        </w:rPr>
        <w:t>поэтапное</w:t>
      </w:r>
      <w:r w:rsidR="00214271" w:rsidRPr="00214271">
        <w:rPr>
          <w:rFonts w:ascii="Times New Roman" w:hAnsi="Times New Roman"/>
          <w:color w:val="202122"/>
          <w:sz w:val="28"/>
          <w:szCs w:val="28"/>
          <w:shd w:val="clear" w:color="auto" w:fill="FFFFFF"/>
        </w:rPr>
        <w:t xml:space="preserve"> </w:t>
      </w:r>
      <w:r>
        <w:rPr>
          <w:rFonts w:ascii="Times New Roman" w:hAnsi="Times New Roman"/>
          <w:color w:val="202122"/>
          <w:sz w:val="28"/>
          <w:szCs w:val="28"/>
          <w:shd w:val="clear" w:color="auto" w:fill="FFFFFF"/>
        </w:rPr>
        <w:t>освоение</w:t>
      </w:r>
      <w:r w:rsidR="00214271" w:rsidRPr="00214271">
        <w:rPr>
          <w:rFonts w:ascii="Times New Roman" w:hAnsi="Times New Roman"/>
          <w:color w:val="202122"/>
          <w:sz w:val="28"/>
          <w:szCs w:val="28"/>
          <w:shd w:val="clear" w:color="auto" w:fill="FFFFFF"/>
        </w:rPr>
        <w:t xml:space="preserve"> участков цифрового жизненного цикла на тех предприятиях, которые в большей мере готовы к оцифровке производственных процессов.</w:t>
      </w:r>
    </w:p>
    <w:p w14:paraId="109A7FF9" w14:textId="2D32A9F0" w:rsidR="00214271" w:rsidRPr="00214271" w:rsidRDefault="00473633" w:rsidP="00214271">
      <w:pPr>
        <w:spacing w:after="0" w:line="240" w:lineRule="auto"/>
        <w:ind w:firstLine="567"/>
        <w:jc w:val="both"/>
        <w:rPr>
          <w:rFonts w:ascii="Times New Roman" w:hAnsi="Times New Roman"/>
          <w:noProof/>
          <w:sz w:val="28"/>
          <w:szCs w:val="28"/>
        </w:rPr>
      </w:pPr>
      <w:r>
        <w:rPr>
          <w:rFonts w:ascii="Times New Roman" w:hAnsi="Times New Roman"/>
          <w:noProof/>
          <w:sz w:val="28"/>
          <w:szCs w:val="28"/>
        </w:rPr>
        <w:t>Автоматизация процессов способствует сокращению производственных издержек, однако при этом возрастает необходимость в дополнительных маркетинговых затратах, связанных с продвижением и позиционированием продукта на рынке</w:t>
      </w:r>
      <w:r w:rsidR="00214271" w:rsidRPr="00214271">
        <w:rPr>
          <w:rFonts w:ascii="Times New Roman" w:hAnsi="Times New Roman"/>
          <w:noProof/>
          <w:sz w:val="28"/>
          <w:szCs w:val="28"/>
        </w:rPr>
        <w:t xml:space="preserve">. </w:t>
      </w:r>
      <w:r>
        <w:rPr>
          <w:rFonts w:ascii="Times New Roman" w:hAnsi="Times New Roman"/>
          <w:noProof/>
          <w:sz w:val="28"/>
          <w:szCs w:val="28"/>
        </w:rPr>
        <w:t xml:space="preserve">Персонолизированный подход к потребителям, являющийся </w:t>
      </w:r>
      <w:r>
        <w:rPr>
          <w:rFonts w:ascii="Times New Roman" w:hAnsi="Times New Roman"/>
          <w:noProof/>
          <w:sz w:val="28"/>
          <w:szCs w:val="28"/>
        </w:rPr>
        <w:lastRenderedPageBreak/>
        <w:t xml:space="preserve">одним из ключевых трендов современного цифрового развития, повышает капитализацию бренда.  </w:t>
      </w:r>
      <w:r w:rsidR="00214271" w:rsidRPr="00214271">
        <w:rPr>
          <w:rFonts w:ascii="Times New Roman" w:hAnsi="Times New Roman"/>
          <w:noProof/>
          <w:sz w:val="28"/>
          <w:szCs w:val="28"/>
        </w:rPr>
        <w:t>Большинство подобных алгоритмов строится на основе анализа cookies, информационных следов, которые оставляет клиент, просматривая те или иные сайты [15</w:t>
      </w:r>
      <w:r w:rsidR="009B52AD" w:rsidRPr="009B52AD">
        <w:rPr>
          <w:rFonts w:ascii="Times New Roman" w:hAnsi="Times New Roman"/>
          <w:noProof/>
          <w:sz w:val="28"/>
          <w:szCs w:val="28"/>
        </w:rPr>
        <w:t>4</w:t>
      </w:r>
      <w:r w:rsidR="00214271" w:rsidRPr="00214271">
        <w:rPr>
          <w:rFonts w:ascii="Times New Roman" w:hAnsi="Times New Roman"/>
          <w:noProof/>
          <w:sz w:val="28"/>
          <w:szCs w:val="28"/>
        </w:rPr>
        <w:t xml:space="preserve">]. </w:t>
      </w:r>
      <w:r>
        <w:rPr>
          <w:rFonts w:ascii="Times New Roman" w:hAnsi="Times New Roman"/>
          <w:noProof/>
          <w:sz w:val="28"/>
          <w:szCs w:val="28"/>
        </w:rPr>
        <w:t>Таким образом выстраивается</w:t>
      </w:r>
      <w:r w:rsidR="00214271" w:rsidRPr="00214271">
        <w:rPr>
          <w:rFonts w:ascii="Times New Roman" w:hAnsi="Times New Roman"/>
          <w:noProof/>
          <w:sz w:val="28"/>
          <w:szCs w:val="28"/>
        </w:rPr>
        <w:t xml:space="preserve"> </w:t>
      </w:r>
      <w:r w:rsidR="00FE7798">
        <w:rPr>
          <w:rFonts w:ascii="Times New Roman" w:hAnsi="Times New Roman"/>
          <w:noProof/>
          <w:sz w:val="28"/>
          <w:szCs w:val="28"/>
        </w:rPr>
        <w:t>индивидуальная экосистема</w:t>
      </w:r>
      <w:r w:rsidR="00214271" w:rsidRPr="00214271">
        <w:rPr>
          <w:rFonts w:ascii="Times New Roman" w:hAnsi="Times New Roman"/>
          <w:noProof/>
          <w:sz w:val="28"/>
          <w:szCs w:val="28"/>
        </w:rPr>
        <w:t xml:space="preserve"> человека, </w:t>
      </w:r>
      <w:r w:rsidR="00FE7798">
        <w:rPr>
          <w:rFonts w:ascii="Times New Roman" w:hAnsi="Times New Roman"/>
          <w:noProof/>
          <w:sz w:val="28"/>
          <w:szCs w:val="28"/>
        </w:rPr>
        <w:t>обезличивающая</w:t>
      </w:r>
      <w:r w:rsidR="00214271" w:rsidRPr="00214271">
        <w:rPr>
          <w:rFonts w:ascii="Times New Roman" w:hAnsi="Times New Roman"/>
          <w:noProof/>
          <w:sz w:val="28"/>
          <w:szCs w:val="28"/>
        </w:rPr>
        <w:t xml:space="preserve"> данные</w:t>
      </w:r>
      <w:r w:rsidR="00FE7798">
        <w:rPr>
          <w:rFonts w:ascii="Times New Roman" w:hAnsi="Times New Roman"/>
          <w:noProof/>
          <w:sz w:val="28"/>
          <w:szCs w:val="28"/>
        </w:rPr>
        <w:t xml:space="preserve"> в</w:t>
      </w:r>
      <w:r w:rsidR="00214271" w:rsidRPr="00214271">
        <w:rPr>
          <w:rFonts w:ascii="Times New Roman" w:hAnsi="Times New Roman"/>
          <w:noProof/>
          <w:sz w:val="28"/>
          <w:szCs w:val="28"/>
        </w:rPr>
        <w:t xml:space="preserve"> цифровой интерактивной среде. </w:t>
      </w:r>
      <w:r w:rsidR="00FE7798">
        <w:rPr>
          <w:rFonts w:ascii="Times New Roman" w:hAnsi="Times New Roman"/>
          <w:noProof/>
          <w:sz w:val="28"/>
          <w:szCs w:val="28"/>
        </w:rPr>
        <w:t xml:space="preserve">Последовательное применение инновационных технологий в области отбора релеватной информации  в условиях ее избыточности способствует решению ключевых проблем предпринимательской деятельности </w:t>
      </w:r>
      <w:r w:rsidR="00214271" w:rsidRPr="00214271">
        <w:rPr>
          <w:rFonts w:ascii="Times New Roman" w:hAnsi="Times New Roman"/>
          <w:noProof/>
          <w:sz w:val="28"/>
          <w:szCs w:val="28"/>
        </w:rPr>
        <w:t>[15</w:t>
      </w:r>
      <w:r w:rsidR="009B52AD" w:rsidRPr="009B52AD">
        <w:rPr>
          <w:rFonts w:ascii="Times New Roman" w:hAnsi="Times New Roman"/>
          <w:noProof/>
          <w:sz w:val="28"/>
          <w:szCs w:val="28"/>
        </w:rPr>
        <w:t>5</w:t>
      </w:r>
      <w:r w:rsidR="00214271" w:rsidRPr="00214271">
        <w:rPr>
          <w:rFonts w:ascii="Times New Roman" w:hAnsi="Times New Roman"/>
          <w:noProof/>
          <w:sz w:val="28"/>
          <w:szCs w:val="28"/>
        </w:rPr>
        <w:t xml:space="preserve">]. </w:t>
      </w:r>
    </w:p>
    <w:p w14:paraId="4262D60F" w14:textId="6DB5600C" w:rsidR="00214271" w:rsidRPr="00214271" w:rsidRDefault="00214271" w:rsidP="00214271">
      <w:pPr>
        <w:spacing w:after="0" w:line="240" w:lineRule="auto"/>
        <w:ind w:firstLine="567"/>
        <w:jc w:val="both"/>
        <w:rPr>
          <w:rFonts w:ascii="Times New Roman" w:hAnsi="Times New Roman"/>
          <w:noProof/>
          <w:sz w:val="28"/>
          <w:szCs w:val="28"/>
        </w:rPr>
      </w:pPr>
      <w:r w:rsidRPr="00214271">
        <w:rPr>
          <w:rFonts w:ascii="Times New Roman" w:hAnsi="Times New Roman"/>
          <w:noProof/>
          <w:sz w:val="28"/>
          <w:szCs w:val="28"/>
        </w:rPr>
        <w:t xml:space="preserve">На основе приведенного выше алгоритма, сопровождающего </w:t>
      </w:r>
      <w:r w:rsidR="00654ACA">
        <w:rPr>
          <w:rFonts w:ascii="Times New Roman" w:hAnsi="Times New Roman"/>
          <w:noProof/>
          <w:sz w:val="28"/>
          <w:szCs w:val="28"/>
        </w:rPr>
        <w:t>технологическую трансформацию</w:t>
      </w:r>
      <w:r w:rsidRPr="00214271">
        <w:rPr>
          <w:rFonts w:ascii="Times New Roman" w:hAnsi="Times New Roman"/>
          <w:noProof/>
          <w:sz w:val="28"/>
          <w:szCs w:val="28"/>
        </w:rPr>
        <w:t xml:space="preserve"> производственных процессов</w:t>
      </w:r>
      <w:r w:rsidR="000327C9">
        <w:rPr>
          <w:rFonts w:ascii="Times New Roman" w:hAnsi="Times New Roman"/>
          <w:noProof/>
          <w:sz w:val="28"/>
          <w:szCs w:val="28"/>
          <w:lang w:val="kk-KZ"/>
        </w:rPr>
        <w:t>,</w:t>
      </w:r>
      <w:r w:rsidRPr="00214271">
        <w:rPr>
          <w:rFonts w:ascii="Times New Roman" w:hAnsi="Times New Roman"/>
          <w:noProof/>
          <w:sz w:val="28"/>
          <w:szCs w:val="28"/>
        </w:rPr>
        <w:t xml:space="preserve"> можно сделать вывод, что имеется как ряд преимуществ, так и </w:t>
      </w:r>
      <w:r w:rsidR="00654ACA">
        <w:rPr>
          <w:rFonts w:ascii="Times New Roman" w:hAnsi="Times New Roman"/>
          <w:noProof/>
          <w:sz w:val="28"/>
          <w:szCs w:val="28"/>
        </w:rPr>
        <w:t>недостатков</w:t>
      </w:r>
      <w:r w:rsidRPr="00214271">
        <w:rPr>
          <w:rFonts w:ascii="Times New Roman" w:hAnsi="Times New Roman"/>
          <w:noProof/>
          <w:sz w:val="28"/>
          <w:szCs w:val="28"/>
        </w:rPr>
        <w:t>. Безусловно</w:t>
      </w:r>
      <w:r w:rsidR="000327C9">
        <w:rPr>
          <w:rFonts w:ascii="Times New Roman" w:hAnsi="Times New Roman"/>
          <w:noProof/>
          <w:sz w:val="28"/>
          <w:szCs w:val="28"/>
          <w:lang w:val="kk-KZ"/>
        </w:rPr>
        <w:t>,</w:t>
      </w:r>
      <w:r w:rsidRPr="00214271">
        <w:rPr>
          <w:rFonts w:ascii="Times New Roman" w:hAnsi="Times New Roman"/>
          <w:noProof/>
          <w:sz w:val="28"/>
          <w:szCs w:val="28"/>
        </w:rPr>
        <w:t xml:space="preserve"> повышение производительности и снижение ресурсных издержек как материальных, так и человеческих</w:t>
      </w:r>
      <w:r w:rsidR="000327C9">
        <w:rPr>
          <w:rFonts w:ascii="Times New Roman" w:hAnsi="Times New Roman"/>
          <w:noProof/>
          <w:sz w:val="28"/>
          <w:szCs w:val="28"/>
          <w:lang w:val="kk-KZ"/>
        </w:rPr>
        <w:t>,</w:t>
      </w:r>
      <w:r w:rsidRPr="00214271">
        <w:rPr>
          <w:rFonts w:ascii="Times New Roman" w:hAnsi="Times New Roman"/>
          <w:noProof/>
          <w:sz w:val="28"/>
          <w:szCs w:val="28"/>
        </w:rPr>
        <w:t xml:space="preserve"> несет в себе основную идею и смысл феномена цифр</w:t>
      </w:r>
      <w:r w:rsidR="000327C9">
        <w:rPr>
          <w:rFonts w:ascii="Times New Roman" w:hAnsi="Times New Roman"/>
          <w:noProof/>
          <w:sz w:val="28"/>
          <w:szCs w:val="28"/>
          <w:lang w:val="kk-KZ"/>
        </w:rPr>
        <w:t>о</w:t>
      </w:r>
      <w:r w:rsidRPr="00214271">
        <w:rPr>
          <w:rFonts w:ascii="Times New Roman" w:hAnsi="Times New Roman"/>
          <w:noProof/>
          <w:sz w:val="28"/>
          <w:szCs w:val="28"/>
        </w:rPr>
        <w:t xml:space="preserve">визации, но с другой стороны, одним из главных недостатков данного процесса становится ликвидация личных границ. </w:t>
      </w:r>
    </w:p>
    <w:p w14:paraId="64BAC83A" w14:textId="05F273AB" w:rsidR="00214271" w:rsidRDefault="00214271" w:rsidP="00214271">
      <w:pPr>
        <w:spacing w:after="0" w:line="240" w:lineRule="auto"/>
        <w:ind w:firstLine="567"/>
        <w:jc w:val="both"/>
        <w:rPr>
          <w:rFonts w:ascii="Times New Roman" w:hAnsi="Times New Roman"/>
          <w:noProof/>
          <w:sz w:val="28"/>
          <w:szCs w:val="28"/>
        </w:rPr>
      </w:pPr>
      <w:bookmarkStart w:id="73" w:name="_Hlk167786933"/>
      <w:r w:rsidRPr="00214271">
        <w:rPr>
          <w:rFonts w:ascii="Times New Roman" w:hAnsi="Times New Roman"/>
          <w:noProof/>
          <w:sz w:val="28"/>
          <w:szCs w:val="28"/>
        </w:rPr>
        <w:t>Кроме инновационных алгоритмов, являющихся особенностью высокотехнологичных бизнес-моделей</w:t>
      </w:r>
      <w:r w:rsidR="000327C9">
        <w:rPr>
          <w:rFonts w:ascii="Times New Roman" w:hAnsi="Times New Roman"/>
          <w:noProof/>
          <w:sz w:val="28"/>
          <w:szCs w:val="28"/>
          <w:lang w:val="kk-KZ"/>
        </w:rPr>
        <w:t>,</w:t>
      </w:r>
      <w:r w:rsidRPr="00214271">
        <w:rPr>
          <w:rFonts w:ascii="Times New Roman" w:hAnsi="Times New Roman"/>
          <w:noProof/>
          <w:sz w:val="28"/>
          <w:szCs w:val="28"/>
        </w:rPr>
        <w:t xml:space="preserve"> стоит отметить также выбор инструментов, способствующих повышению эффективности и результативности деятельности организации </w:t>
      </w:r>
      <w:bookmarkEnd w:id="73"/>
      <w:r w:rsidRPr="00214271">
        <w:rPr>
          <w:rFonts w:ascii="Times New Roman" w:hAnsi="Times New Roman"/>
          <w:noProof/>
          <w:sz w:val="28"/>
          <w:szCs w:val="28"/>
        </w:rPr>
        <w:t>(</w:t>
      </w:r>
      <w:r w:rsidR="000327C9">
        <w:rPr>
          <w:rFonts w:ascii="Times New Roman" w:hAnsi="Times New Roman"/>
          <w:noProof/>
          <w:sz w:val="28"/>
          <w:szCs w:val="28"/>
          <w:lang w:val="kk-KZ"/>
        </w:rPr>
        <w:t>р</w:t>
      </w:r>
      <w:r w:rsidRPr="00214271">
        <w:rPr>
          <w:rFonts w:ascii="Times New Roman" w:hAnsi="Times New Roman"/>
          <w:noProof/>
          <w:sz w:val="28"/>
          <w:szCs w:val="28"/>
        </w:rPr>
        <w:t>ис</w:t>
      </w:r>
      <w:r w:rsidR="000327C9">
        <w:rPr>
          <w:rFonts w:ascii="Times New Roman" w:hAnsi="Times New Roman"/>
          <w:noProof/>
          <w:sz w:val="28"/>
          <w:szCs w:val="28"/>
          <w:lang w:val="kk-KZ"/>
        </w:rPr>
        <w:t xml:space="preserve">унок </w:t>
      </w:r>
      <w:r w:rsidR="008F1398">
        <w:rPr>
          <w:rFonts w:ascii="Times New Roman" w:hAnsi="Times New Roman"/>
          <w:noProof/>
          <w:sz w:val="28"/>
          <w:szCs w:val="28"/>
          <w:lang w:val="kk-KZ"/>
        </w:rPr>
        <w:t>9</w:t>
      </w:r>
      <w:r w:rsidRPr="00214271">
        <w:rPr>
          <w:rFonts w:ascii="Times New Roman" w:hAnsi="Times New Roman"/>
          <w:noProof/>
          <w:sz w:val="28"/>
          <w:szCs w:val="28"/>
        </w:rPr>
        <w:t>).</w:t>
      </w:r>
    </w:p>
    <w:p w14:paraId="1D0078D6" w14:textId="77777777" w:rsidR="007010FF" w:rsidRPr="00214271" w:rsidRDefault="007010FF" w:rsidP="00214271">
      <w:pPr>
        <w:spacing w:after="0" w:line="240" w:lineRule="auto"/>
        <w:ind w:firstLine="567"/>
        <w:jc w:val="both"/>
        <w:rPr>
          <w:rFonts w:ascii="Times New Roman" w:hAnsi="Times New Roman"/>
          <w:noProof/>
          <w:sz w:val="28"/>
          <w:szCs w:val="28"/>
        </w:rPr>
      </w:pPr>
    </w:p>
    <w:p w14:paraId="6CA03D8C" w14:textId="6F9FA631" w:rsidR="00214271" w:rsidRPr="00214271" w:rsidRDefault="00214271" w:rsidP="007010FF">
      <w:pPr>
        <w:jc w:val="center"/>
        <w:rPr>
          <w:rFonts w:ascii="Times New Roman" w:hAnsi="Times New Roman"/>
          <w:bCs/>
          <w:sz w:val="28"/>
          <w:szCs w:val="28"/>
          <w:lang w:val="en-US"/>
        </w:rPr>
      </w:pPr>
      <w:r w:rsidRPr="00214271">
        <w:rPr>
          <w:rFonts w:ascii="Times New Roman" w:hAnsi="Times New Roman"/>
          <w:noProof/>
          <w:sz w:val="28"/>
          <w:szCs w:val="28"/>
          <w:lang w:eastAsia="ru-RU"/>
        </w:rPr>
        <w:drawing>
          <wp:inline distT="0" distB="0" distL="0" distR="0" wp14:anchorId="1201778B" wp14:editId="1983C816">
            <wp:extent cx="5394960" cy="2423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4960" cy="2423160"/>
                    </a:xfrm>
                    <a:prstGeom prst="rect">
                      <a:avLst/>
                    </a:prstGeom>
                    <a:noFill/>
                    <a:ln>
                      <a:noFill/>
                    </a:ln>
                  </pic:spPr>
                </pic:pic>
              </a:graphicData>
            </a:graphic>
          </wp:inline>
        </w:drawing>
      </w:r>
    </w:p>
    <w:p w14:paraId="7CBB0173" w14:textId="2CAFA074" w:rsidR="007010FF" w:rsidRDefault="000327C9" w:rsidP="000327C9">
      <w:pPr>
        <w:spacing w:after="0" w:line="240" w:lineRule="auto"/>
        <w:jc w:val="center"/>
        <w:rPr>
          <w:rFonts w:ascii="Times New Roman" w:hAnsi="Times New Roman"/>
          <w:color w:val="202122"/>
          <w:sz w:val="28"/>
          <w:szCs w:val="28"/>
          <w:shd w:val="clear" w:color="auto" w:fill="FFFFFF"/>
        </w:rPr>
      </w:pPr>
      <w:r w:rsidRPr="007010FF">
        <w:rPr>
          <w:rFonts w:ascii="Times New Roman" w:hAnsi="Times New Roman"/>
          <w:color w:val="202122"/>
          <w:sz w:val="28"/>
          <w:szCs w:val="28"/>
          <w:shd w:val="clear" w:color="auto" w:fill="FFFFFF"/>
        </w:rPr>
        <w:t xml:space="preserve">Рисунок </w:t>
      </w:r>
      <w:r w:rsidR="008F1398">
        <w:rPr>
          <w:rFonts w:ascii="Times New Roman" w:hAnsi="Times New Roman"/>
          <w:color w:val="202122"/>
          <w:sz w:val="28"/>
          <w:szCs w:val="28"/>
          <w:shd w:val="clear" w:color="auto" w:fill="FFFFFF"/>
          <w:lang w:val="kk-KZ"/>
        </w:rPr>
        <w:t>9</w:t>
      </w:r>
      <w:r w:rsidRPr="007010FF">
        <w:rPr>
          <w:rFonts w:ascii="Times New Roman" w:hAnsi="Times New Roman"/>
          <w:color w:val="202122"/>
          <w:sz w:val="28"/>
          <w:szCs w:val="28"/>
          <w:shd w:val="clear" w:color="auto" w:fill="FFFFFF"/>
          <w:lang w:val="kk-KZ"/>
        </w:rPr>
        <w:t xml:space="preserve"> -</w:t>
      </w:r>
      <w:r w:rsidR="00214271" w:rsidRPr="007010FF">
        <w:rPr>
          <w:rFonts w:ascii="Times New Roman" w:hAnsi="Times New Roman"/>
          <w:color w:val="202122"/>
          <w:sz w:val="28"/>
          <w:szCs w:val="28"/>
          <w:shd w:val="clear" w:color="auto" w:fill="FFFFFF"/>
        </w:rPr>
        <w:t xml:space="preserve"> Цифровые технологии в жизненном цикле </w:t>
      </w:r>
    </w:p>
    <w:p w14:paraId="5A6613F3" w14:textId="2D3386B3" w:rsidR="00214271" w:rsidRPr="007010FF" w:rsidRDefault="00214271" w:rsidP="000327C9">
      <w:pPr>
        <w:spacing w:after="0" w:line="240" w:lineRule="auto"/>
        <w:jc w:val="center"/>
        <w:rPr>
          <w:rFonts w:ascii="Times New Roman" w:hAnsi="Times New Roman"/>
          <w:color w:val="202122"/>
          <w:sz w:val="28"/>
          <w:szCs w:val="28"/>
          <w:shd w:val="clear" w:color="auto" w:fill="FFFFFF"/>
        </w:rPr>
      </w:pPr>
      <w:r w:rsidRPr="007010FF">
        <w:rPr>
          <w:rFonts w:ascii="Times New Roman" w:hAnsi="Times New Roman"/>
          <w:color w:val="202122"/>
          <w:sz w:val="28"/>
          <w:szCs w:val="28"/>
          <w:shd w:val="clear" w:color="auto" w:fill="FFFFFF"/>
        </w:rPr>
        <w:t>инновационного продукта</w:t>
      </w:r>
    </w:p>
    <w:p w14:paraId="322BF35D" w14:textId="77777777" w:rsidR="001A58F1" w:rsidRDefault="001A58F1" w:rsidP="000327C9">
      <w:pPr>
        <w:spacing w:after="0" w:line="240" w:lineRule="auto"/>
        <w:jc w:val="center"/>
        <w:rPr>
          <w:rFonts w:ascii="Times New Roman" w:hAnsi="Times New Roman"/>
          <w:color w:val="202122"/>
          <w:sz w:val="24"/>
          <w:szCs w:val="24"/>
          <w:shd w:val="clear" w:color="auto" w:fill="FFFFFF"/>
        </w:rPr>
      </w:pPr>
    </w:p>
    <w:p w14:paraId="1918474B" w14:textId="5B24156B" w:rsidR="00214271" w:rsidRPr="000327C9" w:rsidRDefault="00214271" w:rsidP="000327C9">
      <w:pPr>
        <w:spacing w:after="0" w:line="240" w:lineRule="auto"/>
        <w:jc w:val="center"/>
        <w:rPr>
          <w:rFonts w:ascii="Times New Roman" w:hAnsi="Times New Roman"/>
          <w:color w:val="202122"/>
          <w:sz w:val="24"/>
          <w:szCs w:val="24"/>
          <w:shd w:val="clear" w:color="auto" w:fill="FFFFFF"/>
        </w:rPr>
      </w:pPr>
      <w:r w:rsidRPr="000327C9">
        <w:rPr>
          <w:rFonts w:ascii="Times New Roman" w:hAnsi="Times New Roman"/>
          <w:color w:val="202122"/>
          <w:sz w:val="24"/>
          <w:szCs w:val="24"/>
          <w:shd w:val="clear" w:color="auto" w:fill="FFFFFF"/>
        </w:rPr>
        <w:t>Примечание</w:t>
      </w:r>
      <w:r w:rsidR="000327C9">
        <w:rPr>
          <w:rFonts w:ascii="Times New Roman" w:hAnsi="Times New Roman"/>
          <w:color w:val="202122"/>
          <w:sz w:val="24"/>
          <w:szCs w:val="24"/>
          <w:shd w:val="clear" w:color="auto" w:fill="FFFFFF"/>
          <w:lang w:val="kk-KZ"/>
        </w:rPr>
        <w:t xml:space="preserve"> -</w:t>
      </w:r>
      <w:r w:rsidR="001A58F1">
        <w:rPr>
          <w:rFonts w:ascii="Times New Roman" w:hAnsi="Times New Roman"/>
          <w:color w:val="202122"/>
          <w:sz w:val="24"/>
          <w:szCs w:val="24"/>
          <w:shd w:val="clear" w:color="auto" w:fill="FFFFFF"/>
          <w:lang w:val="kk-KZ"/>
        </w:rPr>
        <w:t xml:space="preserve"> </w:t>
      </w:r>
      <w:r w:rsidR="000327C9">
        <w:rPr>
          <w:rFonts w:ascii="Times New Roman" w:hAnsi="Times New Roman"/>
          <w:color w:val="202122"/>
          <w:sz w:val="24"/>
          <w:szCs w:val="24"/>
          <w:shd w:val="clear" w:color="auto" w:fill="FFFFFF"/>
          <w:lang w:val="kk-KZ"/>
        </w:rPr>
        <w:t>Р</w:t>
      </w:r>
      <w:r w:rsidRPr="000327C9">
        <w:rPr>
          <w:rFonts w:ascii="Times New Roman" w:hAnsi="Times New Roman"/>
          <w:color w:val="202122"/>
          <w:sz w:val="24"/>
          <w:szCs w:val="24"/>
          <w:shd w:val="clear" w:color="auto" w:fill="FFFFFF"/>
        </w:rPr>
        <w:t>азработано автором на основе источников [1</w:t>
      </w:r>
      <w:r w:rsidR="00F50AA3" w:rsidRPr="00F50AA3">
        <w:rPr>
          <w:rFonts w:ascii="Times New Roman" w:hAnsi="Times New Roman"/>
          <w:color w:val="202122"/>
          <w:sz w:val="24"/>
          <w:szCs w:val="24"/>
          <w:shd w:val="clear" w:color="auto" w:fill="FFFFFF"/>
        </w:rPr>
        <w:t>40</w:t>
      </w:r>
      <w:r w:rsidRPr="000327C9">
        <w:rPr>
          <w:rFonts w:ascii="Times New Roman" w:hAnsi="Times New Roman"/>
          <w:color w:val="202122"/>
          <w:sz w:val="24"/>
          <w:szCs w:val="24"/>
          <w:shd w:val="clear" w:color="auto" w:fill="FFFFFF"/>
        </w:rPr>
        <w:t>, 15</w:t>
      </w:r>
      <w:r w:rsidR="00F50AA3" w:rsidRPr="00977FDE">
        <w:rPr>
          <w:rFonts w:ascii="Times New Roman" w:hAnsi="Times New Roman"/>
          <w:color w:val="202122"/>
          <w:sz w:val="24"/>
          <w:szCs w:val="24"/>
          <w:shd w:val="clear" w:color="auto" w:fill="FFFFFF"/>
        </w:rPr>
        <w:t>6</w:t>
      </w:r>
      <w:r w:rsidRPr="000327C9">
        <w:rPr>
          <w:rFonts w:ascii="Times New Roman" w:hAnsi="Times New Roman"/>
          <w:color w:val="202122"/>
          <w:sz w:val="24"/>
          <w:szCs w:val="24"/>
          <w:shd w:val="clear" w:color="auto" w:fill="FFFFFF"/>
        </w:rPr>
        <w:t>]</w:t>
      </w:r>
    </w:p>
    <w:p w14:paraId="5373BEF1" w14:textId="77777777" w:rsidR="00214271" w:rsidRPr="000327C9" w:rsidRDefault="00214271" w:rsidP="000327C9">
      <w:pPr>
        <w:spacing w:after="0" w:line="240" w:lineRule="auto"/>
        <w:jc w:val="center"/>
        <w:rPr>
          <w:rFonts w:ascii="Times New Roman" w:hAnsi="Times New Roman"/>
          <w:color w:val="202122"/>
          <w:sz w:val="24"/>
          <w:szCs w:val="24"/>
          <w:shd w:val="clear" w:color="auto" w:fill="FFFFFF"/>
        </w:rPr>
      </w:pPr>
    </w:p>
    <w:p w14:paraId="1A711452" w14:textId="6600CD12" w:rsidR="00214271" w:rsidRPr="00214271" w:rsidRDefault="00214271" w:rsidP="00214271">
      <w:pPr>
        <w:spacing w:after="0" w:line="240" w:lineRule="auto"/>
        <w:ind w:firstLine="709"/>
        <w:jc w:val="both"/>
        <w:rPr>
          <w:rFonts w:ascii="Times New Roman" w:hAnsi="Times New Roman"/>
          <w:color w:val="202122"/>
          <w:sz w:val="28"/>
          <w:szCs w:val="28"/>
          <w:shd w:val="clear" w:color="auto" w:fill="FFFFFF"/>
        </w:rPr>
      </w:pPr>
      <w:r w:rsidRPr="00214271">
        <w:rPr>
          <w:rFonts w:ascii="Times New Roman" w:hAnsi="Times New Roman"/>
          <w:color w:val="202122"/>
          <w:sz w:val="28"/>
          <w:szCs w:val="28"/>
          <w:shd w:val="clear" w:color="auto" w:fill="FFFFFF"/>
        </w:rPr>
        <w:t xml:space="preserve">На рисунке </w:t>
      </w:r>
      <w:r w:rsidR="008F1398">
        <w:rPr>
          <w:rFonts w:ascii="Times New Roman" w:hAnsi="Times New Roman"/>
          <w:color w:val="202122"/>
          <w:sz w:val="28"/>
          <w:szCs w:val="28"/>
          <w:shd w:val="clear" w:color="auto" w:fill="FFFFFF"/>
          <w:lang w:val="kk-KZ"/>
        </w:rPr>
        <w:t>9</w:t>
      </w:r>
      <w:r w:rsidRPr="00214271">
        <w:rPr>
          <w:rFonts w:ascii="Times New Roman" w:hAnsi="Times New Roman"/>
          <w:color w:val="202122"/>
          <w:sz w:val="28"/>
          <w:szCs w:val="28"/>
          <w:shd w:val="clear" w:color="auto" w:fill="FFFFFF"/>
        </w:rPr>
        <w:t xml:space="preserve"> мы предприняли </w:t>
      </w:r>
      <w:r w:rsidRPr="00214271">
        <w:rPr>
          <w:rFonts w:ascii="Times New Roman" w:hAnsi="Times New Roman"/>
          <w:sz w:val="28"/>
          <w:szCs w:val="28"/>
          <w:shd w:val="clear" w:color="auto" w:fill="FFFFFF"/>
        </w:rPr>
        <w:t>попытку показать инновационные</w:t>
      </w:r>
      <w:r w:rsidRPr="00214271">
        <w:rPr>
          <w:rFonts w:ascii="Times New Roman" w:hAnsi="Times New Roman"/>
          <w:color w:val="202122"/>
          <w:sz w:val="28"/>
          <w:szCs w:val="28"/>
          <w:shd w:val="clear" w:color="auto" w:fill="FFFFFF"/>
        </w:rPr>
        <w:t xml:space="preserve"> решения, применяемые как в мировой, так и в казахстанской </w:t>
      </w:r>
      <w:r w:rsidRPr="00214271">
        <w:rPr>
          <w:rFonts w:ascii="Times New Roman" w:hAnsi="Times New Roman"/>
          <w:sz w:val="28"/>
          <w:szCs w:val="28"/>
          <w:shd w:val="clear" w:color="auto" w:fill="FFFFFF"/>
        </w:rPr>
        <w:t>практике</w:t>
      </w:r>
      <w:r w:rsidRPr="00214271">
        <w:rPr>
          <w:rFonts w:ascii="Times New Roman" w:hAnsi="Times New Roman"/>
          <w:color w:val="202122"/>
          <w:sz w:val="28"/>
          <w:szCs w:val="28"/>
          <w:shd w:val="clear" w:color="auto" w:fill="FFFFFF"/>
        </w:rPr>
        <w:t>, которые способствуют повышению эффективности бизнес-процессов на каждом этапе жизненного цикла продукта. Сгруппированы инновационные подходы, которые находятся на начальном этапе освоения новых технологий жизненного цикла продукта в казахстанской практике, однако даже начальная стадия освоения да</w:t>
      </w:r>
      <w:r w:rsidR="002316AF">
        <w:rPr>
          <w:rFonts w:ascii="Times New Roman" w:hAnsi="Times New Roman"/>
          <w:color w:val="202122"/>
          <w:sz w:val="28"/>
          <w:szCs w:val="28"/>
          <w:shd w:val="clear" w:color="auto" w:fill="FFFFFF"/>
          <w:lang w:val="kk-KZ"/>
        </w:rPr>
        <w:t>е</w:t>
      </w:r>
      <w:r w:rsidRPr="00214271">
        <w:rPr>
          <w:rFonts w:ascii="Times New Roman" w:hAnsi="Times New Roman"/>
          <w:color w:val="202122"/>
          <w:sz w:val="28"/>
          <w:szCs w:val="28"/>
          <w:shd w:val="clear" w:color="auto" w:fill="FFFFFF"/>
        </w:rPr>
        <w:t xml:space="preserve">т </w:t>
      </w:r>
      <w:r w:rsidRPr="00214271">
        <w:rPr>
          <w:rFonts w:ascii="Times New Roman" w:hAnsi="Times New Roman"/>
          <w:color w:val="202122"/>
          <w:sz w:val="28"/>
          <w:szCs w:val="28"/>
          <w:shd w:val="clear" w:color="auto" w:fill="FFFFFF"/>
        </w:rPr>
        <w:lastRenderedPageBreak/>
        <w:t>повод для формирования оптимистичных прогнозов долгосрочного развития инновационного предпринимательства.</w:t>
      </w:r>
    </w:p>
    <w:p w14:paraId="7F254F6C" w14:textId="7826495F"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Так, на этапе разработки инновационного продукта технология цифровых двойников, заключающаяся в возможности воплощать идеи и тестировать продукт до этапа производства, является неотъемлемой частью концепции цифрового управления жизненным циклом [15</w:t>
      </w:r>
      <w:r w:rsidR="00977FDE" w:rsidRPr="00977FDE">
        <w:rPr>
          <w:rFonts w:ascii="Times New Roman" w:hAnsi="Times New Roman"/>
          <w:sz w:val="28"/>
          <w:szCs w:val="28"/>
          <w:shd w:val="clear" w:color="auto" w:fill="FFFFFF"/>
        </w:rPr>
        <w:t>7</w:t>
      </w:r>
      <w:r w:rsidRPr="00214271">
        <w:rPr>
          <w:rFonts w:ascii="Times New Roman" w:hAnsi="Times New Roman"/>
          <w:sz w:val="28"/>
          <w:szCs w:val="28"/>
          <w:shd w:val="clear" w:color="auto" w:fill="FFFFFF"/>
        </w:rPr>
        <w:t>].</w:t>
      </w:r>
    </w:p>
    <w:p w14:paraId="5564E6EE" w14:textId="5AA9DB84"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Профессор школы механической и аэрокосмической инженерии </w:t>
      </w:r>
      <w:r w:rsidRPr="00214271">
        <w:rPr>
          <w:rFonts w:ascii="Times New Roman" w:hAnsi="Times New Roman"/>
          <w:sz w:val="28"/>
          <w:szCs w:val="28"/>
          <w:lang w:val="en-US"/>
        </w:rPr>
        <w:t>Lee</w:t>
      </w:r>
      <w:r w:rsidRPr="00214271">
        <w:rPr>
          <w:rFonts w:ascii="Times New Roman" w:hAnsi="Times New Roman"/>
          <w:sz w:val="28"/>
          <w:szCs w:val="28"/>
        </w:rPr>
        <w:t xml:space="preserve"> </w:t>
      </w:r>
      <w:r w:rsidRPr="00214271">
        <w:rPr>
          <w:rFonts w:ascii="Times New Roman" w:hAnsi="Times New Roman"/>
          <w:sz w:val="28"/>
          <w:szCs w:val="28"/>
          <w:lang w:val="en-US"/>
        </w:rPr>
        <w:t>Kunwoo</w:t>
      </w:r>
      <w:r w:rsidRPr="00214271">
        <w:rPr>
          <w:rFonts w:ascii="Times New Roman" w:hAnsi="Times New Roman"/>
          <w:sz w:val="28"/>
          <w:szCs w:val="28"/>
          <w:shd w:val="clear" w:color="auto" w:fill="FFFFFF"/>
        </w:rPr>
        <w:t xml:space="preserve"> в своем труде дает следующие определения автоматизированным системам. </w:t>
      </w:r>
      <w:r w:rsidRPr="00214271">
        <w:rPr>
          <w:rFonts w:ascii="Times New Roman" w:hAnsi="Times New Roman"/>
          <w:sz w:val="28"/>
          <w:szCs w:val="28"/>
          <w:shd w:val="clear" w:color="auto" w:fill="FFFFFF"/>
          <w:lang w:val="en-US"/>
        </w:rPr>
        <w:t>CAD</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CAE</w:t>
      </w:r>
      <w:r w:rsidRPr="00214271">
        <w:rPr>
          <w:rFonts w:ascii="Times New Roman" w:hAnsi="Times New Roman"/>
          <w:sz w:val="28"/>
          <w:szCs w:val="28"/>
          <w:shd w:val="clear" w:color="auto" w:fill="FFFFFF"/>
        </w:rPr>
        <w:t xml:space="preserve"> - автоматизированные системы</w:t>
      </w:r>
      <w:r w:rsidR="002316AF">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также как и технология цифровых двойников</w:t>
      </w:r>
      <w:r w:rsidR="002316AF">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позволяют упростить этап создания и разработки </w:t>
      </w:r>
      <w:r w:rsidR="00F84FB9">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rPr>
        <w:t>идеи [15</w:t>
      </w:r>
      <w:r w:rsidR="00195A52" w:rsidRPr="00195A52">
        <w:rPr>
          <w:rFonts w:ascii="Times New Roman" w:hAnsi="Times New Roman"/>
          <w:sz w:val="28"/>
          <w:szCs w:val="28"/>
          <w:shd w:val="clear" w:color="auto" w:fill="FFFFFF"/>
        </w:rPr>
        <w:t>6</w:t>
      </w:r>
      <w:r w:rsidRPr="00214271">
        <w:rPr>
          <w:rFonts w:ascii="Times New Roman" w:hAnsi="Times New Roman"/>
          <w:sz w:val="28"/>
          <w:szCs w:val="28"/>
          <w:shd w:val="clear" w:color="auto" w:fill="FFFFFF"/>
        </w:rPr>
        <w:t>].</w:t>
      </w:r>
    </w:p>
    <w:p w14:paraId="1AFC2CAD" w14:textId="377A313E"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lang w:val="en-US"/>
        </w:rPr>
        <w:t>CAD</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computer</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aided</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design</w:t>
      </w:r>
      <w:r w:rsidRPr="00214271">
        <w:rPr>
          <w:rFonts w:ascii="Times New Roman" w:hAnsi="Times New Roman"/>
          <w:sz w:val="28"/>
          <w:szCs w:val="28"/>
          <w:shd w:val="clear" w:color="auto" w:fill="FFFFFF"/>
        </w:rPr>
        <w:t xml:space="preserve">) </w:t>
      </w:r>
      <w:r w:rsidR="002316AF" w:rsidRPr="00214271">
        <w:rPr>
          <w:rFonts w:ascii="Times New Roman" w:hAnsi="Times New Roman"/>
          <w:noProof/>
          <w:sz w:val="28"/>
          <w:szCs w:val="28"/>
        </w:rPr>
        <w:t>–</w:t>
      </w:r>
      <w:r w:rsidRPr="00214271">
        <w:rPr>
          <w:rFonts w:ascii="Times New Roman" w:hAnsi="Times New Roman"/>
          <w:sz w:val="28"/>
          <w:szCs w:val="28"/>
          <w:shd w:val="clear" w:color="auto" w:fill="FFFFFF"/>
        </w:rPr>
        <w:t xml:space="preserve"> система, автоматизирует один из начальных этапов жизненного цикла-проектирование. Проектирование осуществляется также в двухмерном и трехмерном пространстве [15</w:t>
      </w:r>
      <w:r w:rsidR="00195A52" w:rsidRPr="00195A52">
        <w:rPr>
          <w:rFonts w:ascii="Times New Roman" w:hAnsi="Times New Roman"/>
          <w:sz w:val="28"/>
          <w:szCs w:val="28"/>
          <w:shd w:val="clear" w:color="auto" w:fill="FFFFFF"/>
        </w:rPr>
        <w:t>6</w:t>
      </w:r>
      <w:r w:rsidRPr="00214271">
        <w:rPr>
          <w:rFonts w:ascii="Times New Roman" w:hAnsi="Times New Roman"/>
          <w:sz w:val="28"/>
          <w:szCs w:val="28"/>
          <w:shd w:val="clear" w:color="auto" w:fill="FFFFFF"/>
        </w:rPr>
        <w:t>].</w:t>
      </w:r>
    </w:p>
    <w:p w14:paraId="574AB81F" w14:textId="0BCCDA4D"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lang w:val="en-US"/>
        </w:rPr>
        <w:t>CAE</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Computer</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aided</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engineering</w:t>
      </w:r>
      <w:r w:rsidRPr="00214271">
        <w:rPr>
          <w:rFonts w:ascii="Times New Roman" w:hAnsi="Times New Roman"/>
          <w:sz w:val="28"/>
          <w:szCs w:val="28"/>
          <w:shd w:val="clear" w:color="auto" w:fill="FFFFFF"/>
        </w:rPr>
        <w:t xml:space="preserve">) </w:t>
      </w:r>
      <w:r w:rsidR="002316AF" w:rsidRPr="00214271">
        <w:rPr>
          <w:rFonts w:ascii="Times New Roman" w:hAnsi="Times New Roman"/>
          <w:noProof/>
          <w:sz w:val="28"/>
          <w:szCs w:val="28"/>
        </w:rPr>
        <w:t>–</w:t>
      </w:r>
      <w:r w:rsidR="002316AF">
        <w:rPr>
          <w:rFonts w:ascii="Times New Roman" w:hAnsi="Times New Roman"/>
          <w:noProof/>
          <w:sz w:val="28"/>
          <w:szCs w:val="28"/>
          <w:lang w:val="kk-KZ"/>
        </w:rPr>
        <w:t xml:space="preserve"> </w:t>
      </w:r>
      <w:r w:rsidRPr="00214271">
        <w:rPr>
          <w:rFonts w:ascii="Times New Roman" w:hAnsi="Times New Roman"/>
          <w:sz w:val="28"/>
          <w:szCs w:val="28"/>
          <w:shd w:val="clear" w:color="auto" w:fill="FFFFFF"/>
        </w:rPr>
        <w:t>программа, позволяющая при помощи расчетных вычислений оценить поведение компьютерной модели в реальных условиях [15</w:t>
      </w:r>
      <w:r w:rsidR="00195A52" w:rsidRPr="00195A52">
        <w:rPr>
          <w:rFonts w:ascii="Times New Roman" w:hAnsi="Times New Roman"/>
          <w:sz w:val="28"/>
          <w:szCs w:val="28"/>
          <w:shd w:val="clear" w:color="auto" w:fill="FFFFFF"/>
        </w:rPr>
        <w:t>6</w:t>
      </w:r>
      <w:r w:rsidRPr="00214271">
        <w:rPr>
          <w:rFonts w:ascii="Times New Roman" w:hAnsi="Times New Roman"/>
          <w:sz w:val="28"/>
          <w:szCs w:val="28"/>
          <w:shd w:val="clear" w:color="auto" w:fill="FFFFFF"/>
        </w:rPr>
        <w:t>].</w:t>
      </w:r>
    </w:p>
    <w:p w14:paraId="68865DD8" w14:textId="529E29A2"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Отрасль промышленности в Казахстане, в которой предпринимаются попытки внедрения автоматизированных систем в управлении жизненным циклом </w:t>
      </w:r>
      <w:r w:rsidR="002316AF" w:rsidRPr="00214271">
        <w:rPr>
          <w:rFonts w:ascii="Times New Roman" w:hAnsi="Times New Roman"/>
          <w:noProof/>
          <w:sz w:val="28"/>
          <w:szCs w:val="28"/>
        </w:rPr>
        <w:t>–</w:t>
      </w:r>
      <w:r w:rsidR="002316AF">
        <w:rPr>
          <w:rFonts w:ascii="Times New Roman" w:hAnsi="Times New Roman"/>
          <w:noProof/>
          <w:sz w:val="28"/>
          <w:szCs w:val="28"/>
          <w:lang w:val="kk-KZ"/>
        </w:rPr>
        <w:t xml:space="preserve"> </w:t>
      </w:r>
      <w:r w:rsidRPr="00214271">
        <w:rPr>
          <w:rFonts w:ascii="Times New Roman" w:hAnsi="Times New Roman"/>
          <w:sz w:val="28"/>
          <w:szCs w:val="28"/>
          <w:shd w:val="clear" w:color="auto" w:fill="FFFFFF"/>
        </w:rPr>
        <w:t>это горнорудный сектор. Персонал предприятий обучается таким программным системам</w:t>
      </w:r>
      <w:r w:rsidR="002316AF">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как </w:t>
      </w:r>
      <w:r w:rsidRPr="00214271">
        <w:rPr>
          <w:rFonts w:ascii="Times New Roman" w:hAnsi="Times New Roman"/>
          <w:sz w:val="28"/>
          <w:szCs w:val="28"/>
          <w:shd w:val="clear" w:color="auto" w:fill="FFFFFF"/>
          <w:lang w:val="en-US"/>
        </w:rPr>
        <w:t>CAD</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CAM</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CAE</w:t>
      </w:r>
      <w:r w:rsidRPr="00214271">
        <w:rPr>
          <w:rFonts w:ascii="Times New Roman" w:hAnsi="Times New Roman"/>
          <w:sz w:val="28"/>
          <w:szCs w:val="28"/>
          <w:shd w:val="clear" w:color="auto" w:fill="FFFFFF"/>
        </w:rPr>
        <w:t xml:space="preserve"> компании </w:t>
      </w:r>
      <w:r w:rsidRPr="00214271">
        <w:rPr>
          <w:rFonts w:ascii="Times New Roman" w:hAnsi="Times New Roman"/>
          <w:sz w:val="28"/>
          <w:szCs w:val="28"/>
          <w:shd w:val="clear" w:color="auto" w:fill="FFFFFF"/>
          <w:lang w:val="en-US"/>
        </w:rPr>
        <w:t>Siemens</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PLM</w:t>
      </w:r>
      <w:r w:rsidRPr="00214271">
        <w:rPr>
          <w:rFonts w:ascii="Times New Roman" w:hAnsi="Times New Roman"/>
          <w:sz w:val="28"/>
          <w:szCs w:val="28"/>
          <w:shd w:val="clear" w:color="auto" w:fill="FFFFFF"/>
        </w:rPr>
        <w:t xml:space="preserve"> </w:t>
      </w:r>
      <w:r w:rsidR="00F84FB9">
        <w:rPr>
          <w:rFonts w:ascii="Times New Roman" w:hAnsi="Times New Roman"/>
          <w:sz w:val="28"/>
          <w:szCs w:val="28"/>
          <w:shd w:val="clear" w:color="auto" w:fill="FFFFFF"/>
          <w:lang w:val="kk-KZ"/>
        </w:rPr>
        <w:t xml:space="preserve">                 </w:t>
      </w:r>
      <w:r w:rsidRPr="00214271">
        <w:rPr>
          <w:rFonts w:ascii="Times New Roman" w:hAnsi="Times New Roman"/>
          <w:sz w:val="28"/>
          <w:szCs w:val="28"/>
          <w:shd w:val="clear" w:color="auto" w:fill="FFFFFF"/>
          <w:lang w:val="en-US"/>
        </w:rPr>
        <w:t>Software</w:t>
      </w:r>
      <w:r w:rsidRPr="00214271">
        <w:rPr>
          <w:rFonts w:ascii="Times New Roman" w:hAnsi="Times New Roman"/>
          <w:sz w:val="28"/>
          <w:szCs w:val="28"/>
          <w:shd w:val="clear" w:color="auto" w:fill="FFFFFF"/>
        </w:rPr>
        <w:t xml:space="preserve"> [15</w:t>
      </w:r>
      <w:r w:rsidR="00195A52" w:rsidRPr="00195A52">
        <w:rPr>
          <w:rFonts w:ascii="Times New Roman" w:hAnsi="Times New Roman"/>
          <w:sz w:val="28"/>
          <w:szCs w:val="28"/>
          <w:shd w:val="clear" w:color="auto" w:fill="FFFFFF"/>
        </w:rPr>
        <w:t>6</w:t>
      </w:r>
      <w:r w:rsidRPr="00214271">
        <w:rPr>
          <w:rFonts w:ascii="Times New Roman" w:hAnsi="Times New Roman"/>
          <w:sz w:val="28"/>
          <w:szCs w:val="28"/>
          <w:shd w:val="clear" w:color="auto" w:fill="FFFFFF"/>
        </w:rPr>
        <w:t>].</w:t>
      </w:r>
    </w:p>
    <w:p w14:paraId="05CB067B" w14:textId="1BE8B01B" w:rsidR="00214271" w:rsidRPr="00214271" w:rsidRDefault="00214271" w:rsidP="00214271">
      <w:pPr>
        <w:spacing w:after="0" w:line="240" w:lineRule="auto"/>
        <w:ind w:firstLine="709"/>
        <w:jc w:val="both"/>
        <w:rPr>
          <w:rFonts w:ascii="Times New Roman" w:hAnsi="Times New Roman"/>
          <w:bCs/>
          <w:sz w:val="28"/>
          <w:szCs w:val="28"/>
        </w:rPr>
      </w:pPr>
      <w:r w:rsidRPr="00214271">
        <w:rPr>
          <w:rFonts w:ascii="Times New Roman" w:hAnsi="Times New Roman"/>
          <w:bCs/>
          <w:sz w:val="28"/>
          <w:szCs w:val="28"/>
        </w:rPr>
        <w:t xml:space="preserve">Оцифровка жизненного цикла производственных процессов в первую очередь способствует его упрощению и экономии времени выхода инновационного продукта за счет внедрения новейших программ по управлению. </w:t>
      </w:r>
      <w:r w:rsidRPr="00214271">
        <w:rPr>
          <w:rFonts w:ascii="Times New Roman" w:hAnsi="Times New Roman"/>
          <w:bCs/>
          <w:sz w:val="28"/>
          <w:szCs w:val="28"/>
          <w:lang w:val="en-US"/>
        </w:rPr>
        <w:t>Teamcenter</w:t>
      </w:r>
      <w:r w:rsidR="002316AF">
        <w:rPr>
          <w:rFonts w:ascii="Times New Roman" w:hAnsi="Times New Roman"/>
          <w:bCs/>
          <w:sz w:val="28"/>
          <w:szCs w:val="28"/>
          <w:lang w:val="kk-KZ"/>
        </w:rPr>
        <w:t xml:space="preserve"> </w:t>
      </w:r>
      <w:r w:rsidR="002316AF" w:rsidRPr="00214271">
        <w:rPr>
          <w:rFonts w:ascii="Times New Roman" w:hAnsi="Times New Roman"/>
          <w:noProof/>
          <w:sz w:val="28"/>
          <w:szCs w:val="28"/>
        </w:rPr>
        <w:t>–</w:t>
      </w:r>
      <w:r w:rsidRPr="00214271">
        <w:rPr>
          <w:rFonts w:ascii="Times New Roman" w:hAnsi="Times New Roman"/>
          <w:bCs/>
          <w:sz w:val="28"/>
          <w:szCs w:val="28"/>
        </w:rPr>
        <w:t xml:space="preserve"> одна из таких современных систем с простым интерфейсом, способствующих объединению и синхронизации всех функциональных процессов жизненного цикла и упрощающих работу человека с большими данными</w:t>
      </w:r>
      <w:r w:rsidR="002316AF">
        <w:rPr>
          <w:rFonts w:ascii="Times New Roman" w:hAnsi="Times New Roman"/>
          <w:bCs/>
          <w:sz w:val="28"/>
          <w:szCs w:val="28"/>
          <w:lang w:val="kk-KZ"/>
        </w:rPr>
        <w:t>,</w:t>
      </w:r>
      <w:r w:rsidRPr="00214271">
        <w:rPr>
          <w:rFonts w:ascii="Times New Roman" w:hAnsi="Times New Roman"/>
          <w:bCs/>
          <w:sz w:val="28"/>
          <w:szCs w:val="28"/>
        </w:rPr>
        <w:t xml:space="preserve"> также применяющихся в Казахстане. Модернизация ТОО </w:t>
      </w:r>
      <w:r w:rsidRPr="00214271">
        <w:rPr>
          <w:rFonts w:ascii="Times New Roman" w:hAnsi="Times New Roman"/>
          <w:bCs/>
          <w:sz w:val="28"/>
          <w:szCs w:val="28"/>
          <w:lang w:val="en-US"/>
        </w:rPr>
        <w:t>Maker</w:t>
      </w:r>
      <w:r w:rsidRPr="00214271">
        <w:rPr>
          <w:rFonts w:ascii="Times New Roman" w:hAnsi="Times New Roman"/>
          <w:bCs/>
          <w:sz w:val="28"/>
          <w:szCs w:val="28"/>
        </w:rPr>
        <w:t>, входящего в «</w:t>
      </w:r>
      <w:r w:rsidRPr="00214271">
        <w:rPr>
          <w:rFonts w:ascii="Times New Roman" w:hAnsi="Times New Roman"/>
          <w:bCs/>
          <w:sz w:val="28"/>
          <w:szCs w:val="28"/>
          <w:lang w:val="en-US"/>
        </w:rPr>
        <w:t>Kazakhmys</w:t>
      </w:r>
      <w:r w:rsidRPr="00214271">
        <w:rPr>
          <w:rFonts w:ascii="Times New Roman" w:hAnsi="Times New Roman"/>
          <w:bCs/>
          <w:sz w:val="28"/>
          <w:szCs w:val="28"/>
        </w:rPr>
        <w:t xml:space="preserve"> </w:t>
      </w:r>
      <w:r w:rsidRPr="00214271">
        <w:rPr>
          <w:rFonts w:ascii="Times New Roman" w:hAnsi="Times New Roman"/>
          <w:bCs/>
          <w:sz w:val="28"/>
          <w:szCs w:val="28"/>
          <w:lang w:val="en-US"/>
        </w:rPr>
        <w:t>holding</w:t>
      </w:r>
      <w:r w:rsidRPr="00214271">
        <w:rPr>
          <w:rFonts w:ascii="Times New Roman" w:hAnsi="Times New Roman"/>
          <w:bCs/>
          <w:sz w:val="28"/>
          <w:szCs w:val="28"/>
        </w:rPr>
        <w:t>» началась с внедрения новейших систем управления жизненным циклом (</w:t>
      </w:r>
      <w:r w:rsidRPr="00214271">
        <w:rPr>
          <w:rFonts w:ascii="Times New Roman" w:hAnsi="Times New Roman"/>
          <w:bCs/>
          <w:sz w:val="28"/>
          <w:szCs w:val="28"/>
          <w:lang w:val="en-US"/>
        </w:rPr>
        <w:t>PLM</w:t>
      </w:r>
      <w:r w:rsidRPr="00214271">
        <w:rPr>
          <w:rFonts w:ascii="Times New Roman" w:hAnsi="Times New Roman"/>
          <w:bCs/>
          <w:sz w:val="28"/>
          <w:szCs w:val="28"/>
        </w:rPr>
        <w:t xml:space="preserve">), позволяющих значительно повысить производительность предприятия и увеличить количество выпускаемого изделия. </w:t>
      </w:r>
      <w:r w:rsidR="002316AF">
        <w:rPr>
          <w:rFonts w:ascii="Times New Roman" w:hAnsi="Times New Roman"/>
          <w:bCs/>
          <w:sz w:val="28"/>
          <w:szCs w:val="28"/>
          <w:lang w:val="kk-KZ"/>
        </w:rPr>
        <w:t xml:space="preserve">Программа </w:t>
      </w:r>
      <w:r w:rsidRPr="00214271">
        <w:rPr>
          <w:rFonts w:ascii="Times New Roman" w:hAnsi="Times New Roman"/>
          <w:bCs/>
          <w:sz w:val="28"/>
          <w:szCs w:val="28"/>
          <w:lang w:val="en-US"/>
        </w:rPr>
        <w:t>Teamcenter</w:t>
      </w:r>
      <w:r w:rsidRPr="00214271">
        <w:rPr>
          <w:rFonts w:ascii="Times New Roman" w:hAnsi="Times New Roman"/>
          <w:bCs/>
          <w:sz w:val="28"/>
          <w:szCs w:val="28"/>
        </w:rPr>
        <w:t xml:space="preserve"> </w:t>
      </w:r>
      <w:r w:rsidRPr="00214271">
        <w:rPr>
          <w:rFonts w:ascii="Times New Roman" w:hAnsi="Times New Roman"/>
          <w:bCs/>
          <w:sz w:val="28"/>
          <w:szCs w:val="28"/>
          <w:lang w:val="kk-KZ"/>
        </w:rPr>
        <w:t xml:space="preserve">разработана под влиянием глобализационных процессов и призвана облегчать в первую очередь работу тех организаций, чьи дочерние или структурные подразделения находятся в наиболее выгодных условиях в отрыве от головного офиса </w:t>
      </w:r>
      <w:r w:rsidRPr="00214271">
        <w:rPr>
          <w:rFonts w:ascii="Times New Roman" w:hAnsi="Times New Roman"/>
          <w:bCs/>
          <w:sz w:val="28"/>
          <w:szCs w:val="28"/>
        </w:rPr>
        <w:t>[15</w:t>
      </w:r>
      <w:r w:rsidR="00195A52" w:rsidRPr="00195A52">
        <w:rPr>
          <w:rFonts w:ascii="Times New Roman" w:hAnsi="Times New Roman"/>
          <w:bCs/>
          <w:sz w:val="28"/>
          <w:szCs w:val="28"/>
        </w:rPr>
        <w:t>8</w:t>
      </w:r>
      <w:r w:rsidRPr="00214271">
        <w:rPr>
          <w:rFonts w:ascii="Times New Roman" w:hAnsi="Times New Roman"/>
          <w:bCs/>
          <w:sz w:val="28"/>
          <w:szCs w:val="28"/>
        </w:rPr>
        <w:t>].</w:t>
      </w:r>
    </w:p>
    <w:p w14:paraId="58C45C72" w14:textId="71D5A1EB" w:rsidR="00214271" w:rsidRPr="00214271" w:rsidRDefault="00214271" w:rsidP="00214271">
      <w:pPr>
        <w:spacing w:after="0" w:line="240" w:lineRule="auto"/>
        <w:ind w:firstLine="709"/>
        <w:jc w:val="both"/>
        <w:rPr>
          <w:rFonts w:ascii="Times New Roman" w:hAnsi="Times New Roman"/>
          <w:color w:val="000000"/>
          <w:sz w:val="20"/>
          <w:szCs w:val="20"/>
        </w:rPr>
      </w:pPr>
      <w:r w:rsidRPr="00214271">
        <w:rPr>
          <w:rFonts w:ascii="Times New Roman" w:hAnsi="Times New Roman"/>
          <w:color w:val="000000"/>
          <w:sz w:val="28"/>
          <w:szCs w:val="28"/>
          <w:lang w:val="en-US"/>
        </w:rPr>
        <w:t>CALS</w:t>
      </w:r>
      <w:r w:rsidRPr="00214271">
        <w:rPr>
          <w:rFonts w:ascii="Times New Roman" w:hAnsi="Times New Roman"/>
          <w:color w:val="000000"/>
          <w:sz w:val="28"/>
          <w:szCs w:val="28"/>
        </w:rPr>
        <w:t>-технологии</w:t>
      </w:r>
      <w:r w:rsidRPr="00214271">
        <w:rPr>
          <w:rFonts w:ascii="Arial" w:hAnsi="Arial" w:cs="Arial"/>
          <w:color w:val="202122"/>
          <w:sz w:val="28"/>
          <w:szCs w:val="28"/>
          <w:shd w:val="clear" w:color="auto" w:fill="FFFFFF"/>
        </w:rPr>
        <w:t xml:space="preserve"> </w:t>
      </w:r>
      <w:r w:rsidRPr="00214271">
        <w:rPr>
          <w:rFonts w:ascii="Times New Roman" w:hAnsi="Times New Roman"/>
          <w:color w:val="000000"/>
          <w:sz w:val="28"/>
          <w:szCs w:val="28"/>
        </w:rPr>
        <w:t>(</w:t>
      </w:r>
      <w:hyperlink r:id="rId25" w:tooltip="Английский язык" w:history="1">
        <w:r w:rsidRPr="00214271">
          <w:rPr>
            <w:rFonts w:ascii="Times New Roman" w:hAnsi="Times New Roman"/>
            <w:sz w:val="28"/>
            <w:szCs w:val="28"/>
          </w:rPr>
          <w:t>англ.</w:t>
        </w:r>
      </w:hyperlink>
      <w:r w:rsidRPr="00214271">
        <w:rPr>
          <w:rFonts w:ascii="Times New Roman" w:hAnsi="Times New Roman"/>
          <w:color w:val="000000"/>
          <w:sz w:val="28"/>
          <w:szCs w:val="28"/>
        </w:rPr>
        <w:t> </w:t>
      </w:r>
      <w:r w:rsidRPr="00214271">
        <w:rPr>
          <w:rFonts w:ascii="Times New Roman" w:hAnsi="Times New Roman"/>
          <w:iCs/>
          <w:color w:val="000000"/>
          <w:sz w:val="28"/>
          <w:szCs w:val="28"/>
          <w:lang w:val="en"/>
        </w:rPr>
        <w:t>Continuous</w:t>
      </w:r>
      <w:r w:rsidRPr="00214271">
        <w:rPr>
          <w:rFonts w:ascii="Times New Roman" w:hAnsi="Times New Roman"/>
          <w:iCs/>
          <w:color w:val="000000"/>
          <w:sz w:val="28"/>
          <w:szCs w:val="28"/>
        </w:rPr>
        <w:t xml:space="preserve"> </w:t>
      </w:r>
      <w:r w:rsidRPr="00214271">
        <w:rPr>
          <w:rFonts w:ascii="Times New Roman" w:hAnsi="Times New Roman"/>
          <w:iCs/>
          <w:color w:val="000000"/>
          <w:sz w:val="28"/>
          <w:szCs w:val="28"/>
          <w:lang w:val="en"/>
        </w:rPr>
        <w:t>Acquisition</w:t>
      </w:r>
      <w:r w:rsidRPr="00214271">
        <w:rPr>
          <w:rFonts w:ascii="Times New Roman" w:hAnsi="Times New Roman"/>
          <w:iCs/>
          <w:color w:val="000000"/>
          <w:sz w:val="28"/>
          <w:szCs w:val="28"/>
        </w:rPr>
        <w:t xml:space="preserve"> </w:t>
      </w:r>
      <w:r w:rsidRPr="00214271">
        <w:rPr>
          <w:rFonts w:ascii="Times New Roman" w:hAnsi="Times New Roman"/>
          <w:iCs/>
          <w:color w:val="000000"/>
          <w:sz w:val="28"/>
          <w:szCs w:val="28"/>
          <w:lang w:val="en"/>
        </w:rPr>
        <w:t>and</w:t>
      </w:r>
      <w:r w:rsidRPr="00214271">
        <w:rPr>
          <w:rFonts w:ascii="Times New Roman" w:hAnsi="Times New Roman"/>
          <w:iCs/>
          <w:color w:val="000000"/>
          <w:sz w:val="28"/>
          <w:szCs w:val="28"/>
        </w:rPr>
        <w:t xml:space="preserve"> </w:t>
      </w:r>
      <w:r w:rsidRPr="00214271">
        <w:rPr>
          <w:rFonts w:ascii="Times New Roman" w:hAnsi="Times New Roman"/>
          <w:iCs/>
          <w:color w:val="000000"/>
          <w:sz w:val="28"/>
          <w:szCs w:val="28"/>
          <w:lang w:val="en"/>
        </w:rPr>
        <w:t>Life</w:t>
      </w:r>
      <w:r w:rsidRPr="00214271">
        <w:rPr>
          <w:rFonts w:ascii="Times New Roman" w:hAnsi="Times New Roman"/>
          <w:iCs/>
          <w:color w:val="000000"/>
          <w:sz w:val="28"/>
          <w:szCs w:val="28"/>
        </w:rPr>
        <w:t xml:space="preserve"> </w:t>
      </w:r>
      <w:r w:rsidRPr="00214271">
        <w:rPr>
          <w:rFonts w:ascii="Times New Roman" w:hAnsi="Times New Roman"/>
          <w:iCs/>
          <w:color w:val="000000"/>
          <w:sz w:val="28"/>
          <w:szCs w:val="28"/>
          <w:lang w:val="en"/>
        </w:rPr>
        <w:t>cycle</w:t>
      </w:r>
      <w:r w:rsidRPr="00214271">
        <w:rPr>
          <w:rFonts w:ascii="Times New Roman" w:hAnsi="Times New Roman"/>
          <w:iCs/>
          <w:color w:val="000000"/>
          <w:sz w:val="28"/>
          <w:szCs w:val="28"/>
        </w:rPr>
        <w:t xml:space="preserve"> </w:t>
      </w:r>
      <w:r w:rsidRPr="00214271">
        <w:rPr>
          <w:rFonts w:ascii="Times New Roman" w:hAnsi="Times New Roman"/>
          <w:iCs/>
          <w:color w:val="000000"/>
          <w:sz w:val="28"/>
          <w:szCs w:val="28"/>
          <w:lang w:val="en"/>
        </w:rPr>
        <w:t>Support</w:t>
      </w:r>
      <w:r w:rsidRPr="00214271">
        <w:rPr>
          <w:rFonts w:ascii="Times New Roman" w:hAnsi="Times New Roman"/>
          <w:color w:val="000000"/>
          <w:sz w:val="28"/>
          <w:szCs w:val="28"/>
        </w:rPr>
        <w:t> — непрерывная информационная поддержка поставок и жизненного цикла изделий), или</w:t>
      </w:r>
      <w:r w:rsidR="002316AF">
        <w:rPr>
          <w:rFonts w:ascii="Times New Roman" w:hAnsi="Times New Roman"/>
          <w:color w:val="000000"/>
          <w:sz w:val="28"/>
          <w:szCs w:val="28"/>
          <w:lang w:val="kk-KZ"/>
        </w:rPr>
        <w:t xml:space="preserve"> </w:t>
      </w:r>
      <w:r w:rsidRPr="00214271">
        <w:rPr>
          <w:rFonts w:ascii="Times New Roman" w:hAnsi="Times New Roman"/>
          <w:iCs/>
          <w:color w:val="000000"/>
          <w:sz w:val="28"/>
          <w:szCs w:val="28"/>
        </w:rPr>
        <w:t>ИПИ</w:t>
      </w:r>
      <w:r w:rsidR="002316AF">
        <w:rPr>
          <w:rFonts w:ascii="Times New Roman" w:hAnsi="Times New Roman"/>
          <w:iCs/>
          <w:color w:val="000000"/>
          <w:sz w:val="28"/>
          <w:szCs w:val="28"/>
          <w:lang w:val="kk-KZ"/>
        </w:rPr>
        <w:t xml:space="preserve"> </w:t>
      </w:r>
      <w:r w:rsidRPr="00214271">
        <w:rPr>
          <w:rFonts w:ascii="Times New Roman" w:hAnsi="Times New Roman"/>
          <w:color w:val="000000"/>
          <w:sz w:val="28"/>
          <w:szCs w:val="28"/>
        </w:rPr>
        <w:t>(информационная поддержка проц</w:t>
      </w:r>
      <w:r w:rsidR="002316AF">
        <w:rPr>
          <w:rFonts w:ascii="Times New Roman" w:hAnsi="Times New Roman"/>
          <w:color w:val="000000"/>
          <w:sz w:val="28"/>
          <w:szCs w:val="28"/>
        </w:rPr>
        <w:t xml:space="preserve">ессов жизненного цикла изделий) </w:t>
      </w:r>
      <w:r w:rsidR="002316AF" w:rsidRPr="00214271">
        <w:rPr>
          <w:rFonts w:ascii="Times New Roman" w:hAnsi="Times New Roman"/>
          <w:noProof/>
          <w:sz w:val="28"/>
          <w:szCs w:val="28"/>
        </w:rPr>
        <w:t>–</w:t>
      </w:r>
      <w:r w:rsidR="002316AF">
        <w:rPr>
          <w:rFonts w:ascii="Times New Roman" w:hAnsi="Times New Roman"/>
          <w:noProof/>
          <w:sz w:val="28"/>
          <w:szCs w:val="28"/>
          <w:lang w:val="kk-KZ"/>
        </w:rPr>
        <w:t xml:space="preserve"> это</w:t>
      </w:r>
      <w:r w:rsidRPr="00214271">
        <w:rPr>
          <w:rFonts w:ascii="Times New Roman" w:hAnsi="Times New Roman"/>
          <w:color w:val="000000"/>
          <w:sz w:val="28"/>
          <w:szCs w:val="28"/>
        </w:rPr>
        <w:t xml:space="preserve"> цифровая информационная поддержка продукта, отображающая бизнес-процессы на каждом этапе жизненного цикла в ходе виртуального производства. Единое информационное пространство способствует качественному и быстрому исполнению бизнес-процессов [15</w:t>
      </w:r>
      <w:r w:rsidR="00195A52" w:rsidRPr="00195A52">
        <w:rPr>
          <w:rFonts w:ascii="Times New Roman" w:hAnsi="Times New Roman"/>
          <w:color w:val="000000"/>
          <w:sz w:val="28"/>
          <w:szCs w:val="28"/>
        </w:rPr>
        <w:t>9</w:t>
      </w:r>
      <w:r w:rsidRPr="00214271">
        <w:rPr>
          <w:rFonts w:ascii="Times New Roman" w:hAnsi="Times New Roman"/>
          <w:color w:val="000000"/>
          <w:sz w:val="28"/>
          <w:szCs w:val="28"/>
        </w:rPr>
        <w:t>].</w:t>
      </w:r>
    </w:p>
    <w:p w14:paraId="001B715C" w14:textId="6F6C6BDB" w:rsidR="00214271" w:rsidRPr="00214271" w:rsidRDefault="00214271" w:rsidP="00214271">
      <w:pPr>
        <w:spacing w:after="0" w:line="240" w:lineRule="auto"/>
        <w:ind w:firstLine="709"/>
        <w:jc w:val="both"/>
        <w:rPr>
          <w:rFonts w:ascii="Times New Roman" w:hAnsi="Times New Roman"/>
          <w:bCs/>
          <w:sz w:val="28"/>
          <w:szCs w:val="28"/>
        </w:rPr>
      </w:pPr>
      <w:r w:rsidRPr="00214271">
        <w:rPr>
          <w:rFonts w:ascii="Times New Roman" w:hAnsi="Times New Roman"/>
          <w:bCs/>
          <w:sz w:val="28"/>
          <w:szCs w:val="28"/>
        </w:rPr>
        <w:t>Аддитивное производство или 3</w:t>
      </w:r>
      <w:r w:rsidRPr="00214271">
        <w:rPr>
          <w:rFonts w:ascii="Times New Roman" w:hAnsi="Times New Roman"/>
          <w:bCs/>
          <w:sz w:val="28"/>
          <w:szCs w:val="28"/>
          <w:lang w:val="en-US"/>
        </w:rPr>
        <w:t>D</w:t>
      </w:r>
      <w:r w:rsidRPr="00214271">
        <w:rPr>
          <w:rFonts w:ascii="Times New Roman" w:hAnsi="Times New Roman"/>
          <w:bCs/>
          <w:sz w:val="28"/>
          <w:szCs w:val="28"/>
        </w:rPr>
        <w:t xml:space="preserve"> печать в том числе </w:t>
      </w:r>
      <w:r w:rsidR="002316AF" w:rsidRPr="00214271">
        <w:rPr>
          <w:rFonts w:ascii="Times New Roman" w:hAnsi="Times New Roman"/>
          <w:noProof/>
          <w:sz w:val="28"/>
          <w:szCs w:val="28"/>
        </w:rPr>
        <w:t>–</w:t>
      </w:r>
      <w:r w:rsidR="002316AF">
        <w:rPr>
          <w:rFonts w:ascii="Times New Roman" w:hAnsi="Times New Roman"/>
          <w:noProof/>
          <w:sz w:val="28"/>
          <w:szCs w:val="28"/>
          <w:lang w:val="kk-KZ"/>
        </w:rPr>
        <w:t xml:space="preserve"> </w:t>
      </w:r>
      <w:r w:rsidRPr="00214271">
        <w:rPr>
          <w:rFonts w:ascii="Times New Roman" w:hAnsi="Times New Roman"/>
          <w:bCs/>
          <w:sz w:val="28"/>
          <w:szCs w:val="28"/>
        </w:rPr>
        <w:t xml:space="preserve">одна из разработок компании </w:t>
      </w:r>
      <w:r w:rsidRPr="00214271">
        <w:rPr>
          <w:rFonts w:ascii="Times New Roman" w:eastAsia="Times New Roman" w:hAnsi="Times New Roman"/>
          <w:bCs/>
          <w:sz w:val="28"/>
          <w:szCs w:val="28"/>
          <w:lang w:eastAsia="ru-RU"/>
        </w:rPr>
        <w:t>Siemens PLM Software</w:t>
      </w:r>
      <w:r w:rsidRPr="00214271">
        <w:rPr>
          <w:rFonts w:ascii="Times New Roman" w:eastAsia="Times New Roman" w:hAnsi="Times New Roman"/>
          <w:sz w:val="28"/>
          <w:szCs w:val="28"/>
          <w:lang w:eastAsia="ru-RU"/>
        </w:rPr>
        <w:t>, применяем</w:t>
      </w:r>
      <w:r w:rsidR="002316AF">
        <w:rPr>
          <w:rFonts w:ascii="Times New Roman" w:eastAsia="Times New Roman" w:hAnsi="Times New Roman"/>
          <w:sz w:val="28"/>
          <w:szCs w:val="28"/>
          <w:lang w:val="kk-KZ" w:eastAsia="ru-RU"/>
        </w:rPr>
        <w:t>ых</w:t>
      </w:r>
      <w:r w:rsidRPr="00214271">
        <w:rPr>
          <w:rFonts w:ascii="Times New Roman" w:eastAsia="Times New Roman" w:hAnsi="Times New Roman"/>
          <w:sz w:val="28"/>
          <w:szCs w:val="28"/>
          <w:lang w:eastAsia="ru-RU"/>
        </w:rPr>
        <w:t xml:space="preserve"> в казахстанской практике, </w:t>
      </w:r>
      <w:r w:rsidRPr="00214271">
        <w:rPr>
          <w:rFonts w:ascii="Times New Roman" w:eastAsia="Times New Roman" w:hAnsi="Times New Roman"/>
          <w:sz w:val="28"/>
          <w:szCs w:val="28"/>
          <w:lang w:eastAsia="ru-RU"/>
        </w:rPr>
        <w:lastRenderedPageBreak/>
        <w:t>предоставляющая возможность использовать экономичные материалы и воплощать конфигурации любой формы, сэкономив тем самым до 80 процентов сырья. В Казахстане широкое применение 3</w:t>
      </w:r>
      <w:r w:rsidRPr="00214271">
        <w:rPr>
          <w:rFonts w:ascii="Times New Roman" w:eastAsia="Times New Roman" w:hAnsi="Times New Roman"/>
          <w:sz w:val="28"/>
          <w:szCs w:val="28"/>
          <w:lang w:val="en-US" w:eastAsia="ru-RU"/>
        </w:rPr>
        <w:t>D</w:t>
      </w:r>
      <w:r w:rsidRPr="00214271">
        <w:rPr>
          <w:rFonts w:ascii="Times New Roman" w:eastAsia="Times New Roman" w:hAnsi="Times New Roman"/>
          <w:sz w:val="28"/>
          <w:szCs w:val="28"/>
          <w:lang w:eastAsia="ru-RU"/>
        </w:rPr>
        <w:t xml:space="preserve"> печати обрело в сфере медицины.</w:t>
      </w:r>
    </w:p>
    <w:p w14:paraId="37D89823" w14:textId="69EBDF43"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На этапе производства </w:t>
      </w:r>
      <w:r w:rsidRPr="00214271">
        <w:rPr>
          <w:rFonts w:ascii="Times New Roman" w:hAnsi="Times New Roman"/>
          <w:sz w:val="28"/>
          <w:szCs w:val="28"/>
          <w:shd w:val="clear" w:color="auto" w:fill="FFFFFF"/>
          <w:lang w:val="en-US"/>
        </w:rPr>
        <w:t>CAM</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Computer</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aided</w:t>
      </w:r>
      <w:r w:rsidRPr="00214271">
        <w:rPr>
          <w:rFonts w:ascii="Times New Roman" w:hAnsi="Times New Roman"/>
          <w:sz w:val="28"/>
          <w:szCs w:val="28"/>
          <w:shd w:val="clear" w:color="auto" w:fill="FFFFFF"/>
        </w:rPr>
        <w:t xml:space="preserve"> </w:t>
      </w:r>
      <w:r w:rsidRPr="00214271">
        <w:rPr>
          <w:rFonts w:ascii="Times New Roman" w:hAnsi="Times New Roman"/>
          <w:sz w:val="28"/>
          <w:szCs w:val="28"/>
          <w:shd w:val="clear" w:color="auto" w:fill="FFFFFF"/>
          <w:lang w:val="en-US"/>
        </w:rPr>
        <w:t>manufacturing</w:t>
      </w:r>
      <w:r w:rsidRPr="00214271">
        <w:rPr>
          <w:rFonts w:ascii="Times New Roman" w:hAnsi="Times New Roman"/>
          <w:sz w:val="28"/>
          <w:szCs w:val="28"/>
          <w:shd w:val="clear" w:color="auto" w:fill="FFFFFF"/>
        </w:rPr>
        <w:t xml:space="preserve">) </w:t>
      </w:r>
      <w:r w:rsidR="002316AF" w:rsidRPr="00214271">
        <w:rPr>
          <w:rFonts w:ascii="Times New Roman" w:hAnsi="Times New Roman"/>
          <w:noProof/>
          <w:sz w:val="28"/>
          <w:szCs w:val="28"/>
        </w:rPr>
        <w:t>–</w:t>
      </w:r>
      <w:r w:rsidR="002316AF">
        <w:rPr>
          <w:rFonts w:ascii="Times New Roman" w:hAnsi="Times New Roman"/>
          <w:noProof/>
          <w:sz w:val="28"/>
          <w:szCs w:val="28"/>
          <w:lang w:val="kk-KZ"/>
        </w:rPr>
        <w:t xml:space="preserve"> </w:t>
      </w:r>
      <w:r w:rsidRPr="00214271">
        <w:rPr>
          <w:rFonts w:ascii="Times New Roman" w:hAnsi="Times New Roman"/>
          <w:sz w:val="28"/>
          <w:szCs w:val="28"/>
          <w:shd w:val="clear" w:color="auto" w:fill="FFFFFF"/>
        </w:rPr>
        <w:t xml:space="preserve">один из элементов программно-вычислительного комплекса, осуществляющего автоматизированную технологическую подготовку производства, один из этапов жизненного цикла. </w:t>
      </w:r>
    </w:p>
    <w:p w14:paraId="0B5135A9" w14:textId="4C1659A0" w:rsidR="00214271" w:rsidRPr="00214271" w:rsidRDefault="00214271" w:rsidP="00214271">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lang w:val="en-US"/>
        </w:rPr>
        <w:t>RFID</w:t>
      </w:r>
      <w:r w:rsidR="002316AF">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метки </w:t>
      </w:r>
      <w:r w:rsidR="002316AF" w:rsidRPr="00214271">
        <w:rPr>
          <w:rFonts w:ascii="Times New Roman" w:hAnsi="Times New Roman"/>
          <w:noProof/>
          <w:sz w:val="28"/>
          <w:szCs w:val="28"/>
        </w:rPr>
        <w:t>–</w:t>
      </w:r>
      <w:r w:rsidRPr="00214271">
        <w:rPr>
          <w:rFonts w:ascii="Times New Roman" w:hAnsi="Times New Roman"/>
          <w:sz w:val="28"/>
          <w:szCs w:val="28"/>
          <w:shd w:val="clear" w:color="auto" w:fill="FFFFFF"/>
        </w:rPr>
        <w:t xml:space="preserve"> это технологии, применяемые на этапе эксплуатации продукта. В Казахстане система используется в большей степени в торговой сфере для бесконтактной идентификации местонахождения продукта, а также для облегчения процесса инвентаризации. </w:t>
      </w:r>
      <w:r w:rsidRPr="00214271">
        <w:rPr>
          <w:rFonts w:ascii="Times New Roman" w:hAnsi="Times New Roman"/>
          <w:sz w:val="28"/>
          <w:szCs w:val="28"/>
          <w:shd w:val="clear" w:color="auto" w:fill="FFFFFF"/>
          <w:lang w:val="en-US"/>
        </w:rPr>
        <w:t>RFID</w:t>
      </w:r>
      <w:r w:rsidR="002316AF">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метки устанавливаются на объектах и с помощью специализированного оборудования с антеннами аккумулируют информацию в учетной системе. Система показывает местонахождение и маршрут передвижения объекта с меткой.</w:t>
      </w:r>
    </w:p>
    <w:p w14:paraId="45844612" w14:textId="044D86F5"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В мировой практике RFID-метки уже нашли свое применение в фармацевтической промышленности для оснащения упаковок с лекарствами, в том числе были введены съедобные устройства. Эта новаторская технология позволяет встраивать устройства в само лекарство и, таким образом, собирать данные относительно проблем со здоровьем, злоупотреблениях или даже черном рынке наркотиков. От использования таких технологий особенно получают выгоду фармацевтические и страховые компании [1</w:t>
      </w:r>
      <w:r w:rsidR="00781233" w:rsidRPr="00781233">
        <w:rPr>
          <w:rFonts w:ascii="Times New Roman" w:hAnsi="Times New Roman"/>
          <w:sz w:val="28"/>
          <w:szCs w:val="28"/>
        </w:rPr>
        <w:t>60</w:t>
      </w:r>
      <w:r w:rsidRPr="00214271">
        <w:rPr>
          <w:rFonts w:ascii="Times New Roman" w:hAnsi="Times New Roman"/>
          <w:sz w:val="28"/>
          <w:szCs w:val="28"/>
        </w:rPr>
        <w:t>].</w:t>
      </w:r>
    </w:p>
    <w:p w14:paraId="7E810AC9" w14:textId="58A8DD93" w:rsidR="00214271" w:rsidRPr="00214271" w:rsidRDefault="00214271" w:rsidP="00214271">
      <w:pPr>
        <w:spacing w:after="0" w:line="240" w:lineRule="auto"/>
        <w:ind w:firstLine="708"/>
        <w:jc w:val="both"/>
        <w:rPr>
          <w:rFonts w:ascii="Times New Roman" w:hAnsi="Times New Roman"/>
          <w:sz w:val="28"/>
          <w:szCs w:val="28"/>
          <w:shd w:val="clear" w:color="auto" w:fill="FFFFFF"/>
        </w:rPr>
      </w:pPr>
      <w:r w:rsidRPr="00214271">
        <w:rPr>
          <w:rFonts w:ascii="Times New Roman" w:hAnsi="Times New Roman"/>
          <w:sz w:val="28"/>
          <w:szCs w:val="28"/>
          <w:shd w:val="clear" w:color="auto" w:fill="FFFFFF"/>
        </w:rPr>
        <w:t xml:space="preserve">О первых подвижках в инновационных разработках и внедрении в отечественной экономике свидетельствует конкретный пример: технология цифровых двойников нашла свое применение в проекте строительства установки газа на Чинаревском месторождении. Система разработана отечественной компанией </w:t>
      </w:r>
      <w:r w:rsidR="002316AF">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lang w:val="en-US"/>
        </w:rPr>
        <w:t>K</w:t>
      </w:r>
      <w:r w:rsidRPr="00214271">
        <w:rPr>
          <w:rFonts w:ascii="Times New Roman" w:hAnsi="Times New Roman"/>
          <w:sz w:val="28"/>
          <w:szCs w:val="28"/>
          <w:shd w:val="clear" w:color="auto" w:fill="FFFFFF"/>
        </w:rPr>
        <w:t>амал ойл</w:t>
      </w:r>
      <w:r w:rsidR="002316AF">
        <w:rPr>
          <w:rFonts w:ascii="Times New Roman" w:hAnsi="Times New Roman"/>
          <w:sz w:val="28"/>
          <w:szCs w:val="28"/>
          <w:shd w:val="clear" w:color="auto" w:fill="FFFFFF"/>
          <w:lang w:val="kk-KZ"/>
        </w:rPr>
        <w:t>»</w:t>
      </w:r>
      <w:r w:rsidRPr="00214271">
        <w:rPr>
          <w:rFonts w:ascii="Times New Roman" w:hAnsi="Times New Roman"/>
          <w:sz w:val="28"/>
          <w:szCs w:val="28"/>
          <w:shd w:val="clear" w:color="auto" w:fill="FFFFFF"/>
        </w:rPr>
        <w:t xml:space="preserve"> в соответствии с международными стандартами качества. Запатентованная программа имеет унифицированную систему доступа к документации, поэтому предоставляет возможность не только визуализировать продукт, но также получать информацию, включая финансовые и инженерные отчеты [1</w:t>
      </w:r>
      <w:r w:rsidR="00781233" w:rsidRPr="00781233">
        <w:rPr>
          <w:rFonts w:ascii="Times New Roman" w:hAnsi="Times New Roman"/>
          <w:sz w:val="28"/>
          <w:szCs w:val="28"/>
          <w:shd w:val="clear" w:color="auto" w:fill="FFFFFF"/>
        </w:rPr>
        <w:t>61</w:t>
      </w:r>
      <w:r w:rsidRPr="00214271">
        <w:rPr>
          <w:rFonts w:ascii="Times New Roman" w:hAnsi="Times New Roman"/>
          <w:sz w:val="28"/>
          <w:szCs w:val="28"/>
          <w:shd w:val="clear" w:color="auto" w:fill="FFFFFF"/>
        </w:rPr>
        <w:t>].</w:t>
      </w:r>
    </w:p>
    <w:p w14:paraId="3787B097" w14:textId="77777777" w:rsidR="00214271" w:rsidRPr="00214271" w:rsidRDefault="00214271" w:rsidP="00214271">
      <w:pPr>
        <w:spacing w:after="0" w:line="240" w:lineRule="auto"/>
        <w:ind w:firstLine="709"/>
        <w:jc w:val="both"/>
        <w:rPr>
          <w:rFonts w:ascii="Times New Roman" w:hAnsi="Times New Roman"/>
          <w:bCs/>
          <w:sz w:val="28"/>
          <w:szCs w:val="28"/>
        </w:rPr>
      </w:pPr>
      <w:r w:rsidRPr="00214271">
        <w:rPr>
          <w:rFonts w:ascii="Times New Roman" w:hAnsi="Times New Roman"/>
          <w:sz w:val="28"/>
          <w:szCs w:val="28"/>
          <w:shd w:val="clear" w:color="auto" w:fill="FFFFFF"/>
        </w:rPr>
        <w:t xml:space="preserve">На отдельных предприятиях машиностроительной отрасли Казахстана, а также в сфере обслуживания горно-шахтного оборудования приступили к адаптации программ управления цифрового жизненного цикла, в частности такие предприятия как </w:t>
      </w:r>
      <w:r w:rsidRPr="00214271">
        <w:rPr>
          <w:rFonts w:ascii="Times New Roman" w:hAnsi="Times New Roman"/>
          <w:bCs/>
          <w:sz w:val="28"/>
          <w:szCs w:val="28"/>
        </w:rPr>
        <w:t>ТОО «</w:t>
      </w:r>
      <w:r w:rsidRPr="00214271">
        <w:rPr>
          <w:rFonts w:ascii="Times New Roman" w:hAnsi="Times New Roman"/>
          <w:bCs/>
          <w:sz w:val="28"/>
          <w:szCs w:val="28"/>
          <w:lang w:val="en-US"/>
        </w:rPr>
        <w:t>Maker</w:t>
      </w:r>
      <w:r w:rsidRPr="00214271">
        <w:rPr>
          <w:rFonts w:ascii="Times New Roman" w:hAnsi="Times New Roman"/>
          <w:bCs/>
          <w:sz w:val="28"/>
          <w:szCs w:val="28"/>
        </w:rPr>
        <w:t>», занимающийся изготовлением и ремонтом горного оборудования. Появление на предприятии программного обеспечения и роботизированной техники сократило жизненный цикл продукта и повысило его эффективность.</w:t>
      </w:r>
    </w:p>
    <w:p w14:paraId="6B8E5629" w14:textId="28C3EF6F" w:rsidR="00214271" w:rsidRPr="00214271" w:rsidRDefault="00214271" w:rsidP="00214271">
      <w:pPr>
        <w:spacing w:after="0" w:line="240" w:lineRule="auto"/>
        <w:ind w:firstLine="709"/>
        <w:jc w:val="both"/>
        <w:rPr>
          <w:rFonts w:ascii="Times New Roman" w:hAnsi="Times New Roman"/>
          <w:color w:val="202122"/>
          <w:sz w:val="28"/>
          <w:szCs w:val="28"/>
          <w:shd w:val="clear" w:color="auto" w:fill="FFFFFF"/>
        </w:rPr>
      </w:pPr>
      <w:r w:rsidRPr="00214271">
        <w:rPr>
          <w:rFonts w:ascii="Times New Roman" w:hAnsi="Times New Roman"/>
          <w:color w:val="202122"/>
          <w:sz w:val="28"/>
          <w:szCs w:val="28"/>
          <w:shd w:val="clear" w:color="auto" w:fill="FFFFFF"/>
        </w:rPr>
        <w:t xml:space="preserve">Концепция цифрового производства, </w:t>
      </w:r>
      <w:r w:rsidRPr="00214271">
        <w:rPr>
          <w:rFonts w:ascii="Times New Roman" w:hAnsi="Times New Roman"/>
          <w:color w:val="202122"/>
          <w:sz w:val="28"/>
          <w:szCs w:val="28"/>
          <w:shd w:val="clear" w:color="auto" w:fill="FFFFFF"/>
          <w:lang w:val="en-US"/>
        </w:rPr>
        <w:t>CALS</w:t>
      </w:r>
      <w:r w:rsidRPr="00214271">
        <w:rPr>
          <w:rFonts w:ascii="Times New Roman" w:hAnsi="Times New Roman"/>
          <w:color w:val="202122"/>
          <w:sz w:val="28"/>
          <w:szCs w:val="28"/>
          <w:shd w:val="clear" w:color="auto" w:fill="FFFFFF"/>
        </w:rPr>
        <w:t>-технологии</w:t>
      </w:r>
      <w:r w:rsidR="00DC70F0">
        <w:rPr>
          <w:rFonts w:ascii="Times New Roman" w:hAnsi="Times New Roman"/>
          <w:color w:val="202122"/>
          <w:sz w:val="28"/>
          <w:szCs w:val="28"/>
          <w:shd w:val="clear" w:color="auto" w:fill="FFFFFF"/>
          <w:lang w:val="kk-KZ"/>
        </w:rPr>
        <w:t>,</w:t>
      </w:r>
      <w:r w:rsidRPr="00214271">
        <w:rPr>
          <w:rFonts w:ascii="Times New Roman" w:hAnsi="Times New Roman"/>
          <w:color w:val="202122"/>
          <w:sz w:val="28"/>
          <w:szCs w:val="28"/>
          <w:shd w:val="clear" w:color="auto" w:fill="FFFFFF"/>
        </w:rPr>
        <w:t xml:space="preserve"> в свою очередь</w:t>
      </w:r>
      <w:r w:rsidR="00DC70F0">
        <w:rPr>
          <w:rFonts w:ascii="Times New Roman" w:hAnsi="Times New Roman"/>
          <w:color w:val="202122"/>
          <w:sz w:val="28"/>
          <w:szCs w:val="28"/>
          <w:shd w:val="clear" w:color="auto" w:fill="FFFFFF"/>
          <w:lang w:val="kk-KZ"/>
        </w:rPr>
        <w:t>,</w:t>
      </w:r>
      <w:r w:rsidRPr="00214271">
        <w:rPr>
          <w:rFonts w:ascii="Times New Roman" w:hAnsi="Times New Roman"/>
          <w:color w:val="202122"/>
          <w:sz w:val="28"/>
          <w:szCs w:val="28"/>
          <w:shd w:val="clear" w:color="auto" w:fill="FFFFFF"/>
        </w:rPr>
        <w:t xml:space="preserve"> на ранних этапах жизненного цикла позволя</w:t>
      </w:r>
      <w:r w:rsidR="00DC70F0">
        <w:rPr>
          <w:rFonts w:ascii="Times New Roman" w:hAnsi="Times New Roman"/>
          <w:color w:val="202122"/>
          <w:sz w:val="28"/>
          <w:szCs w:val="28"/>
          <w:shd w:val="clear" w:color="auto" w:fill="FFFFFF"/>
          <w:lang w:val="kk-KZ"/>
        </w:rPr>
        <w:t>ю</w:t>
      </w:r>
      <w:r w:rsidRPr="00214271">
        <w:rPr>
          <w:rFonts w:ascii="Times New Roman" w:hAnsi="Times New Roman"/>
          <w:color w:val="202122"/>
          <w:sz w:val="28"/>
          <w:szCs w:val="28"/>
          <w:shd w:val="clear" w:color="auto" w:fill="FFFFFF"/>
        </w:rPr>
        <w:t>т выявить и устранить ошибки, которые впоследствии приводят к увеличению издержек и времени запуска продукта. Обнаружение ошибок в цифровом мире возможно на стадии прототипирования, разработки трехмерной модели или цифрового двойника, точно повторяющего реальное изделие.</w:t>
      </w:r>
    </w:p>
    <w:p w14:paraId="4E8C63C5" w14:textId="77777777"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В сфере энергетики и коммунальных услуг устройства IoE (</w:t>
      </w:r>
      <w:r w:rsidRPr="00214271">
        <w:rPr>
          <w:rFonts w:ascii="Times New Roman" w:hAnsi="Times New Roman"/>
          <w:sz w:val="28"/>
          <w:szCs w:val="28"/>
          <w:lang w:val="en-US"/>
        </w:rPr>
        <w:t>Internet</w:t>
      </w:r>
      <w:r w:rsidRPr="00214271">
        <w:rPr>
          <w:rFonts w:ascii="Times New Roman" w:hAnsi="Times New Roman"/>
          <w:sz w:val="28"/>
          <w:szCs w:val="28"/>
        </w:rPr>
        <w:t xml:space="preserve"> </w:t>
      </w:r>
      <w:r w:rsidRPr="00214271">
        <w:rPr>
          <w:rFonts w:ascii="Times New Roman" w:hAnsi="Times New Roman"/>
          <w:sz w:val="28"/>
          <w:szCs w:val="28"/>
          <w:lang w:val="en-US"/>
        </w:rPr>
        <w:t>of</w:t>
      </w:r>
      <w:r w:rsidRPr="00214271">
        <w:rPr>
          <w:rFonts w:ascii="Times New Roman" w:hAnsi="Times New Roman"/>
          <w:sz w:val="28"/>
          <w:szCs w:val="28"/>
        </w:rPr>
        <w:t xml:space="preserve"> </w:t>
      </w:r>
      <w:r w:rsidRPr="00214271">
        <w:rPr>
          <w:rFonts w:ascii="Times New Roman" w:hAnsi="Times New Roman"/>
          <w:sz w:val="28"/>
          <w:szCs w:val="28"/>
          <w:lang w:val="en-US"/>
        </w:rPr>
        <w:t>Everything</w:t>
      </w:r>
      <w:r w:rsidRPr="00214271">
        <w:rPr>
          <w:rFonts w:ascii="Times New Roman" w:hAnsi="Times New Roman"/>
          <w:sz w:val="28"/>
          <w:szCs w:val="28"/>
        </w:rPr>
        <w:t xml:space="preserve">) уже стали стимулом для инноваций в области интеллектуальных </w:t>
      </w:r>
      <w:r w:rsidRPr="00214271">
        <w:rPr>
          <w:rFonts w:ascii="Times New Roman" w:hAnsi="Times New Roman"/>
          <w:sz w:val="28"/>
          <w:szCs w:val="28"/>
        </w:rPr>
        <w:lastRenderedPageBreak/>
        <w:t xml:space="preserve">сетей. Интеллектуальные возможности этих устройств могут преобразовать обычные сети в интеллектуальные, управляемые данными. </w:t>
      </w:r>
    </w:p>
    <w:p w14:paraId="7ADC6696" w14:textId="5634B750"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Если многие технологи</w:t>
      </w:r>
      <w:r w:rsidR="00DC70F0">
        <w:rPr>
          <w:rFonts w:ascii="Times New Roman" w:hAnsi="Times New Roman"/>
          <w:sz w:val="28"/>
          <w:szCs w:val="28"/>
          <w:lang w:val="kk-KZ"/>
        </w:rPr>
        <w:t>и</w:t>
      </w:r>
      <w:r w:rsidRPr="00214271">
        <w:rPr>
          <w:rFonts w:ascii="Times New Roman" w:hAnsi="Times New Roman"/>
          <w:sz w:val="28"/>
          <w:szCs w:val="28"/>
        </w:rPr>
        <w:t>, разработанные для первичных этапов жизненного цикла, находят свое применение в казахстанской практике, то конечный этап утилизации остается проблемным участком, где по-прежнему большее количество мусора подда</w:t>
      </w:r>
      <w:r w:rsidR="00DC70F0">
        <w:rPr>
          <w:rFonts w:ascii="Times New Roman" w:hAnsi="Times New Roman"/>
          <w:sz w:val="28"/>
          <w:szCs w:val="28"/>
          <w:lang w:val="kk-KZ"/>
        </w:rPr>
        <w:t>е</w:t>
      </w:r>
      <w:r w:rsidRPr="00214271">
        <w:rPr>
          <w:rFonts w:ascii="Times New Roman" w:hAnsi="Times New Roman"/>
          <w:sz w:val="28"/>
          <w:szCs w:val="28"/>
        </w:rPr>
        <w:t>тся захоронению.</w:t>
      </w:r>
    </w:p>
    <w:p w14:paraId="74588984" w14:textId="1FF5EEA1" w:rsidR="00214271" w:rsidRPr="00214271" w:rsidRDefault="00214271" w:rsidP="00214271">
      <w:pPr>
        <w:shd w:val="clear" w:color="auto" w:fill="FFFFFF"/>
        <w:spacing w:after="0" w:line="240" w:lineRule="auto"/>
        <w:ind w:firstLine="709"/>
        <w:jc w:val="both"/>
        <w:rPr>
          <w:rFonts w:ascii="Times New Roman" w:eastAsia="Times New Roman" w:hAnsi="Times New Roman"/>
          <w:sz w:val="28"/>
          <w:szCs w:val="28"/>
          <w:lang w:eastAsia="ru-RU"/>
        </w:rPr>
      </w:pPr>
      <w:r w:rsidRPr="00214271">
        <w:rPr>
          <w:rFonts w:ascii="Times New Roman" w:eastAsia="Times New Roman" w:hAnsi="Times New Roman"/>
          <w:sz w:val="28"/>
          <w:szCs w:val="28"/>
          <w:lang w:eastAsia="ru-RU"/>
        </w:rPr>
        <w:t xml:space="preserve">Переработка твердых бытовых отходов - острая экологическая проблема на пути развития зеленой экономики в Республике Казахстан. По оценке экспертов, </w:t>
      </w:r>
      <w:r w:rsidRPr="0045098F">
        <w:rPr>
          <w:rFonts w:ascii="Times New Roman" w:eastAsia="Times New Roman" w:hAnsi="Times New Roman"/>
          <w:sz w:val="28"/>
          <w:szCs w:val="28"/>
          <w:lang w:eastAsia="ru-RU"/>
        </w:rPr>
        <w:t>на 1 января 2019 года уже 100</w:t>
      </w:r>
      <w:r w:rsidRPr="00214271">
        <w:rPr>
          <w:rFonts w:ascii="Times New Roman" w:eastAsia="Times New Roman" w:hAnsi="Times New Roman"/>
          <w:sz w:val="28"/>
          <w:szCs w:val="28"/>
          <w:lang w:eastAsia="ru-RU"/>
        </w:rPr>
        <w:t xml:space="preserve"> млн тонн мусора хран</w:t>
      </w:r>
      <w:r w:rsidR="00DC70F0">
        <w:rPr>
          <w:rFonts w:ascii="Times New Roman" w:eastAsia="Times New Roman" w:hAnsi="Times New Roman"/>
          <w:sz w:val="28"/>
          <w:szCs w:val="28"/>
          <w:lang w:val="kk-KZ" w:eastAsia="ru-RU"/>
        </w:rPr>
        <w:t>и</w:t>
      </w:r>
      <w:r w:rsidRPr="00214271">
        <w:rPr>
          <w:rFonts w:ascii="Times New Roman" w:eastAsia="Times New Roman" w:hAnsi="Times New Roman"/>
          <w:sz w:val="28"/>
          <w:szCs w:val="28"/>
          <w:lang w:eastAsia="ru-RU"/>
        </w:rPr>
        <w:t>тся на территории полигонов, большинство из которых не соответствуют нормам санитарного контроля. Всего 10 процентов от общего количества отходов перерабатывается, остальная же часть подлежит захоронению. Слабо развивающийся бизнес в области утилизации отходов объясняется низкими тарифами за переработку мусора, отсутствием государственной поддержки и централизованной системы вывоза, сортировки и переработки мусора [1</w:t>
      </w:r>
      <w:r w:rsidR="00781233" w:rsidRPr="00781233">
        <w:rPr>
          <w:rFonts w:ascii="Times New Roman" w:eastAsia="Times New Roman" w:hAnsi="Times New Roman"/>
          <w:sz w:val="28"/>
          <w:szCs w:val="28"/>
          <w:lang w:eastAsia="ru-RU"/>
        </w:rPr>
        <w:t>62</w:t>
      </w:r>
      <w:r w:rsidRPr="00214271">
        <w:rPr>
          <w:rFonts w:ascii="Times New Roman" w:eastAsia="Times New Roman" w:hAnsi="Times New Roman"/>
          <w:sz w:val="28"/>
          <w:szCs w:val="28"/>
          <w:lang w:eastAsia="ru-RU"/>
        </w:rPr>
        <w:t xml:space="preserve">]. </w:t>
      </w:r>
    </w:p>
    <w:p w14:paraId="03A08511" w14:textId="4FC94F34" w:rsidR="00214271" w:rsidRPr="00214271" w:rsidRDefault="00214271" w:rsidP="00214271">
      <w:pPr>
        <w:shd w:val="clear" w:color="auto" w:fill="FFFFFF"/>
        <w:spacing w:after="0" w:line="240" w:lineRule="auto"/>
        <w:ind w:firstLine="709"/>
        <w:jc w:val="both"/>
        <w:rPr>
          <w:rFonts w:ascii="Times New Roman" w:eastAsia="Times New Roman" w:hAnsi="Times New Roman"/>
          <w:sz w:val="28"/>
          <w:szCs w:val="28"/>
          <w:lang w:eastAsia="ru-RU"/>
        </w:rPr>
      </w:pPr>
      <w:r w:rsidRPr="00214271">
        <w:rPr>
          <w:rFonts w:ascii="Times New Roman" w:eastAsia="Times New Roman" w:hAnsi="Times New Roman"/>
          <w:sz w:val="28"/>
          <w:szCs w:val="28"/>
          <w:lang w:eastAsia="ru-RU"/>
        </w:rPr>
        <w:t>Согласно исследованию немецкого института экономики, пионером по системе переработки мусора в Евросоюзе стала Германия. На данный момент отходы в Швеции не только перерабатываются, но и возвращаются в полезный оборот с долей 99 процентов. Одно из главных достижений европейских стран</w:t>
      </w:r>
      <w:r w:rsidR="00DC70F0">
        <w:rPr>
          <w:rFonts w:ascii="Times New Roman" w:eastAsia="Times New Roman" w:hAnsi="Times New Roman"/>
          <w:sz w:val="28"/>
          <w:szCs w:val="28"/>
          <w:lang w:val="kk-KZ" w:eastAsia="ru-RU"/>
        </w:rPr>
        <w:t xml:space="preserve"> </w:t>
      </w:r>
      <w:r w:rsidR="00DC70F0" w:rsidRPr="00214271">
        <w:rPr>
          <w:rFonts w:ascii="Times New Roman" w:hAnsi="Times New Roman"/>
          <w:noProof/>
          <w:sz w:val="28"/>
          <w:szCs w:val="28"/>
        </w:rPr>
        <w:t>–</w:t>
      </w:r>
      <w:r w:rsidR="00DC70F0">
        <w:rPr>
          <w:rFonts w:ascii="Times New Roman" w:hAnsi="Times New Roman"/>
          <w:noProof/>
          <w:sz w:val="28"/>
          <w:szCs w:val="28"/>
          <w:lang w:val="kk-KZ"/>
        </w:rPr>
        <w:t xml:space="preserve"> </w:t>
      </w:r>
      <w:r w:rsidRPr="00214271">
        <w:rPr>
          <w:rFonts w:ascii="Times New Roman" w:eastAsia="Times New Roman" w:hAnsi="Times New Roman"/>
          <w:sz w:val="28"/>
          <w:szCs w:val="28"/>
          <w:lang w:eastAsia="ru-RU"/>
        </w:rPr>
        <w:t xml:space="preserve">получение энергии за счет мусоросжигательных заводов. Утилизация мусора на территории европейских стран </w:t>
      </w:r>
      <w:r w:rsidR="00DC70F0" w:rsidRPr="00214271">
        <w:rPr>
          <w:rFonts w:ascii="Times New Roman" w:hAnsi="Times New Roman"/>
          <w:noProof/>
          <w:sz w:val="28"/>
          <w:szCs w:val="28"/>
        </w:rPr>
        <w:t>–</w:t>
      </w:r>
      <w:r w:rsidRPr="00214271">
        <w:rPr>
          <w:rFonts w:ascii="Times New Roman" w:eastAsia="Times New Roman" w:hAnsi="Times New Roman"/>
          <w:sz w:val="28"/>
          <w:szCs w:val="28"/>
          <w:lang w:eastAsia="ru-RU"/>
        </w:rPr>
        <w:t xml:space="preserve"> налаженный процесс [1</w:t>
      </w:r>
      <w:r w:rsidR="00781233" w:rsidRPr="000B5640">
        <w:rPr>
          <w:rFonts w:ascii="Times New Roman" w:eastAsia="Times New Roman" w:hAnsi="Times New Roman"/>
          <w:sz w:val="28"/>
          <w:szCs w:val="28"/>
          <w:lang w:eastAsia="ru-RU"/>
        </w:rPr>
        <w:t>62</w:t>
      </w:r>
      <w:r w:rsidRPr="00214271">
        <w:rPr>
          <w:rFonts w:ascii="Times New Roman" w:eastAsia="Times New Roman" w:hAnsi="Times New Roman"/>
          <w:sz w:val="28"/>
          <w:szCs w:val="28"/>
          <w:lang w:eastAsia="ru-RU"/>
        </w:rPr>
        <w:t xml:space="preserve">]. </w:t>
      </w:r>
    </w:p>
    <w:p w14:paraId="401D973F" w14:textId="6B4BE427" w:rsidR="00214271" w:rsidRPr="00214271" w:rsidRDefault="00BE510F" w:rsidP="00DC7550">
      <w:pPr>
        <w:spacing w:after="0" w:line="240" w:lineRule="auto"/>
        <w:ind w:firstLine="709"/>
        <w:jc w:val="both"/>
        <w:rPr>
          <w:rFonts w:ascii="Times New Roman" w:hAnsi="Times New Roman"/>
          <w:sz w:val="28"/>
          <w:szCs w:val="28"/>
        </w:rPr>
      </w:pPr>
      <w:r w:rsidRPr="00864273">
        <w:rPr>
          <w:rFonts w:ascii="Times New Roman" w:hAnsi="Times New Roman"/>
          <w:sz w:val="28"/>
          <w:szCs w:val="28"/>
        </w:rPr>
        <w:t>На данный момент преждевременно говорить об успешной адаптации инновационных программ в Казахстане, однако прослеживаются выраженные тенденции и активные попытки внедрения технологий искусственного интеллекта в различные сферы экономики и государственного управления</w:t>
      </w:r>
      <w:r w:rsidR="00E473AC" w:rsidRPr="00864273">
        <w:rPr>
          <w:rFonts w:ascii="Times New Roman" w:hAnsi="Times New Roman"/>
          <w:sz w:val="28"/>
          <w:szCs w:val="28"/>
        </w:rPr>
        <w:t xml:space="preserve"> на всех этапах жизненного цикла инновационного продукта</w:t>
      </w:r>
      <w:r w:rsidRPr="00864273">
        <w:rPr>
          <w:rFonts w:ascii="Times New Roman" w:hAnsi="Times New Roman"/>
          <w:sz w:val="28"/>
          <w:szCs w:val="28"/>
        </w:rPr>
        <w:t>. Так, успешная реализация программы электронного правительства в Казахстане стала важным этапом цифровой трансформации государственного управления.</w:t>
      </w:r>
      <w:r w:rsidR="00DC7550" w:rsidRPr="00864273">
        <w:rPr>
          <w:rFonts w:ascii="Times New Roman" w:hAnsi="Times New Roman"/>
          <w:sz w:val="28"/>
          <w:szCs w:val="28"/>
        </w:rPr>
        <w:t xml:space="preserve"> Логическим продолжением данной стратегии стало выступление Президента К.К. Токаева о приоритетности развития искусственного интеллекта на международном технологическом форуме в 2023 году</w:t>
      </w:r>
      <w:r w:rsidR="00214271" w:rsidRPr="00864273">
        <w:rPr>
          <w:rFonts w:ascii="Times New Roman" w:hAnsi="Times New Roman"/>
          <w:sz w:val="28"/>
          <w:szCs w:val="28"/>
        </w:rPr>
        <w:t xml:space="preserve"> [1</w:t>
      </w:r>
      <w:r w:rsidR="006A5516" w:rsidRPr="00864273">
        <w:rPr>
          <w:rFonts w:ascii="Times New Roman" w:hAnsi="Times New Roman"/>
          <w:sz w:val="28"/>
          <w:szCs w:val="28"/>
        </w:rPr>
        <w:t>6</w:t>
      </w:r>
      <w:r w:rsidR="00781233" w:rsidRPr="00864273">
        <w:rPr>
          <w:rFonts w:ascii="Times New Roman" w:hAnsi="Times New Roman"/>
          <w:sz w:val="28"/>
          <w:szCs w:val="28"/>
        </w:rPr>
        <w:t>3</w:t>
      </w:r>
      <w:r w:rsidR="00214271" w:rsidRPr="00864273">
        <w:rPr>
          <w:rFonts w:ascii="Times New Roman" w:hAnsi="Times New Roman"/>
          <w:sz w:val="28"/>
          <w:szCs w:val="28"/>
        </w:rPr>
        <w:t>].</w:t>
      </w:r>
    </w:p>
    <w:p w14:paraId="4F9F9A2D" w14:textId="25C26444" w:rsidR="00612450" w:rsidRDefault="00E473AC" w:rsidP="00426E0D">
      <w:pPr>
        <w:spacing w:after="0" w:line="240" w:lineRule="auto"/>
        <w:ind w:firstLine="709"/>
        <w:jc w:val="both"/>
        <w:rPr>
          <w:rFonts w:ascii="Times New Roman" w:hAnsi="Times New Roman"/>
          <w:sz w:val="28"/>
          <w:szCs w:val="28"/>
        </w:rPr>
      </w:pPr>
      <w:r>
        <w:rPr>
          <w:rFonts w:ascii="Times New Roman" w:hAnsi="Times New Roman"/>
          <w:sz w:val="28"/>
          <w:szCs w:val="28"/>
        </w:rPr>
        <w:t>Данное выступление стало стимулом для</w:t>
      </w:r>
      <w:r w:rsidR="00612450">
        <w:rPr>
          <w:rFonts w:ascii="Times New Roman" w:hAnsi="Times New Roman"/>
          <w:sz w:val="28"/>
          <w:szCs w:val="28"/>
        </w:rPr>
        <w:t xml:space="preserve"> современных предпринимателей адаптировать инновационные подходы на каждом этапе жизненного цикла. </w:t>
      </w:r>
      <w:r w:rsidR="00426E0D">
        <w:rPr>
          <w:rFonts w:ascii="Times New Roman" w:hAnsi="Times New Roman"/>
          <w:sz w:val="28"/>
          <w:szCs w:val="28"/>
          <w:shd w:val="clear" w:color="auto" w:fill="FFFFFF"/>
        </w:rPr>
        <w:t>Многоуровневая система бизнес-процессов усложняет оцифровку жизненного цикла предприятия.</w:t>
      </w:r>
      <w:r w:rsidR="00426E0D" w:rsidRPr="00214271">
        <w:rPr>
          <w:rFonts w:ascii="Times New Roman" w:hAnsi="Times New Roman"/>
          <w:sz w:val="28"/>
          <w:szCs w:val="28"/>
        </w:rPr>
        <w:t xml:space="preserve"> </w:t>
      </w:r>
      <w:r w:rsidR="004E708C" w:rsidRPr="00214271">
        <w:rPr>
          <w:rFonts w:ascii="Times New Roman" w:hAnsi="Times New Roman"/>
          <w:sz w:val="28"/>
          <w:szCs w:val="28"/>
        </w:rPr>
        <w:t>Развивающийся рынок Казахстана, по опыту зарубежного внедрения инноваций, начинает освоение технологий цифрового пространства с мелкомасштабных проектов</w:t>
      </w:r>
      <w:r w:rsidR="004E708C">
        <w:rPr>
          <w:rFonts w:ascii="Times New Roman" w:hAnsi="Times New Roman"/>
          <w:sz w:val="28"/>
          <w:szCs w:val="28"/>
        </w:rPr>
        <w:t xml:space="preserve"> </w:t>
      </w:r>
      <w:r w:rsidR="004E708C" w:rsidRPr="00214271">
        <w:rPr>
          <w:rFonts w:ascii="Times New Roman" w:hAnsi="Times New Roman"/>
          <w:sz w:val="28"/>
          <w:szCs w:val="28"/>
        </w:rPr>
        <w:t xml:space="preserve">с минимальной сложностью. </w:t>
      </w:r>
      <w:r w:rsidR="004E708C">
        <w:rPr>
          <w:rFonts w:ascii="Times New Roman" w:hAnsi="Times New Roman"/>
          <w:sz w:val="28"/>
          <w:szCs w:val="28"/>
        </w:rPr>
        <w:t>Несмотря на то, что даже небольшие инновационные проекты могут быть сопряжены со значительными рисками, внедрение интеллектуальных систем управления жизненным циклом продукта спрособствует раскрытию потенциала создаваемых решений и снижению последствий возможных рисков.</w:t>
      </w:r>
      <w:r w:rsidR="00CB4EB7">
        <w:rPr>
          <w:rFonts w:ascii="Times New Roman" w:hAnsi="Times New Roman"/>
          <w:sz w:val="28"/>
          <w:szCs w:val="28"/>
        </w:rPr>
        <w:t xml:space="preserve"> М</w:t>
      </w:r>
      <w:r w:rsidR="00612450" w:rsidRPr="00214271">
        <w:rPr>
          <w:rFonts w:ascii="Times New Roman" w:hAnsi="Times New Roman"/>
          <w:sz w:val="28"/>
          <w:szCs w:val="28"/>
        </w:rPr>
        <w:t>ы поддерживаем мнение о том, что важным моментом в технологической трансформации предприятий является именно то, как проходит организация и управление процессами жизненного цикла.</w:t>
      </w:r>
    </w:p>
    <w:p w14:paraId="4A401CF5" w14:textId="22E20037" w:rsidR="00214271" w:rsidRPr="00612450" w:rsidRDefault="00612450" w:rsidP="00612450">
      <w:pPr>
        <w:spacing w:after="0" w:line="240" w:lineRule="auto"/>
        <w:ind w:firstLine="709"/>
        <w:jc w:val="both"/>
        <w:rPr>
          <w:rFonts w:ascii="Times New Roman" w:hAnsi="Times New Roman"/>
          <w:color w:val="202122"/>
          <w:sz w:val="28"/>
          <w:szCs w:val="28"/>
          <w:shd w:val="clear" w:color="auto" w:fill="FFFFFF"/>
        </w:rPr>
      </w:pPr>
      <w:r w:rsidRPr="00214271">
        <w:rPr>
          <w:rFonts w:ascii="Times New Roman" w:hAnsi="Times New Roman"/>
          <w:color w:val="202122"/>
          <w:sz w:val="28"/>
          <w:szCs w:val="28"/>
          <w:shd w:val="clear" w:color="auto" w:fill="FFFFFF"/>
        </w:rPr>
        <w:lastRenderedPageBreak/>
        <w:t>Концепция жизненного цикла имеет высокое практическое значение в принятии управленческих решений предприятия, так как объясняет причины изменения объемов продаж, а, следовательно, и прибыли в течение определенного периода времени. В зависимости от того, на какой стадии жизненного цикла находится продукт</w:t>
      </w:r>
      <w:r>
        <w:rPr>
          <w:rFonts w:ascii="Times New Roman" w:hAnsi="Times New Roman"/>
          <w:color w:val="202122"/>
          <w:sz w:val="28"/>
          <w:szCs w:val="28"/>
          <w:shd w:val="clear" w:color="auto" w:fill="FFFFFF"/>
          <w:lang w:val="kk-KZ"/>
        </w:rPr>
        <w:t>,</w:t>
      </w:r>
      <w:r w:rsidRPr="00214271">
        <w:rPr>
          <w:rFonts w:ascii="Times New Roman" w:hAnsi="Times New Roman"/>
          <w:color w:val="202122"/>
          <w:sz w:val="28"/>
          <w:szCs w:val="28"/>
          <w:shd w:val="clear" w:color="auto" w:fill="FFFFFF"/>
        </w:rPr>
        <w:t xml:space="preserve"> формируются стратегии по его развитию, а также методы по продлению жизнедеятельности продукта на рынке</w:t>
      </w:r>
      <w:r w:rsidR="00E473AC">
        <w:rPr>
          <w:rFonts w:ascii="Times New Roman" w:hAnsi="Times New Roman"/>
          <w:sz w:val="28"/>
          <w:szCs w:val="28"/>
        </w:rPr>
        <w:t xml:space="preserve"> </w:t>
      </w:r>
      <w:r w:rsidR="00214271" w:rsidRPr="00214271">
        <w:rPr>
          <w:rFonts w:ascii="Times New Roman" w:hAnsi="Times New Roman"/>
          <w:sz w:val="28"/>
          <w:szCs w:val="28"/>
        </w:rPr>
        <w:t>[16</w:t>
      </w:r>
      <w:r w:rsidR="00781233" w:rsidRPr="00781233">
        <w:rPr>
          <w:rFonts w:ascii="Times New Roman" w:hAnsi="Times New Roman"/>
          <w:sz w:val="28"/>
          <w:szCs w:val="28"/>
        </w:rPr>
        <w:t>4</w:t>
      </w:r>
      <w:r w:rsidR="00214271" w:rsidRPr="00214271">
        <w:rPr>
          <w:rFonts w:ascii="Times New Roman" w:hAnsi="Times New Roman"/>
          <w:sz w:val="28"/>
          <w:szCs w:val="28"/>
        </w:rPr>
        <w:t>].</w:t>
      </w:r>
      <w:r w:rsidR="00214271" w:rsidRPr="00214271">
        <w:rPr>
          <w:rFonts w:ascii="Times New Roman" w:hAnsi="Times New Roman"/>
          <w:color w:val="C00000"/>
          <w:sz w:val="28"/>
          <w:szCs w:val="28"/>
        </w:rPr>
        <w:t xml:space="preserve">  </w:t>
      </w:r>
    </w:p>
    <w:p w14:paraId="15ADA3AA" w14:textId="4FBA673D" w:rsidR="00214271" w:rsidRPr="00214271" w:rsidRDefault="00340602" w:rsidP="00214271">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Глобальной задачей предпринимателей на современном этапе развития становится сокращение</w:t>
      </w:r>
      <w:r w:rsidR="00214271" w:rsidRPr="00214271">
        <w:rPr>
          <w:rFonts w:ascii="Times New Roman" w:eastAsia="Times New Roman" w:hAnsi="Times New Roman"/>
          <w:sz w:val="28"/>
          <w:szCs w:val="28"/>
          <w:lang w:eastAsia="ru-RU"/>
        </w:rPr>
        <w:t xml:space="preserve"> использовани</w:t>
      </w:r>
      <w:r>
        <w:rPr>
          <w:rFonts w:ascii="Times New Roman" w:eastAsia="Times New Roman" w:hAnsi="Times New Roman"/>
          <w:sz w:val="28"/>
          <w:szCs w:val="28"/>
          <w:lang w:eastAsia="ru-RU"/>
        </w:rPr>
        <w:t xml:space="preserve">я </w:t>
      </w:r>
      <w:r w:rsidR="00214271" w:rsidRPr="00214271">
        <w:rPr>
          <w:rFonts w:ascii="Times New Roman" w:eastAsia="Times New Roman" w:hAnsi="Times New Roman"/>
          <w:sz w:val="28"/>
          <w:szCs w:val="28"/>
          <w:lang w:eastAsia="ru-RU"/>
        </w:rPr>
        <w:t xml:space="preserve">природных ресурсов, заменив их возобновляемыми природными источниками энергии. </w:t>
      </w:r>
      <w:r>
        <w:rPr>
          <w:rFonts w:ascii="Times New Roman" w:eastAsia="Times New Roman" w:hAnsi="Times New Roman"/>
          <w:sz w:val="28"/>
          <w:szCs w:val="28"/>
          <w:lang w:eastAsia="ru-RU"/>
        </w:rPr>
        <w:t>Достижение данной цели</w:t>
      </w:r>
      <w:r w:rsidR="00214271" w:rsidRPr="0021427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нами видится в </w:t>
      </w:r>
      <w:r w:rsidR="00214271" w:rsidRPr="00214271">
        <w:rPr>
          <w:rFonts w:ascii="Times New Roman" w:eastAsia="Times New Roman" w:hAnsi="Times New Roman"/>
          <w:sz w:val="28"/>
          <w:szCs w:val="28"/>
          <w:lang w:eastAsia="ru-RU"/>
        </w:rPr>
        <w:t>перестро</w:t>
      </w:r>
      <w:r>
        <w:rPr>
          <w:rFonts w:ascii="Times New Roman" w:eastAsia="Times New Roman" w:hAnsi="Times New Roman"/>
          <w:sz w:val="28"/>
          <w:szCs w:val="28"/>
          <w:lang w:eastAsia="ru-RU"/>
        </w:rPr>
        <w:t>йке</w:t>
      </w:r>
      <w:r w:rsidR="00214271" w:rsidRPr="00214271">
        <w:rPr>
          <w:rFonts w:ascii="Times New Roman" w:eastAsia="Times New Roman" w:hAnsi="Times New Roman"/>
          <w:sz w:val="28"/>
          <w:szCs w:val="28"/>
          <w:lang w:eastAsia="ru-RU"/>
        </w:rPr>
        <w:t xml:space="preserve"> производств</w:t>
      </w:r>
      <w:r>
        <w:rPr>
          <w:rFonts w:ascii="Times New Roman" w:eastAsia="Times New Roman" w:hAnsi="Times New Roman"/>
          <w:sz w:val="28"/>
          <w:szCs w:val="28"/>
          <w:lang w:eastAsia="ru-RU"/>
        </w:rPr>
        <w:t>а</w:t>
      </w:r>
      <w:r w:rsidR="00214271" w:rsidRPr="00214271">
        <w:rPr>
          <w:rFonts w:ascii="Times New Roman" w:eastAsia="Times New Roman" w:hAnsi="Times New Roman"/>
          <w:sz w:val="28"/>
          <w:szCs w:val="28"/>
          <w:lang w:eastAsia="ru-RU"/>
        </w:rPr>
        <w:t>,</w:t>
      </w:r>
      <w:r w:rsidR="00E1067D">
        <w:rPr>
          <w:rFonts w:ascii="Times New Roman" w:eastAsia="Times New Roman" w:hAnsi="Times New Roman"/>
          <w:sz w:val="28"/>
          <w:szCs w:val="28"/>
          <w:lang w:eastAsia="ru-RU"/>
        </w:rPr>
        <w:t xml:space="preserve"> смоделирова</w:t>
      </w:r>
      <w:r>
        <w:rPr>
          <w:rFonts w:ascii="Times New Roman" w:eastAsia="Times New Roman" w:hAnsi="Times New Roman"/>
          <w:sz w:val="28"/>
          <w:szCs w:val="28"/>
          <w:lang w:eastAsia="ru-RU"/>
        </w:rPr>
        <w:t>в</w:t>
      </w:r>
      <w:r w:rsidR="00E1067D">
        <w:rPr>
          <w:rFonts w:ascii="Times New Roman" w:eastAsia="Times New Roman" w:hAnsi="Times New Roman"/>
          <w:sz w:val="28"/>
          <w:szCs w:val="28"/>
          <w:lang w:eastAsia="ru-RU"/>
        </w:rPr>
        <w:t xml:space="preserve"> жизненный цикл таким образом, чтобы создать благоприятные условия для</w:t>
      </w:r>
      <w:r w:rsidR="00214271" w:rsidRPr="00214271">
        <w:rPr>
          <w:rFonts w:ascii="Times New Roman" w:eastAsia="Times New Roman" w:hAnsi="Times New Roman"/>
          <w:sz w:val="28"/>
          <w:szCs w:val="28"/>
          <w:lang w:eastAsia="ru-RU"/>
        </w:rPr>
        <w:t xml:space="preserve"> использ</w:t>
      </w:r>
      <w:r w:rsidR="00E1067D">
        <w:rPr>
          <w:rFonts w:ascii="Times New Roman" w:eastAsia="Times New Roman" w:hAnsi="Times New Roman"/>
          <w:sz w:val="28"/>
          <w:szCs w:val="28"/>
          <w:lang w:eastAsia="ru-RU"/>
        </w:rPr>
        <w:t>ования</w:t>
      </w:r>
      <w:r w:rsidR="00214271" w:rsidRPr="00214271">
        <w:rPr>
          <w:rFonts w:ascii="Times New Roman" w:eastAsia="Times New Roman" w:hAnsi="Times New Roman"/>
          <w:sz w:val="28"/>
          <w:szCs w:val="28"/>
          <w:lang w:eastAsia="ru-RU"/>
        </w:rPr>
        <w:t xml:space="preserve"> ресурс</w:t>
      </w:r>
      <w:r w:rsidR="00E1067D">
        <w:rPr>
          <w:rFonts w:ascii="Times New Roman" w:eastAsia="Times New Roman" w:hAnsi="Times New Roman"/>
          <w:sz w:val="28"/>
          <w:szCs w:val="28"/>
          <w:lang w:eastAsia="ru-RU"/>
        </w:rPr>
        <w:t>осберегающих</w:t>
      </w:r>
      <w:r w:rsidR="00214271" w:rsidRPr="00214271">
        <w:rPr>
          <w:rFonts w:ascii="Times New Roman" w:eastAsia="Times New Roman" w:hAnsi="Times New Roman"/>
          <w:sz w:val="28"/>
          <w:szCs w:val="28"/>
          <w:lang w:eastAsia="ru-RU"/>
        </w:rPr>
        <w:t xml:space="preserve"> технологии, развивая экологическую культуру бизнеса.</w:t>
      </w:r>
    </w:p>
    <w:p w14:paraId="416C680E" w14:textId="27DAE07C" w:rsidR="00214271" w:rsidRPr="00340602" w:rsidRDefault="00340602" w:rsidP="00340602">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t xml:space="preserve">Парадигма «Устойчивого производства» базируется на принципах бережливого производства, что подразумевает </w:t>
      </w:r>
      <w:r w:rsidR="00214271" w:rsidRPr="00214271">
        <w:rPr>
          <w:rFonts w:ascii="Times New Roman" w:eastAsia="Times New Roman" w:hAnsi="Times New Roman"/>
          <w:color w:val="000000"/>
          <w:sz w:val="28"/>
          <w:szCs w:val="28"/>
          <w:lang w:eastAsia="ru-RU"/>
        </w:rPr>
        <w:t>сокращение невоспроизводимых ресурсов</w:t>
      </w:r>
      <w:r>
        <w:rPr>
          <w:rFonts w:ascii="Times New Roman" w:eastAsia="Times New Roman" w:hAnsi="Times New Roman"/>
          <w:color w:val="000000"/>
          <w:sz w:val="28"/>
          <w:szCs w:val="28"/>
          <w:lang w:eastAsia="ru-RU"/>
        </w:rPr>
        <w:t xml:space="preserve"> и перестройку жизненного цикла классических производственных компаний</w:t>
      </w:r>
      <w:r w:rsidR="00214271" w:rsidRPr="00214271">
        <w:rPr>
          <w:rFonts w:ascii="Times New Roman" w:eastAsia="Times New Roman" w:hAnsi="Times New Roman"/>
          <w:color w:val="000000"/>
          <w:sz w:val="28"/>
          <w:szCs w:val="28"/>
          <w:lang w:eastAsia="ru-RU"/>
        </w:rPr>
        <w:t>.</w:t>
      </w:r>
      <w:r w:rsidR="0081398A">
        <w:rPr>
          <w:rFonts w:ascii="Times New Roman" w:eastAsia="Times New Roman" w:hAnsi="Times New Roman"/>
          <w:color w:val="000000"/>
          <w:sz w:val="28"/>
          <w:szCs w:val="28"/>
          <w:lang w:eastAsia="ru-RU"/>
        </w:rPr>
        <w:t xml:space="preserve"> Таким образом, ориентация на применение инновационных инструментов в деятельности вновь появляющихся компаний представляет собой одну из ключевых задач их развития.</w:t>
      </w:r>
    </w:p>
    <w:p w14:paraId="76E0BCDF" w14:textId="1E759409" w:rsidR="00214271" w:rsidRPr="00214271" w:rsidRDefault="009066D1" w:rsidP="00214271">
      <w:pPr>
        <w:spacing w:after="0" w:line="240" w:lineRule="auto"/>
        <w:ind w:firstLine="709"/>
        <w:jc w:val="both"/>
        <w:rPr>
          <w:rFonts w:ascii="Times New Roman" w:hAnsi="Times New Roman"/>
          <w:sz w:val="28"/>
          <w:szCs w:val="28"/>
        </w:rPr>
      </w:pPr>
      <w:r>
        <w:rPr>
          <w:rFonts w:ascii="Times New Roman" w:hAnsi="Times New Roman"/>
          <w:sz w:val="28"/>
          <w:szCs w:val="28"/>
        </w:rPr>
        <w:t>Для этого м</w:t>
      </w:r>
      <w:r w:rsidR="00214271" w:rsidRPr="00214271">
        <w:rPr>
          <w:rFonts w:ascii="Times New Roman" w:hAnsi="Times New Roman"/>
          <w:sz w:val="28"/>
          <w:szCs w:val="28"/>
        </w:rPr>
        <w:t>ы определили те элементы дизайна IoT,</w:t>
      </w:r>
      <w:r w:rsidR="00214271" w:rsidRPr="00214271">
        <w:rPr>
          <w:rFonts w:ascii="Times New Roman" w:hAnsi="Times New Roman"/>
          <w:b/>
          <w:sz w:val="28"/>
          <w:szCs w:val="28"/>
        </w:rPr>
        <w:t xml:space="preserve"> </w:t>
      </w:r>
      <w:r w:rsidR="00214271" w:rsidRPr="00214271">
        <w:rPr>
          <w:rFonts w:ascii="Times New Roman" w:hAnsi="Times New Roman"/>
          <w:sz w:val="28"/>
          <w:szCs w:val="28"/>
        </w:rPr>
        <w:t>с точки зрения стратегии PLM, которые могут в короткие сроки повысить эффективность и экологичность бизнеса</w:t>
      </w:r>
      <w:r>
        <w:rPr>
          <w:rFonts w:ascii="Times New Roman" w:hAnsi="Times New Roman"/>
          <w:sz w:val="28"/>
          <w:szCs w:val="28"/>
        </w:rPr>
        <w:t xml:space="preserve"> </w:t>
      </w:r>
      <w:r w:rsidRPr="009066D1">
        <w:rPr>
          <w:rFonts w:ascii="Times New Roman" w:hAnsi="Times New Roman"/>
          <w:sz w:val="28"/>
          <w:szCs w:val="28"/>
        </w:rPr>
        <w:t>(</w:t>
      </w:r>
      <w:r>
        <w:rPr>
          <w:rFonts w:ascii="Times New Roman" w:hAnsi="Times New Roman"/>
          <w:sz w:val="28"/>
          <w:szCs w:val="28"/>
          <w:lang w:val="en-US"/>
        </w:rPr>
        <w:t>CAD</w:t>
      </w:r>
      <w:r w:rsidRPr="009066D1">
        <w:rPr>
          <w:rFonts w:ascii="Times New Roman" w:hAnsi="Times New Roman"/>
          <w:sz w:val="28"/>
          <w:szCs w:val="28"/>
        </w:rPr>
        <w:t xml:space="preserve">, </w:t>
      </w:r>
      <w:r>
        <w:rPr>
          <w:rFonts w:ascii="Times New Roman" w:hAnsi="Times New Roman"/>
          <w:sz w:val="28"/>
          <w:szCs w:val="28"/>
          <w:lang w:val="en-US"/>
        </w:rPr>
        <w:t>CAE</w:t>
      </w:r>
      <w:r w:rsidRPr="009066D1">
        <w:rPr>
          <w:rFonts w:ascii="Times New Roman" w:hAnsi="Times New Roman"/>
          <w:sz w:val="28"/>
          <w:szCs w:val="28"/>
        </w:rPr>
        <w:t>)</w:t>
      </w:r>
      <w:r w:rsidR="00214271" w:rsidRPr="00214271">
        <w:rPr>
          <w:rFonts w:ascii="Times New Roman" w:hAnsi="Times New Roman"/>
          <w:sz w:val="28"/>
          <w:szCs w:val="28"/>
        </w:rPr>
        <w:t xml:space="preserve">. </w:t>
      </w:r>
      <w:r w:rsidR="006A5516">
        <w:rPr>
          <w:rFonts w:ascii="Times New Roman" w:hAnsi="Times New Roman"/>
          <w:sz w:val="28"/>
          <w:szCs w:val="28"/>
        </w:rPr>
        <w:t>Ж</w:t>
      </w:r>
      <w:r w:rsidR="00214271" w:rsidRPr="00214271">
        <w:rPr>
          <w:rFonts w:ascii="Times New Roman" w:hAnsi="Times New Roman"/>
          <w:sz w:val="28"/>
          <w:szCs w:val="28"/>
        </w:rPr>
        <w:t xml:space="preserve">изненные циклы продуктов меняются, и необходимо учитывать взаимозависимости между всеми </w:t>
      </w:r>
      <w:r>
        <w:rPr>
          <w:rFonts w:ascii="Times New Roman" w:hAnsi="Times New Roman"/>
          <w:sz w:val="28"/>
          <w:szCs w:val="28"/>
        </w:rPr>
        <w:t>элементами</w:t>
      </w:r>
      <w:r w:rsidR="00214271" w:rsidRPr="00214271">
        <w:rPr>
          <w:rFonts w:ascii="Times New Roman" w:hAnsi="Times New Roman"/>
          <w:sz w:val="28"/>
          <w:szCs w:val="28"/>
        </w:rPr>
        <w:t xml:space="preserve"> инфраструктур</w:t>
      </w:r>
      <w:r>
        <w:rPr>
          <w:rFonts w:ascii="Times New Roman" w:hAnsi="Times New Roman"/>
          <w:sz w:val="28"/>
          <w:szCs w:val="28"/>
        </w:rPr>
        <w:t>ы</w:t>
      </w:r>
      <w:r w:rsidR="00214271" w:rsidRPr="00214271">
        <w:rPr>
          <w:rFonts w:ascii="Times New Roman" w:hAnsi="Times New Roman"/>
          <w:sz w:val="28"/>
          <w:szCs w:val="28"/>
        </w:rPr>
        <w:t xml:space="preserve">. </w:t>
      </w:r>
      <w:r w:rsidRPr="00214271">
        <w:rPr>
          <w:rFonts w:ascii="Times New Roman" w:hAnsi="Times New Roman"/>
          <w:sz w:val="28"/>
          <w:szCs w:val="28"/>
        </w:rPr>
        <w:t>Кроме того</w:t>
      </w:r>
      <w:r>
        <w:rPr>
          <w:rFonts w:ascii="Times New Roman" w:hAnsi="Times New Roman"/>
          <w:sz w:val="28"/>
          <w:szCs w:val="28"/>
        </w:rPr>
        <w:t>, п</w:t>
      </w:r>
      <w:r w:rsidRPr="00214271">
        <w:rPr>
          <w:rFonts w:ascii="Times New Roman" w:hAnsi="Times New Roman"/>
          <w:sz w:val="28"/>
          <w:szCs w:val="28"/>
        </w:rPr>
        <w:t>остоянно меняющиеся потребности рынка необходимо учитывать</w:t>
      </w:r>
      <w:r w:rsidR="00214271" w:rsidRPr="00214271">
        <w:rPr>
          <w:rFonts w:ascii="Times New Roman" w:hAnsi="Times New Roman"/>
          <w:sz w:val="28"/>
          <w:szCs w:val="28"/>
        </w:rPr>
        <w:t xml:space="preserve"> при разработке стратегии PLM. Отзывы, требования и ожидания важны для разработки индивидуальных решений.</w:t>
      </w:r>
    </w:p>
    <w:p w14:paraId="26BAA469" w14:textId="4C5B642B"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Автоматизация бизнес-процессов и применение в казахстанской практике инновационных подходов и технологий в предпринимательстве способству</w:t>
      </w:r>
      <w:r w:rsidR="00DC70F0">
        <w:rPr>
          <w:rFonts w:ascii="Times New Roman" w:hAnsi="Times New Roman"/>
          <w:sz w:val="28"/>
          <w:szCs w:val="28"/>
          <w:lang w:val="kk-KZ"/>
        </w:rPr>
        <w:t>ю</w:t>
      </w:r>
      <w:r w:rsidRPr="00214271">
        <w:rPr>
          <w:rFonts w:ascii="Times New Roman" w:hAnsi="Times New Roman"/>
          <w:sz w:val="28"/>
          <w:szCs w:val="28"/>
        </w:rPr>
        <w:t>т технологической интеграции национальных предприятий во всемирную цифровую экосистему.</w:t>
      </w:r>
      <w:r w:rsidRPr="00214271">
        <w:rPr>
          <w:rFonts w:ascii="Times New Roman" w:hAnsi="Times New Roman"/>
          <w:b/>
          <w:sz w:val="28"/>
          <w:szCs w:val="28"/>
        </w:rPr>
        <w:t xml:space="preserve"> </w:t>
      </w:r>
      <w:r w:rsidRPr="00214271">
        <w:rPr>
          <w:rFonts w:ascii="Times New Roman" w:hAnsi="Times New Roman"/>
          <w:sz w:val="28"/>
          <w:szCs w:val="28"/>
        </w:rPr>
        <w:t xml:space="preserve">Агенты вынуждены синхронизировать свой жизненный цикл между собой и с экосистемой, имеющей многообразие связей внутри. Масштабирование и расширение сфер применения новых технологий на различных этапах жизненного цикла, а также на предприятиях различных отраслей и секторов обеспечило бы ускоренное развитие инновационного предпринимательства в Казахстане. </w:t>
      </w:r>
    </w:p>
    <w:p w14:paraId="7CCA10A2" w14:textId="07B36761" w:rsidR="00B8487B" w:rsidRDefault="00B8487B" w:rsidP="001C03A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Проведенный анализ институционально-экономической среды развития инновационного предпринимательства выявил сохраняющиеся негативные тенденции, препятствующие формированию эффективной инновационной экосистемы. </w:t>
      </w:r>
    </w:p>
    <w:p w14:paraId="6146FE0D" w14:textId="59BE85F9" w:rsidR="001C03A8" w:rsidRPr="00214271" w:rsidRDefault="00214271" w:rsidP="001C03A8">
      <w:pPr>
        <w:spacing w:after="0" w:line="240" w:lineRule="auto"/>
        <w:ind w:firstLine="709"/>
        <w:jc w:val="both"/>
        <w:rPr>
          <w:rFonts w:ascii="Times New Roman" w:hAnsi="Times New Roman"/>
          <w:sz w:val="28"/>
          <w:szCs w:val="28"/>
          <w:shd w:val="clear" w:color="auto" w:fill="FFFFFF"/>
        </w:rPr>
      </w:pPr>
      <w:r w:rsidRPr="00214271">
        <w:rPr>
          <w:rFonts w:ascii="Times New Roman" w:hAnsi="Times New Roman"/>
          <w:sz w:val="28"/>
          <w:szCs w:val="28"/>
        </w:rPr>
        <w:t xml:space="preserve">Однако следование своевременным мировым трендам в области трансформации бизнес-процессов, например, </w:t>
      </w:r>
      <w:r w:rsidR="00091A19">
        <w:rPr>
          <w:rFonts w:ascii="Times New Roman" w:hAnsi="Times New Roman"/>
          <w:sz w:val="28"/>
          <w:szCs w:val="28"/>
        </w:rPr>
        <w:t xml:space="preserve">внедрение </w:t>
      </w:r>
      <w:r w:rsidRPr="00214271">
        <w:rPr>
          <w:rFonts w:ascii="Times New Roman" w:hAnsi="Times New Roman"/>
          <w:sz w:val="28"/>
          <w:szCs w:val="28"/>
          <w:lang w:val="en-US"/>
        </w:rPr>
        <w:t>PLM</w:t>
      </w:r>
      <w:r w:rsidRPr="00214271">
        <w:rPr>
          <w:rFonts w:ascii="Times New Roman" w:hAnsi="Times New Roman"/>
          <w:sz w:val="28"/>
          <w:szCs w:val="28"/>
        </w:rPr>
        <w:t xml:space="preserve"> (самоуправляемая система) является новейшим инструментом, содействующим реализации краткосрочных и долгосрочных стратегий в инновационном предпринимательстве в целом и в управлении инновационными процессами в частности.</w:t>
      </w:r>
      <w:r w:rsidR="001C03A8">
        <w:rPr>
          <w:rFonts w:ascii="Times New Roman" w:hAnsi="Times New Roman"/>
          <w:sz w:val="28"/>
          <w:szCs w:val="28"/>
        </w:rPr>
        <w:t xml:space="preserve"> </w:t>
      </w:r>
      <w:r w:rsidR="001C03A8">
        <w:rPr>
          <w:rFonts w:ascii="Times New Roman" w:hAnsi="Times New Roman"/>
          <w:sz w:val="28"/>
          <w:szCs w:val="28"/>
          <w:shd w:val="clear" w:color="auto" w:fill="FFFFFF"/>
        </w:rPr>
        <w:t>Раскрывая концепцию</w:t>
      </w:r>
      <w:r w:rsidR="001C03A8" w:rsidRPr="005538C5">
        <w:rPr>
          <w:rFonts w:ascii="Times New Roman" w:hAnsi="Times New Roman"/>
          <w:sz w:val="28"/>
          <w:szCs w:val="28"/>
          <w:shd w:val="clear" w:color="auto" w:fill="FFFFFF"/>
        </w:rPr>
        <w:t xml:space="preserve"> </w:t>
      </w:r>
      <w:r w:rsidR="001C03A8">
        <w:rPr>
          <w:rFonts w:ascii="Times New Roman" w:hAnsi="Times New Roman"/>
          <w:sz w:val="28"/>
          <w:szCs w:val="28"/>
          <w:shd w:val="clear" w:color="auto" w:fill="FFFFFF"/>
        </w:rPr>
        <w:t xml:space="preserve">цифрового жизненного цикла, мы пришли к </w:t>
      </w:r>
      <w:r w:rsidR="001C03A8">
        <w:rPr>
          <w:rFonts w:ascii="Times New Roman" w:hAnsi="Times New Roman"/>
          <w:sz w:val="28"/>
          <w:szCs w:val="28"/>
          <w:shd w:val="clear" w:color="auto" w:fill="FFFFFF"/>
        </w:rPr>
        <w:lastRenderedPageBreak/>
        <w:t xml:space="preserve">выводу, что данная парадигма может быть интегрирована в стратегию долгосрочного развития, применимую в условиях казахстанской практики.  </w:t>
      </w:r>
    </w:p>
    <w:p w14:paraId="61420B1D" w14:textId="5DA014B3" w:rsidR="00214271" w:rsidRPr="00781233" w:rsidRDefault="00214271" w:rsidP="00214271">
      <w:pPr>
        <w:spacing w:after="0" w:line="240" w:lineRule="auto"/>
        <w:ind w:firstLine="709"/>
        <w:jc w:val="both"/>
        <w:rPr>
          <w:rFonts w:ascii="Times New Roman" w:hAnsi="Times New Roman"/>
          <w:color w:val="C00000"/>
          <w:sz w:val="28"/>
          <w:szCs w:val="28"/>
        </w:rPr>
      </w:pPr>
      <w:r w:rsidRPr="00214271">
        <w:rPr>
          <w:rFonts w:ascii="Times New Roman" w:hAnsi="Times New Roman"/>
          <w:sz w:val="28"/>
          <w:szCs w:val="28"/>
        </w:rPr>
        <w:t xml:space="preserve"> Такого рода преобразования традиционных подходов могут дать толчок в преодолении несовершенств институционально-экономической среды и созданию благоприятных условий для развития инновационного предпринимательства</w:t>
      </w:r>
      <w:r w:rsidR="006872F1">
        <w:rPr>
          <w:rFonts w:ascii="Times New Roman" w:hAnsi="Times New Roman"/>
          <w:sz w:val="28"/>
          <w:szCs w:val="28"/>
        </w:rPr>
        <w:t xml:space="preserve"> </w:t>
      </w:r>
      <w:r w:rsidR="006872F1" w:rsidRPr="00781233">
        <w:rPr>
          <w:rFonts w:ascii="Times New Roman" w:hAnsi="Times New Roman"/>
          <w:sz w:val="28"/>
          <w:szCs w:val="28"/>
        </w:rPr>
        <w:t>[</w:t>
      </w:r>
      <w:r w:rsidR="00781233" w:rsidRPr="00781233">
        <w:rPr>
          <w:rFonts w:ascii="Times New Roman" w:hAnsi="Times New Roman"/>
          <w:sz w:val="28"/>
          <w:szCs w:val="28"/>
        </w:rPr>
        <w:t>165].</w:t>
      </w:r>
    </w:p>
    <w:p w14:paraId="3DB12F80" w14:textId="6797C83B" w:rsidR="00214271" w:rsidRPr="00214271" w:rsidRDefault="00214271" w:rsidP="00214271">
      <w:pPr>
        <w:spacing w:after="0" w:line="240" w:lineRule="auto"/>
        <w:ind w:firstLine="709"/>
        <w:jc w:val="both"/>
        <w:rPr>
          <w:rFonts w:ascii="Times New Roman" w:hAnsi="Times New Roman"/>
          <w:sz w:val="28"/>
          <w:szCs w:val="28"/>
        </w:rPr>
      </w:pPr>
      <w:r w:rsidRPr="00214271">
        <w:rPr>
          <w:rFonts w:ascii="Times New Roman" w:hAnsi="Times New Roman"/>
          <w:sz w:val="28"/>
          <w:szCs w:val="28"/>
        </w:rPr>
        <w:t xml:space="preserve">Выводы </w:t>
      </w:r>
      <w:r w:rsidR="00F84FB9">
        <w:rPr>
          <w:rFonts w:ascii="Times New Roman" w:hAnsi="Times New Roman"/>
          <w:sz w:val="28"/>
          <w:szCs w:val="28"/>
          <w:lang w:val="kk-KZ"/>
        </w:rPr>
        <w:t>второго</w:t>
      </w:r>
      <w:r w:rsidRPr="00214271">
        <w:rPr>
          <w:rFonts w:ascii="Times New Roman" w:hAnsi="Times New Roman"/>
          <w:sz w:val="28"/>
          <w:szCs w:val="28"/>
        </w:rPr>
        <w:t xml:space="preserve"> раздела:</w:t>
      </w:r>
    </w:p>
    <w:p w14:paraId="517824C7" w14:textId="64915479" w:rsidR="00214271" w:rsidRPr="006D0C95" w:rsidRDefault="00214271" w:rsidP="00EF10AD">
      <w:pPr>
        <w:pStyle w:val="a3"/>
        <w:numPr>
          <w:ilvl w:val="0"/>
          <w:numId w:val="10"/>
        </w:numPr>
        <w:ind w:left="0" w:firstLine="851"/>
        <w:jc w:val="both"/>
        <w:rPr>
          <w:sz w:val="28"/>
          <w:szCs w:val="28"/>
        </w:rPr>
      </w:pPr>
      <w:r w:rsidRPr="006D0C95">
        <w:rPr>
          <w:sz w:val="28"/>
          <w:szCs w:val="28"/>
        </w:rPr>
        <w:t>Институционально-экономическая среда является показателем благоприятности условий, в которых формируется предприятие. На основании обзора зарубежных и отечественных ученых нами сформированы определения институциональной и экономической среде инновационного предпринимательства. Институциональная среда — это совокупность законов, неписаных правил, а также взаимоотношений, стимулирующих или сдерживающих инновационный процесс. Экономическая среда — это многообразие экономических агентов, создающих внешние и внутренние факторы, которые впоследстви</w:t>
      </w:r>
      <w:r w:rsidR="00EC7CAC">
        <w:rPr>
          <w:sz w:val="28"/>
          <w:szCs w:val="28"/>
          <w:lang w:val="kk-KZ"/>
        </w:rPr>
        <w:t>и</w:t>
      </w:r>
      <w:r w:rsidRPr="006D0C95">
        <w:rPr>
          <w:sz w:val="28"/>
          <w:szCs w:val="28"/>
        </w:rPr>
        <w:t xml:space="preserve"> формируют условия для экономического поведения инновационного предпринимателя.</w:t>
      </w:r>
      <w:r w:rsidR="0020305B">
        <w:rPr>
          <w:sz w:val="28"/>
          <w:szCs w:val="28"/>
        </w:rPr>
        <w:t xml:space="preserve"> </w:t>
      </w:r>
    </w:p>
    <w:p w14:paraId="0927D9FC" w14:textId="60DB198A" w:rsidR="00214271" w:rsidRPr="00214271" w:rsidRDefault="00214271" w:rsidP="00EF10AD">
      <w:pPr>
        <w:numPr>
          <w:ilvl w:val="0"/>
          <w:numId w:val="10"/>
        </w:numPr>
        <w:spacing w:after="0" w:line="240" w:lineRule="auto"/>
        <w:ind w:left="0" w:firstLine="851"/>
        <w:jc w:val="both"/>
        <w:rPr>
          <w:rFonts w:ascii="Times New Roman" w:hAnsi="Times New Roman"/>
          <w:sz w:val="28"/>
          <w:szCs w:val="28"/>
        </w:rPr>
      </w:pPr>
      <w:r w:rsidRPr="00214271">
        <w:rPr>
          <w:rFonts w:ascii="Times New Roman" w:hAnsi="Times New Roman"/>
          <w:sz w:val="28"/>
          <w:szCs w:val="28"/>
        </w:rPr>
        <w:t>По результатам анализа институционально-экономической среды и факторов, влияющих на развитие инновационного предпринимательства, мы сделали вывод о том, что условия развития ИП не способствуют повышению уровня активности предприятий. Среди сдерживающих факторов можно выделить несовершенство законодательной базы, неэффективное использование бюджетных средств, неравномерное распределение доходов с зарубежными партнерами, низкий уровень институционального развития (центров обучения, лабораторий для стартапов и др</w:t>
      </w:r>
      <w:r w:rsidR="00EC7CAC">
        <w:rPr>
          <w:rFonts w:ascii="Times New Roman" w:hAnsi="Times New Roman"/>
          <w:sz w:val="28"/>
          <w:szCs w:val="28"/>
          <w:lang w:val="kk-KZ"/>
        </w:rPr>
        <w:t>.</w:t>
      </w:r>
      <w:r w:rsidRPr="00214271">
        <w:rPr>
          <w:rFonts w:ascii="Times New Roman" w:hAnsi="Times New Roman"/>
          <w:sz w:val="28"/>
          <w:szCs w:val="28"/>
        </w:rPr>
        <w:t>).</w:t>
      </w:r>
      <w:bookmarkStart w:id="74" w:name="_Hlk152447708"/>
      <w:r w:rsidRPr="00214271">
        <w:rPr>
          <w:rFonts w:ascii="Times New Roman" w:hAnsi="Times New Roman"/>
          <w:sz w:val="28"/>
          <w:szCs w:val="28"/>
        </w:rPr>
        <w:t xml:space="preserve"> Слабые звенья в экономической среде характеризуются </w:t>
      </w:r>
      <w:bookmarkEnd w:id="74"/>
      <w:r w:rsidRPr="00214271">
        <w:rPr>
          <w:rFonts w:ascii="Times New Roman" w:hAnsi="Times New Roman"/>
          <w:sz w:val="28"/>
          <w:szCs w:val="28"/>
        </w:rPr>
        <w:t xml:space="preserve">отсутствием четкой карты отраслей </w:t>
      </w:r>
      <w:r w:rsidR="005B39FC">
        <w:rPr>
          <w:rFonts w:ascii="Times New Roman" w:hAnsi="Times New Roman"/>
          <w:sz w:val="28"/>
          <w:szCs w:val="28"/>
        </w:rPr>
        <w:t xml:space="preserve">и регионов </w:t>
      </w:r>
      <w:r w:rsidR="005B39FC">
        <w:rPr>
          <w:rFonts w:ascii="Times New Roman" w:hAnsi="Times New Roman"/>
          <w:sz w:val="28"/>
          <w:szCs w:val="28"/>
          <w:lang w:val="kk-KZ"/>
        </w:rPr>
        <w:t>для</w:t>
      </w:r>
      <w:r w:rsidRPr="00214271">
        <w:rPr>
          <w:rFonts w:ascii="Times New Roman" w:hAnsi="Times New Roman"/>
          <w:sz w:val="28"/>
          <w:szCs w:val="28"/>
        </w:rPr>
        <w:t xml:space="preserve"> разви</w:t>
      </w:r>
      <w:r w:rsidR="005B39FC">
        <w:rPr>
          <w:rFonts w:ascii="Times New Roman" w:hAnsi="Times New Roman"/>
          <w:sz w:val="28"/>
          <w:szCs w:val="28"/>
          <w:lang w:val="kk-KZ"/>
        </w:rPr>
        <w:t>тия</w:t>
      </w:r>
      <w:r w:rsidRPr="00214271">
        <w:rPr>
          <w:rFonts w:ascii="Times New Roman" w:hAnsi="Times New Roman"/>
          <w:sz w:val="28"/>
          <w:szCs w:val="28"/>
        </w:rPr>
        <w:t xml:space="preserve"> инновационн</w:t>
      </w:r>
      <w:r w:rsidR="005B39FC">
        <w:rPr>
          <w:rFonts w:ascii="Times New Roman" w:hAnsi="Times New Roman"/>
          <w:sz w:val="28"/>
          <w:szCs w:val="28"/>
          <w:lang w:val="kk-KZ"/>
        </w:rPr>
        <w:t>ого</w:t>
      </w:r>
      <w:r w:rsidRPr="00214271">
        <w:rPr>
          <w:rFonts w:ascii="Times New Roman" w:hAnsi="Times New Roman"/>
          <w:sz w:val="28"/>
          <w:szCs w:val="28"/>
        </w:rPr>
        <w:t xml:space="preserve"> бизнес</w:t>
      </w:r>
      <w:r w:rsidR="005B39FC">
        <w:rPr>
          <w:rFonts w:ascii="Times New Roman" w:hAnsi="Times New Roman"/>
          <w:sz w:val="28"/>
          <w:szCs w:val="28"/>
          <w:lang w:val="kk-KZ"/>
        </w:rPr>
        <w:t>а</w:t>
      </w:r>
      <w:r w:rsidRPr="00214271">
        <w:rPr>
          <w:rFonts w:ascii="Times New Roman" w:hAnsi="Times New Roman"/>
          <w:sz w:val="28"/>
          <w:szCs w:val="28"/>
        </w:rPr>
        <w:t xml:space="preserve"> и инфраструктур</w:t>
      </w:r>
      <w:r w:rsidR="005B39FC">
        <w:rPr>
          <w:rFonts w:ascii="Times New Roman" w:hAnsi="Times New Roman"/>
          <w:sz w:val="28"/>
          <w:szCs w:val="28"/>
          <w:lang w:val="kk-KZ"/>
        </w:rPr>
        <w:t>ы</w:t>
      </w:r>
      <w:r w:rsidRPr="00214271">
        <w:rPr>
          <w:rFonts w:ascii="Times New Roman" w:hAnsi="Times New Roman"/>
          <w:sz w:val="28"/>
          <w:szCs w:val="28"/>
        </w:rPr>
        <w:t xml:space="preserve">. </w:t>
      </w:r>
      <w:r w:rsidRPr="00214271">
        <w:rPr>
          <w:rFonts w:ascii="Times New Roman" w:hAnsi="Times New Roman"/>
          <w:sz w:val="28"/>
          <w:szCs w:val="28"/>
          <w:shd w:val="clear" w:color="auto" w:fill="FFFFFF"/>
        </w:rPr>
        <w:t xml:space="preserve">Среди прочих факторов: </w:t>
      </w:r>
      <w:r w:rsidRPr="00214271">
        <w:rPr>
          <w:rFonts w:ascii="Times New Roman" w:hAnsi="Times New Roman"/>
          <w:sz w:val="28"/>
          <w:szCs w:val="28"/>
          <w:shd w:val="clear" w:color="auto" w:fill="FFFFFF"/>
          <w:lang w:eastAsia="ru-RU"/>
        </w:rPr>
        <w:t xml:space="preserve">отраслевая структура с преобладанием добывающей промышленности, малая доля бизнеса в структуре ВВП, слабая отдача от вложенных средств в развитие инновационной деятельности, низкая доля инновационной продукции, сильная зависимость курса национальной валюты </w:t>
      </w:r>
      <w:r w:rsidR="00EC7CAC">
        <w:rPr>
          <w:rFonts w:ascii="Times New Roman" w:hAnsi="Times New Roman"/>
          <w:sz w:val="28"/>
          <w:szCs w:val="28"/>
          <w:shd w:val="clear" w:color="auto" w:fill="FFFFFF"/>
          <w:lang w:val="kk-KZ" w:eastAsia="ru-RU"/>
        </w:rPr>
        <w:t>от</w:t>
      </w:r>
      <w:r w:rsidRPr="00214271">
        <w:rPr>
          <w:rFonts w:ascii="Times New Roman" w:hAnsi="Times New Roman"/>
          <w:sz w:val="28"/>
          <w:szCs w:val="28"/>
          <w:shd w:val="clear" w:color="auto" w:fill="FFFFFF"/>
          <w:lang w:eastAsia="ru-RU"/>
        </w:rPr>
        <w:t xml:space="preserve"> доллар</w:t>
      </w:r>
      <w:r w:rsidR="00EC7CAC">
        <w:rPr>
          <w:rFonts w:ascii="Times New Roman" w:hAnsi="Times New Roman"/>
          <w:sz w:val="28"/>
          <w:szCs w:val="28"/>
          <w:shd w:val="clear" w:color="auto" w:fill="FFFFFF"/>
          <w:lang w:val="kk-KZ" w:eastAsia="ru-RU"/>
        </w:rPr>
        <w:t>а</w:t>
      </w:r>
      <w:r w:rsidRPr="00214271">
        <w:rPr>
          <w:rFonts w:ascii="Times New Roman" w:hAnsi="Times New Roman"/>
          <w:sz w:val="28"/>
          <w:szCs w:val="28"/>
          <w:shd w:val="clear" w:color="auto" w:fill="FFFFFF"/>
          <w:lang w:eastAsia="ru-RU"/>
        </w:rPr>
        <w:t>.</w:t>
      </w:r>
    </w:p>
    <w:p w14:paraId="58E25D68" w14:textId="2F016E3F" w:rsidR="00214271" w:rsidRPr="00214271" w:rsidRDefault="00214271" w:rsidP="00214271">
      <w:pPr>
        <w:tabs>
          <w:tab w:val="left" w:pos="709"/>
        </w:tabs>
        <w:spacing w:after="0" w:line="240" w:lineRule="auto"/>
        <w:ind w:firstLine="709"/>
        <w:jc w:val="both"/>
        <w:rPr>
          <w:rFonts w:ascii="Times New Roman" w:hAnsi="Times New Roman"/>
          <w:sz w:val="28"/>
          <w:szCs w:val="28"/>
          <w:shd w:val="clear" w:color="auto" w:fill="FFFFFF"/>
          <w:lang w:eastAsia="ru-RU"/>
        </w:rPr>
      </w:pPr>
      <w:bookmarkStart w:id="75" w:name="_Hlk151456945"/>
      <w:r w:rsidRPr="00214271">
        <w:rPr>
          <w:rFonts w:ascii="Times New Roman" w:hAnsi="Times New Roman"/>
          <w:sz w:val="28"/>
          <w:szCs w:val="28"/>
          <w:shd w:val="clear" w:color="auto" w:fill="FFFFFF"/>
          <w:lang w:eastAsia="ru-RU"/>
        </w:rPr>
        <w:t>3) Также для оценки степени влияния показателей</w:t>
      </w:r>
      <w:r w:rsidR="00807315">
        <w:rPr>
          <w:rFonts w:ascii="Times New Roman" w:hAnsi="Times New Roman"/>
          <w:sz w:val="28"/>
          <w:szCs w:val="28"/>
          <w:shd w:val="clear" w:color="auto" w:fill="FFFFFF"/>
          <w:lang w:eastAsia="ru-RU"/>
        </w:rPr>
        <w:t xml:space="preserve"> инновационных технологий на экономику Казахстана</w:t>
      </w:r>
      <w:r w:rsidRPr="00214271">
        <w:rPr>
          <w:rFonts w:ascii="Times New Roman" w:eastAsia="Times New Roman" w:hAnsi="Times New Roman"/>
          <w:sz w:val="28"/>
          <w:szCs w:val="28"/>
          <w:lang w:eastAsia="ru-RU"/>
        </w:rPr>
        <w:t xml:space="preserve"> </w:t>
      </w:r>
      <w:r w:rsidRPr="00214271">
        <w:rPr>
          <w:rFonts w:ascii="Times New Roman" w:hAnsi="Times New Roman"/>
          <w:sz w:val="28"/>
          <w:szCs w:val="28"/>
          <w:shd w:val="clear" w:color="auto" w:fill="FFFFFF"/>
          <w:lang w:eastAsia="ru-RU"/>
        </w:rPr>
        <w:t xml:space="preserve">был проведен </w:t>
      </w:r>
      <w:r w:rsidR="00807315">
        <w:rPr>
          <w:rFonts w:ascii="Times New Roman" w:hAnsi="Times New Roman"/>
          <w:sz w:val="28"/>
          <w:szCs w:val="28"/>
          <w:shd w:val="clear" w:color="auto" w:fill="FFFFFF"/>
          <w:lang w:eastAsia="ru-RU"/>
        </w:rPr>
        <w:t xml:space="preserve">панельный </w:t>
      </w:r>
      <w:r w:rsidRPr="00214271">
        <w:rPr>
          <w:rFonts w:ascii="Times New Roman" w:hAnsi="Times New Roman"/>
          <w:sz w:val="28"/>
          <w:szCs w:val="28"/>
          <w:shd w:val="clear" w:color="auto" w:fill="FFFFFF"/>
          <w:lang w:eastAsia="ru-RU"/>
        </w:rPr>
        <w:t xml:space="preserve">регрессионный анализ. </w:t>
      </w:r>
      <w:bookmarkEnd w:id="75"/>
      <w:r w:rsidRPr="00214271">
        <w:rPr>
          <w:rFonts w:ascii="Times New Roman" w:hAnsi="Times New Roman"/>
          <w:sz w:val="28"/>
          <w:szCs w:val="28"/>
          <w:shd w:val="clear" w:color="auto" w:fill="FFFFFF"/>
          <w:lang w:eastAsia="ru-RU"/>
        </w:rPr>
        <w:t>Модель продемонстрировала положительное влияние показателей инновационного развития</w:t>
      </w:r>
      <w:r w:rsidR="00D1166D">
        <w:rPr>
          <w:rFonts w:ascii="Times New Roman" w:hAnsi="Times New Roman"/>
          <w:sz w:val="28"/>
          <w:szCs w:val="28"/>
          <w:shd w:val="clear" w:color="auto" w:fill="FFFFFF"/>
          <w:lang w:eastAsia="ru-RU"/>
        </w:rPr>
        <w:t xml:space="preserve"> </w:t>
      </w:r>
      <w:r w:rsidRPr="00214271">
        <w:rPr>
          <w:rFonts w:ascii="Times New Roman" w:hAnsi="Times New Roman"/>
          <w:sz w:val="28"/>
          <w:szCs w:val="28"/>
          <w:shd w:val="clear" w:color="auto" w:fill="FFFFFF"/>
          <w:lang w:eastAsia="ru-RU"/>
        </w:rPr>
        <w:t>на объем ВВП</w:t>
      </w:r>
      <w:r w:rsidR="00D1166D">
        <w:rPr>
          <w:rFonts w:ascii="Times New Roman" w:hAnsi="Times New Roman"/>
          <w:sz w:val="28"/>
          <w:szCs w:val="28"/>
          <w:shd w:val="clear" w:color="auto" w:fill="FFFFFF"/>
          <w:lang w:eastAsia="ru-RU"/>
        </w:rPr>
        <w:t xml:space="preserve"> и</w:t>
      </w:r>
      <w:r w:rsidR="00D1166D" w:rsidRPr="00D1166D">
        <w:rPr>
          <w:rFonts w:ascii="Times New Roman" w:hAnsi="Times New Roman"/>
          <w:sz w:val="28"/>
          <w:szCs w:val="28"/>
          <w:shd w:val="clear" w:color="auto" w:fill="FFFFFF"/>
          <w:lang w:eastAsia="ru-RU"/>
        </w:rPr>
        <w:t xml:space="preserve"> на долю инновационной продукции к ВВП</w:t>
      </w:r>
      <w:r w:rsidRPr="00214271">
        <w:rPr>
          <w:rFonts w:ascii="Times New Roman" w:hAnsi="Times New Roman"/>
          <w:sz w:val="28"/>
          <w:szCs w:val="28"/>
          <w:shd w:val="clear" w:color="auto" w:fill="FFFFFF"/>
          <w:lang w:eastAsia="ru-RU"/>
        </w:rPr>
        <w:t>, среди которых:</w:t>
      </w:r>
      <w:r w:rsidRPr="00214271">
        <w:rPr>
          <w:rFonts w:ascii="Times New Roman" w:hAnsi="Times New Roman"/>
          <w:sz w:val="28"/>
          <w:szCs w:val="28"/>
        </w:rPr>
        <w:t xml:space="preserve"> количество организаций, имеющих </w:t>
      </w:r>
      <w:r w:rsidR="00EC7CAC">
        <w:rPr>
          <w:rFonts w:ascii="Times New Roman" w:hAnsi="Times New Roman"/>
          <w:sz w:val="28"/>
          <w:szCs w:val="28"/>
          <w:lang w:val="kk-KZ"/>
        </w:rPr>
        <w:t>и</w:t>
      </w:r>
      <w:r w:rsidRPr="00214271">
        <w:rPr>
          <w:rFonts w:ascii="Times New Roman" w:hAnsi="Times New Roman"/>
          <w:sz w:val="28"/>
          <w:szCs w:val="28"/>
        </w:rPr>
        <w:t>нтернет-ресурс; увеличение количества рабочего времени, затраченного на выполнение НИОКР; увеличение затрат на осуществление инноваций.</w:t>
      </w:r>
    </w:p>
    <w:p w14:paraId="7F2635D8" w14:textId="4532AA27" w:rsidR="00214271" w:rsidRPr="00214271" w:rsidRDefault="00214271" w:rsidP="00214271">
      <w:pPr>
        <w:tabs>
          <w:tab w:val="left" w:pos="709"/>
        </w:tabs>
        <w:spacing w:after="0" w:line="240" w:lineRule="auto"/>
        <w:ind w:firstLine="709"/>
        <w:jc w:val="both"/>
        <w:rPr>
          <w:rFonts w:ascii="Times New Roman" w:hAnsi="Times New Roman"/>
          <w:sz w:val="28"/>
          <w:szCs w:val="28"/>
        </w:rPr>
      </w:pPr>
      <w:r w:rsidRPr="00214271">
        <w:rPr>
          <w:rFonts w:ascii="Times New Roman" w:hAnsi="Times New Roman"/>
          <w:sz w:val="28"/>
          <w:szCs w:val="28"/>
          <w:shd w:val="clear" w:color="auto" w:fill="FFFFFF"/>
          <w:lang w:eastAsia="ru-RU"/>
        </w:rPr>
        <w:t xml:space="preserve">4) </w:t>
      </w:r>
      <w:r w:rsidRPr="00214271">
        <w:rPr>
          <w:rFonts w:ascii="Times New Roman" w:hAnsi="Times New Roman"/>
          <w:sz w:val="28"/>
          <w:szCs w:val="28"/>
        </w:rPr>
        <w:t>Успешный выбор бизнес-модели, а также ее дальнейшая масштабируемость</w:t>
      </w:r>
      <w:r w:rsidR="00EC7CAC">
        <w:rPr>
          <w:rFonts w:ascii="Times New Roman" w:hAnsi="Times New Roman"/>
          <w:sz w:val="28"/>
          <w:szCs w:val="28"/>
          <w:lang w:val="kk-KZ"/>
        </w:rPr>
        <w:t xml:space="preserve"> </w:t>
      </w:r>
      <w:r w:rsidR="00EC7CAC" w:rsidRPr="00214271">
        <w:rPr>
          <w:rFonts w:ascii="Times New Roman" w:hAnsi="Times New Roman"/>
          <w:noProof/>
          <w:sz w:val="28"/>
          <w:szCs w:val="28"/>
        </w:rPr>
        <w:t>–</w:t>
      </w:r>
      <w:r w:rsidRPr="00214271">
        <w:rPr>
          <w:rFonts w:ascii="Times New Roman" w:hAnsi="Times New Roman"/>
          <w:sz w:val="28"/>
          <w:szCs w:val="28"/>
        </w:rPr>
        <w:t xml:space="preserve"> залог эффективности бизнеса. </w:t>
      </w:r>
      <w:r w:rsidRPr="00214271">
        <w:rPr>
          <w:rFonts w:ascii="Times New Roman" w:hAnsi="Times New Roman"/>
          <w:noProof/>
          <w:sz w:val="28"/>
          <w:szCs w:val="28"/>
        </w:rPr>
        <w:t xml:space="preserve">Бизнес-модель Остервальдера нами предложена как </w:t>
      </w:r>
      <w:r w:rsidR="00767C92">
        <w:rPr>
          <w:rFonts w:ascii="Times New Roman" w:hAnsi="Times New Roman"/>
          <w:noProof/>
          <w:sz w:val="28"/>
          <w:szCs w:val="28"/>
        </w:rPr>
        <w:t xml:space="preserve">основополагающий образец </w:t>
      </w:r>
      <w:r w:rsidRPr="00214271">
        <w:rPr>
          <w:rFonts w:ascii="Times New Roman" w:hAnsi="Times New Roman"/>
          <w:noProof/>
          <w:sz w:val="28"/>
          <w:szCs w:val="28"/>
        </w:rPr>
        <w:t xml:space="preserve">для построения схемы развития организации. </w:t>
      </w:r>
      <w:r w:rsidRPr="00214271">
        <w:rPr>
          <w:rFonts w:ascii="Times New Roman" w:hAnsi="Times New Roman"/>
          <w:sz w:val="28"/>
          <w:szCs w:val="28"/>
        </w:rPr>
        <w:t xml:space="preserve">Стремление руководителей традиционного бизнеса к освоению инновационных подходов управления приводит к необходимости поиска новых точек роста и созданию </w:t>
      </w:r>
      <w:r w:rsidR="001103D7">
        <w:rPr>
          <w:rFonts w:ascii="Times New Roman" w:hAnsi="Times New Roman"/>
          <w:sz w:val="28"/>
          <w:szCs w:val="28"/>
        </w:rPr>
        <w:t>новой</w:t>
      </w:r>
      <w:r w:rsidRPr="00214271">
        <w:rPr>
          <w:rFonts w:ascii="Times New Roman" w:hAnsi="Times New Roman"/>
          <w:sz w:val="28"/>
          <w:szCs w:val="28"/>
        </w:rPr>
        <w:t xml:space="preserve"> экосистемы с целью </w:t>
      </w:r>
      <w:r w:rsidR="001103D7">
        <w:rPr>
          <w:rFonts w:ascii="Times New Roman" w:hAnsi="Times New Roman"/>
          <w:sz w:val="28"/>
          <w:szCs w:val="28"/>
        </w:rPr>
        <w:t>расширения</w:t>
      </w:r>
      <w:r w:rsidRPr="00214271">
        <w:rPr>
          <w:rFonts w:ascii="Times New Roman" w:hAnsi="Times New Roman"/>
          <w:sz w:val="28"/>
          <w:szCs w:val="28"/>
        </w:rPr>
        <w:t xml:space="preserve"> инновационны</w:t>
      </w:r>
      <w:r w:rsidR="001103D7">
        <w:rPr>
          <w:rFonts w:ascii="Times New Roman" w:hAnsi="Times New Roman"/>
          <w:sz w:val="28"/>
          <w:szCs w:val="28"/>
        </w:rPr>
        <w:t>х</w:t>
      </w:r>
      <w:r w:rsidRPr="00214271">
        <w:rPr>
          <w:rFonts w:ascii="Times New Roman" w:hAnsi="Times New Roman"/>
          <w:sz w:val="28"/>
          <w:szCs w:val="28"/>
        </w:rPr>
        <w:t xml:space="preserve"> направлени</w:t>
      </w:r>
      <w:r w:rsidR="001103D7">
        <w:rPr>
          <w:rFonts w:ascii="Times New Roman" w:hAnsi="Times New Roman"/>
          <w:sz w:val="28"/>
          <w:szCs w:val="28"/>
        </w:rPr>
        <w:t>й развития</w:t>
      </w:r>
      <w:r w:rsidRPr="00214271">
        <w:rPr>
          <w:rFonts w:ascii="Times New Roman" w:hAnsi="Times New Roman"/>
          <w:sz w:val="28"/>
          <w:szCs w:val="28"/>
        </w:rPr>
        <w:t>. Исследование бизнес-</w:t>
      </w:r>
      <w:r w:rsidRPr="00214271">
        <w:rPr>
          <w:rFonts w:ascii="Times New Roman" w:hAnsi="Times New Roman"/>
          <w:sz w:val="28"/>
          <w:szCs w:val="28"/>
        </w:rPr>
        <w:lastRenderedPageBreak/>
        <w:t>моделей в казахстанской практике</w:t>
      </w:r>
      <w:r w:rsidR="00A2603C">
        <w:rPr>
          <w:rFonts w:ascii="Times New Roman" w:hAnsi="Times New Roman"/>
          <w:sz w:val="28"/>
          <w:szCs w:val="28"/>
        </w:rPr>
        <w:t>, а также результаты интервью</w:t>
      </w:r>
      <w:r w:rsidRPr="00214271">
        <w:rPr>
          <w:rFonts w:ascii="Times New Roman" w:hAnsi="Times New Roman"/>
          <w:sz w:val="28"/>
          <w:szCs w:val="28"/>
        </w:rPr>
        <w:t xml:space="preserve"> показал</w:t>
      </w:r>
      <w:r w:rsidR="00A2603C">
        <w:rPr>
          <w:rFonts w:ascii="Times New Roman" w:hAnsi="Times New Roman"/>
          <w:sz w:val="28"/>
          <w:szCs w:val="28"/>
        </w:rPr>
        <w:t>и</w:t>
      </w:r>
      <w:r w:rsidRPr="00214271">
        <w:rPr>
          <w:rFonts w:ascii="Times New Roman" w:hAnsi="Times New Roman"/>
          <w:sz w:val="28"/>
          <w:szCs w:val="28"/>
        </w:rPr>
        <w:t xml:space="preserve">, что освоение инновационных схем ведения бизнеса имеет место быть, однако сдерживается барьерами, вызванными нехваткой инструментов в виде финансовых и человеческих ресурсов, инновационной инфраструктуры, бюрократии. </w:t>
      </w:r>
    </w:p>
    <w:p w14:paraId="77ECA237" w14:textId="23F29500" w:rsidR="00214271" w:rsidRPr="00214271" w:rsidRDefault="00214271" w:rsidP="00214271">
      <w:pPr>
        <w:tabs>
          <w:tab w:val="left" w:pos="709"/>
        </w:tabs>
        <w:spacing w:after="0" w:line="240" w:lineRule="auto"/>
        <w:ind w:firstLine="709"/>
        <w:jc w:val="both"/>
        <w:rPr>
          <w:rFonts w:ascii="Times New Roman" w:hAnsi="Times New Roman"/>
          <w:sz w:val="28"/>
          <w:szCs w:val="28"/>
          <w:shd w:val="clear" w:color="auto" w:fill="FFFFFF"/>
          <w:lang w:eastAsia="ru-RU"/>
        </w:rPr>
      </w:pPr>
      <w:r w:rsidRPr="00214271">
        <w:rPr>
          <w:rFonts w:ascii="Times New Roman" w:hAnsi="Times New Roman"/>
          <w:noProof/>
          <w:sz w:val="28"/>
          <w:szCs w:val="28"/>
        </w:rPr>
        <w:t>5) Современные тренды в ИП обуславливают наличие гибкой модели управления жизненным циклом для быстрого реагирования на внешние и внутренние изменения. Инновационное управление жизненным циклом предполагает расширение возможностей для управления предприятием, исключени</w:t>
      </w:r>
      <w:r w:rsidR="00EC7CAC">
        <w:rPr>
          <w:rFonts w:ascii="Times New Roman" w:hAnsi="Times New Roman"/>
          <w:noProof/>
          <w:sz w:val="28"/>
          <w:szCs w:val="28"/>
          <w:lang w:val="kk-KZ"/>
        </w:rPr>
        <w:t>е</w:t>
      </w:r>
      <w:r w:rsidRPr="00214271">
        <w:rPr>
          <w:rFonts w:ascii="Times New Roman" w:hAnsi="Times New Roman"/>
          <w:noProof/>
          <w:sz w:val="28"/>
          <w:szCs w:val="28"/>
        </w:rPr>
        <w:t xml:space="preserve"> устаревших затратоемких фаз. Казахстанский опыт применения цифровых решений начинается с внедрения комплексной информационной системы, на базе которой происходит автоматизация бизнес-процессов. На данном этапе развития происходит частичная адаптация программ мелкомасштабных проектов. Расширение сфер применения новых технологий на различных этапах жизненного цикла, а также освоение управления жизненным циклом с длинными цепочками поставок или повторным использованием материалов стимулировало бы ускоренное развитие ИП, а также содействовало тренду устойчивого развития.</w:t>
      </w:r>
    </w:p>
    <w:p w14:paraId="2323B2C7" w14:textId="4D07F000" w:rsidR="0053672C" w:rsidRDefault="0053672C"/>
    <w:p w14:paraId="448F04E5" w14:textId="3DBB9750" w:rsidR="006B27BB" w:rsidRDefault="006B27BB"/>
    <w:p w14:paraId="60A8B4E6" w14:textId="4330B76B" w:rsidR="006B27BB" w:rsidRDefault="006B27BB"/>
    <w:p w14:paraId="3EF951DF" w14:textId="7DC6B538" w:rsidR="006B27BB" w:rsidRDefault="006B27BB"/>
    <w:p w14:paraId="4B23240C" w14:textId="1E2AC032" w:rsidR="006B27BB" w:rsidRDefault="006B27BB"/>
    <w:p w14:paraId="691BFDDA" w14:textId="71E67D2B" w:rsidR="006B27BB" w:rsidRDefault="006B27BB"/>
    <w:p w14:paraId="325CC6D2" w14:textId="2C4424DB" w:rsidR="006B27BB" w:rsidRDefault="006B27BB"/>
    <w:p w14:paraId="4D46B2BC" w14:textId="2C43B396" w:rsidR="006B27BB" w:rsidRDefault="006B27BB"/>
    <w:p w14:paraId="3C4D3A70" w14:textId="79C7B652" w:rsidR="006B27BB" w:rsidRDefault="006B27BB"/>
    <w:p w14:paraId="7DAA6D9C" w14:textId="0E3BE366" w:rsidR="006B27BB" w:rsidRDefault="006B27BB"/>
    <w:p w14:paraId="2A8F7EEC" w14:textId="5E04E66B" w:rsidR="006B27BB" w:rsidRDefault="006B27BB"/>
    <w:p w14:paraId="7D088A08" w14:textId="4BA45C14" w:rsidR="006B27BB" w:rsidRDefault="006B27BB"/>
    <w:p w14:paraId="7B6D38D0" w14:textId="282983B1" w:rsidR="006B27BB" w:rsidRDefault="006B27BB"/>
    <w:p w14:paraId="5BADE827" w14:textId="39B00B9E" w:rsidR="006B27BB" w:rsidRDefault="006B27BB"/>
    <w:p w14:paraId="31BA7202" w14:textId="58B486C0" w:rsidR="006B27BB" w:rsidRDefault="006B27BB"/>
    <w:p w14:paraId="20A24D4B" w14:textId="44E96E41" w:rsidR="00F84FB9" w:rsidRDefault="00F84FB9">
      <w:r>
        <w:br w:type="page"/>
      </w:r>
    </w:p>
    <w:p w14:paraId="1EBD6CBB" w14:textId="7EF693FB" w:rsidR="00D117C9" w:rsidRDefault="005D16A7" w:rsidP="005D16A7">
      <w:pPr>
        <w:spacing w:after="0" w:line="240" w:lineRule="auto"/>
        <w:ind w:firstLine="567"/>
        <w:contextualSpacing/>
        <w:jc w:val="both"/>
        <w:rPr>
          <w:rFonts w:ascii="Times New Roman" w:eastAsia="Times New Roman" w:hAnsi="Times New Roman"/>
          <w:b/>
          <w:bCs/>
          <w:color w:val="000000"/>
          <w:kern w:val="24"/>
          <w:sz w:val="28"/>
          <w:szCs w:val="28"/>
          <w:lang w:val="kk-KZ" w:eastAsia="ru-RU"/>
        </w:rPr>
      </w:pPr>
      <w:r w:rsidRPr="00D117C9">
        <w:rPr>
          <w:rFonts w:ascii="Times New Roman" w:eastAsia="Times New Roman" w:hAnsi="Times New Roman"/>
          <w:b/>
          <w:bCs/>
          <w:color w:val="000000"/>
          <w:kern w:val="24"/>
          <w:sz w:val="28"/>
          <w:szCs w:val="28"/>
          <w:lang w:val="kk-KZ" w:eastAsia="ru-RU"/>
        </w:rPr>
        <w:lastRenderedPageBreak/>
        <w:t>3 ПРИОРИТЕТЫ УПРАВЛЕНИЯ ИННОВАЦИОННЫМ  ПРЕДПРИНИМАТЕЛЬСТВОМ</w:t>
      </w:r>
      <w:r>
        <w:rPr>
          <w:rFonts w:ascii="Times New Roman" w:eastAsia="Times New Roman" w:hAnsi="Times New Roman"/>
          <w:b/>
          <w:bCs/>
          <w:color w:val="000000"/>
          <w:kern w:val="24"/>
          <w:sz w:val="28"/>
          <w:szCs w:val="28"/>
          <w:lang w:val="kk-KZ" w:eastAsia="ru-RU"/>
        </w:rPr>
        <w:t>. ПЕР</w:t>
      </w:r>
      <w:r w:rsidR="00D80216">
        <w:rPr>
          <w:rFonts w:ascii="Times New Roman" w:eastAsia="Times New Roman" w:hAnsi="Times New Roman"/>
          <w:b/>
          <w:bCs/>
          <w:color w:val="000000"/>
          <w:kern w:val="24"/>
          <w:sz w:val="28"/>
          <w:szCs w:val="28"/>
          <w:lang w:val="kk-KZ" w:eastAsia="ru-RU"/>
        </w:rPr>
        <w:t>С</w:t>
      </w:r>
      <w:r>
        <w:rPr>
          <w:rFonts w:ascii="Times New Roman" w:eastAsia="Times New Roman" w:hAnsi="Times New Roman"/>
          <w:b/>
          <w:bCs/>
          <w:color w:val="000000"/>
          <w:kern w:val="24"/>
          <w:sz w:val="28"/>
          <w:szCs w:val="28"/>
          <w:lang w:val="kk-KZ" w:eastAsia="ru-RU"/>
        </w:rPr>
        <w:t>ПЕКТИВНЫЕ ВЕКТОРЫ РАЗВИТИЯ</w:t>
      </w:r>
    </w:p>
    <w:p w14:paraId="2D392F4B" w14:textId="77777777" w:rsidR="005D16A7" w:rsidRPr="00D117C9" w:rsidRDefault="005D16A7" w:rsidP="005D16A7">
      <w:pPr>
        <w:spacing w:after="0" w:line="240" w:lineRule="auto"/>
        <w:ind w:firstLine="567"/>
        <w:contextualSpacing/>
        <w:jc w:val="both"/>
        <w:rPr>
          <w:rFonts w:ascii="Times New Roman" w:eastAsia="Times New Roman" w:hAnsi="Times New Roman"/>
          <w:sz w:val="28"/>
          <w:szCs w:val="24"/>
          <w:lang w:eastAsia="ru-RU"/>
        </w:rPr>
      </w:pPr>
    </w:p>
    <w:p w14:paraId="640105BE" w14:textId="77777777" w:rsidR="00D117C9" w:rsidRPr="00D117C9" w:rsidRDefault="00D117C9" w:rsidP="00EF10AD">
      <w:pPr>
        <w:numPr>
          <w:ilvl w:val="1"/>
          <w:numId w:val="9"/>
        </w:numPr>
        <w:tabs>
          <w:tab w:val="left" w:pos="993"/>
        </w:tabs>
        <w:spacing w:after="0" w:line="240" w:lineRule="auto"/>
        <w:ind w:left="0" w:firstLine="567"/>
        <w:jc w:val="both"/>
        <w:rPr>
          <w:rFonts w:ascii="Times New Roman" w:hAnsi="Times New Roman"/>
          <w:b/>
          <w:color w:val="000000"/>
          <w:kern w:val="24"/>
          <w:sz w:val="28"/>
          <w:szCs w:val="28"/>
        </w:rPr>
      </w:pPr>
      <w:bookmarkStart w:id="76" w:name="_Hlk186021587"/>
      <w:r w:rsidRPr="00D117C9">
        <w:rPr>
          <w:rFonts w:ascii="Times New Roman" w:hAnsi="Times New Roman"/>
          <w:b/>
          <w:color w:val="000000"/>
          <w:kern w:val="24"/>
          <w:sz w:val="28"/>
          <w:szCs w:val="28"/>
        </w:rPr>
        <w:t>Приоритетные направления развития инновационного предпринимательства в Казахстане</w:t>
      </w:r>
    </w:p>
    <w:bookmarkEnd w:id="76"/>
    <w:p w14:paraId="53081F93" w14:textId="77777777" w:rsidR="005D16A7" w:rsidRDefault="005D16A7" w:rsidP="00D117C9">
      <w:pPr>
        <w:spacing w:after="0" w:line="240" w:lineRule="auto"/>
        <w:ind w:firstLine="708"/>
        <w:jc w:val="both"/>
        <w:rPr>
          <w:rFonts w:ascii="Times New Roman" w:hAnsi="Times New Roman"/>
          <w:color w:val="000000"/>
          <w:kern w:val="24"/>
          <w:sz w:val="28"/>
          <w:szCs w:val="28"/>
        </w:rPr>
      </w:pPr>
    </w:p>
    <w:p w14:paraId="164632A0" w14:textId="32C7F101" w:rsidR="00D117C9" w:rsidRPr="00A8672A" w:rsidRDefault="00D117C9" w:rsidP="00D80216">
      <w:pPr>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rPr>
        <w:t xml:space="preserve">Знания и нематериальные активы в эпоху </w:t>
      </w:r>
      <w:r w:rsidR="00C6541A">
        <w:rPr>
          <w:rFonts w:ascii="Times New Roman" w:hAnsi="Times New Roman"/>
          <w:color w:val="000000"/>
          <w:kern w:val="24"/>
          <w:sz w:val="28"/>
          <w:szCs w:val="28"/>
        </w:rPr>
        <w:t>технологической</w:t>
      </w:r>
      <w:r w:rsidRPr="00D117C9">
        <w:rPr>
          <w:rFonts w:ascii="Times New Roman" w:hAnsi="Times New Roman"/>
          <w:color w:val="000000"/>
          <w:kern w:val="24"/>
          <w:sz w:val="28"/>
          <w:szCs w:val="28"/>
        </w:rPr>
        <w:t xml:space="preserve"> трансформации приобрели особое значение и стали новым ресурсом в получении прибыли. В связи с новыми условиями развития экономики происходит децентрализация менеджмента. Главной рекомендацией для развития бизнеса становится приобретение гибкой структуры, быстро подстраивающейся под новые реалии, поощряющей инициативность и творческий подход к решению проблем. Согласно теории американского ученого </w:t>
      </w:r>
      <w:r w:rsidR="003C0DF9" w:rsidRPr="003C0DF9">
        <w:rPr>
          <w:rFonts w:ascii="Times New Roman" w:hAnsi="Times New Roman"/>
          <w:color w:val="000000"/>
          <w:kern w:val="24"/>
          <w:sz w:val="28"/>
          <w:szCs w:val="28"/>
        </w:rPr>
        <w:t>Toffler A</w:t>
      </w:r>
      <w:r w:rsidR="00A8672A" w:rsidRPr="00D117C9">
        <w:rPr>
          <w:rFonts w:ascii="Times New Roman" w:hAnsi="Times New Roman"/>
          <w:color w:val="000000"/>
          <w:kern w:val="24"/>
          <w:sz w:val="28"/>
          <w:szCs w:val="28"/>
        </w:rPr>
        <w:t>.</w:t>
      </w:r>
      <w:r w:rsidRPr="00D117C9">
        <w:rPr>
          <w:rFonts w:ascii="Times New Roman" w:hAnsi="Times New Roman"/>
          <w:color w:val="000000"/>
          <w:kern w:val="24"/>
          <w:sz w:val="28"/>
          <w:szCs w:val="28"/>
        </w:rPr>
        <w:t>, все вышеперечисленные условия, в которых существует современное предпринимательство инновационного типа</w:t>
      </w:r>
      <w:r w:rsidR="00D80216">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можно охарактеризовать как адаптивные структуры [16</w:t>
      </w:r>
      <w:r w:rsidR="00781233" w:rsidRPr="00781233">
        <w:rPr>
          <w:rFonts w:ascii="Times New Roman" w:hAnsi="Times New Roman"/>
          <w:color w:val="000000"/>
          <w:kern w:val="24"/>
          <w:sz w:val="28"/>
          <w:szCs w:val="28"/>
        </w:rPr>
        <w:t>6</w:t>
      </w:r>
      <w:r w:rsidRPr="00D117C9">
        <w:rPr>
          <w:rFonts w:ascii="Times New Roman" w:hAnsi="Times New Roman"/>
          <w:color w:val="000000"/>
          <w:kern w:val="24"/>
          <w:sz w:val="28"/>
          <w:szCs w:val="28"/>
        </w:rPr>
        <w:t>].</w:t>
      </w:r>
      <w:r w:rsidR="00A8672A">
        <w:rPr>
          <w:rFonts w:ascii="Times New Roman" w:hAnsi="Times New Roman"/>
          <w:color w:val="000000"/>
          <w:kern w:val="24"/>
          <w:sz w:val="28"/>
          <w:szCs w:val="28"/>
          <w:lang w:val="kk-KZ"/>
        </w:rPr>
        <w:t xml:space="preserve"> </w:t>
      </w:r>
    </w:p>
    <w:p w14:paraId="1E10ED7B" w14:textId="42803191" w:rsidR="00D117C9" w:rsidRPr="00D117C9" w:rsidRDefault="00D117C9" w:rsidP="00D80216">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Адаптивные структуры, органично существующие в цифровой экосистеме, реализуют свои стратегии при помощи креативных подходов, которые присущи высокотехнологичным компаниям. Как отмечалось ранее</w:t>
      </w:r>
      <w:r w:rsidR="00D80216">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стартап - наиболее распространенная форма организации бизнеса наукоемких отраслей, концентрирующая в себе характеристики адаптивных структур. Способность меняться согласно требованиям внешней и внутренней среды - обязательное условие построения архитектуры предприятия, подразумевающее совокупность подразделений, объединенных одной стратегией. Архитектура предприятия является объектом адаптации управленческой системы, позволяющей видоизменять текущие процессы и внедрять новые инновационные модели [16</w:t>
      </w:r>
      <w:r w:rsidR="00781233" w:rsidRPr="00781233">
        <w:rPr>
          <w:rFonts w:ascii="Times New Roman" w:hAnsi="Times New Roman"/>
          <w:color w:val="000000"/>
          <w:kern w:val="24"/>
          <w:sz w:val="28"/>
          <w:szCs w:val="28"/>
        </w:rPr>
        <w:t>7</w:t>
      </w:r>
      <w:r w:rsidRPr="00D117C9">
        <w:rPr>
          <w:rFonts w:ascii="Times New Roman" w:hAnsi="Times New Roman"/>
          <w:color w:val="000000"/>
          <w:kern w:val="24"/>
          <w:sz w:val="28"/>
          <w:szCs w:val="28"/>
        </w:rPr>
        <w:t>]. Концепция архитектуры предприятия является прогрессирующей сферой исследования многих ученых в сфере практического применения инновационных методов трансформации управления предприятием [16</w:t>
      </w:r>
      <w:r w:rsidR="00781233" w:rsidRPr="00781233">
        <w:rPr>
          <w:rFonts w:ascii="Times New Roman" w:hAnsi="Times New Roman"/>
          <w:color w:val="000000"/>
          <w:kern w:val="24"/>
          <w:sz w:val="28"/>
          <w:szCs w:val="28"/>
        </w:rPr>
        <w:t>8</w:t>
      </w:r>
      <w:r w:rsidRPr="00D117C9">
        <w:rPr>
          <w:rFonts w:ascii="Times New Roman" w:hAnsi="Times New Roman"/>
          <w:color w:val="000000"/>
          <w:kern w:val="24"/>
          <w:sz w:val="28"/>
          <w:szCs w:val="28"/>
        </w:rPr>
        <w:t>].</w:t>
      </w:r>
    </w:p>
    <w:p w14:paraId="0A735ADC" w14:textId="70550D3D" w:rsidR="00D117C9" w:rsidRPr="00D117C9" w:rsidRDefault="00D117C9" w:rsidP="00D80216">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Раскрывая специфику адаптации методов управления инновационным предпринимательством на макроуровне, можно выделить мнение некоторых ученых о том, что государственная поддержка на макроуровне - неотъемлемая часть инновационной политики государства по ряду причин: во-первых, отдельные предприятия, осуществляющие разработку и внедрение инновационной продукции, не располагают крупными финансовыми средствами; во-вторых, крупные проекты требуют масштабного уровня внедрения; в-третьих</w:t>
      </w:r>
      <w:r w:rsidR="00D80216">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высок риск, связанн</w:t>
      </w:r>
      <w:r w:rsidR="00FE3AA8">
        <w:rPr>
          <w:rFonts w:ascii="Times New Roman" w:hAnsi="Times New Roman"/>
          <w:color w:val="000000"/>
          <w:kern w:val="24"/>
          <w:sz w:val="28"/>
          <w:szCs w:val="28"/>
        </w:rPr>
        <w:t>ый</w:t>
      </w:r>
      <w:r w:rsidRPr="00D117C9">
        <w:rPr>
          <w:rFonts w:ascii="Times New Roman" w:hAnsi="Times New Roman"/>
          <w:color w:val="000000"/>
          <w:kern w:val="24"/>
          <w:sz w:val="28"/>
          <w:szCs w:val="28"/>
        </w:rPr>
        <w:t xml:space="preserve"> с длительностью срока получения прибыли и окупаемости; в</w:t>
      </w:r>
      <w:r w:rsidR="00D80216">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четвертых</w:t>
      </w:r>
      <w:r w:rsidR="00D80216">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несовершенство рыночных регуляторов не может обеспечить благоприятные условия для качественного развития инноваций; в</w:t>
      </w:r>
      <w:r w:rsidR="00D80216">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пятых</w:t>
      </w:r>
      <w:r w:rsidR="00D80216">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техническая сложность реализации инновационных проектов вызывает необходимость кооперации различных структур (бизнеса, университетов, исследовательских институтов), что повышает значимость государственной координации процесса [16</w:t>
      </w:r>
      <w:r w:rsidR="008604BE" w:rsidRPr="008604BE">
        <w:rPr>
          <w:rFonts w:ascii="Times New Roman" w:hAnsi="Times New Roman"/>
          <w:color w:val="000000"/>
          <w:kern w:val="24"/>
          <w:sz w:val="28"/>
          <w:szCs w:val="28"/>
        </w:rPr>
        <w:t>7</w:t>
      </w:r>
      <w:r w:rsidRPr="00D117C9">
        <w:rPr>
          <w:rFonts w:ascii="Times New Roman" w:hAnsi="Times New Roman"/>
          <w:color w:val="000000"/>
          <w:kern w:val="24"/>
          <w:sz w:val="28"/>
          <w:szCs w:val="28"/>
        </w:rPr>
        <w:t>].</w:t>
      </w:r>
    </w:p>
    <w:p w14:paraId="06714EDE" w14:textId="098C55EE" w:rsidR="00D117C9" w:rsidRPr="00D117C9" w:rsidRDefault="00D117C9" w:rsidP="00D117C9">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 xml:space="preserve">На макроуровне </w:t>
      </w:r>
      <w:r w:rsidR="00D1166D">
        <w:rPr>
          <w:rFonts w:ascii="Times New Roman" w:hAnsi="Times New Roman"/>
          <w:color w:val="000000"/>
          <w:kern w:val="24"/>
          <w:sz w:val="28"/>
          <w:szCs w:val="28"/>
        </w:rPr>
        <w:t xml:space="preserve">необходима </w:t>
      </w:r>
      <w:r w:rsidR="00D80216">
        <w:rPr>
          <w:rFonts w:ascii="Times New Roman" w:hAnsi="Times New Roman"/>
          <w:color w:val="000000"/>
          <w:kern w:val="24"/>
          <w:sz w:val="28"/>
          <w:szCs w:val="28"/>
          <w:lang w:val="kk-KZ"/>
        </w:rPr>
        <w:t>р</w:t>
      </w:r>
      <w:r w:rsidRPr="00D117C9">
        <w:rPr>
          <w:rFonts w:ascii="Times New Roman" w:hAnsi="Times New Roman"/>
          <w:color w:val="000000"/>
          <w:kern w:val="24"/>
          <w:sz w:val="28"/>
          <w:szCs w:val="28"/>
        </w:rPr>
        <w:t xml:space="preserve">азработка государственной поддержки инновационного предпринимательства в виде налоговых льгот, инвестиций в </w:t>
      </w:r>
      <w:r w:rsidRPr="00D117C9">
        <w:rPr>
          <w:rFonts w:ascii="Times New Roman" w:hAnsi="Times New Roman"/>
          <w:color w:val="000000"/>
          <w:kern w:val="24"/>
          <w:sz w:val="28"/>
          <w:szCs w:val="28"/>
        </w:rPr>
        <w:lastRenderedPageBreak/>
        <w:t>развитие инфраструктуры НИОКР, а также привлечение научных кадров, которые относятся к механизму косвенной поддержки государства. Политика, создающая инфраструктурные условия развития, т.е. выраженная в преобладании программ обучения и популяризации предпринимательства, создании инфраструктуры, консалтинге, снижении административной нагрузки на бизнес и др.</w:t>
      </w:r>
      <w:r w:rsidR="00D80216">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в большей степени способству</w:t>
      </w:r>
      <w:r w:rsidR="00D80216">
        <w:rPr>
          <w:rFonts w:ascii="Times New Roman" w:hAnsi="Times New Roman"/>
          <w:color w:val="000000"/>
          <w:kern w:val="24"/>
          <w:sz w:val="28"/>
          <w:szCs w:val="28"/>
          <w:lang w:val="kk-KZ"/>
        </w:rPr>
        <w:t>е</w:t>
      </w:r>
      <w:r w:rsidRPr="00D117C9">
        <w:rPr>
          <w:rFonts w:ascii="Times New Roman" w:hAnsi="Times New Roman"/>
          <w:color w:val="000000"/>
          <w:kern w:val="24"/>
          <w:sz w:val="28"/>
          <w:szCs w:val="28"/>
        </w:rPr>
        <w:t>т развитию инновационного предпринимательства и не нарушает баланс в структуре предпринимательского сектора, чем и вызывает необходимость адаптации данного подхода к современным условиям развития инновационного предпринимательства в Казахстане.</w:t>
      </w:r>
    </w:p>
    <w:p w14:paraId="43EB3CD1" w14:textId="23612A9A" w:rsidR="00D117C9" w:rsidRPr="00D117C9" w:rsidRDefault="00D117C9" w:rsidP="00D117C9">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Однако по мнению других ученых</w:t>
      </w:r>
      <w:r w:rsidR="00D80216">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государственное вмешательство в виде прямой поддержки МСП может привести и к негативным последствиям, например, поддержка отдельных экономических агентов может спровоцировать коррупционные правонарушения и</w:t>
      </w:r>
      <w:r w:rsidR="00B7096D">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как следствие</w:t>
      </w:r>
      <w:r w:rsidR="00B7096D">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к асимметрии развития частного предпринимательства, росту банкротства и снижению эффективности МСП. Также при поддержке государственными структурами сектора МСП часто игнорируются территориальные и отраслевые особенности государства в период кризиса, когда необходима срочная поддержка в виде инвестирования финансовых ресурсов.</w:t>
      </w:r>
    </w:p>
    <w:p w14:paraId="3288F12C" w14:textId="28A49C73" w:rsidR="00D117C9" w:rsidRPr="00D117C9" w:rsidRDefault="00D117C9" w:rsidP="00D117C9">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Учитывая экспортную направленность развития экономики Казахстана, которая отражена в программных документах и стратегиях до 2025 года, принципиально важным становится неразрывная связь глобальной торговли и адаптации процессов цифровизации. Однако результаты стремления в достижении экономического роста за счет повышения технологического потенциала в первую очередь должн</w:t>
      </w:r>
      <w:r w:rsidR="00B7096D">
        <w:rPr>
          <w:rFonts w:ascii="Times New Roman" w:hAnsi="Times New Roman"/>
          <w:color w:val="000000"/>
          <w:kern w:val="24"/>
          <w:sz w:val="28"/>
          <w:szCs w:val="28"/>
          <w:lang w:val="kk-KZ"/>
        </w:rPr>
        <w:t>ы</w:t>
      </w:r>
      <w:r w:rsidRPr="00D117C9">
        <w:rPr>
          <w:rFonts w:ascii="Times New Roman" w:hAnsi="Times New Roman"/>
          <w:color w:val="000000"/>
          <w:kern w:val="24"/>
          <w:sz w:val="28"/>
          <w:szCs w:val="28"/>
        </w:rPr>
        <w:t xml:space="preserve"> иметь социальную направленность</w:t>
      </w:r>
      <w:r w:rsidR="00B7096D">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т.е. </w:t>
      </w:r>
      <w:r w:rsidR="00D1166D">
        <w:rPr>
          <w:rFonts w:ascii="Times New Roman" w:hAnsi="Times New Roman"/>
          <w:color w:val="000000"/>
          <w:kern w:val="24"/>
          <w:sz w:val="28"/>
          <w:szCs w:val="28"/>
        </w:rPr>
        <w:t xml:space="preserve">для </w:t>
      </w:r>
      <w:r w:rsidR="00D1166D" w:rsidRPr="00D117C9">
        <w:rPr>
          <w:rFonts w:ascii="Times New Roman" w:hAnsi="Times New Roman"/>
          <w:color w:val="000000"/>
          <w:kern w:val="24"/>
          <w:sz w:val="28"/>
          <w:szCs w:val="28"/>
        </w:rPr>
        <w:t>повышени</w:t>
      </w:r>
      <w:r w:rsidR="00D1166D">
        <w:rPr>
          <w:rFonts w:ascii="Times New Roman" w:hAnsi="Times New Roman"/>
          <w:color w:val="000000"/>
          <w:kern w:val="24"/>
          <w:sz w:val="28"/>
          <w:szCs w:val="28"/>
          <w:lang w:val="kk-KZ"/>
        </w:rPr>
        <w:t>я</w:t>
      </w:r>
      <w:r w:rsidRPr="00D117C9">
        <w:rPr>
          <w:rFonts w:ascii="Times New Roman" w:hAnsi="Times New Roman"/>
          <w:color w:val="000000"/>
          <w:kern w:val="24"/>
          <w:sz w:val="28"/>
          <w:szCs w:val="28"/>
        </w:rPr>
        <w:t xml:space="preserve"> качества жизни насел</w:t>
      </w:r>
      <w:r w:rsidRPr="008F3D9E">
        <w:rPr>
          <w:rFonts w:ascii="Times New Roman" w:hAnsi="Times New Roman"/>
          <w:color w:val="000000"/>
          <w:kern w:val="24"/>
          <w:sz w:val="28"/>
          <w:szCs w:val="28"/>
        </w:rPr>
        <w:t>ения [16</w:t>
      </w:r>
      <w:r w:rsidR="008604BE" w:rsidRPr="008604BE">
        <w:rPr>
          <w:rFonts w:ascii="Times New Roman" w:hAnsi="Times New Roman"/>
          <w:color w:val="000000"/>
          <w:kern w:val="24"/>
          <w:sz w:val="28"/>
          <w:szCs w:val="28"/>
        </w:rPr>
        <w:t>9</w:t>
      </w:r>
      <w:r w:rsidRPr="008F3D9E">
        <w:rPr>
          <w:rFonts w:ascii="Times New Roman" w:hAnsi="Times New Roman"/>
          <w:color w:val="000000"/>
          <w:kern w:val="24"/>
          <w:sz w:val="28"/>
          <w:szCs w:val="28"/>
        </w:rPr>
        <w:t>]. Таким</w:t>
      </w:r>
      <w:r w:rsidRPr="00D117C9">
        <w:rPr>
          <w:rFonts w:ascii="Times New Roman" w:hAnsi="Times New Roman"/>
          <w:color w:val="000000"/>
          <w:kern w:val="24"/>
          <w:sz w:val="28"/>
          <w:szCs w:val="28"/>
        </w:rPr>
        <w:t xml:space="preserve"> образом, целесообразно выделить не только экономические точки роста, но и социальные, а также социокультурные факторы.</w:t>
      </w:r>
    </w:p>
    <w:p w14:paraId="4A98F741" w14:textId="77777777" w:rsidR="00D117C9" w:rsidRPr="00D117C9" w:rsidRDefault="00D117C9" w:rsidP="00D117C9">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Экономические:</w:t>
      </w:r>
    </w:p>
    <w:p w14:paraId="69526362" w14:textId="22411650" w:rsidR="00D117C9" w:rsidRPr="00B7096D" w:rsidRDefault="00D117C9" w:rsidP="00D117C9">
      <w:pPr>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rPr>
        <w:t xml:space="preserve">1) </w:t>
      </w:r>
      <w:r w:rsidR="00B7096D">
        <w:rPr>
          <w:rFonts w:ascii="Times New Roman" w:hAnsi="Times New Roman"/>
          <w:color w:val="000000"/>
          <w:kern w:val="24"/>
          <w:sz w:val="28"/>
          <w:szCs w:val="28"/>
          <w:lang w:val="kk-KZ"/>
        </w:rPr>
        <w:t>д</w:t>
      </w:r>
      <w:r w:rsidRPr="00D117C9">
        <w:rPr>
          <w:rFonts w:ascii="Times New Roman" w:hAnsi="Times New Roman"/>
          <w:color w:val="000000"/>
          <w:kern w:val="24"/>
          <w:sz w:val="28"/>
          <w:szCs w:val="28"/>
        </w:rPr>
        <w:t>остижение стабильного экономического роста</w:t>
      </w:r>
      <w:r w:rsidR="00B7096D">
        <w:rPr>
          <w:rFonts w:ascii="Times New Roman" w:hAnsi="Times New Roman"/>
          <w:color w:val="000000"/>
          <w:kern w:val="24"/>
          <w:sz w:val="28"/>
          <w:szCs w:val="28"/>
          <w:lang w:val="kk-KZ"/>
        </w:rPr>
        <w:t>;</w:t>
      </w:r>
    </w:p>
    <w:p w14:paraId="18BBA096" w14:textId="325EF976" w:rsidR="00D117C9" w:rsidRPr="00B7096D" w:rsidRDefault="00D117C9" w:rsidP="00D117C9">
      <w:pPr>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rPr>
        <w:t xml:space="preserve">2) </w:t>
      </w:r>
      <w:r w:rsidR="00B7096D">
        <w:rPr>
          <w:rFonts w:ascii="Times New Roman" w:hAnsi="Times New Roman"/>
          <w:color w:val="000000"/>
          <w:kern w:val="24"/>
          <w:sz w:val="28"/>
          <w:szCs w:val="28"/>
          <w:lang w:val="kk-KZ"/>
        </w:rPr>
        <w:t>р</w:t>
      </w:r>
      <w:r w:rsidRPr="00D117C9">
        <w:rPr>
          <w:rFonts w:ascii="Times New Roman" w:hAnsi="Times New Roman"/>
          <w:color w:val="000000"/>
          <w:kern w:val="24"/>
          <w:sz w:val="28"/>
          <w:szCs w:val="28"/>
        </w:rPr>
        <w:t>асширение внутреннего рынка</w:t>
      </w:r>
      <w:r w:rsidR="00B7096D">
        <w:rPr>
          <w:rFonts w:ascii="Times New Roman" w:hAnsi="Times New Roman"/>
          <w:color w:val="000000"/>
          <w:kern w:val="24"/>
          <w:sz w:val="28"/>
          <w:szCs w:val="28"/>
          <w:lang w:val="kk-KZ"/>
        </w:rPr>
        <w:t>;</w:t>
      </w:r>
    </w:p>
    <w:p w14:paraId="710C693D" w14:textId="2C64E7F0" w:rsidR="00D117C9" w:rsidRPr="00B7096D" w:rsidRDefault="00D117C9" w:rsidP="00D117C9">
      <w:pPr>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rPr>
        <w:t xml:space="preserve">3) </w:t>
      </w:r>
      <w:r w:rsidR="00B7096D">
        <w:rPr>
          <w:rFonts w:ascii="Times New Roman" w:hAnsi="Times New Roman"/>
          <w:color w:val="000000"/>
          <w:kern w:val="24"/>
          <w:sz w:val="28"/>
          <w:szCs w:val="28"/>
          <w:lang w:val="kk-KZ"/>
        </w:rPr>
        <w:t>п</w:t>
      </w:r>
      <w:r w:rsidRPr="00D117C9">
        <w:rPr>
          <w:rFonts w:ascii="Times New Roman" w:hAnsi="Times New Roman"/>
          <w:color w:val="000000"/>
          <w:kern w:val="24"/>
          <w:sz w:val="28"/>
          <w:szCs w:val="28"/>
        </w:rPr>
        <w:t>овышение спроса на инновационную продукцию</w:t>
      </w:r>
      <w:r w:rsidR="00B7096D">
        <w:rPr>
          <w:rFonts w:ascii="Times New Roman" w:hAnsi="Times New Roman"/>
          <w:color w:val="000000"/>
          <w:kern w:val="24"/>
          <w:sz w:val="28"/>
          <w:szCs w:val="28"/>
          <w:lang w:val="kk-KZ"/>
        </w:rPr>
        <w:t>;</w:t>
      </w:r>
    </w:p>
    <w:p w14:paraId="042E45B2" w14:textId="539EB932" w:rsidR="00D117C9" w:rsidRPr="00D117C9" w:rsidRDefault="00D117C9" w:rsidP="00D117C9">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 xml:space="preserve">4) </w:t>
      </w:r>
      <w:r w:rsidR="00B7096D">
        <w:rPr>
          <w:rFonts w:ascii="Times New Roman" w:hAnsi="Times New Roman"/>
          <w:color w:val="000000"/>
          <w:kern w:val="24"/>
          <w:sz w:val="28"/>
          <w:szCs w:val="28"/>
          <w:lang w:val="kk-KZ"/>
        </w:rPr>
        <w:t>п</w:t>
      </w:r>
      <w:r w:rsidRPr="00D117C9">
        <w:rPr>
          <w:rFonts w:ascii="Times New Roman" w:hAnsi="Times New Roman"/>
          <w:color w:val="000000"/>
          <w:kern w:val="24"/>
          <w:sz w:val="28"/>
          <w:szCs w:val="28"/>
        </w:rPr>
        <w:t>ривлечение инвестиций в высокотехнологичные отрасли экономики.</w:t>
      </w:r>
    </w:p>
    <w:p w14:paraId="7E346CF1" w14:textId="77777777" w:rsidR="00D117C9" w:rsidRPr="00D117C9" w:rsidRDefault="00D117C9" w:rsidP="00D117C9">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Социальные:</w:t>
      </w:r>
    </w:p>
    <w:p w14:paraId="3C444AFE" w14:textId="1E2B81DA" w:rsidR="00D117C9" w:rsidRPr="00B7096D" w:rsidRDefault="00D117C9" w:rsidP="00B7096D">
      <w:pPr>
        <w:tabs>
          <w:tab w:val="left" w:pos="1134"/>
        </w:tabs>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rPr>
        <w:t>1)</w:t>
      </w:r>
      <w:r w:rsidRPr="00D117C9">
        <w:rPr>
          <w:rFonts w:ascii="Times New Roman" w:hAnsi="Times New Roman"/>
          <w:color w:val="000000"/>
          <w:kern w:val="24"/>
          <w:sz w:val="28"/>
          <w:szCs w:val="28"/>
        </w:rPr>
        <w:tab/>
      </w:r>
      <w:r w:rsidR="00B7096D">
        <w:rPr>
          <w:rFonts w:ascii="Times New Roman" w:hAnsi="Times New Roman"/>
          <w:color w:val="000000"/>
          <w:kern w:val="24"/>
          <w:sz w:val="28"/>
          <w:szCs w:val="28"/>
          <w:lang w:val="kk-KZ"/>
        </w:rPr>
        <w:t>п</w:t>
      </w:r>
      <w:r w:rsidRPr="00D117C9">
        <w:rPr>
          <w:rFonts w:ascii="Times New Roman" w:hAnsi="Times New Roman"/>
          <w:color w:val="000000"/>
          <w:kern w:val="24"/>
          <w:sz w:val="28"/>
          <w:szCs w:val="28"/>
        </w:rPr>
        <w:t>овышение качества жизни населения за счет развития высокотехнологичных отраслей экономики</w:t>
      </w:r>
      <w:r w:rsidR="00B7096D">
        <w:rPr>
          <w:rFonts w:ascii="Times New Roman" w:hAnsi="Times New Roman"/>
          <w:color w:val="000000"/>
          <w:kern w:val="24"/>
          <w:sz w:val="28"/>
          <w:szCs w:val="28"/>
          <w:lang w:val="kk-KZ"/>
        </w:rPr>
        <w:t>;</w:t>
      </w:r>
    </w:p>
    <w:p w14:paraId="22FDCC6A" w14:textId="05C07392" w:rsidR="00D117C9" w:rsidRPr="00B7096D" w:rsidRDefault="00D117C9" w:rsidP="00B7096D">
      <w:pPr>
        <w:tabs>
          <w:tab w:val="left" w:pos="1134"/>
        </w:tabs>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rPr>
        <w:t>2)</w:t>
      </w:r>
      <w:r w:rsidRPr="00D117C9">
        <w:rPr>
          <w:rFonts w:ascii="Times New Roman" w:hAnsi="Times New Roman"/>
          <w:color w:val="000000"/>
          <w:kern w:val="24"/>
          <w:sz w:val="28"/>
          <w:szCs w:val="28"/>
        </w:rPr>
        <w:tab/>
      </w:r>
      <w:r w:rsidR="00B7096D">
        <w:rPr>
          <w:rFonts w:ascii="Times New Roman" w:hAnsi="Times New Roman"/>
          <w:color w:val="000000"/>
          <w:kern w:val="24"/>
          <w:sz w:val="28"/>
          <w:szCs w:val="28"/>
          <w:lang w:val="kk-KZ"/>
        </w:rPr>
        <w:t>с</w:t>
      </w:r>
      <w:r w:rsidRPr="00D117C9">
        <w:rPr>
          <w:rFonts w:ascii="Times New Roman" w:hAnsi="Times New Roman"/>
          <w:color w:val="000000"/>
          <w:kern w:val="24"/>
          <w:sz w:val="28"/>
          <w:szCs w:val="28"/>
        </w:rPr>
        <w:t>нижение уровня безработицы за счет переобучения и повышения квалификации населения</w:t>
      </w:r>
      <w:r w:rsidR="00B7096D">
        <w:rPr>
          <w:rFonts w:ascii="Times New Roman" w:hAnsi="Times New Roman"/>
          <w:color w:val="000000"/>
          <w:kern w:val="24"/>
          <w:sz w:val="28"/>
          <w:szCs w:val="28"/>
          <w:lang w:val="kk-KZ"/>
        </w:rPr>
        <w:t>;</w:t>
      </w:r>
    </w:p>
    <w:p w14:paraId="7D97C5B0" w14:textId="5679DC54" w:rsidR="00D117C9" w:rsidRPr="00B7096D" w:rsidRDefault="00D117C9" w:rsidP="00B7096D">
      <w:pPr>
        <w:tabs>
          <w:tab w:val="left" w:pos="1134"/>
        </w:tabs>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rPr>
        <w:t>3)</w:t>
      </w:r>
      <w:r w:rsidRPr="00D117C9">
        <w:rPr>
          <w:rFonts w:ascii="Times New Roman" w:hAnsi="Times New Roman"/>
          <w:color w:val="000000"/>
          <w:kern w:val="24"/>
          <w:sz w:val="28"/>
          <w:szCs w:val="28"/>
        </w:rPr>
        <w:tab/>
      </w:r>
      <w:r w:rsidR="00B7096D">
        <w:rPr>
          <w:rFonts w:ascii="Times New Roman" w:hAnsi="Times New Roman"/>
          <w:color w:val="000000"/>
          <w:kern w:val="24"/>
          <w:sz w:val="28"/>
          <w:szCs w:val="28"/>
          <w:lang w:val="kk-KZ"/>
        </w:rPr>
        <w:t>о</w:t>
      </w:r>
      <w:r w:rsidRPr="00D117C9">
        <w:rPr>
          <w:rFonts w:ascii="Times New Roman" w:hAnsi="Times New Roman"/>
          <w:color w:val="000000"/>
          <w:kern w:val="24"/>
          <w:sz w:val="28"/>
          <w:szCs w:val="28"/>
        </w:rPr>
        <w:t>беспечение равной доступности к общественным благам</w:t>
      </w:r>
      <w:r w:rsidR="00B7096D">
        <w:rPr>
          <w:rFonts w:ascii="Times New Roman" w:hAnsi="Times New Roman"/>
          <w:color w:val="000000"/>
          <w:kern w:val="24"/>
          <w:sz w:val="28"/>
          <w:szCs w:val="28"/>
          <w:lang w:val="kk-KZ"/>
        </w:rPr>
        <w:t>;</w:t>
      </w:r>
    </w:p>
    <w:p w14:paraId="4287E035" w14:textId="216D0749" w:rsidR="00D117C9" w:rsidRPr="00B7096D" w:rsidRDefault="00D117C9" w:rsidP="00B7096D">
      <w:pPr>
        <w:tabs>
          <w:tab w:val="left" w:pos="1134"/>
        </w:tabs>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rPr>
        <w:t>4)</w:t>
      </w:r>
      <w:r w:rsidRPr="00D117C9">
        <w:rPr>
          <w:rFonts w:ascii="Times New Roman" w:hAnsi="Times New Roman"/>
          <w:color w:val="000000"/>
          <w:kern w:val="24"/>
          <w:sz w:val="28"/>
          <w:szCs w:val="28"/>
        </w:rPr>
        <w:tab/>
      </w:r>
      <w:r w:rsidR="00B7096D">
        <w:rPr>
          <w:rFonts w:ascii="Times New Roman" w:hAnsi="Times New Roman"/>
          <w:color w:val="000000"/>
          <w:kern w:val="24"/>
          <w:sz w:val="28"/>
          <w:szCs w:val="28"/>
          <w:lang w:val="kk-KZ"/>
        </w:rPr>
        <w:t>ф</w:t>
      </w:r>
      <w:r w:rsidRPr="00D117C9">
        <w:rPr>
          <w:rFonts w:ascii="Times New Roman" w:hAnsi="Times New Roman"/>
          <w:color w:val="000000"/>
          <w:kern w:val="24"/>
          <w:sz w:val="28"/>
          <w:szCs w:val="28"/>
        </w:rPr>
        <w:t>ормирование эффективной системы социальной защиты населения</w:t>
      </w:r>
      <w:r w:rsidR="00B7096D">
        <w:rPr>
          <w:rFonts w:ascii="Times New Roman" w:hAnsi="Times New Roman"/>
          <w:color w:val="000000"/>
          <w:kern w:val="24"/>
          <w:sz w:val="28"/>
          <w:szCs w:val="28"/>
          <w:lang w:val="kk-KZ"/>
        </w:rPr>
        <w:t>;</w:t>
      </w:r>
    </w:p>
    <w:p w14:paraId="334DDAB9" w14:textId="10A992CC" w:rsidR="00D117C9" w:rsidRPr="00B7096D" w:rsidRDefault="00D117C9" w:rsidP="00B7096D">
      <w:pPr>
        <w:tabs>
          <w:tab w:val="left" w:pos="1134"/>
        </w:tabs>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rPr>
        <w:t>5)</w:t>
      </w:r>
      <w:r w:rsidRPr="00D117C9">
        <w:rPr>
          <w:rFonts w:ascii="Times New Roman" w:hAnsi="Times New Roman"/>
          <w:color w:val="000000"/>
          <w:kern w:val="24"/>
          <w:sz w:val="28"/>
          <w:szCs w:val="28"/>
        </w:rPr>
        <w:tab/>
      </w:r>
      <w:r w:rsidR="00B7096D">
        <w:rPr>
          <w:rFonts w:ascii="Times New Roman" w:hAnsi="Times New Roman"/>
          <w:color w:val="000000"/>
          <w:kern w:val="24"/>
          <w:sz w:val="28"/>
          <w:szCs w:val="28"/>
          <w:lang w:val="kk-KZ"/>
        </w:rPr>
        <w:t>с</w:t>
      </w:r>
      <w:r w:rsidRPr="00D117C9">
        <w:rPr>
          <w:rFonts w:ascii="Times New Roman" w:hAnsi="Times New Roman"/>
          <w:color w:val="000000"/>
          <w:kern w:val="24"/>
          <w:sz w:val="28"/>
          <w:szCs w:val="28"/>
        </w:rPr>
        <w:t>овершенствование механизмов пенсионной системы</w:t>
      </w:r>
      <w:r w:rsidR="00B7096D">
        <w:rPr>
          <w:rFonts w:ascii="Times New Roman" w:hAnsi="Times New Roman"/>
          <w:color w:val="000000"/>
          <w:kern w:val="24"/>
          <w:sz w:val="28"/>
          <w:szCs w:val="28"/>
          <w:lang w:val="kk-KZ"/>
        </w:rPr>
        <w:t>.</w:t>
      </w:r>
    </w:p>
    <w:p w14:paraId="4CCCAD5E" w14:textId="5F927B36" w:rsidR="00D117C9" w:rsidRPr="00D117C9" w:rsidRDefault="00D117C9" w:rsidP="00D117C9">
      <w:pPr>
        <w:spacing w:after="0" w:line="240" w:lineRule="auto"/>
        <w:ind w:firstLine="708"/>
        <w:jc w:val="both"/>
      </w:pPr>
      <w:r w:rsidRPr="00D117C9">
        <w:rPr>
          <w:rFonts w:ascii="Times New Roman" w:hAnsi="Times New Roman"/>
          <w:color w:val="000000"/>
          <w:kern w:val="24"/>
          <w:sz w:val="28"/>
          <w:szCs w:val="28"/>
        </w:rPr>
        <w:t xml:space="preserve">По мнению казахстанских ученых </w:t>
      </w:r>
      <w:r w:rsidRPr="00D117C9">
        <w:rPr>
          <w:rFonts w:ascii="Times New Roman" w:hAnsi="Times New Roman"/>
          <w:sz w:val="28"/>
          <w:szCs w:val="28"/>
        </w:rPr>
        <w:t>Кенжегузина М.Б</w:t>
      </w:r>
      <w:r w:rsidR="00B7096D">
        <w:rPr>
          <w:rFonts w:ascii="Times New Roman" w:hAnsi="Times New Roman"/>
          <w:sz w:val="28"/>
          <w:szCs w:val="28"/>
          <w:lang w:val="kk-KZ"/>
        </w:rPr>
        <w:t>.</w:t>
      </w:r>
      <w:r w:rsidR="00B7096D">
        <w:rPr>
          <w:rFonts w:ascii="Times New Roman" w:hAnsi="Times New Roman"/>
          <w:sz w:val="28"/>
          <w:szCs w:val="28"/>
        </w:rPr>
        <w:t>, Днишева Ф.</w:t>
      </w:r>
      <w:r w:rsidRPr="00D117C9">
        <w:rPr>
          <w:rFonts w:ascii="Times New Roman" w:hAnsi="Times New Roman"/>
          <w:sz w:val="28"/>
          <w:szCs w:val="28"/>
        </w:rPr>
        <w:t>М. и Альжановой Ф.Г., социальный аспект играет важную роль в развитии инновационной направленности экономики и влияет на восприимчивость населения к инновациям [1</w:t>
      </w:r>
      <w:r w:rsidR="008604BE" w:rsidRPr="008604BE">
        <w:rPr>
          <w:rFonts w:ascii="Times New Roman" w:hAnsi="Times New Roman"/>
          <w:sz w:val="28"/>
          <w:szCs w:val="28"/>
        </w:rPr>
        <w:t>70</w:t>
      </w:r>
      <w:r w:rsidRPr="00D117C9">
        <w:rPr>
          <w:rFonts w:ascii="Times New Roman" w:hAnsi="Times New Roman"/>
          <w:sz w:val="28"/>
          <w:szCs w:val="28"/>
        </w:rPr>
        <w:t>].</w:t>
      </w:r>
      <w:r w:rsidRPr="00D117C9">
        <w:t xml:space="preserve"> </w:t>
      </w:r>
    </w:p>
    <w:p w14:paraId="6323D7E5" w14:textId="324C7634"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lastRenderedPageBreak/>
        <w:t>Что касается экономических точек роста, адаптация предприятия к новым экономическим условиям, описываемы</w:t>
      </w:r>
      <w:r w:rsidR="00B7096D">
        <w:rPr>
          <w:rFonts w:ascii="Times New Roman" w:hAnsi="Times New Roman"/>
          <w:sz w:val="28"/>
          <w:szCs w:val="28"/>
          <w:lang w:val="kk-KZ"/>
        </w:rPr>
        <w:t>м</w:t>
      </w:r>
      <w:r w:rsidRPr="00D117C9">
        <w:rPr>
          <w:rFonts w:ascii="Times New Roman" w:hAnsi="Times New Roman"/>
          <w:sz w:val="28"/>
          <w:szCs w:val="28"/>
        </w:rPr>
        <w:t xml:space="preserve"> во втором разделе данного исследования, может подразумевать смену управленческой модели, что влечет за собой изменение источников дохода. </w:t>
      </w:r>
    </w:p>
    <w:p w14:paraId="711E69D8" w14:textId="44169C1F" w:rsidR="00D117C9" w:rsidRPr="00D117C9" w:rsidRDefault="00D117C9" w:rsidP="00D117C9">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В результате исследования факторов институционально-экономической среды, оказывающих влияние на развитие инновационного предпринимательства, мы пришли к выводу, что принятый вектор развития, направления которого были отражены в деятельности государственных органов по развитию инноваций</w:t>
      </w:r>
      <w:r w:rsidR="00B7096D">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не являлись эффективными и не способствовали осуществлению намеченных целей. Преодоление сырьевой направленности, а также диверсификация экономики и развитие экспортоориентированности по-прежнему являются главными приоритетными задачами государства. Были приведены и проанализированы показатели, свидетельствующие об урезанной отраслевой структуре с преобладанием добывающего сектора, а также нестабильном макро</w:t>
      </w:r>
      <w:r w:rsidR="00B7096D">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и микроэкономическом состоянии, влияющем на уровень адаптации новых бизнес-технологий и развития НИОКР. К неблагоприятн</w:t>
      </w:r>
      <w:r w:rsidR="00B7096D">
        <w:rPr>
          <w:rFonts w:ascii="Times New Roman" w:hAnsi="Times New Roman"/>
          <w:color w:val="000000"/>
          <w:kern w:val="24"/>
          <w:sz w:val="28"/>
          <w:szCs w:val="28"/>
          <w:lang w:val="kk-KZ"/>
        </w:rPr>
        <w:t>ым</w:t>
      </w:r>
      <w:r w:rsidRPr="00D117C9">
        <w:rPr>
          <w:rFonts w:ascii="Times New Roman" w:hAnsi="Times New Roman"/>
          <w:color w:val="000000"/>
          <w:kern w:val="24"/>
          <w:sz w:val="28"/>
          <w:szCs w:val="28"/>
        </w:rPr>
        <w:t xml:space="preserve"> экономическим условиям развития инновационного предпринимательства, приведенн</w:t>
      </w:r>
      <w:r w:rsidR="00B7096D">
        <w:rPr>
          <w:rFonts w:ascii="Times New Roman" w:hAnsi="Times New Roman"/>
          <w:color w:val="000000"/>
          <w:kern w:val="24"/>
          <w:sz w:val="28"/>
          <w:szCs w:val="28"/>
          <w:lang w:val="kk-KZ"/>
        </w:rPr>
        <w:t>ы</w:t>
      </w:r>
      <w:r w:rsidRPr="00D117C9">
        <w:rPr>
          <w:rFonts w:ascii="Times New Roman" w:hAnsi="Times New Roman"/>
          <w:color w:val="000000"/>
          <w:kern w:val="24"/>
          <w:sz w:val="28"/>
          <w:szCs w:val="28"/>
        </w:rPr>
        <w:t>м в данном исследовании, также можно отнести нестабильность валютной системы</w:t>
      </w:r>
      <w:r w:rsidR="00B7096D">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так как данный фактор ведет к высокому уровню инфляции и влияет на покупательскую способность населения. Во многом данные негативные аспекты снижают мотивацию и стремление предпринимателей осваивать новые возможности в развитии компании. Страх утратить имеющую мнимую стабильность превалирует над желанием осваивать новые технологии для потенциальной возможности увеличить доход, снизить издержки и сократить отрицательное влияние бизнеса на качество жизни населения. Подтверждением этому является увеличение количества юридических лиц, не являющи</w:t>
      </w:r>
      <w:r w:rsidR="00B7096D">
        <w:rPr>
          <w:rFonts w:ascii="Times New Roman" w:hAnsi="Times New Roman"/>
          <w:color w:val="000000"/>
          <w:kern w:val="24"/>
          <w:sz w:val="28"/>
          <w:szCs w:val="28"/>
          <w:lang w:val="kk-KZ"/>
        </w:rPr>
        <w:t>х</w:t>
      </w:r>
      <w:r w:rsidRPr="00D117C9">
        <w:rPr>
          <w:rFonts w:ascii="Times New Roman" w:hAnsi="Times New Roman"/>
          <w:color w:val="000000"/>
          <w:kern w:val="24"/>
          <w:sz w:val="28"/>
          <w:szCs w:val="28"/>
        </w:rPr>
        <w:t>ся инновационно-активными и не стремящи</w:t>
      </w:r>
      <w:r w:rsidR="00B7096D">
        <w:rPr>
          <w:rFonts w:ascii="Times New Roman" w:hAnsi="Times New Roman"/>
          <w:color w:val="000000"/>
          <w:kern w:val="24"/>
          <w:sz w:val="28"/>
          <w:szCs w:val="28"/>
          <w:lang w:val="kk-KZ"/>
        </w:rPr>
        <w:t>х</w:t>
      </w:r>
      <w:r w:rsidRPr="00D117C9">
        <w:rPr>
          <w:rFonts w:ascii="Times New Roman" w:hAnsi="Times New Roman"/>
          <w:color w:val="000000"/>
          <w:kern w:val="24"/>
          <w:sz w:val="28"/>
          <w:szCs w:val="28"/>
        </w:rPr>
        <w:t>ся осваивать новые технологические возможности. Однако исходя из ретроспективного наблюдения, начиная с 2010 года</w:t>
      </w:r>
      <w:r w:rsidR="00B7096D">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доля добывающей отрасли стремится к снижению, что позволяет положительно прогнозировать отраслевое развитие в Казахстане в долгосрочном периоде. На наш взгляд, необходимой мерой в развитии </w:t>
      </w:r>
      <w:r w:rsidR="00B7096D">
        <w:rPr>
          <w:rFonts w:ascii="Times New Roman" w:hAnsi="Times New Roman"/>
          <w:color w:val="000000"/>
          <w:kern w:val="24"/>
          <w:sz w:val="28"/>
          <w:szCs w:val="28"/>
          <w:lang w:val="kk-KZ"/>
        </w:rPr>
        <w:t>и</w:t>
      </w:r>
      <w:r w:rsidRPr="00D117C9">
        <w:rPr>
          <w:rFonts w:ascii="Times New Roman" w:hAnsi="Times New Roman"/>
          <w:color w:val="000000"/>
          <w:kern w:val="24"/>
          <w:sz w:val="28"/>
          <w:szCs w:val="28"/>
        </w:rPr>
        <w:t xml:space="preserve">нновационного предпринимательства является содействие улучшению микро и макроэкономических показателей с целью </w:t>
      </w:r>
      <w:r w:rsidR="00D1166D">
        <w:rPr>
          <w:rFonts w:ascii="Times New Roman" w:hAnsi="Times New Roman"/>
          <w:color w:val="000000"/>
          <w:kern w:val="24"/>
          <w:sz w:val="28"/>
          <w:szCs w:val="28"/>
        </w:rPr>
        <w:t>совершенствования</w:t>
      </w:r>
      <w:r w:rsidRPr="00D117C9">
        <w:rPr>
          <w:rFonts w:ascii="Times New Roman" w:hAnsi="Times New Roman"/>
          <w:color w:val="000000"/>
          <w:kern w:val="24"/>
          <w:sz w:val="28"/>
          <w:szCs w:val="28"/>
        </w:rPr>
        <w:t xml:space="preserve"> предпринимательского климата и увеличения мотивации в использовании высокотехнологичных инструментов в развитии своего бизнеса.</w:t>
      </w:r>
    </w:p>
    <w:p w14:paraId="36CF74C3" w14:textId="7C948120" w:rsidR="00D117C9" w:rsidRPr="00D117C9" w:rsidRDefault="00D117C9" w:rsidP="00D117C9">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По результатам регрессионного анализа можно сделать вывод о том, что, равно как и сумма затрат на осуществление инноваций</w:t>
      </w:r>
      <w:r w:rsidR="00B7096D">
        <w:rPr>
          <w:rFonts w:ascii="Times New Roman" w:hAnsi="Times New Roman"/>
          <w:color w:val="000000"/>
          <w:kern w:val="24"/>
          <w:sz w:val="28"/>
          <w:szCs w:val="28"/>
          <w:lang w:val="kk-KZ"/>
        </w:rPr>
        <w:t>,</w:t>
      </w:r>
      <w:r w:rsidRPr="00D117C9">
        <w:rPr>
          <w:rFonts w:ascii="Times New Roman" w:hAnsi="Times New Roman"/>
          <w:color w:val="000000"/>
          <w:kern w:val="24"/>
          <w:sz w:val="28"/>
          <w:szCs w:val="28"/>
        </w:rPr>
        <w:t xml:space="preserve"> имеет большое значение </w:t>
      </w:r>
      <w:r w:rsidRPr="00864273">
        <w:rPr>
          <w:rFonts w:ascii="Times New Roman" w:hAnsi="Times New Roman"/>
          <w:color w:val="000000"/>
          <w:kern w:val="24"/>
          <w:sz w:val="28"/>
          <w:szCs w:val="28"/>
        </w:rPr>
        <w:t>количество времени</w:t>
      </w:r>
      <w:r w:rsidR="00B7096D" w:rsidRPr="00864273">
        <w:rPr>
          <w:rFonts w:ascii="Times New Roman" w:hAnsi="Times New Roman"/>
          <w:color w:val="000000"/>
          <w:kern w:val="24"/>
          <w:sz w:val="28"/>
          <w:szCs w:val="28"/>
          <w:lang w:val="kk-KZ"/>
        </w:rPr>
        <w:t>,</w:t>
      </w:r>
      <w:r w:rsidRPr="00864273">
        <w:rPr>
          <w:rFonts w:ascii="Times New Roman" w:hAnsi="Times New Roman"/>
          <w:color w:val="000000"/>
          <w:kern w:val="24"/>
          <w:sz w:val="28"/>
          <w:szCs w:val="28"/>
        </w:rPr>
        <w:t xml:space="preserve"> затраченного на НИОКР, а также расширение доступности сети интернет по всем регионам страны</w:t>
      </w:r>
      <w:r w:rsidRPr="00D117C9">
        <w:rPr>
          <w:rFonts w:ascii="Times New Roman" w:hAnsi="Times New Roman"/>
          <w:color w:val="000000"/>
          <w:kern w:val="24"/>
          <w:sz w:val="28"/>
          <w:szCs w:val="28"/>
        </w:rPr>
        <w:t xml:space="preserve">. Из этого следует, что эффективность инноваций в Казахстане целесообразно выбрать приоритетным направлением развития. Низкая результативность от вложений отражается в таком показателе как Глобальный инновационный индекс (ГИИ). </w:t>
      </w:r>
    </w:p>
    <w:p w14:paraId="4FBF28E4" w14:textId="7D484D65" w:rsidR="00D117C9" w:rsidRPr="00D117C9" w:rsidRDefault="00D117C9" w:rsidP="00D117C9">
      <w:pPr>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rPr>
        <w:t xml:space="preserve">Помимо вышеперечисленных факторов, вызывающих необходимость стимулирования инновационного предпринимательства, мы также не можем игнорировать последствия </w:t>
      </w:r>
      <w:r w:rsidRPr="00D117C9">
        <w:rPr>
          <w:rFonts w:ascii="Times New Roman" w:hAnsi="Times New Roman"/>
          <w:color w:val="000000"/>
          <w:kern w:val="24"/>
          <w:sz w:val="28"/>
          <w:szCs w:val="28"/>
          <w:lang w:val="en-US"/>
        </w:rPr>
        <w:t>Covid</w:t>
      </w:r>
      <w:r w:rsidRPr="00D117C9">
        <w:rPr>
          <w:rFonts w:ascii="Times New Roman" w:hAnsi="Times New Roman"/>
          <w:color w:val="000000"/>
          <w:kern w:val="24"/>
          <w:sz w:val="28"/>
          <w:szCs w:val="28"/>
        </w:rPr>
        <w:t>-19</w:t>
      </w:r>
      <w:r w:rsidRPr="00D117C9">
        <w:rPr>
          <w:rFonts w:ascii="Times New Roman" w:hAnsi="Times New Roman"/>
          <w:color w:val="000000"/>
          <w:kern w:val="24"/>
          <w:sz w:val="28"/>
          <w:szCs w:val="28"/>
          <w:lang w:val="kk-KZ"/>
        </w:rPr>
        <w:t xml:space="preserve">, который высветил недостатки и моральное </w:t>
      </w:r>
      <w:r w:rsidRPr="00D117C9">
        <w:rPr>
          <w:rFonts w:ascii="Times New Roman" w:hAnsi="Times New Roman"/>
          <w:color w:val="000000"/>
          <w:kern w:val="24"/>
          <w:sz w:val="28"/>
          <w:szCs w:val="28"/>
          <w:lang w:val="kk-KZ"/>
        </w:rPr>
        <w:lastRenderedPageBreak/>
        <w:t xml:space="preserve">устарение традиционных бизнес-моделей. Кризис послужил ускорителем перехода на инновационные пути развития предприятий. Данная трансформация была неоднозначно принята обществом. Для одних предприятий парадигма </w:t>
      </w:r>
      <w:r w:rsidR="00C6541A">
        <w:rPr>
          <w:rFonts w:ascii="Times New Roman" w:hAnsi="Times New Roman"/>
          <w:color w:val="000000"/>
          <w:kern w:val="24"/>
          <w:sz w:val="28"/>
          <w:szCs w:val="28"/>
          <w:lang w:val="kk-KZ"/>
        </w:rPr>
        <w:t>технологической</w:t>
      </w:r>
      <w:r w:rsidRPr="00D117C9">
        <w:rPr>
          <w:rFonts w:ascii="Times New Roman" w:hAnsi="Times New Roman"/>
          <w:color w:val="000000"/>
          <w:kern w:val="24"/>
          <w:sz w:val="28"/>
          <w:szCs w:val="28"/>
          <w:lang w:val="kk-KZ"/>
        </w:rPr>
        <w:t xml:space="preserve"> трансформации стал</w:t>
      </w:r>
      <w:r w:rsidR="00F764C9">
        <w:rPr>
          <w:rFonts w:ascii="Times New Roman" w:hAnsi="Times New Roman"/>
          <w:color w:val="000000"/>
          <w:kern w:val="24"/>
          <w:sz w:val="28"/>
          <w:szCs w:val="28"/>
          <w:lang w:val="kk-KZ"/>
        </w:rPr>
        <w:t>а</w:t>
      </w:r>
      <w:r w:rsidRPr="00D117C9">
        <w:rPr>
          <w:rFonts w:ascii="Times New Roman" w:hAnsi="Times New Roman"/>
          <w:color w:val="000000"/>
          <w:kern w:val="24"/>
          <w:sz w:val="28"/>
          <w:szCs w:val="28"/>
          <w:lang w:val="kk-KZ"/>
        </w:rPr>
        <w:t xml:space="preserve"> логичным развитием событий, для других</w:t>
      </w:r>
      <w:r w:rsidR="00B62068">
        <w:rPr>
          <w:rFonts w:ascii="Times New Roman" w:hAnsi="Times New Roman"/>
          <w:color w:val="000000"/>
          <w:kern w:val="24"/>
          <w:sz w:val="28"/>
          <w:szCs w:val="28"/>
          <w:lang w:val="kk-KZ"/>
        </w:rPr>
        <w:t xml:space="preserve"> </w:t>
      </w:r>
      <w:r w:rsidR="00B62068" w:rsidRPr="00214271">
        <w:rPr>
          <w:rFonts w:ascii="Times New Roman" w:hAnsi="Times New Roman"/>
          <w:noProof/>
          <w:sz w:val="28"/>
          <w:szCs w:val="28"/>
        </w:rPr>
        <w:t>–</w:t>
      </w:r>
      <w:r w:rsidR="00B62068">
        <w:rPr>
          <w:rFonts w:ascii="Times New Roman" w:hAnsi="Times New Roman"/>
          <w:noProof/>
          <w:sz w:val="28"/>
          <w:szCs w:val="28"/>
          <w:lang w:val="kk-KZ"/>
        </w:rPr>
        <w:t xml:space="preserve"> </w:t>
      </w:r>
      <w:r w:rsidRPr="00D117C9">
        <w:rPr>
          <w:rFonts w:ascii="Times New Roman" w:hAnsi="Times New Roman"/>
          <w:color w:val="000000"/>
          <w:kern w:val="24"/>
          <w:sz w:val="28"/>
          <w:szCs w:val="28"/>
          <w:lang w:val="kk-KZ"/>
        </w:rPr>
        <w:t>потрясением. Превалирующая часть населения не смогл</w:t>
      </w:r>
      <w:r w:rsidR="00B62068">
        <w:rPr>
          <w:rFonts w:ascii="Times New Roman" w:hAnsi="Times New Roman"/>
          <w:color w:val="000000"/>
          <w:kern w:val="24"/>
          <w:sz w:val="28"/>
          <w:szCs w:val="28"/>
          <w:lang w:val="kk-KZ"/>
        </w:rPr>
        <w:t>а</w:t>
      </w:r>
      <w:r w:rsidRPr="00D117C9">
        <w:rPr>
          <w:rFonts w:ascii="Times New Roman" w:hAnsi="Times New Roman"/>
          <w:color w:val="000000"/>
          <w:kern w:val="24"/>
          <w:sz w:val="28"/>
          <w:szCs w:val="28"/>
          <w:lang w:val="kk-KZ"/>
        </w:rPr>
        <w:t xml:space="preserve"> перестроиться под новые условия и </w:t>
      </w:r>
      <w:r w:rsidR="00461FE3">
        <w:rPr>
          <w:rFonts w:ascii="Times New Roman" w:hAnsi="Times New Roman"/>
          <w:color w:val="000000"/>
          <w:kern w:val="24"/>
          <w:sz w:val="28"/>
          <w:szCs w:val="28"/>
          <w:lang w:val="kk-KZ"/>
        </w:rPr>
        <w:t>трансформировать</w:t>
      </w:r>
      <w:r w:rsidRPr="00D117C9">
        <w:rPr>
          <w:rFonts w:ascii="Times New Roman" w:hAnsi="Times New Roman"/>
          <w:color w:val="000000"/>
          <w:kern w:val="24"/>
          <w:sz w:val="28"/>
          <w:szCs w:val="28"/>
          <w:lang w:val="kk-KZ"/>
        </w:rPr>
        <w:t xml:space="preserve"> свои бизнес-модели, тем самым утратив возможность занимать определенную нишу на рынке. Отсутствие благоприятных условий институционально-экономической среды еще больше оказывает негативное влияние на рост инновационно-активных предприятий</w:t>
      </w:r>
      <w:r w:rsidR="00B62068">
        <w:rPr>
          <w:rFonts w:ascii="Times New Roman" w:hAnsi="Times New Roman"/>
          <w:color w:val="000000"/>
          <w:kern w:val="24"/>
          <w:sz w:val="28"/>
          <w:szCs w:val="28"/>
          <w:lang w:val="kk-KZ"/>
        </w:rPr>
        <w:t>,</w:t>
      </w:r>
      <w:r w:rsidRPr="00D117C9">
        <w:rPr>
          <w:rFonts w:ascii="Times New Roman" w:hAnsi="Times New Roman"/>
          <w:color w:val="000000"/>
          <w:kern w:val="24"/>
          <w:sz w:val="28"/>
          <w:szCs w:val="28"/>
          <w:lang w:val="kk-KZ"/>
        </w:rPr>
        <w:t xml:space="preserve"> среди которых: ограниченность финансовых ресурсов, слабая законодательная база, низкая предпринимательская культура и т</w:t>
      </w:r>
      <w:r w:rsidR="00B62068">
        <w:rPr>
          <w:rFonts w:ascii="Times New Roman" w:hAnsi="Times New Roman"/>
          <w:color w:val="000000"/>
          <w:kern w:val="24"/>
          <w:sz w:val="28"/>
          <w:szCs w:val="28"/>
          <w:lang w:val="kk-KZ"/>
        </w:rPr>
        <w:t>.</w:t>
      </w:r>
      <w:r w:rsidRPr="00D117C9">
        <w:rPr>
          <w:rFonts w:ascii="Times New Roman" w:hAnsi="Times New Roman"/>
          <w:color w:val="000000"/>
          <w:kern w:val="24"/>
          <w:sz w:val="28"/>
          <w:szCs w:val="28"/>
          <w:lang w:val="kk-KZ"/>
        </w:rPr>
        <w:t xml:space="preserve">д. </w:t>
      </w:r>
    </w:p>
    <w:p w14:paraId="73909AAD" w14:textId="68F6EE86" w:rsidR="00D117C9" w:rsidRPr="000E0E84" w:rsidRDefault="00D117C9" w:rsidP="00D117C9">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lang w:val="kk-KZ"/>
        </w:rPr>
        <w:t>По результатам исследования новых организационных структур в Казахстане выявились основные проблемы, сдерживающие внедрение инноваций в предпринимательскую структуру, а также тенденции развития бизнес-среды. Стало ясно, что источниками финансирования казахстанских предприятий являются в большей степени собственные средства и в меньшей</w:t>
      </w:r>
      <w:r w:rsidR="00B62068">
        <w:rPr>
          <w:rFonts w:ascii="Times New Roman" w:hAnsi="Times New Roman"/>
          <w:color w:val="000000"/>
          <w:kern w:val="24"/>
          <w:sz w:val="28"/>
          <w:szCs w:val="28"/>
          <w:lang w:val="kk-KZ"/>
        </w:rPr>
        <w:t xml:space="preserve"> </w:t>
      </w:r>
      <w:r w:rsidR="00B62068" w:rsidRPr="00214271">
        <w:rPr>
          <w:rFonts w:ascii="Times New Roman" w:hAnsi="Times New Roman"/>
          <w:noProof/>
          <w:sz w:val="28"/>
          <w:szCs w:val="28"/>
        </w:rPr>
        <w:t>–</w:t>
      </w:r>
      <w:r w:rsidR="00B62068">
        <w:rPr>
          <w:rFonts w:ascii="Times New Roman" w:hAnsi="Times New Roman"/>
          <w:noProof/>
          <w:sz w:val="28"/>
          <w:szCs w:val="28"/>
          <w:lang w:val="kk-KZ"/>
        </w:rPr>
        <w:t xml:space="preserve"> </w:t>
      </w:r>
      <w:r w:rsidRPr="00D117C9">
        <w:rPr>
          <w:rFonts w:ascii="Times New Roman" w:hAnsi="Times New Roman"/>
          <w:color w:val="000000"/>
          <w:kern w:val="24"/>
          <w:sz w:val="28"/>
          <w:szCs w:val="28"/>
          <w:lang w:val="kk-KZ"/>
        </w:rPr>
        <w:t>привлеченные ввиду слабой осведомленности населения о возможностях финансирования инновационных проектов, бюрократии, ог</w:t>
      </w:r>
      <w:r w:rsidR="00B62068">
        <w:rPr>
          <w:rFonts w:ascii="Times New Roman" w:hAnsi="Times New Roman"/>
          <w:color w:val="000000"/>
          <w:kern w:val="24"/>
          <w:sz w:val="28"/>
          <w:szCs w:val="28"/>
          <w:lang w:val="kk-KZ"/>
        </w:rPr>
        <w:t>раниченности финан</w:t>
      </w:r>
      <w:r w:rsidRPr="00D117C9">
        <w:rPr>
          <w:rFonts w:ascii="Times New Roman" w:hAnsi="Times New Roman"/>
          <w:color w:val="000000"/>
          <w:kern w:val="24"/>
          <w:sz w:val="28"/>
          <w:szCs w:val="28"/>
          <w:lang w:val="kk-KZ"/>
        </w:rPr>
        <w:t>с</w:t>
      </w:r>
      <w:r w:rsidR="00B62068">
        <w:rPr>
          <w:rFonts w:ascii="Times New Roman" w:hAnsi="Times New Roman"/>
          <w:color w:val="000000"/>
          <w:kern w:val="24"/>
          <w:sz w:val="28"/>
          <w:szCs w:val="28"/>
          <w:lang w:val="kk-KZ"/>
        </w:rPr>
        <w:t>о</w:t>
      </w:r>
      <w:r w:rsidRPr="00D117C9">
        <w:rPr>
          <w:rFonts w:ascii="Times New Roman" w:hAnsi="Times New Roman"/>
          <w:color w:val="000000"/>
          <w:kern w:val="24"/>
          <w:sz w:val="28"/>
          <w:szCs w:val="28"/>
          <w:lang w:val="kk-KZ"/>
        </w:rPr>
        <w:t>вых ресурсов и высоких став</w:t>
      </w:r>
      <w:r w:rsidR="00B62068">
        <w:rPr>
          <w:rFonts w:ascii="Times New Roman" w:hAnsi="Times New Roman"/>
          <w:color w:val="000000"/>
          <w:kern w:val="24"/>
          <w:sz w:val="28"/>
          <w:szCs w:val="28"/>
          <w:lang w:val="kk-KZ"/>
        </w:rPr>
        <w:t>о</w:t>
      </w:r>
      <w:r w:rsidRPr="00D117C9">
        <w:rPr>
          <w:rFonts w:ascii="Times New Roman" w:hAnsi="Times New Roman"/>
          <w:color w:val="000000"/>
          <w:kern w:val="24"/>
          <w:sz w:val="28"/>
          <w:szCs w:val="28"/>
          <w:lang w:val="kk-KZ"/>
        </w:rPr>
        <w:t xml:space="preserve">к банковских кредитов. Сильная зависимость от источников финансирования повышает актуальность расширения инструментов венчурного инвестирования и развития финансового рынка. Дополнительные финансовые средства расширяют возможности для инвестирования в новые инновационные </w:t>
      </w:r>
      <w:r w:rsidRPr="00864273">
        <w:rPr>
          <w:rFonts w:ascii="Times New Roman" w:hAnsi="Times New Roman"/>
          <w:color w:val="000000" w:themeColor="text1"/>
          <w:kern w:val="24"/>
          <w:sz w:val="28"/>
          <w:szCs w:val="28"/>
          <w:lang w:val="kk-KZ"/>
        </w:rPr>
        <w:t>направления</w:t>
      </w:r>
      <w:r w:rsidR="00D64709" w:rsidRPr="00864273">
        <w:rPr>
          <w:rFonts w:ascii="Times New Roman" w:hAnsi="Times New Roman"/>
          <w:color w:val="000000" w:themeColor="text1"/>
          <w:kern w:val="24"/>
          <w:sz w:val="28"/>
          <w:szCs w:val="28"/>
          <w:lang w:val="kk-KZ"/>
        </w:rPr>
        <w:t xml:space="preserve"> </w:t>
      </w:r>
      <w:bookmarkStart w:id="77" w:name="_Hlk207621113"/>
      <w:r w:rsidR="00D64709" w:rsidRPr="00864273">
        <w:rPr>
          <w:rFonts w:ascii="Times New Roman" w:hAnsi="Times New Roman"/>
          <w:color w:val="000000" w:themeColor="text1"/>
          <w:kern w:val="24"/>
          <w:sz w:val="28"/>
          <w:szCs w:val="28"/>
        </w:rPr>
        <w:t>[</w:t>
      </w:r>
      <w:r w:rsidR="000E0E84" w:rsidRPr="00864273">
        <w:rPr>
          <w:rFonts w:ascii="Times New Roman" w:hAnsi="Times New Roman"/>
          <w:color w:val="000000" w:themeColor="text1"/>
          <w:kern w:val="24"/>
          <w:sz w:val="28"/>
          <w:szCs w:val="28"/>
        </w:rPr>
        <w:t>171</w:t>
      </w:r>
      <w:r w:rsidR="00D64709" w:rsidRPr="00864273">
        <w:rPr>
          <w:rFonts w:ascii="Times New Roman" w:hAnsi="Times New Roman"/>
          <w:color w:val="000000" w:themeColor="text1"/>
          <w:kern w:val="24"/>
          <w:sz w:val="28"/>
          <w:szCs w:val="28"/>
        </w:rPr>
        <w:t>]</w:t>
      </w:r>
      <w:r w:rsidR="000E0E84" w:rsidRPr="00864273">
        <w:rPr>
          <w:rFonts w:ascii="Times New Roman" w:hAnsi="Times New Roman"/>
          <w:color w:val="000000" w:themeColor="text1"/>
          <w:kern w:val="24"/>
          <w:sz w:val="28"/>
          <w:szCs w:val="28"/>
        </w:rPr>
        <w:t>.</w:t>
      </w:r>
    </w:p>
    <w:bookmarkEnd w:id="77"/>
    <w:p w14:paraId="0D8AD59D" w14:textId="5976DE25" w:rsidR="00D117C9" w:rsidRPr="00D117C9" w:rsidRDefault="00D117C9" w:rsidP="00D117C9">
      <w:pPr>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lang w:val="kk-KZ"/>
        </w:rPr>
        <w:t>Большие предприятия находятся на начальном этапе автоматизации производственных процессов. Ввиду доступности большего объема финансовых средств объекты крупного бизнеса имеют возможность повышать оперативную эффективность за счет оцифровки отдельных затратоемких процессов</w:t>
      </w:r>
      <w:r w:rsidR="00B62068">
        <w:rPr>
          <w:rFonts w:ascii="Times New Roman" w:hAnsi="Times New Roman"/>
          <w:color w:val="000000"/>
          <w:kern w:val="24"/>
          <w:sz w:val="28"/>
          <w:szCs w:val="28"/>
          <w:lang w:val="kk-KZ"/>
        </w:rPr>
        <w:t>,</w:t>
      </w:r>
      <w:r w:rsidRPr="00D117C9">
        <w:rPr>
          <w:rFonts w:ascii="Times New Roman" w:hAnsi="Times New Roman"/>
          <w:color w:val="000000"/>
          <w:kern w:val="24"/>
          <w:sz w:val="28"/>
          <w:szCs w:val="28"/>
          <w:lang w:val="kk-KZ"/>
        </w:rPr>
        <w:t xml:space="preserve"> тем самым повышая свою доходность.</w:t>
      </w:r>
    </w:p>
    <w:p w14:paraId="223197C4" w14:textId="3AE6BA58" w:rsidR="00D117C9" w:rsidRPr="00D117C9" w:rsidRDefault="00D117C9" w:rsidP="00D117C9">
      <w:pPr>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lang w:val="kk-KZ"/>
        </w:rPr>
        <w:t>Мы также пришли к выводу, что расширение инновационных горизонтов возможно за счет маркетингового подхода</w:t>
      </w:r>
      <w:r w:rsidR="00B62068">
        <w:rPr>
          <w:rFonts w:ascii="Times New Roman" w:hAnsi="Times New Roman"/>
          <w:color w:val="000000"/>
          <w:kern w:val="24"/>
          <w:sz w:val="28"/>
          <w:szCs w:val="28"/>
          <w:lang w:val="kk-KZ"/>
        </w:rPr>
        <w:t xml:space="preserve"> </w:t>
      </w:r>
      <w:r w:rsidR="00B62068" w:rsidRPr="00214271">
        <w:rPr>
          <w:rFonts w:ascii="Times New Roman" w:hAnsi="Times New Roman"/>
          <w:noProof/>
          <w:sz w:val="28"/>
          <w:szCs w:val="28"/>
        </w:rPr>
        <w:t>–</w:t>
      </w:r>
      <w:r w:rsidRPr="00D117C9">
        <w:rPr>
          <w:rFonts w:ascii="Times New Roman" w:hAnsi="Times New Roman"/>
          <w:color w:val="000000"/>
          <w:kern w:val="24"/>
          <w:sz w:val="28"/>
          <w:szCs w:val="28"/>
          <w:lang w:val="kk-KZ"/>
        </w:rPr>
        <w:t xml:space="preserve"> управлением затрататами и качественным анализом рынка.</w:t>
      </w:r>
    </w:p>
    <w:p w14:paraId="639808BA" w14:textId="0A5E835D" w:rsidR="00D117C9" w:rsidRPr="00D117C9" w:rsidRDefault="00D117C9" w:rsidP="00D117C9">
      <w:pPr>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lang w:val="kk-KZ"/>
        </w:rPr>
        <w:t>Корпоративн</w:t>
      </w:r>
      <w:r w:rsidR="00B62068">
        <w:rPr>
          <w:rFonts w:ascii="Times New Roman" w:hAnsi="Times New Roman"/>
          <w:color w:val="000000"/>
          <w:kern w:val="24"/>
          <w:sz w:val="28"/>
          <w:szCs w:val="28"/>
          <w:lang w:val="kk-KZ"/>
        </w:rPr>
        <w:t>а</w:t>
      </w:r>
      <w:r w:rsidRPr="00D117C9">
        <w:rPr>
          <w:rFonts w:ascii="Times New Roman" w:hAnsi="Times New Roman"/>
          <w:color w:val="000000"/>
          <w:kern w:val="24"/>
          <w:sz w:val="28"/>
          <w:szCs w:val="28"/>
          <w:lang w:val="kk-KZ"/>
        </w:rPr>
        <w:t>я культура также является, на наш вз</w:t>
      </w:r>
      <w:r w:rsidR="00B62068">
        <w:rPr>
          <w:rFonts w:ascii="Times New Roman" w:hAnsi="Times New Roman"/>
          <w:color w:val="000000"/>
          <w:kern w:val="24"/>
          <w:sz w:val="28"/>
          <w:szCs w:val="28"/>
          <w:lang w:val="kk-KZ"/>
        </w:rPr>
        <w:t>г</w:t>
      </w:r>
      <w:r w:rsidRPr="00D117C9">
        <w:rPr>
          <w:rFonts w:ascii="Times New Roman" w:hAnsi="Times New Roman"/>
          <w:color w:val="000000"/>
          <w:kern w:val="24"/>
          <w:sz w:val="28"/>
          <w:szCs w:val="28"/>
          <w:lang w:val="kk-KZ"/>
        </w:rPr>
        <w:t>ляд</w:t>
      </w:r>
      <w:r w:rsidR="00B62068">
        <w:rPr>
          <w:rFonts w:ascii="Times New Roman" w:hAnsi="Times New Roman"/>
          <w:color w:val="000000"/>
          <w:kern w:val="24"/>
          <w:sz w:val="28"/>
          <w:szCs w:val="28"/>
          <w:lang w:val="kk-KZ"/>
        </w:rPr>
        <w:t>,</w:t>
      </w:r>
      <w:r w:rsidRPr="00D117C9">
        <w:rPr>
          <w:rFonts w:ascii="Times New Roman" w:hAnsi="Times New Roman"/>
          <w:color w:val="000000"/>
          <w:kern w:val="24"/>
          <w:sz w:val="28"/>
          <w:szCs w:val="28"/>
          <w:lang w:val="kk-KZ"/>
        </w:rPr>
        <w:t xml:space="preserve"> важным аспектом в преодолении цифровой неграмотности, сдерживающей стремление предпринимателей к переходу с традиционных бизнес-моделей на инновационные. Большое количество компаний с традиционными бизнес-моделями игнорируют глобальный технологический прогресс, уклоняются от тран</w:t>
      </w:r>
      <w:r w:rsidR="00E33127">
        <w:rPr>
          <w:rFonts w:ascii="Times New Roman" w:hAnsi="Times New Roman"/>
          <w:color w:val="000000"/>
          <w:kern w:val="24"/>
          <w:sz w:val="28"/>
          <w:szCs w:val="28"/>
          <w:lang w:val="kk-KZ"/>
        </w:rPr>
        <w:t>с</w:t>
      </w:r>
      <w:r w:rsidRPr="00D117C9">
        <w:rPr>
          <w:rFonts w:ascii="Times New Roman" w:hAnsi="Times New Roman"/>
          <w:color w:val="000000"/>
          <w:kern w:val="24"/>
          <w:sz w:val="28"/>
          <w:szCs w:val="28"/>
          <w:lang w:val="kk-KZ"/>
        </w:rPr>
        <w:t xml:space="preserve">мформаций. Ценность и потребитель являются центральными сегментами в инновационной бизнес-модели. Цифровые инструменты способствуют увеличению ценности продукта и повышению лояльности потребителей. </w:t>
      </w:r>
    </w:p>
    <w:p w14:paraId="5A93AF32" w14:textId="10B8447D" w:rsidR="00D117C9" w:rsidRPr="00D117C9" w:rsidRDefault="00D117C9" w:rsidP="00D117C9">
      <w:pPr>
        <w:spacing w:after="0" w:line="240" w:lineRule="auto"/>
        <w:ind w:firstLine="708"/>
        <w:jc w:val="both"/>
        <w:rPr>
          <w:rFonts w:ascii="Times New Roman" w:eastAsia="Times New Roman" w:hAnsi="Times New Roman"/>
          <w:sz w:val="28"/>
          <w:szCs w:val="28"/>
          <w:lang w:eastAsia="ru-RU"/>
        </w:rPr>
      </w:pPr>
      <w:r w:rsidRPr="00D117C9">
        <w:rPr>
          <w:rFonts w:ascii="Times New Roman" w:hAnsi="Times New Roman"/>
          <w:color w:val="000000"/>
          <w:kern w:val="24"/>
          <w:sz w:val="28"/>
          <w:szCs w:val="28"/>
          <w:lang w:val="kk-KZ"/>
        </w:rPr>
        <w:t xml:space="preserve">Циркулярная экономика, вобрав в себя тренды цифровизации предполагает увеличение жизненного цикла. </w:t>
      </w:r>
      <w:r w:rsidRPr="00D117C9">
        <w:rPr>
          <w:rFonts w:ascii="Times New Roman" w:eastAsia="Times New Roman" w:hAnsi="Times New Roman"/>
          <w:sz w:val="28"/>
          <w:szCs w:val="28"/>
          <w:lang w:eastAsia="ru-RU"/>
        </w:rPr>
        <w:t>Автоматизация бизнес</w:t>
      </w:r>
      <w:r w:rsidR="00B62068">
        <w:rPr>
          <w:rFonts w:ascii="Times New Roman" w:eastAsia="Times New Roman" w:hAnsi="Times New Roman"/>
          <w:sz w:val="28"/>
          <w:szCs w:val="28"/>
          <w:lang w:val="kk-KZ" w:eastAsia="ru-RU"/>
        </w:rPr>
        <w:t>-</w:t>
      </w:r>
      <w:r w:rsidRPr="00D117C9">
        <w:rPr>
          <w:rFonts w:ascii="Times New Roman" w:eastAsia="Times New Roman" w:hAnsi="Times New Roman"/>
          <w:sz w:val="28"/>
          <w:szCs w:val="28"/>
          <w:lang w:eastAsia="ru-RU"/>
        </w:rPr>
        <w:t xml:space="preserve">процессов и цифровизации жизненного цикла также обеспечивают быструю адаптацию к изменениям точек экономического роста на микроуровне. </w:t>
      </w:r>
    </w:p>
    <w:p w14:paraId="6EB4F305" w14:textId="77777777" w:rsidR="00D117C9" w:rsidRPr="00D117C9" w:rsidRDefault="00D117C9" w:rsidP="00D117C9">
      <w:pPr>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lang w:val="kk-KZ"/>
        </w:rPr>
        <w:t xml:space="preserve">Жизненный цикл с длинными цепочками поставок и повторным использованием материалов является одним из приоритетных объектов </w:t>
      </w:r>
      <w:r w:rsidRPr="00D117C9">
        <w:rPr>
          <w:rFonts w:ascii="Times New Roman" w:hAnsi="Times New Roman"/>
          <w:color w:val="000000"/>
          <w:kern w:val="24"/>
          <w:sz w:val="28"/>
          <w:szCs w:val="28"/>
          <w:lang w:val="kk-KZ"/>
        </w:rPr>
        <w:lastRenderedPageBreak/>
        <w:t>управления, требующих трансформации на микроуровне. Нерациональное управление жизненным циклом ведет к увеличению рисков на предприятии, несущих финансовые издержки. А инновационные программы по оптимизации жизненного цикла позволяют исключить устаревшие затратоемкие фазы. В условиях инновационного развития жизненный цикл предприятия преобразовывается и соответствует этапам разработки инновационного продукта. В Казахстане на современном этапе развития  автоматизируются первичные этапы жизненного цикла ввиду того, что цифровизация находится на начальном этапе внедрения. Конечный  же этап жизненного цикла является проблемным участком. Применение цифровых решений могло бы способствовать налаживанию данного этапа жизненного цикла. Циркулярная экономика предполагает повторное использование отходов, что значительно уменьшит необходимость их захоронения.</w:t>
      </w:r>
    </w:p>
    <w:p w14:paraId="2EDBE933" w14:textId="236D8DE8" w:rsidR="00D117C9" w:rsidRPr="00D117C9" w:rsidRDefault="00D117C9" w:rsidP="00D117C9">
      <w:pPr>
        <w:spacing w:after="0" w:line="240" w:lineRule="auto"/>
        <w:ind w:firstLine="708"/>
        <w:jc w:val="both"/>
        <w:rPr>
          <w:rFonts w:ascii="Times New Roman" w:hAnsi="Times New Roman"/>
          <w:color w:val="000000"/>
          <w:kern w:val="24"/>
          <w:sz w:val="28"/>
          <w:szCs w:val="28"/>
          <w:lang w:val="kk-KZ"/>
        </w:rPr>
      </w:pPr>
      <w:r w:rsidRPr="00D117C9">
        <w:rPr>
          <w:rFonts w:ascii="Times New Roman" w:hAnsi="Times New Roman"/>
          <w:color w:val="000000"/>
          <w:kern w:val="24"/>
          <w:sz w:val="28"/>
          <w:szCs w:val="28"/>
          <w:lang w:val="kk-KZ"/>
        </w:rPr>
        <w:t>Таким образом, исследуя процесс развития инновационного предпринимательства</w:t>
      </w:r>
      <w:r w:rsidR="00E554D9">
        <w:rPr>
          <w:rFonts w:ascii="Times New Roman" w:hAnsi="Times New Roman"/>
          <w:color w:val="000000"/>
          <w:kern w:val="24"/>
          <w:sz w:val="28"/>
          <w:szCs w:val="28"/>
          <w:lang w:val="kk-KZ"/>
        </w:rPr>
        <w:t>,</w:t>
      </w:r>
      <w:r w:rsidRPr="00D117C9">
        <w:rPr>
          <w:rFonts w:ascii="Times New Roman" w:hAnsi="Times New Roman"/>
          <w:color w:val="000000"/>
          <w:kern w:val="24"/>
          <w:sz w:val="28"/>
          <w:szCs w:val="28"/>
          <w:lang w:val="kk-KZ"/>
        </w:rPr>
        <w:t xml:space="preserve"> мы пришли к выводу, что существует острая необходимость в создании новых подходов в управлении высокотехнологичным бизнесом. Новые условия развития, усугубляющиеся ускоренными глобализационными процессами</w:t>
      </w:r>
      <w:r w:rsidR="00E554D9">
        <w:rPr>
          <w:rFonts w:ascii="Times New Roman" w:hAnsi="Times New Roman"/>
          <w:color w:val="000000"/>
          <w:kern w:val="24"/>
          <w:sz w:val="28"/>
          <w:szCs w:val="28"/>
          <w:lang w:val="kk-KZ"/>
        </w:rPr>
        <w:t>,</w:t>
      </w:r>
      <w:r w:rsidRPr="00D117C9">
        <w:rPr>
          <w:rFonts w:ascii="Times New Roman" w:hAnsi="Times New Roman"/>
          <w:color w:val="000000"/>
          <w:kern w:val="24"/>
          <w:sz w:val="28"/>
          <w:szCs w:val="28"/>
          <w:lang w:val="kk-KZ"/>
        </w:rPr>
        <w:t xml:space="preserve"> вызывают необходимость в создании благоприятных условий для применени</w:t>
      </w:r>
      <w:r w:rsidR="00E554D9">
        <w:rPr>
          <w:rFonts w:ascii="Times New Roman" w:hAnsi="Times New Roman"/>
          <w:color w:val="000000"/>
          <w:kern w:val="24"/>
          <w:sz w:val="28"/>
          <w:szCs w:val="28"/>
          <w:lang w:val="kk-KZ"/>
        </w:rPr>
        <w:t>я</w:t>
      </w:r>
      <w:r w:rsidRPr="00D117C9">
        <w:rPr>
          <w:rFonts w:ascii="Times New Roman" w:hAnsi="Times New Roman"/>
          <w:color w:val="000000"/>
          <w:kern w:val="24"/>
          <w:sz w:val="28"/>
          <w:szCs w:val="28"/>
          <w:lang w:val="kk-KZ"/>
        </w:rPr>
        <w:t xml:space="preserve"> цифровых решений бизнеса на макроуровне: повышение государством стимулов для внедрения инноваций предпринимательскими структурами в виде структурированной законодательной базы с четко проанализированными последовательными стратегиями, стабилизация макроэкономических показателей, связанных с валютной системой, финансовым рынком</w:t>
      </w:r>
      <w:r w:rsidR="00E554D9">
        <w:rPr>
          <w:rFonts w:ascii="Times New Roman" w:hAnsi="Times New Roman"/>
          <w:color w:val="000000"/>
          <w:kern w:val="24"/>
          <w:sz w:val="28"/>
          <w:szCs w:val="28"/>
          <w:lang w:val="kk-KZ"/>
        </w:rPr>
        <w:t>.</w:t>
      </w:r>
      <w:r w:rsidRPr="00D117C9">
        <w:rPr>
          <w:rFonts w:ascii="Times New Roman" w:hAnsi="Times New Roman"/>
          <w:color w:val="000000"/>
          <w:kern w:val="24"/>
          <w:sz w:val="28"/>
          <w:szCs w:val="28"/>
          <w:lang w:val="kk-KZ"/>
        </w:rPr>
        <w:t xml:space="preserve"> </w:t>
      </w:r>
    </w:p>
    <w:p w14:paraId="79268832" w14:textId="754D7AEB" w:rsidR="00D117C9" w:rsidRPr="006D0C95" w:rsidRDefault="00D117C9" w:rsidP="006D0C95">
      <w:pPr>
        <w:spacing w:after="0" w:line="240" w:lineRule="auto"/>
        <w:ind w:firstLine="708"/>
        <w:jc w:val="both"/>
        <w:rPr>
          <w:rFonts w:ascii="Times New Roman" w:hAnsi="Times New Roman"/>
          <w:color w:val="000000"/>
          <w:kern w:val="24"/>
          <w:sz w:val="28"/>
          <w:szCs w:val="28"/>
        </w:rPr>
      </w:pPr>
      <w:r w:rsidRPr="00D117C9">
        <w:rPr>
          <w:rFonts w:ascii="Times New Roman" w:hAnsi="Times New Roman"/>
          <w:color w:val="000000"/>
          <w:kern w:val="24"/>
          <w:sz w:val="28"/>
          <w:szCs w:val="28"/>
        </w:rPr>
        <w:t xml:space="preserve">Решение вышеперечисленных проблем нами видится в создании </w:t>
      </w:r>
      <w:r w:rsidR="00BF1006">
        <w:rPr>
          <w:rFonts w:ascii="Times New Roman" w:hAnsi="Times New Roman"/>
          <w:color w:val="000000"/>
          <w:kern w:val="24"/>
          <w:sz w:val="28"/>
          <w:szCs w:val="28"/>
        </w:rPr>
        <w:t>новой</w:t>
      </w:r>
      <w:r w:rsidRPr="00D117C9">
        <w:rPr>
          <w:rFonts w:ascii="Times New Roman" w:hAnsi="Times New Roman"/>
          <w:color w:val="000000"/>
          <w:kern w:val="24"/>
          <w:sz w:val="28"/>
          <w:szCs w:val="28"/>
        </w:rPr>
        <w:t xml:space="preserve"> модели</w:t>
      </w:r>
      <w:r w:rsidR="00BF1006">
        <w:rPr>
          <w:rFonts w:ascii="Times New Roman" w:hAnsi="Times New Roman"/>
          <w:color w:val="000000"/>
          <w:kern w:val="24"/>
          <w:sz w:val="28"/>
          <w:szCs w:val="28"/>
        </w:rPr>
        <w:t xml:space="preserve"> инновационного предпринимательства в Казахстане с учетом решения существующих проблем, сдерживающих его развитие</w:t>
      </w:r>
      <w:bookmarkStart w:id="78" w:name="_Hlk67472186"/>
      <w:r w:rsidR="00BF1006">
        <w:rPr>
          <w:rFonts w:ascii="Times New Roman" w:hAnsi="Times New Roman"/>
          <w:color w:val="000000"/>
          <w:kern w:val="24"/>
          <w:sz w:val="28"/>
          <w:szCs w:val="28"/>
        </w:rPr>
        <w:t>,</w:t>
      </w:r>
      <w:r w:rsidR="006D0C95">
        <w:rPr>
          <w:rFonts w:ascii="Times New Roman" w:hAnsi="Times New Roman"/>
          <w:color w:val="000000"/>
          <w:kern w:val="24"/>
          <w:sz w:val="28"/>
          <w:szCs w:val="28"/>
        </w:rPr>
        <w:t xml:space="preserve"> </w:t>
      </w:r>
      <w:r w:rsidR="00BF1006">
        <w:rPr>
          <w:rFonts w:ascii="Times New Roman" w:hAnsi="Times New Roman"/>
          <w:sz w:val="28"/>
          <w:szCs w:val="28"/>
        </w:rPr>
        <w:t>б</w:t>
      </w:r>
      <w:r w:rsidRPr="00D117C9">
        <w:rPr>
          <w:rFonts w:ascii="Times New Roman" w:hAnsi="Times New Roman"/>
          <w:sz w:val="28"/>
          <w:szCs w:val="28"/>
        </w:rPr>
        <w:t xml:space="preserve">лагодаря внедрению </w:t>
      </w:r>
      <w:r w:rsidR="00BF1006">
        <w:rPr>
          <w:rFonts w:ascii="Times New Roman" w:hAnsi="Times New Roman"/>
          <w:sz w:val="28"/>
          <w:szCs w:val="28"/>
        </w:rPr>
        <w:t xml:space="preserve">которой, </w:t>
      </w:r>
      <w:r w:rsidRPr="00D117C9">
        <w:rPr>
          <w:rFonts w:ascii="Times New Roman" w:hAnsi="Times New Roman"/>
          <w:sz w:val="28"/>
          <w:szCs w:val="28"/>
        </w:rPr>
        <w:t>на наш взгляд</w:t>
      </w:r>
      <w:r w:rsidR="00E554D9">
        <w:rPr>
          <w:rFonts w:ascii="Times New Roman" w:hAnsi="Times New Roman"/>
          <w:sz w:val="28"/>
          <w:szCs w:val="28"/>
          <w:lang w:val="kk-KZ"/>
        </w:rPr>
        <w:t>,</w:t>
      </w:r>
      <w:r w:rsidRPr="00D117C9">
        <w:rPr>
          <w:rFonts w:ascii="Times New Roman" w:hAnsi="Times New Roman"/>
          <w:sz w:val="28"/>
          <w:szCs w:val="28"/>
        </w:rPr>
        <w:t xml:space="preserve"> произойдет смягчение негативных последствий институциональных и экономических ошибок, препятствующих реализации стратегии инновационной трансформации на макро</w:t>
      </w:r>
      <w:r w:rsidR="00E554D9">
        <w:rPr>
          <w:rFonts w:ascii="Times New Roman" w:hAnsi="Times New Roman"/>
          <w:sz w:val="28"/>
          <w:szCs w:val="28"/>
          <w:lang w:val="kk-KZ"/>
        </w:rPr>
        <w:t>-</w:t>
      </w:r>
      <w:r w:rsidRPr="00D117C9">
        <w:rPr>
          <w:rFonts w:ascii="Times New Roman" w:hAnsi="Times New Roman"/>
          <w:sz w:val="28"/>
          <w:szCs w:val="28"/>
        </w:rPr>
        <w:t xml:space="preserve"> и микроуровне.</w:t>
      </w:r>
    </w:p>
    <w:p w14:paraId="5643D32F" w14:textId="0FA197C7" w:rsidR="00D117C9" w:rsidRPr="00D117C9" w:rsidRDefault="00D117C9" w:rsidP="00E554D9">
      <w:pPr>
        <w:spacing w:after="0" w:line="240" w:lineRule="auto"/>
        <w:ind w:firstLine="708"/>
        <w:jc w:val="both"/>
        <w:rPr>
          <w:rFonts w:ascii="Times New Roman" w:hAnsi="Times New Roman"/>
          <w:sz w:val="28"/>
          <w:szCs w:val="28"/>
        </w:rPr>
      </w:pPr>
      <w:bookmarkStart w:id="79" w:name="_Hlk167833574"/>
      <w:bookmarkEnd w:id="78"/>
      <w:r w:rsidRPr="00D117C9">
        <w:rPr>
          <w:rFonts w:ascii="Times New Roman" w:hAnsi="Times New Roman"/>
          <w:sz w:val="28"/>
          <w:szCs w:val="28"/>
        </w:rPr>
        <w:t xml:space="preserve">Более рациональным решением по активизации инновационного сектора мы считаем наращивание точек экономического роста не за счет положительного опыта зарубежных стран, а на основе применения результатов научных достижений, а также рационального ведения бизнеса. Однако точечная адаптация зарубежных инструментов государственного и частного секторов могли бы способствовать активизации и оживлению инновационно-предпринимательских структур в Казахстане. </w:t>
      </w:r>
    </w:p>
    <w:bookmarkEnd w:id="79"/>
    <w:p w14:paraId="03099702" w14:textId="38718F32" w:rsidR="00D117C9" w:rsidRPr="00D117C9" w:rsidRDefault="00D117C9" w:rsidP="00D67A42">
      <w:pPr>
        <w:spacing w:after="0" w:line="240" w:lineRule="auto"/>
        <w:ind w:firstLine="708"/>
        <w:jc w:val="both"/>
        <w:rPr>
          <w:rFonts w:ascii="Times New Roman" w:hAnsi="Times New Roman"/>
          <w:sz w:val="28"/>
          <w:szCs w:val="28"/>
        </w:rPr>
      </w:pPr>
      <w:r w:rsidRPr="00D117C9">
        <w:rPr>
          <w:rFonts w:ascii="Times New Roman" w:hAnsi="Times New Roman"/>
          <w:sz w:val="28"/>
          <w:szCs w:val="28"/>
        </w:rPr>
        <w:t>Адаптация новых методов управления инновационным предпринимательством вызвана необходимостью создания моделей, включающих в себя элементы, способствующие развитию высокотехнологичного бизнеса на макро</w:t>
      </w:r>
      <w:r w:rsidR="00E554D9">
        <w:rPr>
          <w:rFonts w:ascii="Times New Roman" w:hAnsi="Times New Roman"/>
          <w:sz w:val="28"/>
          <w:szCs w:val="28"/>
          <w:lang w:val="kk-KZ"/>
        </w:rPr>
        <w:t>-</w:t>
      </w:r>
      <w:r w:rsidRPr="00D117C9">
        <w:rPr>
          <w:rFonts w:ascii="Times New Roman" w:hAnsi="Times New Roman"/>
          <w:sz w:val="28"/>
          <w:szCs w:val="28"/>
        </w:rPr>
        <w:t xml:space="preserve"> и микроуровнях.</w:t>
      </w:r>
      <w:r w:rsidRPr="00D117C9">
        <w:rPr>
          <w:sz w:val="28"/>
          <w:szCs w:val="28"/>
        </w:rPr>
        <w:t xml:space="preserve"> </w:t>
      </w:r>
    </w:p>
    <w:p w14:paraId="21F2CE8B" w14:textId="7D1D97E0" w:rsidR="00D117C9" w:rsidRPr="00D117C9" w:rsidRDefault="00D117C9" w:rsidP="00D67A42">
      <w:pPr>
        <w:spacing w:after="0" w:line="240" w:lineRule="auto"/>
        <w:ind w:firstLine="708"/>
        <w:jc w:val="both"/>
        <w:rPr>
          <w:rFonts w:ascii="Times New Roman" w:hAnsi="Times New Roman"/>
          <w:sz w:val="28"/>
          <w:szCs w:val="28"/>
        </w:rPr>
      </w:pPr>
      <w:r w:rsidRPr="00D117C9">
        <w:rPr>
          <w:rFonts w:ascii="Times New Roman" w:hAnsi="Times New Roman"/>
          <w:sz w:val="28"/>
          <w:szCs w:val="28"/>
        </w:rPr>
        <w:t>На микроуровне интеллектуальная собственность, создающая основу для инновационной деятельности и последующей разработки продуктовых (нового продукта) и процессных инноваций (новых технологий) в процессе комбинации факторов производства</w:t>
      </w:r>
      <w:r w:rsidR="00D67A42">
        <w:rPr>
          <w:rFonts w:ascii="Times New Roman" w:hAnsi="Times New Roman"/>
          <w:sz w:val="28"/>
          <w:szCs w:val="28"/>
          <w:lang w:val="kk-KZ"/>
        </w:rPr>
        <w:t>,</w:t>
      </w:r>
      <w:r w:rsidRPr="00D117C9">
        <w:rPr>
          <w:rFonts w:ascii="Times New Roman" w:hAnsi="Times New Roman"/>
          <w:sz w:val="28"/>
          <w:szCs w:val="28"/>
        </w:rPr>
        <w:t xml:space="preserve"> формирует новые методы организации и управления </w:t>
      </w:r>
      <w:r w:rsidRPr="00D117C9">
        <w:rPr>
          <w:rFonts w:ascii="Times New Roman" w:hAnsi="Times New Roman"/>
          <w:sz w:val="28"/>
          <w:szCs w:val="28"/>
        </w:rPr>
        <w:lastRenderedPageBreak/>
        <w:t>инновациями на высокотехнологичном предприятии. Новые управленческие методы ведения инновационного бизнеса сочетают в себе высокий уровень гибкости и адаптации к постоянно изменяющейся внешней и внутренней среде рынка. Автоматизированные схемы «экосистемного» подхода ускоряют осуществление бизнес</w:t>
      </w:r>
      <w:r w:rsidR="00D67A42">
        <w:rPr>
          <w:rFonts w:ascii="Times New Roman" w:hAnsi="Times New Roman"/>
          <w:sz w:val="28"/>
          <w:szCs w:val="28"/>
          <w:lang w:val="kk-KZ"/>
        </w:rPr>
        <w:t>-</w:t>
      </w:r>
      <w:r w:rsidRPr="00D117C9">
        <w:rPr>
          <w:rFonts w:ascii="Times New Roman" w:hAnsi="Times New Roman"/>
          <w:sz w:val="28"/>
          <w:szCs w:val="28"/>
        </w:rPr>
        <w:t xml:space="preserve">процессов и повышают качество выполняемых работ. «Экосистемный» подход, в совокупности с результатами проведенных маркетинговых исследований формирует систему инноваций предприятия, включающего всестороннюю оценку сильных </w:t>
      </w:r>
      <w:r w:rsidR="00D67A42">
        <w:rPr>
          <w:rFonts w:ascii="Times New Roman" w:hAnsi="Times New Roman"/>
          <w:sz w:val="28"/>
          <w:szCs w:val="28"/>
          <w:lang w:val="kk-KZ"/>
        </w:rPr>
        <w:t xml:space="preserve">и </w:t>
      </w:r>
      <w:r w:rsidRPr="00D117C9">
        <w:rPr>
          <w:rFonts w:ascii="Times New Roman" w:hAnsi="Times New Roman"/>
          <w:sz w:val="28"/>
          <w:szCs w:val="28"/>
        </w:rPr>
        <w:t>слабых сторон, возможностей и рисков предприятия [1</w:t>
      </w:r>
      <w:r w:rsidR="000E0E84" w:rsidRPr="000B5640">
        <w:rPr>
          <w:rFonts w:ascii="Times New Roman" w:hAnsi="Times New Roman"/>
          <w:sz w:val="28"/>
          <w:szCs w:val="28"/>
        </w:rPr>
        <w:t>72</w:t>
      </w:r>
      <w:r w:rsidRPr="00D117C9">
        <w:rPr>
          <w:rFonts w:ascii="Times New Roman" w:hAnsi="Times New Roman"/>
          <w:sz w:val="28"/>
          <w:szCs w:val="28"/>
        </w:rPr>
        <w:t>].</w:t>
      </w:r>
    </w:p>
    <w:p w14:paraId="7AEA616B" w14:textId="2BDC4727" w:rsidR="00D117C9" w:rsidRDefault="00D117C9" w:rsidP="00A8672A">
      <w:pPr>
        <w:spacing w:after="0" w:line="240" w:lineRule="auto"/>
        <w:ind w:firstLine="567"/>
        <w:jc w:val="both"/>
        <w:rPr>
          <w:rFonts w:ascii="Times New Roman" w:hAnsi="Times New Roman"/>
          <w:sz w:val="28"/>
          <w:szCs w:val="28"/>
        </w:rPr>
      </w:pPr>
      <w:r w:rsidRPr="00D117C9">
        <w:rPr>
          <w:rFonts w:ascii="Times New Roman" w:hAnsi="Times New Roman"/>
          <w:sz w:val="28"/>
          <w:szCs w:val="28"/>
        </w:rPr>
        <w:t>Содействию развития экономических и социальных точек роста может способствовать новая модель</w:t>
      </w:r>
      <w:r w:rsidR="00477093">
        <w:rPr>
          <w:rFonts w:ascii="Times New Roman" w:hAnsi="Times New Roman"/>
          <w:sz w:val="28"/>
          <w:szCs w:val="28"/>
        </w:rPr>
        <w:t xml:space="preserve"> развития</w:t>
      </w:r>
      <w:r w:rsidRPr="00D117C9">
        <w:rPr>
          <w:rFonts w:ascii="Times New Roman" w:hAnsi="Times New Roman"/>
          <w:sz w:val="28"/>
          <w:szCs w:val="28"/>
        </w:rPr>
        <w:t>, благодаря которой может произойти качественный рывок в области развития инновационного предпринимательства. Всесторонний учет внешних и внутренних факторов также имеет вероятность способствовать снижению рисков для высокотехнологичных предприятий, а также снизить барьеры для вхождения на рынок высоких технологий, развитие которого позволит достигнуть новых точек экономического и социального роста (</w:t>
      </w:r>
      <w:r w:rsidR="00601F0C">
        <w:rPr>
          <w:rFonts w:ascii="Times New Roman" w:hAnsi="Times New Roman"/>
          <w:sz w:val="28"/>
          <w:szCs w:val="28"/>
        </w:rPr>
        <w:t>Приложение В</w:t>
      </w:r>
      <w:r w:rsidRPr="00D117C9">
        <w:rPr>
          <w:rFonts w:ascii="Times New Roman" w:hAnsi="Times New Roman"/>
          <w:sz w:val="28"/>
          <w:szCs w:val="28"/>
        </w:rPr>
        <w:t>).</w:t>
      </w:r>
    </w:p>
    <w:p w14:paraId="2CDD6045" w14:textId="581C0074" w:rsidR="00D117C9" w:rsidRPr="00D117C9" w:rsidRDefault="00601F0C" w:rsidP="00601F0C">
      <w:pPr>
        <w:spacing w:after="0" w:line="240" w:lineRule="auto"/>
        <w:ind w:firstLine="567"/>
        <w:jc w:val="both"/>
        <w:rPr>
          <w:rFonts w:ascii="Times New Roman" w:hAnsi="Times New Roman"/>
          <w:sz w:val="28"/>
          <w:szCs w:val="28"/>
        </w:rPr>
      </w:pPr>
      <w:bookmarkStart w:id="80" w:name="_Hlk66124807"/>
      <w:r>
        <w:rPr>
          <w:rFonts w:ascii="Times New Roman" w:hAnsi="Times New Roman"/>
          <w:sz w:val="28"/>
          <w:szCs w:val="28"/>
        </w:rPr>
        <w:t>В приложении В</w:t>
      </w:r>
      <w:r w:rsidR="00D117C9" w:rsidRPr="00D117C9">
        <w:rPr>
          <w:rFonts w:ascii="Times New Roman" w:hAnsi="Times New Roman"/>
          <w:sz w:val="28"/>
          <w:szCs w:val="28"/>
        </w:rPr>
        <w:t xml:space="preserve"> нами предложена модель управления инновационным предпринимательством в Казахстане с учетом тех факторов, которые могут сдерживать инновационное развитие предпринимательства в стране, а также использованы рекомендованные адаптационные методы для инновационного бизнеса на макро- и микроуровнях.</w:t>
      </w:r>
      <w:bookmarkEnd w:id="80"/>
    </w:p>
    <w:p w14:paraId="7FDF0D56" w14:textId="4D6F9E6F" w:rsidR="00D117C9" w:rsidRPr="00D117C9" w:rsidRDefault="00D117C9" w:rsidP="00477093">
      <w:pPr>
        <w:spacing w:after="0" w:line="240" w:lineRule="auto"/>
        <w:ind w:firstLine="641"/>
        <w:jc w:val="both"/>
        <w:rPr>
          <w:rFonts w:ascii="Times New Roman" w:hAnsi="Times New Roman"/>
          <w:sz w:val="28"/>
          <w:szCs w:val="28"/>
        </w:rPr>
      </w:pPr>
      <w:r w:rsidRPr="00D117C9">
        <w:rPr>
          <w:rFonts w:ascii="Times New Roman" w:hAnsi="Times New Roman"/>
          <w:sz w:val="28"/>
          <w:szCs w:val="28"/>
        </w:rPr>
        <w:t xml:space="preserve">На практике выделяют четыре структурные модели НИС: Евроатлантическая модель, восточноазиатская, альтернативная и модель тройной спирали. </w:t>
      </w:r>
      <w:r w:rsidR="00886B9F">
        <w:rPr>
          <w:rFonts w:ascii="Times New Roman" w:hAnsi="Times New Roman"/>
          <w:sz w:val="28"/>
          <w:szCs w:val="28"/>
          <w:lang w:val="kk-KZ"/>
        </w:rPr>
        <w:t>А</w:t>
      </w:r>
      <w:r w:rsidRPr="00D117C9">
        <w:rPr>
          <w:rFonts w:ascii="Times New Roman" w:hAnsi="Times New Roman"/>
          <w:sz w:val="28"/>
          <w:szCs w:val="28"/>
        </w:rPr>
        <w:t>нализируя особенности развития инновационного предпринимательства в Казахстане, мы пришли к выводу, что модель тройной спирали с адаптацией некоторых подходов других моделей в наибольшей степени поспособствует стимулированию внедрения инноваций и повышению инновационной активности предприятий. Модель тройной спирали предполагает объединение всех участников в экосистему на условиях взаимопомощи и взаимовыгоды. Инновационность данной модели заключается в том, что на участников возложены расширенные функции. Так, например, государство в рамках проектов ГЧП частично берет на себя ответственность бизнеса, а предприниматели, в свою очередь, могут взять на себя образовательную функцию и т</w:t>
      </w:r>
      <w:r w:rsidR="00886B9F">
        <w:rPr>
          <w:rFonts w:ascii="Times New Roman" w:hAnsi="Times New Roman"/>
          <w:sz w:val="28"/>
          <w:szCs w:val="28"/>
          <w:lang w:val="kk-KZ"/>
        </w:rPr>
        <w:t>.</w:t>
      </w:r>
      <w:r w:rsidR="00886B9F">
        <w:rPr>
          <w:rFonts w:ascii="Times New Roman" w:hAnsi="Times New Roman"/>
          <w:sz w:val="28"/>
          <w:szCs w:val="28"/>
        </w:rPr>
        <w:t xml:space="preserve">д. </w:t>
      </w:r>
    </w:p>
    <w:p w14:paraId="2B0FA909" w14:textId="4926F50F" w:rsidR="00D117C9" w:rsidRPr="00D117C9" w:rsidRDefault="00D117C9" w:rsidP="00886B9F">
      <w:pPr>
        <w:spacing w:after="0" w:line="240" w:lineRule="auto"/>
        <w:ind w:firstLine="641"/>
        <w:jc w:val="both"/>
        <w:rPr>
          <w:rFonts w:ascii="Times New Roman" w:hAnsi="Times New Roman"/>
          <w:sz w:val="28"/>
          <w:szCs w:val="28"/>
        </w:rPr>
      </w:pPr>
      <w:r w:rsidRPr="00D117C9">
        <w:rPr>
          <w:rFonts w:ascii="Times New Roman" w:hAnsi="Times New Roman"/>
          <w:sz w:val="28"/>
          <w:szCs w:val="28"/>
        </w:rPr>
        <w:t xml:space="preserve">На данный момент существуют различные мнения относительно роли государства в инновационном развитии. Государство не способствует развитию инновационного предпринимательства, что мы можем наблюдать, проанализировав результаты программ индустриально-инновационного развития в Казахстане, однако в данной модели мы предлагаем трансформацию роли государства. Государство в предложенной модели не ограничивает бизнес, а создает для него и для других объектов экосистемы благоприятные условия для </w:t>
      </w:r>
      <w:r w:rsidR="00477093">
        <w:rPr>
          <w:rFonts w:ascii="Times New Roman" w:hAnsi="Times New Roman"/>
          <w:sz w:val="28"/>
          <w:szCs w:val="28"/>
        </w:rPr>
        <w:t>эффективного государственного управления,</w:t>
      </w:r>
      <w:r w:rsidR="00886B9F">
        <w:rPr>
          <w:rFonts w:ascii="Times New Roman" w:hAnsi="Times New Roman"/>
          <w:sz w:val="28"/>
          <w:szCs w:val="28"/>
          <w:lang w:val="kk-KZ"/>
        </w:rPr>
        <w:t xml:space="preserve"> а именно</w:t>
      </w:r>
      <w:r w:rsidR="00477093">
        <w:rPr>
          <w:rFonts w:ascii="Times New Roman" w:hAnsi="Times New Roman"/>
          <w:sz w:val="28"/>
          <w:szCs w:val="28"/>
          <w:lang w:val="kk-KZ"/>
        </w:rPr>
        <w:t xml:space="preserve"> преодолевая экономические и институциональные барьеры</w:t>
      </w:r>
      <w:r w:rsidR="00886B9F">
        <w:rPr>
          <w:rFonts w:ascii="Times New Roman" w:hAnsi="Times New Roman"/>
          <w:sz w:val="28"/>
          <w:szCs w:val="28"/>
          <w:lang w:val="kk-KZ"/>
        </w:rPr>
        <w:t>:</w:t>
      </w:r>
      <w:r w:rsidRPr="00D117C9">
        <w:rPr>
          <w:rFonts w:ascii="Times New Roman" w:hAnsi="Times New Roman"/>
          <w:sz w:val="28"/>
          <w:szCs w:val="28"/>
        </w:rPr>
        <w:t xml:space="preserve"> </w:t>
      </w:r>
    </w:p>
    <w:p w14:paraId="12D47D70" w14:textId="46E01C33" w:rsidR="00D117C9" w:rsidRPr="00477093" w:rsidRDefault="00EE4555" w:rsidP="00EF10AD">
      <w:pPr>
        <w:pStyle w:val="a3"/>
        <w:numPr>
          <w:ilvl w:val="0"/>
          <w:numId w:val="12"/>
        </w:numPr>
        <w:tabs>
          <w:tab w:val="left" w:pos="709"/>
        </w:tabs>
        <w:ind w:left="0" w:firstLine="709"/>
        <w:jc w:val="both"/>
        <w:rPr>
          <w:sz w:val="28"/>
          <w:szCs w:val="28"/>
          <w:lang w:val="kk-KZ"/>
        </w:rPr>
      </w:pPr>
      <w:bookmarkStart w:id="81" w:name="_Hlk213090082"/>
      <w:r>
        <w:rPr>
          <w:sz w:val="28"/>
          <w:szCs w:val="28"/>
          <w:lang w:val="kk-KZ"/>
        </w:rPr>
        <w:lastRenderedPageBreak/>
        <w:t>Р</w:t>
      </w:r>
      <w:r w:rsidR="00D117C9" w:rsidRPr="00477093">
        <w:rPr>
          <w:sz w:val="28"/>
          <w:szCs w:val="28"/>
        </w:rPr>
        <w:t>азвитие финансового рынка для расширения финансовой базы инновационного предпринимательства, в том числе расширения источников финансирования инновационной деятельности</w:t>
      </w:r>
      <w:r w:rsidR="00477093" w:rsidRPr="00477093">
        <w:rPr>
          <w:sz w:val="28"/>
          <w:szCs w:val="28"/>
          <w:lang w:val="kk-KZ"/>
        </w:rPr>
        <w:t>: создание венчурных фондов с государственым участием, программы льготного кредитования стартапов, создание банковских продуктов для инновационного предпринимательства.</w:t>
      </w:r>
    </w:p>
    <w:p w14:paraId="2ACE109B" w14:textId="40C20083" w:rsidR="00477093" w:rsidRDefault="00477093" w:rsidP="00EF10AD">
      <w:pPr>
        <w:pStyle w:val="a3"/>
        <w:numPr>
          <w:ilvl w:val="0"/>
          <w:numId w:val="12"/>
        </w:numPr>
        <w:tabs>
          <w:tab w:val="left" w:pos="709"/>
        </w:tabs>
        <w:ind w:left="0" w:firstLine="709"/>
        <w:jc w:val="both"/>
        <w:rPr>
          <w:sz w:val="28"/>
          <w:szCs w:val="28"/>
          <w:lang w:val="kk-KZ"/>
        </w:rPr>
      </w:pPr>
      <w:r>
        <w:rPr>
          <w:sz w:val="28"/>
          <w:szCs w:val="28"/>
          <w:lang w:val="kk-KZ"/>
        </w:rPr>
        <w:t xml:space="preserve">Преодоление низкого уровня цифровизации: налоговые льготы на </w:t>
      </w:r>
      <w:r w:rsidR="00FB406B">
        <w:rPr>
          <w:sz w:val="28"/>
          <w:szCs w:val="28"/>
          <w:lang w:val="kk-KZ"/>
        </w:rPr>
        <w:t>цифровые</w:t>
      </w:r>
      <w:r>
        <w:rPr>
          <w:sz w:val="28"/>
          <w:szCs w:val="28"/>
          <w:lang w:val="kk-KZ"/>
        </w:rPr>
        <w:t xml:space="preserve"> инвестиции, предоставление государственных грантов на цифорвые проекты, внедрение образовательных программ по обучению цифровым возможностям бизнеса </w:t>
      </w:r>
    </w:p>
    <w:p w14:paraId="42D576B5" w14:textId="58339ACD" w:rsidR="00477093" w:rsidRPr="00477093" w:rsidRDefault="00477093" w:rsidP="00EF10AD">
      <w:pPr>
        <w:pStyle w:val="a3"/>
        <w:numPr>
          <w:ilvl w:val="0"/>
          <w:numId w:val="12"/>
        </w:numPr>
        <w:tabs>
          <w:tab w:val="left" w:pos="709"/>
        </w:tabs>
        <w:ind w:left="0" w:firstLine="709"/>
        <w:jc w:val="both"/>
        <w:rPr>
          <w:sz w:val="28"/>
          <w:szCs w:val="28"/>
          <w:lang w:val="kk-KZ"/>
        </w:rPr>
      </w:pPr>
      <w:r>
        <w:rPr>
          <w:sz w:val="28"/>
          <w:szCs w:val="28"/>
          <w:lang w:val="kk-KZ"/>
        </w:rPr>
        <w:t xml:space="preserve">Стабилизация макроэкономических показателей страны: сдерживание инфляции для повышения покупательской способности, </w:t>
      </w:r>
      <w:r w:rsidR="00FB406B">
        <w:rPr>
          <w:sz w:val="28"/>
          <w:szCs w:val="28"/>
          <w:lang w:val="kk-KZ"/>
        </w:rPr>
        <w:t>регулирование</w:t>
      </w:r>
      <w:r>
        <w:rPr>
          <w:sz w:val="28"/>
          <w:szCs w:val="28"/>
          <w:lang w:val="kk-KZ"/>
        </w:rPr>
        <w:t xml:space="preserve"> курса тенге для доступности импорта оборудования и др.</w:t>
      </w:r>
    </w:p>
    <w:p w14:paraId="7CDCE9E1" w14:textId="1EA69D68" w:rsidR="00D117C9" w:rsidRPr="00477093" w:rsidRDefault="00477093" w:rsidP="00886B9F">
      <w:pPr>
        <w:tabs>
          <w:tab w:val="left" w:pos="709"/>
          <w:tab w:val="left" w:pos="1265"/>
        </w:tabs>
        <w:spacing w:after="0" w:line="240" w:lineRule="auto"/>
        <w:ind w:firstLine="641"/>
        <w:jc w:val="both"/>
        <w:rPr>
          <w:rFonts w:ascii="Times New Roman" w:hAnsi="Times New Roman"/>
          <w:sz w:val="28"/>
          <w:szCs w:val="28"/>
          <w:lang w:val="kk-KZ"/>
        </w:rPr>
      </w:pPr>
      <w:r>
        <w:rPr>
          <w:rFonts w:ascii="Times New Roman" w:hAnsi="Times New Roman"/>
          <w:sz w:val="28"/>
          <w:szCs w:val="28"/>
        </w:rPr>
        <w:t>4</w:t>
      </w:r>
      <w:r w:rsidR="00D117C9" w:rsidRPr="00D117C9">
        <w:rPr>
          <w:rFonts w:ascii="Times New Roman" w:hAnsi="Times New Roman"/>
          <w:sz w:val="28"/>
          <w:szCs w:val="28"/>
        </w:rPr>
        <w:t xml:space="preserve">) </w:t>
      </w:r>
      <w:r w:rsidR="00EE4555">
        <w:rPr>
          <w:rFonts w:ascii="Times New Roman" w:hAnsi="Times New Roman"/>
          <w:sz w:val="28"/>
          <w:szCs w:val="28"/>
        </w:rPr>
        <w:t xml:space="preserve"> </w:t>
      </w:r>
      <w:r>
        <w:rPr>
          <w:rFonts w:ascii="Times New Roman" w:hAnsi="Times New Roman"/>
          <w:sz w:val="28"/>
          <w:szCs w:val="28"/>
          <w:lang w:val="kk-KZ"/>
        </w:rPr>
        <w:t>Р</w:t>
      </w:r>
      <w:r w:rsidR="00D117C9" w:rsidRPr="00D117C9">
        <w:rPr>
          <w:rFonts w:ascii="Times New Roman" w:hAnsi="Times New Roman"/>
          <w:sz w:val="28"/>
          <w:szCs w:val="28"/>
        </w:rPr>
        <w:t>азработка правовых норм, а также конкретных мер, соответствующих дальнейшему исполнению, включая инфраструктурное регулирование</w:t>
      </w:r>
      <w:r w:rsidR="00886B9F">
        <w:rPr>
          <w:rFonts w:ascii="Times New Roman" w:hAnsi="Times New Roman"/>
          <w:sz w:val="28"/>
          <w:szCs w:val="28"/>
          <w:lang w:val="kk-KZ"/>
        </w:rPr>
        <w:t>;</w:t>
      </w:r>
      <w:r>
        <w:rPr>
          <w:rFonts w:ascii="Times New Roman" w:hAnsi="Times New Roman"/>
          <w:sz w:val="28"/>
          <w:szCs w:val="28"/>
          <w:lang w:val="kk-KZ"/>
        </w:rPr>
        <w:t xml:space="preserve"> Сокращение разрыва между стратегией и конкретных мер по ее р</w:t>
      </w:r>
      <w:r w:rsidR="00FB406B">
        <w:rPr>
          <w:rFonts w:ascii="Times New Roman" w:hAnsi="Times New Roman"/>
          <w:sz w:val="28"/>
          <w:szCs w:val="28"/>
          <w:lang w:val="kk-KZ"/>
        </w:rPr>
        <w:t>е</w:t>
      </w:r>
      <w:r>
        <w:rPr>
          <w:rFonts w:ascii="Times New Roman" w:hAnsi="Times New Roman"/>
          <w:sz w:val="28"/>
          <w:szCs w:val="28"/>
          <w:lang w:val="kk-KZ"/>
        </w:rPr>
        <w:t xml:space="preserve">гулированию, введение </w:t>
      </w:r>
      <w:r>
        <w:rPr>
          <w:rFonts w:ascii="Times New Roman" w:hAnsi="Times New Roman"/>
          <w:sz w:val="28"/>
          <w:szCs w:val="28"/>
          <w:lang w:val="en-US"/>
        </w:rPr>
        <w:t>KPI</w:t>
      </w:r>
      <w:r w:rsidRPr="00477093">
        <w:rPr>
          <w:rFonts w:ascii="Times New Roman" w:hAnsi="Times New Roman"/>
          <w:sz w:val="28"/>
          <w:szCs w:val="28"/>
        </w:rPr>
        <w:t xml:space="preserve"> </w:t>
      </w:r>
      <w:r>
        <w:rPr>
          <w:rFonts w:ascii="Times New Roman" w:hAnsi="Times New Roman"/>
          <w:sz w:val="28"/>
          <w:szCs w:val="28"/>
        </w:rPr>
        <w:t>для осуществления государственных программ.</w:t>
      </w:r>
    </w:p>
    <w:p w14:paraId="420565C8" w14:textId="4605A03C" w:rsidR="00D117C9" w:rsidRPr="00886B9F" w:rsidRDefault="00477093" w:rsidP="00886B9F">
      <w:pPr>
        <w:tabs>
          <w:tab w:val="left" w:pos="709"/>
          <w:tab w:val="left" w:pos="1265"/>
        </w:tabs>
        <w:spacing w:after="0" w:line="240" w:lineRule="auto"/>
        <w:ind w:firstLine="641"/>
        <w:jc w:val="both"/>
        <w:rPr>
          <w:rFonts w:ascii="Times New Roman" w:hAnsi="Times New Roman"/>
          <w:sz w:val="28"/>
          <w:szCs w:val="28"/>
          <w:lang w:val="kk-KZ"/>
        </w:rPr>
      </w:pPr>
      <w:r>
        <w:rPr>
          <w:rFonts w:ascii="Times New Roman" w:hAnsi="Times New Roman"/>
          <w:sz w:val="28"/>
          <w:szCs w:val="28"/>
        </w:rPr>
        <w:t>5</w:t>
      </w:r>
      <w:r w:rsidR="00D117C9" w:rsidRPr="00D117C9">
        <w:rPr>
          <w:rFonts w:ascii="Times New Roman" w:hAnsi="Times New Roman"/>
          <w:sz w:val="28"/>
          <w:szCs w:val="28"/>
        </w:rPr>
        <w:t xml:space="preserve">) </w:t>
      </w:r>
      <w:r>
        <w:rPr>
          <w:rFonts w:ascii="Times New Roman" w:hAnsi="Times New Roman"/>
          <w:sz w:val="28"/>
          <w:szCs w:val="28"/>
          <w:lang w:val="kk-KZ"/>
        </w:rPr>
        <w:t>Упрощение процедур по реализации инновационных проектов, получении финансирования инновационных грантов, создание электронных платформ на каждом этапе.</w:t>
      </w:r>
    </w:p>
    <w:p w14:paraId="641E8C09" w14:textId="58FAF9B7" w:rsidR="00D117C9" w:rsidRDefault="00477093" w:rsidP="00886B9F">
      <w:pPr>
        <w:tabs>
          <w:tab w:val="left" w:pos="709"/>
          <w:tab w:val="left" w:pos="1265"/>
        </w:tabs>
        <w:spacing w:after="0" w:line="240" w:lineRule="auto"/>
        <w:ind w:firstLine="641"/>
        <w:jc w:val="both"/>
        <w:rPr>
          <w:rFonts w:ascii="Times New Roman" w:hAnsi="Times New Roman"/>
          <w:sz w:val="28"/>
          <w:szCs w:val="28"/>
          <w:lang w:val="kk-KZ"/>
        </w:rPr>
      </w:pPr>
      <w:r>
        <w:rPr>
          <w:rFonts w:ascii="Times New Roman" w:hAnsi="Times New Roman"/>
          <w:sz w:val="28"/>
          <w:szCs w:val="28"/>
        </w:rPr>
        <w:t>6</w:t>
      </w:r>
      <w:r w:rsidR="00D117C9" w:rsidRPr="00D117C9">
        <w:rPr>
          <w:rFonts w:ascii="Times New Roman" w:hAnsi="Times New Roman"/>
          <w:sz w:val="28"/>
          <w:szCs w:val="28"/>
        </w:rPr>
        <w:t xml:space="preserve">) </w:t>
      </w:r>
      <w:r w:rsidR="00FB406B">
        <w:rPr>
          <w:rFonts w:ascii="Times New Roman" w:hAnsi="Times New Roman"/>
          <w:sz w:val="28"/>
          <w:szCs w:val="28"/>
          <w:lang w:val="kk-KZ"/>
        </w:rPr>
        <w:t>Р</w:t>
      </w:r>
      <w:r w:rsidR="00D117C9" w:rsidRPr="00D117C9">
        <w:rPr>
          <w:rFonts w:ascii="Times New Roman" w:hAnsi="Times New Roman"/>
          <w:sz w:val="28"/>
          <w:szCs w:val="28"/>
        </w:rPr>
        <w:t>егулирование деятельности информационных и образовательных центров</w:t>
      </w:r>
      <w:r w:rsidR="00886B9F">
        <w:rPr>
          <w:rFonts w:ascii="Times New Roman" w:hAnsi="Times New Roman"/>
          <w:sz w:val="28"/>
          <w:szCs w:val="28"/>
          <w:lang w:val="kk-KZ"/>
        </w:rPr>
        <w:t>;</w:t>
      </w:r>
    </w:p>
    <w:p w14:paraId="70A5AF27" w14:textId="23E329FE" w:rsidR="00796AC3" w:rsidRPr="00886B9F" w:rsidRDefault="00796AC3" w:rsidP="00886B9F">
      <w:pPr>
        <w:tabs>
          <w:tab w:val="left" w:pos="709"/>
          <w:tab w:val="left" w:pos="1265"/>
        </w:tabs>
        <w:spacing w:after="0" w:line="240" w:lineRule="auto"/>
        <w:ind w:firstLine="641"/>
        <w:jc w:val="both"/>
        <w:rPr>
          <w:rFonts w:ascii="Times New Roman" w:hAnsi="Times New Roman"/>
          <w:sz w:val="28"/>
          <w:szCs w:val="28"/>
          <w:lang w:val="kk-KZ"/>
        </w:rPr>
      </w:pPr>
      <w:r>
        <w:rPr>
          <w:rFonts w:ascii="Times New Roman" w:hAnsi="Times New Roman"/>
          <w:sz w:val="28"/>
          <w:szCs w:val="28"/>
          <w:lang w:val="kk-KZ"/>
        </w:rPr>
        <w:t xml:space="preserve">7) </w:t>
      </w:r>
      <w:r w:rsidR="006B461E">
        <w:rPr>
          <w:rFonts w:ascii="Times New Roman" w:hAnsi="Times New Roman"/>
          <w:sz w:val="28"/>
          <w:szCs w:val="28"/>
          <w:lang w:val="kk-KZ"/>
        </w:rPr>
        <w:t xml:space="preserve">Повышение защиты интеллектуальной собственности: создание специальных центров по консультации предпринимателей относительно патентования и управления интеллектуальной собственностью. </w:t>
      </w:r>
    </w:p>
    <w:bookmarkEnd w:id="81"/>
    <w:p w14:paraId="2AFAB620" w14:textId="12ADA4E2"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 xml:space="preserve">Преодоление негативных аспектов, сдерживающих инновационное развитие, таких как коррупция и бюрократия, нами видится в адаптации зарубежного подхода </w:t>
      </w:r>
      <w:r w:rsidR="00886B9F">
        <w:rPr>
          <w:rFonts w:ascii="Times New Roman" w:hAnsi="Times New Roman"/>
          <w:sz w:val="28"/>
          <w:szCs w:val="28"/>
          <w:lang w:val="kk-KZ"/>
        </w:rPr>
        <w:t>«</w:t>
      </w:r>
      <w:r w:rsidRPr="00D117C9">
        <w:rPr>
          <w:rFonts w:ascii="Times New Roman" w:hAnsi="Times New Roman"/>
          <w:sz w:val="28"/>
          <w:szCs w:val="28"/>
          <w:lang w:val="en-US"/>
        </w:rPr>
        <w:t>Good</w:t>
      </w:r>
      <w:r w:rsidRPr="00D117C9">
        <w:rPr>
          <w:rFonts w:ascii="Times New Roman" w:hAnsi="Times New Roman"/>
          <w:sz w:val="28"/>
          <w:szCs w:val="28"/>
        </w:rPr>
        <w:t xml:space="preserve"> </w:t>
      </w:r>
      <w:r w:rsidRPr="00D117C9">
        <w:rPr>
          <w:rFonts w:ascii="Times New Roman" w:hAnsi="Times New Roman"/>
          <w:sz w:val="28"/>
          <w:szCs w:val="28"/>
          <w:lang w:val="en-US"/>
        </w:rPr>
        <w:t>governance</w:t>
      </w:r>
      <w:r w:rsidR="00886B9F">
        <w:rPr>
          <w:rFonts w:ascii="Times New Roman" w:hAnsi="Times New Roman"/>
          <w:sz w:val="28"/>
          <w:szCs w:val="28"/>
          <w:lang w:val="kk-KZ"/>
        </w:rPr>
        <w:t>»</w:t>
      </w:r>
      <w:r w:rsidRPr="00D117C9">
        <w:rPr>
          <w:rFonts w:ascii="Times New Roman" w:hAnsi="Times New Roman"/>
          <w:sz w:val="28"/>
          <w:szCs w:val="28"/>
        </w:rPr>
        <w:t>. Сущность данной концепции заключается в контроле над государственным управлением и промежуточной оценк</w:t>
      </w:r>
      <w:r w:rsidR="00C632D6">
        <w:rPr>
          <w:rFonts w:ascii="Times New Roman" w:hAnsi="Times New Roman"/>
          <w:sz w:val="28"/>
          <w:szCs w:val="28"/>
          <w:lang w:val="kk-KZ"/>
        </w:rPr>
        <w:t>е</w:t>
      </w:r>
      <w:r w:rsidRPr="00D117C9">
        <w:rPr>
          <w:rFonts w:ascii="Times New Roman" w:hAnsi="Times New Roman"/>
          <w:sz w:val="28"/>
          <w:szCs w:val="28"/>
        </w:rPr>
        <w:t xml:space="preserve"> выполнения планов и стратегий. На наш взгляд, данный подход актуален в условиях развития казахстанской экономики, ввиду неэффективного исполнения программ индустриально</w:t>
      </w:r>
      <w:r w:rsidR="00C632D6">
        <w:rPr>
          <w:rFonts w:ascii="Times New Roman" w:hAnsi="Times New Roman"/>
          <w:sz w:val="28"/>
          <w:szCs w:val="28"/>
          <w:lang w:val="kk-KZ"/>
        </w:rPr>
        <w:t>-</w:t>
      </w:r>
      <w:r w:rsidR="00C632D6" w:rsidRPr="00D117C9">
        <w:rPr>
          <w:rFonts w:ascii="Times New Roman" w:hAnsi="Times New Roman"/>
          <w:sz w:val="28"/>
          <w:szCs w:val="28"/>
        </w:rPr>
        <w:t>инновационно</w:t>
      </w:r>
      <w:r w:rsidR="00C632D6">
        <w:rPr>
          <w:rFonts w:ascii="Times New Roman" w:hAnsi="Times New Roman"/>
          <w:sz w:val="28"/>
          <w:szCs w:val="28"/>
          <w:lang w:val="kk-KZ"/>
        </w:rPr>
        <w:t>го</w:t>
      </w:r>
      <w:r w:rsidRPr="00D117C9">
        <w:rPr>
          <w:rFonts w:ascii="Times New Roman" w:hAnsi="Times New Roman"/>
          <w:sz w:val="28"/>
          <w:szCs w:val="28"/>
        </w:rPr>
        <w:t xml:space="preserve"> развития, имевших место в начале инновационных преобразований и продолжающи</w:t>
      </w:r>
      <w:r w:rsidR="00FA3C4D">
        <w:rPr>
          <w:rFonts w:ascii="Times New Roman" w:hAnsi="Times New Roman"/>
          <w:sz w:val="28"/>
          <w:szCs w:val="28"/>
          <w:lang w:val="kk-KZ"/>
        </w:rPr>
        <w:t>х</w:t>
      </w:r>
      <w:r w:rsidRPr="00D117C9">
        <w:rPr>
          <w:rFonts w:ascii="Times New Roman" w:hAnsi="Times New Roman"/>
          <w:sz w:val="28"/>
          <w:szCs w:val="28"/>
        </w:rPr>
        <w:t>ся по сегодняшний день [1</w:t>
      </w:r>
      <w:r w:rsidR="00F9760A" w:rsidRPr="00F9760A">
        <w:rPr>
          <w:rFonts w:ascii="Times New Roman" w:hAnsi="Times New Roman"/>
          <w:sz w:val="28"/>
          <w:szCs w:val="28"/>
        </w:rPr>
        <w:t>73</w:t>
      </w:r>
      <w:r w:rsidRPr="00D117C9">
        <w:rPr>
          <w:rFonts w:ascii="Times New Roman" w:hAnsi="Times New Roman"/>
          <w:sz w:val="28"/>
          <w:szCs w:val="28"/>
        </w:rPr>
        <w:t>].</w:t>
      </w:r>
    </w:p>
    <w:p w14:paraId="2F25C174" w14:textId="14333CC1" w:rsidR="00D117C9" w:rsidRPr="00D117C9" w:rsidRDefault="00D117C9" w:rsidP="00FA3C4D">
      <w:pPr>
        <w:spacing w:after="0" w:line="240" w:lineRule="auto"/>
        <w:ind w:firstLine="708"/>
        <w:jc w:val="both"/>
        <w:rPr>
          <w:rFonts w:ascii="Times New Roman" w:hAnsi="Times New Roman"/>
          <w:sz w:val="28"/>
          <w:szCs w:val="28"/>
        </w:rPr>
      </w:pPr>
      <w:r w:rsidRPr="00D117C9">
        <w:rPr>
          <w:rFonts w:ascii="Times New Roman" w:hAnsi="Times New Roman"/>
          <w:sz w:val="28"/>
          <w:szCs w:val="28"/>
        </w:rPr>
        <w:t>Отдельным участником модели нами обозначены зарубежные партнеры, через которых будет происходить заимствование технологий, а также привлечение иностранных специалистов. Развитие инноваций в отраслевом секторе за счет заимствования явля</w:t>
      </w:r>
      <w:r w:rsidR="00FA3C4D">
        <w:rPr>
          <w:rFonts w:ascii="Times New Roman" w:hAnsi="Times New Roman"/>
          <w:sz w:val="28"/>
          <w:szCs w:val="28"/>
          <w:lang w:val="kk-KZ"/>
        </w:rPr>
        <w:t>е</w:t>
      </w:r>
      <w:r w:rsidRPr="00D117C9">
        <w:rPr>
          <w:rFonts w:ascii="Times New Roman" w:hAnsi="Times New Roman"/>
          <w:sz w:val="28"/>
          <w:szCs w:val="28"/>
        </w:rPr>
        <w:t>тся отличительной чертой альтернативной и восточноазиатской модели, ввиду отсутствия полного инновационного цикла, свойственного евроатлантической модели. В краткосрочной перспективе заимствование технологий может ускорить реализацию высокотехнологичных инициатив, однако в долгосрочной перспективе научный сектор требует разработки основательных подходов для создания научно-исследовательской базы, а в дальнейшем и платформы.</w:t>
      </w:r>
    </w:p>
    <w:p w14:paraId="567B3936" w14:textId="33B7183E" w:rsidR="00D117C9" w:rsidRPr="00312C24" w:rsidRDefault="00D117C9" w:rsidP="00FA3C4D">
      <w:pPr>
        <w:tabs>
          <w:tab w:val="left" w:pos="709"/>
        </w:tabs>
        <w:spacing w:after="0" w:line="240" w:lineRule="auto"/>
        <w:ind w:firstLine="708"/>
        <w:jc w:val="both"/>
        <w:rPr>
          <w:rFonts w:ascii="Times New Roman" w:hAnsi="Times New Roman"/>
          <w:sz w:val="28"/>
          <w:szCs w:val="28"/>
          <w:lang w:val="kk-KZ"/>
        </w:rPr>
      </w:pPr>
      <w:r w:rsidRPr="00D117C9">
        <w:rPr>
          <w:rFonts w:ascii="Times New Roman" w:hAnsi="Times New Roman"/>
          <w:sz w:val="28"/>
          <w:szCs w:val="28"/>
        </w:rPr>
        <w:t xml:space="preserve">Взаимодействие на взаимовыгодных условиях всех участников экосистемы нами видится наиболее перспективным вектором развития в </w:t>
      </w:r>
      <w:r w:rsidRPr="00D117C9">
        <w:rPr>
          <w:rFonts w:ascii="Times New Roman" w:hAnsi="Times New Roman"/>
          <w:sz w:val="28"/>
          <w:szCs w:val="28"/>
        </w:rPr>
        <w:lastRenderedPageBreak/>
        <w:t>условиях казахстанской экономики. Так</w:t>
      </w:r>
      <w:r w:rsidR="00FA3C4D">
        <w:rPr>
          <w:rFonts w:ascii="Times New Roman" w:hAnsi="Times New Roman"/>
          <w:sz w:val="28"/>
          <w:szCs w:val="28"/>
          <w:lang w:val="kk-KZ"/>
        </w:rPr>
        <w:t>,</w:t>
      </w:r>
      <w:r w:rsidRPr="00D117C9">
        <w:rPr>
          <w:rFonts w:ascii="Times New Roman" w:hAnsi="Times New Roman"/>
          <w:sz w:val="28"/>
          <w:szCs w:val="28"/>
        </w:rPr>
        <w:t xml:space="preserve"> каждый элемент содействует развитию и реализации совместных инновационных проектов</w:t>
      </w:r>
      <w:r w:rsidR="00312C24">
        <w:rPr>
          <w:rFonts w:ascii="Times New Roman" w:hAnsi="Times New Roman"/>
          <w:sz w:val="28"/>
          <w:szCs w:val="28"/>
          <w:lang w:val="kk-KZ"/>
        </w:rPr>
        <w:t>, а также</w:t>
      </w:r>
      <w:r w:rsidRPr="00D117C9">
        <w:rPr>
          <w:rFonts w:ascii="Times New Roman" w:hAnsi="Times New Roman"/>
          <w:sz w:val="28"/>
          <w:szCs w:val="28"/>
        </w:rPr>
        <w:t xml:space="preserve"> выпуску высокотехнологичной продукции</w:t>
      </w:r>
      <w:r w:rsidR="00312C24">
        <w:rPr>
          <w:rFonts w:ascii="Times New Roman" w:hAnsi="Times New Roman"/>
          <w:sz w:val="28"/>
          <w:szCs w:val="28"/>
          <w:lang w:val="kk-KZ"/>
        </w:rPr>
        <w:t>,</w:t>
      </w:r>
      <w:r w:rsidRPr="00D117C9">
        <w:rPr>
          <w:rFonts w:ascii="Times New Roman" w:hAnsi="Times New Roman"/>
          <w:sz w:val="28"/>
          <w:szCs w:val="28"/>
        </w:rPr>
        <w:t xml:space="preserve"> тем самым развивая отдельные отрасли в интересах бизнеса на микроуровне и государства</w:t>
      </w:r>
      <w:r w:rsidR="00312C24">
        <w:rPr>
          <w:rFonts w:ascii="Times New Roman" w:hAnsi="Times New Roman"/>
          <w:sz w:val="28"/>
          <w:szCs w:val="28"/>
          <w:lang w:val="kk-KZ"/>
        </w:rPr>
        <w:t xml:space="preserve"> </w:t>
      </w:r>
      <w:r w:rsidRPr="00D117C9">
        <w:rPr>
          <w:rFonts w:ascii="Times New Roman" w:hAnsi="Times New Roman"/>
          <w:sz w:val="28"/>
          <w:szCs w:val="28"/>
        </w:rPr>
        <w:t xml:space="preserve">на макроуровне. </w:t>
      </w:r>
      <w:bookmarkStart w:id="82" w:name="_Hlk213091294"/>
      <w:r w:rsidRPr="00D117C9">
        <w:rPr>
          <w:rFonts w:ascii="Times New Roman" w:hAnsi="Times New Roman"/>
          <w:sz w:val="28"/>
          <w:szCs w:val="28"/>
        </w:rPr>
        <w:t>Так</w:t>
      </w:r>
      <w:r w:rsidR="00312C24">
        <w:rPr>
          <w:rFonts w:ascii="Times New Roman" w:hAnsi="Times New Roman"/>
          <w:sz w:val="28"/>
          <w:szCs w:val="28"/>
          <w:lang w:val="kk-KZ"/>
        </w:rPr>
        <w:t>,</w:t>
      </w:r>
      <w:r w:rsidRPr="00D117C9">
        <w:rPr>
          <w:rFonts w:ascii="Times New Roman" w:hAnsi="Times New Roman"/>
          <w:sz w:val="28"/>
          <w:szCs w:val="28"/>
        </w:rPr>
        <w:t xml:space="preserve"> из евроатлантической модели мы предлагаем заимствовать идею продвижения региональных проектов</w:t>
      </w:r>
      <w:r w:rsidR="004D14A1">
        <w:rPr>
          <w:rFonts w:ascii="Times New Roman" w:hAnsi="Times New Roman"/>
          <w:sz w:val="28"/>
          <w:szCs w:val="28"/>
        </w:rPr>
        <w:t xml:space="preserve"> и кластеризации отраслевого сектора</w:t>
      </w:r>
      <w:r w:rsidRPr="00D117C9">
        <w:rPr>
          <w:rFonts w:ascii="Times New Roman" w:hAnsi="Times New Roman"/>
          <w:sz w:val="28"/>
          <w:szCs w:val="28"/>
        </w:rPr>
        <w:t>, из восточноазиатской</w:t>
      </w:r>
      <w:r w:rsidR="00312C24">
        <w:rPr>
          <w:rFonts w:ascii="Times New Roman" w:hAnsi="Times New Roman"/>
          <w:sz w:val="28"/>
          <w:szCs w:val="28"/>
          <w:lang w:val="kk-KZ"/>
        </w:rPr>
        <w:t xml:space="preserve"> – активное развитие центров коммерциализации с последующим экспортом высокотехнологичной продукции</w:t>
      </w:r>
      <w:r w:rsidR="004D14A1">
        <w:rPr>
          <w:rFonts w:ascii="Times New Roman" w:hAnsi="Times New Roman"/>
          <w:sz w:val="28"/>
          <w:szCs w:val="28"/>
          <w:lang w:val="kk-KZ"/>
        </w:rPr>
        <w:t>, а в альтернативной модели акцент ставится на инновационном менеджменте отдельных отраслей.</w:t>
      </w:r>
      <w:bookmarkEnd w:id="82"/>
    </w:p>
    <w:p w14:paraId="504E9DB0" w14:textId="3FF43D06" w:rsidR="00D117C9" w:rsidRPr="00D117C9" w:rsidRDefault="00D117C9" w:rsidP="00D117C9">
      <w:pPr>
        <w:spacing w:after="0" w:line="240" w:lineRule="auto"/>
        <w:ind w:firstLine="708"/>
        <w:jc w:val="both"/>
        <w:rPr>
          <w:rFonts w:ascii="Times New Roman" w:hAnsi="Times New Roman"/>
          <w:sz w:val="28"/>
          <w:szCs w:val="28"/>
        </w:rPr>
      </w:pPr>
      <w:bookmarkStart w:id="83" w:name="_Hlk66124861"/>
      <w:r w:rsidRPr="00D117C9">
        <w:rPr>
          <w:rFonts w:ascii="Times New Roman" w:hAnsi="Times New Roman"/>
          <w:sz w:val="28"/>
          <w:szCs w:val="28"/>
        </w:rPr>
        <w:t>Применение косвенной поддержки государственного механизма для адаптации методов управления инновационным предпринимательством, могл</w:t>
      </w:r>
      <w:r w:rsidR="00EB1CB0">
        <w:rPr>
          <w:rFonts w:ascii="Times New Roman" w:hAnsi="Times New Roman"/>
          <w:sz w:val="28"/>
          <w:szCs w:val="28"/>
          <w:lang w:val="kk-KZ"/>
        </w:rPr>
        <w:t>о</w:t>
      </w:r>
      <w:r w:rsidRPr="00D117C9">
        <w:rPr>
          <w:rFonts w:ascii="Times New Roman" w:hAnsi="Times New Roman"/>
          <w:sz w:val="28"/>
          <w:szCs w:val="28"/>
        </w:rPr>
        <w:t xml:space="preserve"> бы включать: программы обучения предпринимателей, создание инфраструктуры, снижение административной нагрузки на бизнес. </w:t>
      </w:r>
      <w:bookmarkStart w:id="84" w:name="_Hlk213091347"/>
      <w:r w:rsidRPr="00D117C9">
        <w:rPr>
          <w:rFonts w:ascii="Times New Roman" w:hAnsi="Times New Roman"/>
          <w:sz w:val="28"/>
          <w:szCs w:val="28"/>
        </w:rPr>
        <w:t>Верхний слой модели образовывает макроуровень инновационного предпринимательства, создающий благоприятную инфраструктуру и стабильное макроэкономическое положение, не нарушающее структурный баланс экономики.</w:t>
      </w:r>
      <w:r w:rsidR="00EB1CB0">
        <w:rPr>
          <w:rFonts w:ascii="Times New Roman" w:hAnsi="Times New Roman"/>
          <w:sz w:val="28"/>
          <w:szCs w:val="28"/>
          <w:lang w:val="kk-KZ"/>
        </w:rPr>
        <w:t xml:space="preserve"> </w:t>
      </w:r>
      <w:bookmarkEnd w:id="84"/>
      <w:r w:rsidRPr="00D117C9">
        <w:rPr>
          <w:rFonts w:ascii="Times New Roman" w:hAnsi="Times New Roman"/>
          <w:sz w:val="28"/>
          <w:szCs w:val="28"/>
          <w:shd w:val="clear" w:color="auto" w:fill="FCFCFC"/>
        </w:rPr>
        <w:t xml:space="preserve">Инновационная инфраструктура </w:t>
      </w:r>
      <w:r w:rsidR="00EB1CB0">
        <w:rPr>
          <w:rFonts w:ascii="Times New Roman" w:hAnsi="Times New Roman"/>
          <w:sz w:val="28"/>
          <w:szCs w:val="28"/>
          <w:lang w:val="kk-KZ"/>
        </w:rPr>
        <w:t>–</w:t>
      </w:r>
      <w:r w:rsidRPr="00D117C9">
        <w:rPr>
          <w:rFonts w:ascii="Times New Roman" w:hAnsi="Times New Roman"/>
          <w:sz w:val="28"/>
          <w:szCs w:val="28"/>
          <w:shd w:val="clear" w:color="auto" w:fill="FCFCFC"/>
        </w:rPr>
        <w:t xml:space="preserve"> это совокупность объектов, оказывающих информационную, материально-техническую, консалтинговую и другую помощь и создающих благоприятные условия для реализации инновационных проектов. Создание инновационной инфраструктуры необходимо осуществлять с учетом особенностей каждого региона, его специализации и особенностей экономики для раскрытия потенциала региона.</w:t>
      </w:r>
      <w:r w:rsidRPr="00D117C9">
        <w:rPr>
          <w:rFonts w:ascii="Times New Roman" w:hAnsi="Times New Roman"/>
          <w:sz w:val="28"/>
          <w:szCs w:val="28"/>
        </w:rPr>
        <w:t xml:space="preserve"> </w:t>
      </w:r>
      <w:r w:rsidR="00262EA8">
        <w:rPr>
          <w:rFonts w:ascii="Times New Roman" w:hAnsi="Times New Roman"/>
          <w:sz w:val="28"/>
          <w:szCs w:val="28"/>
        </w:rPr>
        <w:t>Ф</w:t>
      </w:r>
      <w:r w:rsidRPr="00D117C9">
        <w:rPr>
          <w:rFonts w:ascii="Times New Roman" w:hAnsi="Times New Roman"/>
          <w:sz w:val="28"/>
          <w:szCs w:val="28"/>
        </w:rPr>
        <w:t>инансирование инновационных проектов</w:t>
      </w:r>
      <w:r w:rsidR="00262EA8">
        <w:rPr>
          <w:rFonts w:ascii="Times New Roman" w:hAnsi="Times New Roman"/>
          <w:sz w:val="28"/>
          <w:szCs w:val="28"/>
        </w:rPr>
        <w:t xml:space="preserve"> </w:t>
      </w:r>
      <w:r w:rsidRPr="00D117C9">
        <w:rPr>
          <w:rFonts w:ascii="Times New Roman" w:hAnsi="Times New Roman"/>
          <w:sz w:val="28"/>
          <w:szCs w:val="28"/>
        </w:rPr>
        <w:t xml:space="preserve">осуществлялись бы точечно через государственные гранты и привлечение иностранных инвестиций. Дальнейшая налаженная работа каждого из секторов стимулирует развитие инновационных предприятий, находящихся во взаимовыгодной связи с наукой. </w:t>
      </w:r>
      <w:bookmarkEnd w:id="83"/>
      <w:r w:rsidRPr="00D117C9">
        <w:rPr>
          <w:rFonts w:ascii="Times New Roman" w:hAnsi="Times New Roman"/>
          <w:sz w:val="28"/>
          <w:szCs w:val="28"/>
        </w:rPr>
        <w:t>Использование новейших достижений в научно-технической сфере промышленного предприятия возможно при внедрении экосистемного подхода</w:t>
      </w:r>
      <w:r w:rsidR="00D219B8">
        <w:rPr>
          <w:rFonts w:ascii="Times New Roman" w:hAnsi="Times New Roman"/>
          <w:sz w:val="28"/>
          <w:szCs w:val="28"/>
        </w:rPr>
        <w:t xml:space="preserve"> на микроуровне</w:t>
      </w:r>
      <w:r w:rsidRPr="00D117C9">
        <w:rPr>
          <w:rFonts w:ascii="Times New Roman" w:hAnsi="Times New Roman"/>
          <w:sz w:val="28"/>
          <w:szCs w:val="28"/>
        </w:rPr>
        <w:t xml:space="preserve"> с элементами инновационного менеджмента, который дает начало инновационной бизнес-модели и</w:t>
      </w:r>
      <w:r w:rsidR="00F535EF">
        <w:rPr>
          <w:rFonts w:ascii="Times New Roman" w:hAnsi="Times New Roman"/>
          <w:sz w:val="28"/>
          <w:szCs w:val="28"/>
          <w:lang w:val="kk-KZ"/>
        </w:rPr>
        <w:t>,</w:t>
      </w:r>
      <w:r w:rsidRPr="00D117C9">
        <w:rPr>
          <w:rFonts w:ascii="Times New Roman" w:hAnsi="Times New Roman"/>
          <w:sz w:val="28"/>
          <w:szCs w:val="28"/>
        </w:rPr>
        <w:t xml:space="preserve"> как следствие</w:t>
      </w:r>
      <w:r w:rsidR="00F535EF">
        <w:rPr>
          <w:rFonts w:ascii="Times New Roman" w:hAnsi="Times New Roman"/>
          <w:sz w:val="28"/>
          <w:szCs w:val="28"/>
          <w:lang w:val="kk-KZ"/>
        </w:rPr>
        <w:t>,</w:t>
      </w:r>
      <w:r w:rsidRPr="00D117C9">
        <w:rPr>
          <w:rFonts w:ascii="Times New Roman" w:hAnsi="Times New Roman"/>
          <w:sz w:val="28"/>
          <w:szCs w:val="28"/>
        </w:rPr>
        <w:t xml:space="preserve"> инновационному продукту, требующему дальнейшей коммерциализации.</w:t>
      </w:r>
    </w:p>
    <w:p w14:paraId="7304574E" w14:textId="65E37752" w:rsidR="00D117C9" w:rsidRPr="00D117C9" w:rsidRDefault="00D117C9" w:rsidP="004C596E">
      <w:pPr>
        <w:spacing w:after="0" w:line="240" w:lineRule="auto"/>
        <w:ind w:firstLine="709"/>
        <w:jc w:val="both"/>
        <w:rPr>
          <w:rFonts w:ascii="Times New Roman" w:hAnsi="Times New Roman"/>
          <w:sz w:val="28"/>
          <w:szCs w:val="28"/>
        </w:rPr>
      </w:pPr>
      <w:r w:rsidRPr="00D117C9">
        <w:rPr>
          <w:rFonts w:ascii="Times New Roman" w:hAnsi="Times New Roman"/>
          <w:sz w:val="28"/>
          <w:szCs w:val="28"/>
        </w:rPr>
        <w:t>Множество барьеров для вхождения на мировой рынок высоких технологий обуславливают поиск методов, способствующих ускорению запуска механизма качественного управления инновационным предпринимательством. Данное стремление объясняется высокой долей эффективности производственных процессов, а также получение</w:t>
      </w:r>
      <w:r w:rsidR="00F535EF">
        <w:rPr>
          <w:rFonts w:ascii="Times New Roman" w:hAnsi="Times New Roman"/>
          <w:sz w:val="28"/>
          <w:szCs w:val="28"/>
          <w:lang w:val="kk-KZ"/>
        </w:rPr>
        <w:t>м</w:t>
      </w:r>
      <w:r w:rsidRPr="00D117C9">
        <w:rPr>
          <w:rFonts w:ascii="Times New Roman" w:hAnsi="Times New Roman"/>
          <w:sz w:val="28"/>
          <w:szCs w:val="28"/>
        </w:rPr>
        <w:t xml:space="preserve"> максимального дохода при низком уровне затрат в инновационном предприятии. Неидентичный уровень развития госуда</w:t>
      </w:r>
      <w:r w:rsidR="00F535EF">
        <w:rPr>
          <w:rFonts w:ascii="Times New Roman" w:hAnsi="Times New Roman"/>
          <w:sz w:val="28"/>
          <w:szCs w:val="28"/>
        </w:rPr>
        <w:t>рств приводит к появлению стран</w:t>
      </w:r>
      <w:r w:rsidR="00F535EF">
        <w:rPr>
          <w:rFonts w:ascii="Times New Roman" w:hAnsi="Times New Roman"/>
          <w:sz w:val="28"/>
          <w:szCs w:val="28"/>
          <w:lang w:val="kk-KZ"/>
        </w:rPr>
        <w:t>-</w:t>
      </w:r>
      <w:r w:rsidRPr="00D117C9">
        <w:rPr>
          <w:rFonts w:ascii="Times New Roman" w:hAnsi="Times New Roman"/>
          <w:sz w:val="28"/>
          <w:szCs w:val="28"/>
        </w:rPr>
        <w:t>инновационных лидеров и стран с зарождающейся инновационной экономикой.  Адаптация новейших подходов по внедрению инноваций и всесторонний учет внешних и внутренних факторов, влияющих на макро</w:t>
      </w:r>
      <w:r w:rsidR="00F535EF">
        <w:rPr>
          <w:rFonts w:ascii="Times New Roman" w:hAnsi="Times New Roman"/>
          <w:sz w:val="28"/>
          <w:szCs w:val="28"/>
          <w:lang w:val="kk-KZ"/>
        </w:rPr>
        <w:t>-</w:t>
      </w:r>
      <w:r w:rsidRPr="00D117C9">
        <w:rPr>
          <w:rFonts w:ascii="Times New Roman" w:hAnsi="Times New Roman"/>
          <w:sz w:val="28"/>
          <w:szCs w:val="28"/>
        </w:rPr>
        <w:t xml:space="preserve"> и микроуровне с учетом особенностей развития национальной инновационной системы, даст возможность приблизиться к стандартам мировых лидеров. </w:t>
      </w:r>
      <w:r w:rsidR="00F535EF">
        <w:rPr>
          <w:rFonts w:ascii="Times New Roman" w:hAnsi="Times New Roman"/>
          <w:sz w:val="28"/>
          <w:szCs w:val="28"/>
          <w:lang w:val="kk-KZ"/>
        </w:rPr>
        <w:t xml:space="preserve">При использовании </w:t>
      </w:r>
      <w:r w:rsidRPr="00D117C9">
        <w:rPr>
          <w:rFonts w:ascii="Times New Roman" w:hAnsi="Times New Roman"/>
          <w:sz w:val="28"/>
          <w:szCs w:val="28"/>
        </w:rPr>
        <w:t>опыт</w:t>
      </w:r>
      <w:r w:rsidR="00F535EF">
        <w:rPr>
          <w:rFonts w:ascii="Times New Roman" w:hAnsi="Times New Roman"/>
          <w:sz w:val="28"/>
          <w:szCs w:val="28"/>
          <w:lang w:val="kk-KZ"/>
        </w:rPr>
        <w:t>а</w:t>
      </w:r>
      <w:r w:rsidRPr="00D117C9">
        <w:rPr>
          <w:rFonts w:ascii="Times New Roman" w:hAnsi="Times New Roman"/>
          <w:sz w:val="28"/>
          <w:szCs w:val="28"/>
        </w:rPr>
        <w:t xml:space="preserve"> управления зарубежными предприятиями была разработана модель</w:t>
      </w:r>
      <w:r w:rsidR="00F535EF">
        <w:rPr>
          <w:rFonts w:ascii="Times New Roman" w:hAnsi="Times New Roman"/>
          <w:sz w:val="28"/>
          <w:szCs w:val="28"/>
          <w:lang w:val="kk-KZ"/>
        </w:rPr>
        <w:t>,</w:t>
      </w:r>
      <w:r w:rsidRPr="00D117C9">
        <w:rPr>
          <w:rFonts w:ascii="Times New Roman" w:hAnsi="Times New Roman"/>
          <w:sz w:val="28"/>
          <w:szCs w:val="28"/>
        </w:rPr>
        <w:t xml:space="preserve"> основной идеей которой является разделение управляющих систем на макро</w:t>
      </w:r>
      <w:r w:rsidR="00F535EF">
        <w:rPr>
          <w:rFonts w:ascii="Times New Roman" w:hAnsi="Times New Roman"/>
          <w:sz w:val="28"/>
          <w:szCs w:val="28"/>
          <w:lang w:val="kk-KZ"/>
        </w:rPr>
        <w:t>-</w:t>
      </w:r>
      <w:r w:rsidRPr="00D117C9">
        <w:rPr>
          <w:rFonts w:ascii="Times New Roman" w:hAnsi="Times New Roman"/>
          <w:sz w:val="28"/>
          <w:szCs w:val="28"/>
        </w:rPr>
        <w:t xml:space="preserve"> и микроуровне</w:t>
      </w:r>
      <w:r w:rsidR="00262EA8">
        <w:rPr>
          <w:rFonts w:ascii="Times New Roman" w:hAnsi="Times New Roman"/>
          <w:sz w:val="28"/>
          <w:szCs w:val="28"/>
        </w:rPr>
        <w:t xml:space="preserve">, а также </w:t>
      </w:r>
      <w:r w:rsidR="00262EA8">
        <w:rPr>
          <w:rFonts w:ascii="Times New Roman" w:hAnsi="Times New Roman"/>
          <w:sz w:val="28"/>
          <w:szCs w:val="28"/>
        </w:rPr>
        <w:lastRenderedPageBreak/>
        <w:t>точечная адаптация наиболее успешных подходов моделей инновационного развития.</w:t>
      </w:r>
    </w:p>
    <w:p w14:paraId="3A336745" w14:textId="77777777" w:rsidR="00D117C9" w:rsidRPr="00D117C9" w:rsidRDefault="00D117C9" w:rsidP="004C596E">
      <w:pPr>
        <w:spacing w:after="0" w:line="240" w:lineRule="auto"/>
        <w:rPr>
          <w:rFonts w:ascii="Times New Roman" w:hAnsi="Times New Roman"/>
          <w:sz w:val="28"/>
          <w:szCs w:val="28"/>
        </w:rPr>
      </w:pPr>
    </w:p>
    <w:p w14:paraId="610D8799" w14:textId="241C3665" w:rsidR="00D117C9" w:rsidRPr="00D117C9" w:rsidRDefault="00D117C9" w:rsidP="004C596E">
      <w:pPr>
        <w:spacing w:after="0" w:line="240" w:lineRule="auto"/>
        <w:ind w:firstLine="709"/>
        <w:jc w:val="both"/>
        <w:rPr>
          <w:rFonts w:ascii="Times New Roman" w:hAnsi="Times New Roman"/>
          <w:b/>
          <w:sz w:val="28"/>
          <w:szCs w:val="28"/>
        </w:rPr>
      </w:pPr>
      <w:r w:rsidRPr="00D117C9">
        <w:rPr>
          <w:rFonts w:ascii="Times New Roman" w:hAnsi="Times New Roman"/>
          <w:b/>
          <w:sz w:val="28"/>
          <w:szCs w:val="28"/>
        </w:rPr>
        <w:t>3.2 Государственно-частное партнерство как перспективное направление развития инновационного п</w:t>
      </w:r>
      <w:r w:rsidR="00F535EF">
        <w:rPr>
          <w:rFonts w:ascii="Times New Roman" w:hAnsi="Times New Roman"/>
          <w:b/>
          <w:sz w:val="28"/>
          <w:szCs w:val="28"/>
        </w:rPr>
        <w:t>редпринимательства в Казахстане</w:t>
      </w:r>
    </w:p>
    <w:p w14:paraId="1CC8DF30" w14:textId="77777777" w:rsidR="00F535EF" w:rsidRDefault="00F535EF" w:rsidP="00F535EF">
      <w:pPr>
        <w:spacing w:after="0" w:line="240" w:lineRule="auto"/>
        <w:ind w:firstLine="709"/>
        <w:jc w:val="both"/>
        <w:rPr>
          <w:rFonts w:ascii="Times New Roman" w:hAnsi="Times New Roman"/>
          <w:sz w:val="28"/>
          <w:szCs w:val="28"/>
        </w:rPr>
      </w:pPr>
    </w:p>
    <w:p w14:paraId="5F17E800" w14:textId="080E0455" w:rsidR="00D117C9" w:rsidRPr="00D117C9" w:rsidRDefault="00D117C9" w:rsidP="00D117C9">
      <w:pPr>
        <w:spacing w:after="0" w:line="240" w:lineRule="auto"/>
        <w:ind w:firstLine="709"/>
        <w:jc w:val="both"/>
        <w:rPr>
          <w:rFonts w:ascii="Times New Roman" w:hAnsi="Times New Roman"/>
          <w:sz w:val="28"/>
          <w:szCs w:val="28"/>
        </w:rPr>
      </w:pPr>
      <w:r w:rsidRPr="00D117C9">
        <w:rPr>
          <w:rFonts w:ascii="Times New Roman" w:hAnsi="Times New Roman"/>
          <w:sz w:val="28"/>
          <w:szCs w:val="28"/>
        </w:rPr>
        <w:t xml:space="preserve">Инициативы по реализации инновационных проектов до конца </w:t>
      </w:r>
      <w:r w:rsidRPr="00D117C9">
        <w:rPr>
          <w:rFonts w:ascii="Times New Roman" w:hAnsi="Times New Roman"/>
          <w:sz w:val="28"/>
          <w:szCs w:val="28"/>
          <w:lang w:val="en-US"/>
        </w:rPr>
        <w:t>XX</w:t>
      </w:r>
      <w:r w:rsidRPr="00D117C9">
        <w:rPr>
          <w:rFonts w:ascii="Times New Roman" w:hAnsi="Times New Roman"/>
          <w:sz w:val="28"/>
          <w:szCs w:val="28"/>
        </w:rPr>
        <w:t xml:space="preserve"> века осуществлялись частными предприятиями на собственные и привлеченные средства инвесторов. Однако в настоящее время широкое распространение получило Государственно-частное партнерство (ГЧП) как альтернативный механизм поддержки инновационного развития. </w:t>
      </w:r>
      <w:bookmarkStart w:id="85" w:name="_Hlk213186342"/>
      <w:r w:rsidRPr="00D117C9">
        <w:rPr>
          <w:rFonts w:ascii="Times New Roman" w:hAnsi="Times New Roman"/>
          <w:sz w:val="28"/>
          <w:szCs w:val="28"/>
        </w:rPr>
        <w:t>Усложнение жизненного цикла инновационных проектов требует расширения ресурсной базы предприятия, и поддержка государства в данном случае ускоряет процесс реализации инновационной деятельности.</w:t>
      </w:r>
      <w:bookmarkEnd w:id="85"/>
      <w:r w:rsidRPr="00D117C9">
        <w:rPr>
          <w:rFonts w:ascii="Times New Roman" w:hAnsi="Times New Roman"/>
          <w:sz w:val="28"/>
          <w:szCs w:val="28"/>
        </w:rPr>
        <w:t xml:space="preserve"> Повышение интереса к развитию инноваций привело к поиску эффективных инструментов инновационной политики, среди которых ГЧП признано одним из наиболее перспективных направлений.</w:t>
      </w:r>
    </w:p>
    <w:p w14:paraId="332C25A9" w14:textId="25C18ED1" w:rsidR="00D117C9" w:rsidRPr="00D117C9" w:rsidRDefault="00D117C9" w:rsidP="00D117C9">
      <w:pPr>
        <w:spacing w:after="0" w:line="240" w:lineRule="auto"/>
        <w:ind w:firstLine="709"/>
        <w:jc w:val="both"/>
        <w:rPr>
          <w:rFonts w:ascii="Times New Roman" w:hAnsi="Times New Roman"/>
          <w:sz w:val="28"/>
          <w:szCs w:val="28"/>
        </w:rPr>
      </w:pPr>
      <w:bookmarkStart w:id="86" w:name="_Hlk67472675"/>
      <w:r w:rsidRPr="00D117C9">
        <w:rPr>
          <w:rFonts w:ascii="Times New Roman" w:hAnsi="Times New Roman"/>
          <w:sz w:val="28"/>
          <w:szCs w:val="28"/>
        </w:rPr>
        <w:t xml:space="preserve">Затрагивая тему рисков инновационного предпринимательства, ученые </w:t>
      </w:r>
      <w:r w:rsidRPr="00FE3DA0">
        <w:rPr>
          <w:rFonts w:ascii="Times New Roman" w:hAnsi="Times New Roman"/>
          <w:sz w:val="28"/>
          <w:szCs w:val="28"/>
          <w:lang w:val="en-US"/>
        </w:rPr>
        <w:t>Robert</w:t>
      </w:r>
      <w:r w:rsidRPr="00FE3DA0">
        <w:rPr>
          <w:rFonts w:ascii="Times New Roman" w:hAnsi="Times New Roman"/>
          <w:sz w:val="28"/>
          <w:szCs w:val="28"/>
        </w:rPr>
        <w:t xml:space="preserve"> </w:t>
      </w:r>
      <w:r w:rsidRPr="00FE3DA0">
        <w:rPr>
          <w:rFonts w:ascii="Times New Roman" w:hAnsi="Times New Roman"/>
          <w:sz w:val="28"/>
          <w:szCs w:val="28"/>
          <w:lang w:val="en-US"/>
        </w:rPr>
        <w:t>Rybnicek</w:t>
      </w:r>
      <w:r w:rsidRPr="00FE3DA0">
        <w:rPr>
          <w:rFonts w:ascii="Times New Roman" w:hAnsi="Times New Roman"/>
          <w:sz w:val="28"/>
          <w:szCs w:val="28"/>
        </w:rPr>
        <w:t xml:space="preserve">, </w:t>
      </w:r>
      <w:r w:rsidRPr="00FE3DA0">
        <w:rPr>
          <w:rFonts w:ascii="Times New Roman" w:hAnsi="Times New Roman"/>
          <w:sz w:val="28"/>
          <w:szCs w:val="28"/>
          <w:lang w:val="en-US"/>
        </w:rPr>
        <w:t>Julia</w:t>
      </w:r>
      <w:r w:rsidRPr="00FE3DA0">
        <w:rPr>
          <w:rFonts w:ascii="Times New Roman" w:hAnsi="Times New Roman"/>
          <w:sz w:val="28"/>
          <w:szCs w:val="28"/>
        </w:rPr>
        <w:t xml:space="preserve"> </w:t>
      </w:r>
      <w:r w:rsidRPr="00FE3DA0">
        <w:rPr>
          <w:rFonts w:ascii="Times New Roman" w:hAnsi="Times New Roman"/>
          <w:sz w:val="28"/>
          <w:szCs w:val="28"/>
          <w:lang w:val="en-US"/>
        </w:rPr>
        <w:t>Plakolm</w:t>
      </w:r>
      <w:r w:rsidRPr="00FE3DA0">
        <w:rPr>
          <w:rFonts w:ascii="Times New Roman" w:hAnsi="Times New Roman"/>
          <w:sz w:val="28"/>
          <w:szCs w:val="28"/>
        </w:rPr>
        <w:t xml:space="preserve"> и </w:t>
      </w:r>
      <w:r w:rsidRPr="00FE3DA0">
        <w:rPr>
          <w:rFonts w:ascii="Times New Roman" w:hAnsi="Times New Roman"/>
          <w:sz w:val="28"/>
          <w:szCs w:val="28"/>
          <w:lang w:val="en-US"/>
        </w:rPr>
        <w:t>Lisa</w:t>
      </w:r>
      <w:r w:rsidRPr="00FE3DA0">
        <w:rPr>
          <w:rFonts w:ascii="Times New Roman" w:hAnsi="Times New Roman"/>
          <w:sz w:val="28"/>
          <w:szCs w:val="28"/>
        </w:rPr>
        <w:t xml:space="preserve"> </w:t>
      </w:r>
      <w:r w:rsidRPr="00FE3DA0">
        <w:rPr>
          <w:rFonts w:ascii="Times New Roman" w:hAnsi="Times New Roman"/>
          <w:sz w:val="28"/>
          <w:szCs w:val="28"/>
          <w:lang w:val="en-US"/>
        </w:rPr>
        <w:t>Baumgartner</w:t>
      </w:r>
      <w:r w:rsidRPr="00D117C9">
        <w:rPr>
          <w:rFonts w:ascii="Times New Roman" w:hAnsi="Times New Roman"/>
          <w:sz w:val="28"/>
          <w:szCs w:val="28"/>
        </w:rPr>
        <w:t xml:space="preserve"> объективно отмечают растущие потребности социального значения, которые</w:t>
      </w:r>
      <w:r w:rsidRPr="00D117C9">
        <w:rPr>
          <w:rFonts w:ascii="Times New Roman" w:hAnsi="Times New Roman"/>
          <w:color w:val="FF0000"/>
          <w:sz w:val="28"/>
          <w:szCs w:val="28"/>
        </w:rPr>
        <w:t xml:space="preserve"> </w:t>
      </w:r>
      <w:r w:rsidRPr="00D117C9">
        <w:rPr>
          <w:rFonts w:ascii="Times New Roman" w:hAnsi="Times New Roman"/>
          <w:sz w:val="28"/>
          <w:szCs w:val="28"/>
        </w:rPr>
        <w:t xml:space="preserve">не могут быть покрыты исключительно за счет средств государственного бюджета и требуют дополнительных инвестиций для реализации крупных капиталоемких </w:t>
      </w:r>
      <w:r w:rsidR="00B176BE">
        <w:rPr>
          <w:rFonts w:ascii="Times New Roman" w:hAnsi="Times New Roman"/>
          <w:sz w:val="28"/>
          <w:szCs w:val="28"/>
          <w:lang w:val="kk-KZ"/>
        </w:rPr>
        <w:t xml:space="preserve">                </w:t>
      </w:r>
      <w:r w:rsidRPr="00D117C9">
        <w:rPr>
          <w:rFonts w:ascii="Times New Roman" w:hAnsi="Times New Roman"/>
          <w:sz w:val="28"/>
          <w:szCs w:val="28"/>
        </w:rPr>
        <w:t>проектов [1</w:t>
      </w:r>
      <w:r w:rsidR="00F9760A" w:rsidRPr="00F9760A">
        <w:rPr>
          <w:rFonts w:ascii="Times New Roman" w:hAnsi="Times New Roman"/>
          <w:sz w:val="28"/>
          <w:szCs w:val="28"/>
        </w:rPr>
        <w:t>74</w:t>
      </w:r>
      <w:r w:rsidRPr="00D117C9">
        <w:rPr>
          <w:rFonts w:ascii="Times New Roman" w:hAnsi="Times New Roman"/>
          <w:sz w:val="28"/>
          <w:szCs w:val="28"/>
        </w:rPr>
        <w:t>].</w:t>
      </w:r>
    </w:p>
    <w:p w14:paraId="3FADA02F" w14:textId="22307244" w:rsidR="00D117C9" w:rsidRPr="00D117C9" w:rsidRDefault="00D117C9" w:rsidP="00D117C9">
      <w:pPr>
        <w:spacing w:after="0" w:line="240" w:lineRule="auto"/>
        <w:ind w:firstLine="709"/>
        <w:jc w:val="both"/>
        <w:rPr>
          <w:rFonts w:ascii="Times New Roman" w:hAnsi="Times New Roman"/>
          <w:sz w:val="28"/>
          <w:szCs w:val="28"/>
        </w:rPr>
      </w:pPr>
      <w:bookmarkStart w:id="87" w:name="_Hlk67472652"/>
      <w:bookmarkEnd w:id="86"/>
      <w:r w:rsidRPr="00D117C9">
        <w:rPr>
          <w:rFonts w:ascii="Times New Roman" w:hAnsi="Times New Roman"/>
          <w:sz w:val="28"/>
          <w:szCs w:val="28"/>
          <w:lang w:val="en-US"/>
        </w:rPr>
        <w:t>C</w:t>
      </w:r>
      <w:r w:rsidRPr="00D117C9">
        <w:rPr>
          <w:rFonts w:ascii="Times New Roman" w:hAnsi="Times New Roman"/>
          <w:sz w:val="28"/>
          <w:szCs w:val="28"/>
        </w:rPr>
        <w:t xml:space="preserve"> начала </w:t>
      </w:r>
      <w:r w:rsidRPr="00D117C9">
        <w:rPr>
          <w:rFonts w:ascii="Times New Roman" w:hAnsi="Times New Roman"/>
          <w:sz w:val="28"/>
          <w:szCs w:val="28"/>
          <w:lang w:val="en-US"/>
        </w:rPr>
        <w:t>XXI</w:t>
      </w:r>
      <w:r w:rsidRPr="00D117C9">
        <w:rPr>
          <w:rFonts w:ascii="Times New Roman" w:hAnsi="Times New Roman"/>
          <w:sz w:val="28"/>
          <w:szCs w:val="28"/>
        </w:rPr>
        <w:t xml:space="preserve"> века в развитых странах стратегия инновационного прогресса трансформировалась в приоритетное направление экономического развития. Большая доля ВВП стала обеспечиваться за счет повышения добавленной стоимости в области производства наукоемкой продукции. Компании, сотрудничающие с государственными структурами и исследовательскими институтами, выделяются фундаментальными научными достижениями в связи с доступностью к расширенной ресурсной базе ввиду объединения финансовых источников частных и государственных</w:t>
      </w:r>
      <w:r w:rsidR="00B176BE">
        <w:rPr>
          <w:rFonts w:ascii="Times New Roman" w:hAnsi="Times New Roman"/>
          <w:sz w:val="28"/>
          <w:szCs w:val="28"/>
          <w:lang w:val="kk-KZ"/>
        </w:rPr>
        <w:t xml:space="preserve">                     </w:t>
      </w:r>
      <w:r w:rsidRPr="00D117C9">
        <w:rPr>
          <w:rFonts w:ascii="Times New Roman" w:hAnsi="Times New Roman"/>
          <w:sz w:val="28"/>
          <w:szCs w:val="28"/>
        </w:rPr>
        <w:t xml:space="preserve"> партнеров [1</w:t>
      </w:r>
      <w:r w:rsidR="00207BA0">
        <w:rPr>
          <w:rFonts w:ascii="Times New Roman" w:hAnsi="Times New Roman"/>
          <w:sz w:val="28"/>
          <w:szCs w:val="28"/>
        </w:rPr>
        <w:t>7</w:t>
      </w:r>
      <w:r w:rsidR="00F9760A" w:rsidRPr="00F9760A">
        <w:rPr>
          <w:rFonts w:ascii="Times New Roman" w:hAnsi="Times New Roman"/>
          <w:sz w:val="28"/>
          <w:szCs w:val="28"/>
        </w:rPr>
        <w:t>5</w:t>
      </w:r>
      <w:r w:rsidRPr="00D117C9">
        <w:rPr>
          <w:rFonts w:ascii="Times New Roman" w:hAnsi="Times New Roman"/>
          <w:sz w:val="28"/>
          <w:szCs w:val="28"/>
        </w:rPr>
        <w:t>].</w:t>
      </w:r>
    </w:p>
    <w:p w14:paraId="02E6F21C" w14:textId="6E260760" w:rsidR="00D117C9" w:rsidRPr="00D117C9" w:rsidRDefault="00D117C9" w:rsidP="00D117C9">
      <w:pPr>
        <w:autoSpaceDE w:val="0"/>
        <w:autoSpaceDN w:val="0"/>
        <w:adjustRightInd w:val="0"/>
        <w:spacing w:after="0" w:line="240" w:lineRule="auto"/>
        <w:ind w:firstLine="709"/>
        <w:jc w:val="both"/>
        <w:rPr>
          <w:rFonts w:cs="DxvxdcAdvTTb8864ccf.B"/>
          <w:color w:val="131413"/>
          <w:sz w:val="13"/>
          <w:szCs w:val="13"/>
          <w:lang w:eastAsia="ru-RU"/>
        </w:rPr>
      </w:pPr>
      <w:r w:rsidRPr="00FE3DA0">
        <w:rPr>
          <w:rFonts w:ascii="Times New Roman" w:hAnsi="Times New Roman"/>
          <w:color w:val="131413"/>
          <w:sz w:val="28"/>
          <w:szCs w:val="28"/>
          <w:lang w:eastAsia="ru-RU"/>
        </w:rPr>
        <w:t>Dirk Meissner в</w:t>
      </w:r>
      <w:r w:rsidRPr="00D117C9">
        <w:rPr>
          <w:rFonts w:ascii="Times New Roman" w:hAnsi="Times New Roman"/>
          <w:color w:val="131413"/>
          <w:sz w:val="28"/>
          <w:szCs w:val="28"/>
          <w:lang w:eastAsia="ru-RU"/>
        </w:rPr>
        <w:t xml:space="preserve"> статье</w:t>
      </w:r>
      <w:r w:rsidR="0070670C">
        <w:rPr>
          <w:rFonts w:ascii="Times New Roman" w:hAnsi="Times New Roman"/>
          <w:color w:val="131413"/>
          <w:sz w:val="28"/>
          <w:szCs w:val="28"/>
          <w:lang w:val="kk-KZ" w:eastAsia="ru-RU"/>
        </w:rPr>
        <w:t>,</w:t>
      </w:r>
      <w:r w:rsidRPr="00D117C9">
        <w:rPr>
          <w:rFonts w:ascii="Times New Roman" w:hAnsi="Times New Roman"/>
          <w:color w:val="131413"/>
          <w:sz w:val="28"/>
          <w:szCs w:val="28"/>
          <w:lang w:eastAsia="ru-RU"/>
        </w:rPr>
        <w:t xml:space="preserve"> посвященной применению моделей ГЧП в сфере науки, технологии и инновационной кооперации, раскрывает сущность партнерства как особую форму сотрудничества, имеющую различные организационные модели, тем самым еще больше диверсифицируя сферы применения ГЧП от мелких социально-значимых до глобальных инновационных проектов. По мнению автора, центральной задачей партнерства является согласование интересов вовлеченных партнеров для реализации общих </w:t>
      </w:r>
      <w:r w:rsidR="00B176BE">
        <w:rPr>
          <w:rFonts w:ascii="Times New Roman" w:hAnsi="Times New Roman"/>
          <w:color w:val="131413"/>
          <w:sz w:val="28"/>
          <w:szCs w:val="28"/>
          <w:lang w:val="kk-KZ" w:eastAsia="ru-RU"/>
        </w:rPr>
        <w:t xml:space="preserve">                    </w:t>
      </w:r>
      <w:r w:rsidRPr="00D117C9">
        <w:rPr>
          <w:rFonts w:ascii="Times New Roman" w:hAnsi="Times New Roman"/>
          <w:color w:val="131413"/>
          <w:sz w:val="28"/>
          <w:szCs w:val="28"/>
          <w:lang w:eastAsia="ru-RU"/>
        </w:rPr>
        <w:t>целей [17</w:t>
      </w:r>
      <w:r w:rsidR="00F9760A" w:rsidRPr="00F9760A">
        <w:rPr>
          <w:rFonts w:ascii="Times New Roman" w:hAnsi="Times New Roman"/>
          <w:color w:val="131413"/>
          <w:sz w:val="28"/>
          <w:szCs w:val="28"/>
          <w:lang w:eastAsia="ru-RU"/>
        </w:rPr>
        <w:t>6</w:t>
      </w:r>
      <w:r w:rsidRPr="00D117C9">
        <w:rPr>
          <w:rFonts w:ascii="Times New Roman" w:hAnsi="Times New Roman"/>
          <w:color w:val="131413"/>
          <w:sz w:val="28"/>
          <w:szCs w:val="28"/>
          <w:lang w:eastAsia="ru-RU"/>
        </w:rPr>
        <w:t>].</w:t>
      </w:r>
    </w:p>
    <w:p w14:paraId="70E2D723" w14:textId="72808FF0" w:rsidR="00D117C9" w:rsidRPr="00D117C9" w:rsidRDefault="00D117C9" w:rsidP="00D117C9">
      <w:pPr>
        <w:autoSpaceDE w:val="0"/>
        <w:autoSpaceDN w:val="0"/>
        <w:adjustRightInd w:val="0"/>
        <w:spacing w:after="0" w:line="240" w:lineRule="auto"/>
        <w:ind w:firstLine="708"/>
        <w:jc w:val="both"/>
        <w:rPr>
          <w:rFonts w:ascii="Times New Roman" w:hAnsi="Times New Roman"/>
          <w:sz w:val="28"/>
          <w:szCs w:val="28"/>
        </w:rPr>
      </w:pPr>
      <w:r w:rsidRPr="00FE3DA0">
        <w:rPr>
          <w:rFonts w:ascii="Times New Roman" w:hAnsi="Times New Roman"/>
          <w:sz w:val="28"/>
          <w:szCs w:val="28"/>
          <w:lang w:val="en-US"/>
        </w:rPr>
        <w:t>Cheung</w:t>
      </w:r>
      <w:r w:rsidRPr="00FE3DA0">
        <w:rPr>
          <w:rFonts w:ascii="Times New Roman" w:hAnsi="Times New Roman"/>
          <w:sz w:val="28"/>
          <w:szCs w:val="28"/>
        </w:rPr>
        <w:t xml:space="preserve"> </w:t>
      </w:r>
      <w:r w:rsidRPr="00FE3DA0">
        <w:rPr>
          <w:rFonts w:ascii="Times New Roman" w:hAnsi="Times New Roman"/>
          <w:sz w:val="28"/>
          <w:szCs w:val="28"/>
          <w:lang w:val="en-US"/>
        </w:rPr>
        <w:t>E</w:t>
      </w:r>
      <w:r w:rsidRPr="00FE3DA0">
        <w:rPr>
          <w:rFonts w:ascii="Times New Roman" w:hAnsi="Times New Roman"/>
          <w:sz w:val="28"/>
          <w:szCs w:val="28"/>
        </w:rPr>
        <w:t xml:space="preserve">., </w:t>
      </w:r>
      <w:r w:rsidRPr="00FE3DA0">
        <w:rPr>
          <w:rFonts w:ascii="Times New Roman" w:hAnsi="Times New Roman"/>
          <w:sz w:val="28"/>
          <w:szCs w:val="28"/>
          <w:lang w:val="en-US"/>
        </w:rPr>
        <w:t>Chan</w:t>
      </w:r>
      <w:r w:rsidRPr="00FE3DA0">
        <w:rPr>
          <w:rFonts w:ascii="Times New Roman" w:hAnsi="Times New Roman"/>
          <w:sz w:val="28"/>
          <w:szCs w:val="28"/>
        </w:rPr>
        <w:t xml:space="preserve"> </w:t>
      </w:r>
      <w:r w:rsidRPr="00FE3DA0">
        <w:rPr>
          <w:rFonts w:ascii="Times New Roman" w:hAnsi="Times New Roman"/>
          <w:sz w:val="28"/>
          <w:szCs w:val="28"/>
          <w:lang w:val="en-US"/>
        </w:rPr>
        <w:t>A</w:t>
      </w:r>
      <w:r w:rsidRPr="00FE3DA0">
        <w:rPr>
          <w:rFonts w:ascii="Times New Roman" w:hAnsi="Times New Roman"/>
          <w:sz w:val="28"/>
          <w:szCs w:val="28"/>
        </w:rPr>
        <w:t>.</w:t>
      </w:r>
      <w:r w:rsidRPr="00FE3DA0">
        <w:rPr>
          <w:rFonts w:ascii="Times New Roman" w:hAnsi="Times New Roman"/>
          <w:sz w:val="28"/>
          <w:szCs w:val="28"/>
          <w:lang w:val="en-US"/>
        </w:rPr>
        <w:t>P</w:t>
      </w:r>
      <w:r w:rsidRPr="00FE3DA0">
        <w:rPr>
          <w:rFonts w:ascii="Times New Roman" w:hAnsi="Times New Roman"/>
          <w:sz w:val="28"/>
          <w:szCs w:val="28"/>
        </w:rPr>
        <w:t>.</w:t>
      </w:r>
      <w:r w:rsidRPr="00FE3DA0">
        <w:rPr>
          <w:rFonts w:ascii="Times New Roman" w:hAnsi="Times New Roman"/>
          <w:sz w:val="28"/>
          <w:szCs w:val="28"/>
          <w:lang w:val="en-US"/>
        </w:rPr>
        <w:t>C</w:t>
      </w:r>
      <w:r w:rsidR="0070670C" w:rsidRPr="00FE3DA0">
        <w:rPr>
          <w:rFonts w:ascii="Times New Roman" w:hAnsi="Times New Roman"/>
          <w:sz w:val="28"/>
          <w:szCs w:val="28"/>
        </w:rPr>
        <w:t>.</w:t>
      </w:r>
      <w:r w:rsidRPr="00FE3DA0">
        <w:rPr>
          <w:rFonts w:ascii="Times New Roman" w:hAnsi="Times New Roman"/>
          <w:sz w:val="28"/>
          <w:szCs w:val="28"/>
        </w:rPr>
        <w:t xml:space="preserve"> описывают</w:t>
      </w:r>
      <w:r w:rsidRPr="00D117C9">
        <w:rPr>
          <w:rFonts w:ascii="Times New Roman" w:hAnsi="Times New Roman"/>
          <w:sz w:val="28"/>
          <w:szCs w:val="28"/>
        </w:rPr>
        <w:t xml:space="preserve"> преимущества ГЧП на примере реставрации зданий исторического значения с применением инновационных подходов. Капиталоемкий проект был реализован совместными усилиями государственного и частного сектора [17</w:t>
      </w:r>
      <w:r w:rsidR="00F9760A" w:rsidRPr="00F9760A">
        <w:rPr>
          <w:rFonts w:ascii="Times New Roman" w:hAnsi="Times New Roman"/>
          <w:sz w:val="28"/>
          <w:szCs w:val="28"/>
        </w:rPr>
        <w:t>7</w:t>
      </w:r>
      <w:r w:rsidRPr="00D117C9">
        <w:rPr>
          <w:rFonts w:ascii="Times New Roman" w:hAnsi="Times New Roman"/>
          <w:sz w:val="28"/>
          <w:szCs w:val="28"/>
        </w:rPr>
        <w:t xml:space="preserve">]. </w:t>
      </w:r>
    </w:p>
    <w:p w14:paraId="4964580C" w14:textId="6ACBB09F" w:rsidR="00D117C9" w:rsidRPr="00D117C9" w:rsidRDefault="00D117C9" w:rsidP="00D117C9">
      <w:pPr>
        <w:autoSpaceDE w:val="0"/>
        <w:autoSpaceDN w:val="0"/>
        <w:adjustRightInd w:val="0"/>
        <w:spacing w:after="0" w:line="240" w:lineRule="auto"/>
        <w:ind w:firstLine="708"/>
        <w:jc w:val="both"/>
        <w:rPr>
          <w:rFonts w:ascii="Times New Roman" w:hAnsi="Times New Roman"/>
          <w:sz w:val="28"/>
          <w:szCs w:val="28"/>
        </w:rPr>
      </w:pPr>
      <w:r w:rsidRPr="00FE3DA0">
        <w:rPr>
          <w:rFonts w:ascii="Times New Roman" w:hAnsi="Times New Roman"/>
          <w:sz w:val="28"/>
          <w:szCs w:val="28"/>
          <w:lang w:val="en-US"/>
        </w:rPr>
        <w:t>Ke</w:t>
      </w:r>
      <w:r w:rsidRPr="00FE3DA0">
        <w:rPr>
          <w:rFonts w:ascii="Times New Roman" w:hAnsi="Times New Roman"/>
          <w:sz w:val="28"/>
          <w:szCs w:val="28"/>
        </w:rPr>
        <w:t xml:space="preserve"> </w:t>
      </w:r>
      <w:r w:rsidRPr="00FE3DA0">
        <w:rPr>
          <w:rFonts w:ascii="Times New Roman" w:hAnsi="Times New Roman"/>
          <w:sz w:val="28"/>
          <w:szCs w:val="28"/>
          <w:lang w:val="en-US"/>
        </w:rPr>
        <w:t>Y</w:t>
      </w:r>
      <w:r w:rsidRPr="00FE3DA0">
        <w:rPr>
          <w:rFonts w:ascii="Times New Roman" w:hAnsi="Times New Roman"/>
          <w:sz w:val="28"/>
          <w:szCs w:val="28"/>
        </w:rPr>
        <w:t>. отмечает</w:t>
      </w:r>
      <w:r w:rsidRPr="00D117C9">
        <w:rPr>
          <w:rFonts w:ascii="Times New Roman" w:hAnsi="Times New Roman"/>
          <w:sz w:val="28"/>
          <w:szCs w:val="28"/>
        </w:rPr>
        <w:t xml:space="preserve"> преимущества ГЧП в распределении рисков, что является главным преимуществом для инновационного сектора, принимая во внимание </w:t>
      </w:r>
      <w:r w:rsidRPr="00D117C9">
        <w:rPr>
          <w:rFonts w:ascii="Times New Roman" w:hAnsi="Times New Roman"/>
          <w:sz w:val="28"/>
          <w:szCs w:val="28"/>
        </w:rPr>
        <w:lastRenderedPageBreak/>
        <w:t>многообразие ситуаций, которые могут вызвать неопределенность и</w:t>
      </w:r>
      <w:r w:rsidR="0070670C">
        <w:rPr>
          <w:rFonts w:ascii="Times New Roman" w:hAnsi="Times New Roman"/>
          <w:sz w:val="28"/>
          <w:szCs w:val="28"/>
          <w:lang w:val="kk-KZ"/>
        </w:rPr>
        <w:t>,</w:t>
      </w:r>
      <w:r w:rsidRPr="00D117C9">
        <w:rPr>
          <w:rFonts w:ascii="Times New Roman" w:hAnsi="Times New Roman"/>
          <w:sz w:val="28"/>
          <w:szCs w:val="28"/>
        </w:rPr>
        <w:t xml:space="preserve"> как следствие</w:t>
      </w:r>
      <w:r w:rsidR="0070670C">
        <w:rPr>
          <w:rFonts w:ascii="Times New Roman" w:hAnsi="Times New Roman"/>
          <w:sz w:val="28"/>
          <w:szCs w:val="28"/>
          <w:lang w:val="kk-KZ"/>
        </w:rPr>
        <w:t>,</w:t>
      </w:r>
      <w:r w:rsidRPr="00D117C9">
        <w:rPr>
          <w:rFonts w:ascii="Times New Roman" w:hAnsi="Times New Roman"/>
          <w:sz w:val="28"/>
          <w:szCs w:val="28"/>
        </w:rPr>
        <w:t xml:space="preserve"> возникновение риска неблагоприятного исхода на каждом этапе жизнедеятельности компании [17</w:t>
      </w:r>
      <w:r w:rsidR="00F9760A" w:rsidRPr="00F9760A">
        <w:rPr>
          <w:rFonts w:ascii="Times New Roman" w:hAnsi="Times New Roman"/>
          <w:sz w:val="28"/>
          <w:szCs w:val="28"/>
        </w:rPr>
        <w:t>8</w:t>
      </w:r>
      <w:r w:rsidRPr="00D117C9">
        <w:rPr>
          <w:rFonts w:ascii="Times New Roman" w:hAnsi="Times New Roman"/>
          <w:sz w:val="28"/>
          <w:szCs w:val="28"/>
        </w:rPr>
        <w:t>].</w:t>
      </w:r>
    </w:p>
    <w:p w14:paraId="2992985B" w14:textId="18D2885F" w:rsidR="00D117C9" w:rsidRPr="00D117C9" w:rsidRDefault="00D117C9" w:rsidP="00D117C9">
      <w:pPr>
        <w:autoSpaceDE w:val="0"/>
        <w:autoSpaceDN w:val="0"/>
        <w:adjustRightInd w:val="0"/>
        <w:spacing w:after="0" w:line="240" w:lineRule="auto"/>
        <w:ind w:firstLine="708"/>
        <w:jc w:val="both"/>
        <w:rPr>
          <w:rFonts w:ascii="Segoe UI" w:hAnsi="Segoe UI" w:cs="Segoe UI"/>
          <w:sz w:val="16"/>
          <w:szCs w:val="16"/>
        </w:rPr>
      </w:pPr>
      <w:r w:rsidRPr="00D117C9">
        <w:rPr>
          <w:rFonts w:ascii="Times New Roman" w:hAnsi="Times New Roman"/>
          <w:sz w:val="28"/>
          <w:szCs w:val="28"/>
        </w:rPr>
        <w:t xml:space="preserve">В свою очередь, казахстанские ученые </w:t>
      </w:r>
      <w:r w:rsidRPr="00771804">
        <w:rPr>
          <w:rFonts w:ascii="Times New Roman" w:hAnsi="Times New Roman"/>
          <w:sz w:val="28"/>
          <w:szCs w:val="28"/>
        </w:rPr>
        <w:t>Андреева Г.М</w:t>
      </w:r>
      <w:r w:rsidR="0070670C" w:rsidRPr="00771804">
        <w:rPr>
          <w:rFonts w:ascii="Times New Roman" w:hAnsi="Times New Roman"/>
          <w:sz w:val="28"/>
          <w:szCs w:val="28"/>
          <w:lang w:val="kk-KZ"/>
        </w:rPr>
        <w:t>.</w:t>
      </w:r>
      <w:r w:rsidRPr="00771804">
        <w:rPr>
          <w:rFonts w:ascii="Times New Roman" w:hAnsi="Times New Roman"/>
          <w:sz w:val="28"/>
          <w:szCs w:val="28"/>
        </w:rPr>
        <w:t>, Казбекова Л.</w:t>
      </w:r>
      <w:r w:rsidR="00771804" w:rsidRPr="00771804">
        <w:rPr>
          <w:rFonts w:ascii="Times New Roman" w:hAnsi="Times New Roman"/>
          <w:sz w:val="28"/>
          <w:szCs w:val="28"/>
          <w:lang w:val="kk-KZ"/>
        </w:rPr>
        <w:t>А</w:t>
      </w:r>
      <w:r w:rsidR="00771804" w:rsidRPr="00771804">
        <w:rPr>
          <w:rFonts w:ascii="Times New Roman" w:hAnsi="Times New Roman"/>
          <w:sz w:val="28"/>
          <w:szCs w:val="28"/>
        </w:rPr>
        <w:t>.</w:t>
      </w:r>
      <w:r w:rsidRPr="00D117C9">
        <w:rPr>
          <w:rFonts w:ascii="Times New Roman" w:hAnsi="Times New Roman"/>
          <w:sz w:val="28"/>
          <w:szCs w:val="28"/>
        </w:rPr>
        <w:t xml:space="preserve"> и Досмаилов А.Б. в своем научном труде также выразили мнение о том, что ГЧП является надежным инструментом, снижающим риски инновационного предпринимательства. </w:t>
      </w:r>
      <w:bookmarkStart w:id="88" w:name="_Hlk168179570"/>
      <w:r w:rsidRPr="00D117C9">
        <w:rPr>
          <w:rFonts w:ascii="Times New Roman" w:hAnsi="Times New Roman"/>
          <w:sz w:val="28"/>
          <w:szCs w:val="28"/>
        </w:rPr>
        <w:t xml:space="preserve">Являясь полноправными партнерами, государство и бизнес делят ответственность в решении проблем, связанных с возникновением непредвиденных рисковых ситуаций </w:t>
      </w:r>
      <w:bookmarkEnd w:id="88"/>
      <w:r w:rsidRPr="00D117C9">
        <w:rPr>
          <w:rFonts w:ascii="Times New Roman" w:hAnsi="Times New Roman"/>
          <w:sz w:val="28"/>
          <w:szCs w:val="28"/>
        </w:rPr>
        <w:t>[17</w:t>
      </w:r>
      <w:r w:rsidR="00F9760A" w:rsidRPr="00F9760A">
        <w:rPr>
          <w:rFonts w:ascii="Times New Roman" w:hAnsi="Times New Roman"/>
          <w:sz w:val="28"/>
          <w:szCs w:val="28"/>
        </w:rPr>
        <w:t>9</w:t>
      </w:r>
      <w:r w:rsidRPr="00D117C9">
        <w:rPr>
          <w:rFonts w:ascii="Times New Roman" w:hAnsi="Times New Roman"/>
          <w:sz w:val="28"/>
          <w:szCs w:val="28"/>
        </w:rPr>
        <w:t>].</w:t>
      </w:r>
    </w:p>
    <w:p w14:paraId="77EBA649" w14:textId="0B2043DB" w:rsidR="00D117C9" w:rsidRPr="00950143" w:rsidRDefault="00D117C9" w:rsidP="00D117C9">
      <w:pPr>
        <w:autoSpaceDE w:val="0"/>
        <w:autoSpaceDN w:val="0"/>
        <w:adjustRightInd w:val="0"/>
        <w:spacing w:after="0" w:line="240" w:lineRule="auto"/>
        <w:ind w:firstLine="708"/>
        <w:jc w:val="both"/>
        <w:rPr>
          <w:rFonts w:ascii="Times New Roman" w:hAnsi="Times New Roman"/>
          <w:sz w:val="28"/>
          <w:szCs w:val="28"/>
        </w:rPr>
      </w:pPr>
      <w:r w:rsidRPr="00950143">
        <w:rPr>
          <w:rFonts w:ascii="Times New Roman" w:hAnsi="Times New Roman"/>
          <w:sz w:val="28"/>
          <w:szCs w:val="28"/>
        </w:rPr>
        <w:t>Также ученый Тургинбаева А.Н</w:t>
      </w:r>
      <w:r w:rsidR="0070670C" w:rsidRPr="00950143">
        <w:rPr>
          <w:rFonts w:ascii="Times New Roman" w:hAnsi="Times New Roman"/>
          <w:sz w:val="28"/>
          <w:szCs w:val="28"/>
          <w:lang w:val="kk-KZ"/>
        </w:rPr>
        <w:t>.</w:t>
      </w:r>
      <w:r w:rsidRPr="00950143">
        <w:rPr>
          <w:rFonts w:ascii="Times New Roman" w:hAnsi="Times New Roman"/>
          <w:sz w:val="28"/>
          <w:szCs w:val="28"/>
        </w:rPr>
        <w:t xml:space="preserve"> в своей статье подчеркивает необходимость применения механизма ГЧП в тех сферах, где не приходится говорить о быстрых возвратах вложенных средств и высоких рисках, в частности, в инновационной сфере [1</w:t>
      </w:r>
      <w:r w:rsidR="00F9760A" w:rsidRPr="00F9760A">
        <w:rPr>
          <w:rFonts w:ascii="Times New Roman" w:hAnsi="Times New Roman"/>
          <w:sz w:val="28"/>
          <w:szCs w:val="28"/>
        </w:rPr>
        <w:t>80</w:t>
      </w:r>
      <w:r w:rsidRPr="00950143">
        <w:rPr>
          <w:rFonts w:ascii="Times New Roman" w:hAnsi="Times New Roman"/>
          <w:sz w:val="28"/>
          <w:szCs w:val="28"/>
        </w:rPr>
        <w:t>].</w:t>
      </w:r>
    </w:p>
    <w:p w14:paraId="26572672" w14:textId="31529E82" w:rsidR="00D117C9" w:rsidRPr="00950143" w:rsidRDefault="00D117C9" w:rsidP="00D117C9">
      <w:pPr>
        <w:spacing w:after="0" w:line="240" w:lineRule="auto"/>
        <w:ind w:firstLine="708"/>
        <w:jc w:val="both"/>
        <w:rPr>
          <w:rFonts w:ascii="Times New Roman" w:hAnsi="Times New Roman"/>
          <w:sz w:val="28"/>
          <w:szCs w:val="28"/>
          <w:shd w:val="clear" w:color="auto" w:fill="FFFFFF"/>
        </w:rPr>
      </w:pPr>
      <w:r w:rsidRPr="00950143">
        <w:rPr>
          <w:rFonts w:ascii="Times New Roman" w:hAnsi="Times New Roman"/>
          <w:sz w:val="28"/>
          <w:szCs w:val="28"/>
        </w:rPr>
        <w:t xml:space="preserve">По </w:t>
      </w:r>
      <w:r w:rsidRPr="00771804">
        <w:rPr>
          <w:rFonts w:ascii="Times New Roman" w:hAnsi="Times New Roman"/>
          <w:sz w:val="28"/>
          <w:szCs w:val="28"/>
        </w:rPr>
        <w:t>мнению Хасеновой К</w:t>
      </w:r>
      <w:r w:rsidRPr="00771804">
        <w:rPr>
          <w:rFonts w:ascii="Times New Roman" w:hAnsi="Times New Roman"/>
          <w:sz w:val="28"/>
          <w:szCs w:val="28"/>
          <w:shd w:val="clear" w:color="auto" w:fill="FFFFFF"/>
        </w:rPr>
        <w:t>.</w:t>
      </w:r>
      <w:r w:rsidR="00771804" w:rsidRPr="00771804">
        <w:rPr>
          <w:rFonts w:ascii="Times New Roman" w:hAnsi="Times New Roman"/>
          <w:sz w:val="28"/>
          <w:szCs w:val="28"/>
          <w:shd w:val="clear" w:color="auto" w:fill="FFFFFF"/>
        </w:rPr>
        <w:t>К.</w:t>
      </w:r>
      <w:r w:rsidR="0070670C" w:rsidRPr="00771804">
        <w:rPr>
          <w:rFonts w:ascii="Times New Roman" w:hAnsi="Times New Roman"/>
          <w:sz w:val="28"/>
          <w:szCs w:val="28"/>
          <w:shd w:val="clear" w:color="auto" w:fill="FFFFFF"/>
          <w:lang w:val="kk-KZ"/>
        </w:rPr>
        <w:t>,</w:t>
      </w:r>
      <w:r w:rsidRPr="00771804">
        <w:rPr>
          <w:rFonts w:ascii="Times New Roman" w:hAnsi="Times New Roman"/>
          <w:sz w:val="28"/>
          <w:szCs w:val="28"/>
          <w:shd w:val="clear" w:color="auto" w:fill="FFFFFF"/>
        </w:rPr>
        <w:t xml:space="preserve"> Шамишевой Н.</w:t>
      </w:r>
      <w:r w:rsidR="00771804" w:rsidRPr="00771804">
        <w:rPr>
          <w:rFonts w:ascii="Times New Roman" w:hAnsi="Times New Roman"/>
          <w:sz w:val="28"/>
          <w:szCs w:val="28"/>
          <w:shd w:val="clear" w:color="auto" w:fill="FFFFFF"/>
        </w:rPr>
        <w:t>К.</w:t>
      </w:r>
      <w:r w:rsidR="0070670C" w:rsidRPr="00771804">
        <w:rPr>
          <w:rFonts w:ascii="Times New Roman" w:hAnsi="Times New Roman"/>
          <w:sz w:val="28"/>
          <w:szCs w:val="28"/>
          <w:shd w:val="clear" w:color="auto" w:fill="FFFFFF"/>
          <w:lang w:val="kk-KZ"/>
        </w:rPr>
        <w:t>,</w:t>
      </w:r>
      <w:r w:rsidRPr="00771804">
        <w:rPr>
          <w:rFonts w:ascii="Times New Roman" w:hAnsi="Times New Roman"/>
          <w:sz w:val="28"/>
          <w:szCs w:val="28"/>
          <w:shd w:val="clear" w:color="auto" w:fill="FFFFFF"/>
        </w:rPr>
        <w:t xml:space="preserve"> Мухияевой Д.</w:t>
      </w:r>
      <w:r w:rsidR="00771804" w:rsidRPr="00771804">
        <w:rPr>
          <w:rFonts w:ascii="Times New Roman" w:hAnsi="Times New Roman"/>
          <w:sz w:val="28"/>
          <w:szCs w:val="28"/>
          <w:shd w:val="clear" w:color="auto" w:fill="FFFFFF"/>
        </w:rPr>
        <w:t>М.</w:t>
      </w:r>
      <w:r w:rsidR="0070670C" w:rsidRPr="00771804">
        <w:rPr>
          <w:rFonts w:ascii="Times New Roman" w:hAnsi="Times New Roman"/>
          <w:sz w:val="28"/>
          <w:szCs w:val="28"/>
          <w:shd w:val="clear" w:color="auto" w:fill="FFFFFF"/>
          <w:lang w:val="kk-KZ"/>
        </w:rPr>
        <w:t>,</w:t>
      </w:r>
      <w:r w:rsidRPr="00950143">
        <w:rPr>
          <w:rFonts w:ascii="Times New Roman" w:hAnsi="Times New Roman"/>
          <w:sz w:val="28"/>
          <w:szCs w:val="28"/>
          <w:shd w:val="clear" w:color="auto" w:fill="FFFFFF"/>
        </w:rPr>
        <w:t xml:space="preserve"> ГЧП имеет особую значимость в реализации социально-значимых проектов, среди которых внедрение инновационных методов лечения, что относится к инновационному предпринимательству в области здравоохранения [1</w:t>
      </w:r>
      <w:r w:rsidR="00F9760A" w:rsidRPr="00F9760A">
        <w:rPr>
          <w:rFonts w:ascii="Times New Roman" w:hAnsi="Times New Roman"/>
          <w:sz w:val="28"/>
          <w:szCs w:val="28"/>
          <w:shd w:val="clear" w:color="auto" w:fill="FFFFFF"/>
        </w:rPr>
        <w:t>81</w:t>
      </w:r>
      <w:r w:rsidRPr="00950143">
        <w:rPr>
          <w:rFonts w:ascii="Times New Roman" w:hAnsi="Times New Roman"/>
          <w:sz w:val="28"/>
          <w:szCs w:val="28"/>
          <w:shd w:val="clear" w:color="auto" w:fill="FFFFFF"/>
        </w:rPr>
        <w:t xml:space="preserve">]. </w:t>
      </w:r>
    </w:p>
    <w:p w14:paraId="786ABADA" w14:textId="5C69F3DA" w:rsidR="00D117C9" w:rsidRPr="00950143" w:rsidRDefault="00D117C9" w:rsidP="00D117C9">
      <w:pPr>
        <w:spacing w:after="0" w:line="240" w:lineRule="auto"/>
        <w:ind w:firstLine="708"/>
        <w:jc w:val="both"/>
        <w:rPr>
          <w:rFonts w:ascii="Times New Roman" w:hAnsi="Times New Roman"/>
          <w:sz w:val="28"/>
          <w:szCs w:val="28"/>
        </w:rPr>
      </w:pPr>
      <w:r w:rsidRPr="00950143">
        <w:rPr>
          <w:rFonts w:ascii="Times New Roman" w:hAnsi="Times New Roman"/>
          <w:sz w:val="28"/>
          <w:szCs w:val="28"/>
        </w:rPr>
        <w:t xml:space="preserve">Преимущества ГЧП выявлены </w:t>
      </w:r>
      <w:bookmarkStart w:id="89" w:name="_Hlk121143805"/>
      <w:r w:rsidRPr="00950143">
        <w:rPr>
          <w:rFonts w:ascii="Times New Roman" w:hAnsi="Times New Roman"/>
          <w:sz w:val="28"/>
          <w:szCs w:val="28"/>
        </w:rPr>
        <w:t xml:space="preserve">странами ЕАЭС </w:t>
      </w:r>
      <w:bookmarkEnd w:id="89"/>
      <w:r w:rsidRPr="00950143">
        <w:rPr>
          <w:rFonts w:ascii="Times New Roman" w:hAnsi="Times New Roman"/>
          <w:sz w:val="28"/>
          <w:szCs w:val="28"/>
        </w:rPr>
        <w:t xml:space="preserve">как механизм, содействующий развитию национальных инновационных систем. </w:t>
      </w:r>
      <w:bookmarkStart w:id="90" w:name="_Hlk213186626"/>
      <w:r w:rsidRPr="00950143">
        <w:rPr>
          <w:rFonts w:ascii="Times New Roman" w:hAnsi="Times New Roman"/>
          <w:sz w:val="28"/>
          <w:szCs w:val="28"/>
        </w:rPr>
        <w:t xml:space="preserve">В таких странах как Франция, Бельгия, Дания, Нидерланды, Австрия, Англия механизм ГЧП используется для развития инновационной инфраструктуры, объединяющей наиболее важные центры развития инноваций, бизнес-инкубаторы, технопарки, </w:t>
      </w:r>
      <w:bookmarkStart w:id="91" w:name="_Hlk121143814"/>
      <w:r w:rsidRPr="00950143">
        <w:rPr>
          <w:rFonts w:ascii="Times New Roman" w:hAnsi="Times New Roman"/>
          <w:sz w:val="28"/>
          <w:szCs w:val="28"/>
        </w:rPr>
        <w:t>специальные экономические зоны (СЭЗ</w:t>
      </w:r>
      <w:bookmarkEnd w:id="91"/>
      <w:r w:rsidRPr="00950143">
        <w:rPr>
          <w:rFonts w:ascii="Times New Roman" w:hAnsi="Times New Roman"/>
          <w:sz w:val="28"/>
          <w:szCs w:val="28"/>
        </w:rPr>
        <w:t xml:space="preserve">). </w:t>
      </w:r>
      <w:bookmarkEnd w:id="90"/>
      <w:r w:rsidRPr="00950143">
        <w:rPr>
          <w:rFonts w:ascii="Times New Roman" w:hAnsi="Times New Roman"/>
          <w:sz w:val="28"/>
          <w:szCs w:val="28"/>
        </w:rPr>
        <w:t>В качестве положительных результатов объединения государственного и частного секторов можно выделить повышение научно-технического и экспортного потенциала экономики [1</w:t>
      </w:r>
      <w:r w:rsidR="00F9760A" w:rsidRPr="00F9760A">
        <w:rPr>
          <w:rFonts w:ascii="Times New Roman" w:hAnsi="Times New Roman"/>
          <w:sz w:val="28"/>
          <w:szCs w:val="28"/>
        </w:rPr>
        <w:t>82</w:t>
      </w:r>
      <w:r w:rsidRPr="00950143">
        <w:rPr>
          <w:rFonts w:ascii="Times New Roman" w:hAnsi="Times New Roman"/>
          <w:sz w:val="28"/>
          <w:szCs w:val="28"/>
        </w:rPr>
        <w:t xml:space="preserve">]. </w:t>
      </w:r>
    </w:p>
    <w:p w14:paraId="318F3C6D" w14:textId="10D49F4C" w:rsidR="00D117C9" w:rsidRPr="00950143" w:rsidRDefault="00D117C9" w:rsidP="00D117C9">
      <w:pPr>
        <w:spacing w:after="0" w:line="240" w:lineRule="auto"/>
        <w:ind w:firstLine="708"/>
        <w:jc w:val="both"/>
        <w:rPr>
          <w:rFonts w:ascii="Times New Roman" w:eastAsia="Times New Roman" w:hAnsi="Times New Roman"/>
          <w:color w:val="000000"/>
          <w:sz w:val="28"/>
          <w:szCs w:val="28"/>
          <w:lang w:eastAsia="ru-RU"/>
        </w:rPr>
      </w:pPr>
      <w:r w:rsidRPr="00950143">
        <w:rPr>
          <w:rFonts w:ascii="Times New Roman" w:eastAsia="Times New Roman" w:hAnsi="Times New Roman"/>
          <w:color w:val="000000"/>
          <w:sz w:val="28"/>
          <w:szCs w:val="28"/>
          <w:lang w:eastAsia="ru-RU"/>
        </w:rPr>
        <w:t>На современном этапе развития ГЧП в Казахстане осуществляет в большей степени проекты социального значения, чем те, что имеют инновационную направленность по причине ограниченности инструментов реализации сложных схем инновационных проектов. Преимущественно сферами интересов ГЧП являются образовательный сектор (строительство детских садов, школ), здравоохранение, культура и спорт. Затраты на вышеназванные сферы, во-первых, оказывают меньшую нагрузку на бюджет, во-вторых, пользуются высоким спросом и, в-третьих, могут быть полностью возмещены за счет предоставления платных услуг [1</w:t>
      </w:r>
      <w:r w:rsidR="00F9760A" w:rsidRPr="00F9760A">
        <w:rPr>
          <w:rFonts w:ascii="Times New Roman" w:eastAsia="Times New Roman" w:hAnsi="Times New Roman"/>
          <w:color w:val="000000"/>
          <w:sz w:val="28"/>
          <w:szCs w:val="28"/>
          <w:lang w:eastAsia="ru-RU"/>
        </w:rPr>
        <w:t>83</w:t>
      </w:r>
      <w:r w:rsidRPr="00950143">
        <w:rPr>
          <w:rFonts w:ascii="Times New Roman" w:eastAsia="Times New Roman" w:hAnsi="Times New Roman"/>
          <w:color w:val="000000"/>
          <w:sz w:val="28"/>
          <w:szCs w:val="28"/>
          <w:lang w:eastAsia="ru-RU"/>
        </w:rPr>
        <w:t>].</w:t>
      </w:r>
      <w:r w:rsidRPr="00950143">
        <w:rPr>
          <w:rFonts w:ascii="Times New Roman" w:eastAsia="Times New Roman" w:hAnsi="Times New Roman"/>
          <w:sz w:val="28"/>
          <w:szCs w:val="28"/>
          <w:lang w:eastAsia="ru-RU"/>
        </w:rPr>
        <w:t xml:space="preserve"> </w:t>
      </w:r>
      <w:r w:rsidRPr="00950143">
        <w:rPr>
          <w:rFonts w:ascii="Times New Roman" w:eastAsia="Times New Roman" w:hAnsi="Times New Roman"/>
          <w:color w:val="000000"/>
          <w:sz w:val="28"/>
          <w:szCs w:val="28"/>
          <w:lang w:eastAsia="ru-RU"/>
        </w:rPr>
        <w:t xml:space="preserve">На республиканском уровне введены в эксплуатацию 7 проектов инфраструктурного значения. </w:t>
      </w:r>
      <w:r w:rsidRPr="00BD2923">
        <w:rPr>
          <w:rFonts w:ascii="Times New Roman" w:eastAsia="Times New Roman" w:hAnsi="Times New Roman"/>
          <w:color w:val="000000"/>
          <w:sz w:val="28"/>
          <w:szCs w:val="28"/>
          <w:lang w:eastAsia="ru-RU"/>
        </w:rPr>
        <w:t xml:space="preserve">На </w:t>
      </w:r>
      <w:r w:rsidR="008C260B" w:rsidRPr="00BD2923">
        <w:rPr>
          <w:rFonts w:ascii="Times New Roman" w:eastAsia="Times New Roman" w:hAnsi="Times New Roman"/>
          <w:color w:val="000000"/>
          <w:sz w:val="28"/>
          <w:szCs w:val="28"/>
          <w:lang w:eastAsia="ru-RU"/>
        </w:rPr>
        <w:t>начало 2024 года в Казахстане</w:t>
      </w:r>
      <w:r w:rsidR="00BD2923" w:rsidRPr="00BD2923">
        <w:rPr>
          <w:rFonts w:ascii="Times New Roman" w:eastAsia="Times New Roman" w:hAnsi="Times New Roman"/>
          <w:color w:val="000000"/>
          <w:sz w:val="28"/>
          <w:szCs w:val="28"/>
          <w:lang w:eastAsia="ru-RU"/>
        </w:rPr>
        <w:t xml:space="preserve"> реализуется 1083 проекта ГЧП, однако большинство проектов являются мелкомасштабными </w:t>
      </w:r>
      <w:r w:rsidRPr="00BD2923">
        <w:rPr>
          <w:rFonts w:ascii="Times New Roman" w:eastAsia="Times New Roman" w:hAnsi="Times New Roman"/>
          <w:color w:val="000000"/>
          <w:sz w:val="28"/>
          <w:szCs w:val="28"/>
          <w:lang w:eastAsia="ru-RU"/>
        </w:rPr>
        <w:t>[1</w:t>
      </w:r>
      <w:r w:rsidR="00F9760A" w:rsidRPr="00F9760A">
        <w:rPr>
          <w:rFonts w:ascii="Times New Roman" w:eastAsia="Times New Roman" w:hAnsi="Times New Roman"/>
          <w:color w:val="000000"/>
          <w:sz w:val="28"/>
          <w:szCs w:val="28"/>
          <w:lang w:eastAsia="ru-RU"/>
        </w:rPr>
        <w:t>84</w:t>
      </w:r>
      <w:r w:rsidRPr="00BD2923">
        <w:rPr>
          <w:rFonts w:ascii="Times New Roman" w:eastAsia="Times New Roman" w:hAnsi="Times New Roman"/>
          <w:color w:val="000000"/>
          <w:sz w:val="28"/>
          <w:szCs w:val="28"/>
          <w:lang w:eastAsia="ru-RU"/>
        </w:rPr>
        <w:t xml:space="preserve">]. </w:t>
      </w:r>
      <w:bookmarkStart w:id="92" w:name="_Hlk168180161"/>
      <w:r w:rsidRPr="00BD2923">
        <w:rPr>
          <w:rFonts w:ascii="Times New Roman" w:eastAsia="Times New Roman" w:hAnsi="Times New Roman"/>
          <w:color w:val="000000"/>
          <w:sz w:val="28"/>
          <w:szCs w:val="28"/>
          <w:lang w:eastAsia="ru-RU"/>
        </w:rPr>
        <w:t>Хотя именно проекты в рамках ГЧП могли бы решить основную проблему реализации инновационных</w:t>
      </w:r>
      <w:r w:rsidRPr="00950143">
        <w:rPr>
          <w:rFonts w:ascii="Times New Roman" w:eastAsia="Times New Roman" w:hAnsi="Times New Roman"/>
          <w:color w:val="000000"/>
          <w:sz w:val="28"/>
          <w:szCs w:val="28"/>
          <w:lang w:eastAsia="ru-RU"/>
        </w:rPr>
        <w:t xml:space="preserve"> проектов</w:t>
      </w:r>
      <w:r w:rsidR="00950143" w:rsidRPr="00950143">
        <w:rPr>
          <w:rFonts w:ascii="Times New Roman" w:eastAsia="Times New Roman" w:hAnsi="Times New Roman"/>
          <w:color w:val="000000"/>
          <w:sz w:val="28"/>
          <w:szCs w:val="28"/>
          <w:lang w:val="kk-KZ" w:eastAsia="ru-RU"/>
        </w:rPr>
        <w:t xml:space="preserve"> </w:t>
      </w:r>
      <w:r w:rsidR="00950143" w:rsidRPr="00950143">
        <w:rPr>
          <w:rFonts w:ascii="Times New Roman" w:hAnsi="Times New Roman"/>
          <w:sz w:val="28"/>
          <w:szCs w:val="28"/>
          <w:lang w:val="kk-KZ"/>
        </w:rPr>
        <w:t>–</w:t>
      </w:r>
      <w:r w:rsidR="00950143" w:rsidRPr="00950143">
        <w:rPr>
          <w:rFonts w:ascii="Times New Roman" w:eastAsia="Times New Roman" w:hAnsi="Times New Roman"/>
          <w:color w:val="000000"/>
          <w:sz w:val="28"/>
          <w:szCs w:val="28"/>
          <w:lang w:val="kk-KZ" w:eastAsia="ru-RU"/>
        </w:rPr>
        <w:t xml:space="preserve"> </w:t>
      </w:r>
      <w:r w:rsidRPr="00950143">
        <w:rPr>
          <w:rFonts w:ascii="Times New Roman" w:eastAsia="Times New Roman" w:hAnsi="Times New Roman"/>
          <w:color w:val="000000"/>
          <w:sz w:val="28"/>
          <w:szCs w:val="28"/>
          <w:lang w:eastAsia="ru-RU"/>
        </w:rPr>
        <w:t>нехватку финансовых ресурсов.</w:t>
      </w:r>
      <w:bookmarkEnd w:id="92"/>
      <w:r w:rsidRPr="00950143">
        <w:rPr>
          <w:rFonts w:ascii="Times New Roman" w:eastAsia="Times New Roman" w:hAnsi="Times New Roman"/>
          <w:color w:val="000000"/>
          <w:sz w:val="28"/>
          <w:szCs w:val="28"/>
          <w:lang w:eastAsia="ru-RU"/>
        </w:rPr>
        <w:t xml:space="preserve"> В связи с рисковым характером инновационных проектов заемные средства бывают не доступны самостоятельным инновационным предприятиям, а капиталоемкие фундаментальные исследования требуют крупных финансовых вложений [1</w:t>
      </w:r>
      <w:r w:rsidR="00F860A1">
        <w:rPr>
          <w:rFonts w:ascii="Times New Roman" w:eastAsia="Times New Roman" w:hAnsi="Times New Roman"/>
          <w:color w:val="000000"/>
          <w:sz w:val="28"/>
          <w:szCs w:val="28"/>
          <w:lang w:eastAsia="ru-RU"/>
        </w:rPr>
        <w:t>8</w:t>
      </w:r>
      <w:r w:rsidR="00F9760A" w:rsidRPr="00F9760A">
        <w:rPr>
          <w:rFonts w:ascii="Times New Roman" w:eastAsia="Times New Roman" w:hAnsi="Times New Roman"/>
          <w:color w:val="000000"/>
          <w:sz w:val="28"/>
          <w:szCs w:val="28"/>
          <w:lang w:eastAsia="ru-RU"/>
        </w:rPr>
        <w:t>5</w:t>
      </w:r>
      <w:r w:rsidRPr="00950143">
        <w:rPr>
          <w:rFonts w:ascii="Times New Roman" w:eastAsia="Times New Roman" w:hAnsi="Times New Roman"/>
          <w:color w:val="000000"/>
          <w:sz w:val="28"/>
          <w:szCs w:val="28"/>
          <w:lang w:eastAsia="ru-RU"/>
        </w:rPr>
        <w:t>].</w:t>
      </w:r>
    </w:p>
    <w:p w14:paraId="5F0DE58E" w14:textId="46991B6E" w:rsidR="00D117C9" w:rsidRPr="00950143" w:rsidRDefault="00D117C9" w:rsidP="00D117C9">
      <w:pPr>
        <w:spacing w:after="0" w:line="240" w:lineRule="auto"/>
        <w:ind w:firstLine="708"/>
        <w:jc w:val="both"/>
        <w:rPr>
          <w:rFonts w:ascii="Times New Roman" w:eastAsia="Times New Roman" w:hAnsi="Times New Roman"/>
          <w:sz w:val="28"/>
          <w:szCs w:val="28"/>
          <w:lang w:eastAsia="ru-RU"/>
        </w:rPr>
      </w:pPr>
      <w:bookmarkStart w:id="93" w:name="_Hlk168180201"/>
      <w:r w:rsidRPr="00950143">
        <w:rPr>
          <w:rFonts w:ascii="Times New Roman" w:eastAsia="Times New Roman" w:hAnsi="Times New Roman"/>
          <w:sz w:val="28"/>
          <w:szCs w:val="28"/>
          <w:shd w:val="clear" w:color="auto" w:fill="FFFFFF"/>
          <w:lang w:eastAsia="ru-RU"/>
        </w:rPr>
        <w:t>Казахстанские ученые Ойнаров А.Р., Ешимова Д.А., Нурсеитов А.А. считают, что</w:t>
      </w:r>
      <w:r w:rsidRPr="00950143">
        <w:rPr>
          <w:rFonts w:ascii="Times New Roman" w:eastAsia="Times New Roman" w:hAnsi="Times New Roman"/>
          <w:sz w:val="28"/>
          <w:szCs w:val="28"/>
          <w:lang w:eastAsia="ru-RU"/>
        </w:rPr>
        <w:t xml:space="preserve"> </w:t>
      </w:r>
      <w:r w:rsidRPr="00950143">
        <w:rPr>
          <w:rFonts w:ascii="Times New Roman" w:eastAsia="Times New Roman" w:hAnsi="Times New Roman"/>
          <w:color w:val="000000"/>
          <w:sz w:val="28"/>
          <w:szCs w:val="28"/>
          <w:lang w:eastAsia="ru-RU"/>
        </w:rPr>
        <w:t xml:space="preserve">для повышения сложности проектов и реализации </w:t>
      </w:r>
      <w:r w:rsidRPr="00950143">
        <w:rPr>
          <w:rFonts w:ascii="Times New Roman" w:eastAsia="Times New Roman" w:hAnsi="Times New Roman"/>
          <w:color w:val="000000"/>
          <w:sz w:val="28"/>
          <w:szCs w:val="28"/>
          <w:lang w:eastAsia="ru-RU"/>
        </w:rPr>
        <w:lastRenderedPageBreak/>
        <w:t xml:space="preserve">фундаментальных исследований в рамках ГЧП целесообразно расширить спектр применяемых форм и адаптировать иностранный опыт в применении институциональной формы ГЧП. </w:t>
      </w:r>
      <w:bookmarkStart w:id="94" w:name="_Hlk168180211"/>
      <w:bookmarkEnd w:id="93"/>
      <w:r w:rsidRPr="00950143">
        <w:rPr>
          <w:rFonts w:ascii="Times New Roman" w:eastAsia="Times New Roman" w:hAnsi="Times New Roman"/>
          <w:color w:val="000000"/>
          <w:sz w:val="28"/>
          <w:szCs w:val="28"/>
          <w:lang w:eastAsia="ru-RU"/>
        </w:rPr>
        <w:t xml:space="preserve">На сегодняшний день в казахстанской практике применяется только концессионная форма ГЧП, что предполагает заключение отдельных видов контрактов и договоров. </w:t>
      </w:r>
      <w:bookmarkEnd w:id="94"/>
      <w:r w:rsidRPr="00950143">
        <w:rPr>
          <w:rFonts w:ascii="Times New Roman" w:eastAsia="Times New Roman" w:hAnsi="Times New Roman"/>
          <w:color w:val="000000"/>
          <w:sz w:val="28"/>
          <w:szCs w:val="28"/>
          <w:lang w:eastAsia="ru-RU"/>
        </w:rPr>
        <w:t>В зарубежной практике, в частности</w:t>
      </w:r>
      <w:r w:rsidR="00950143" w:rsidRPr="00950143">
        <w:rPr>
          <w:rFonts w:ascii="Times New Roman" w:eastAsia="Times New Roman" w:hAnsi="Times New Roman"/>
          <w:color w:val="000000"/>
          <w:sz w:val="28"/>
          <w:szCs w:val="28"/>
          <w:lang w:val="kk-KZ" w:eastAsia="ru-RU"/>
        </w:rPr>
        <w:t>,</w:t>
      </w:r>
      <w:r w:rsidRPr="00950143">
        <w:rPr>
          <w:rFonts w:ascii="Times New Roman" w:eastAsia="Times New Roman" w:hAnsi="Times New Roman"/>
          <w:color w:val="000000"/>
          <w:sz w:val="28"/>
          <w:szCs w:val="28"/>
          <w:lang w:eastAsia="ru-RU"/>
        </w:rPr>
        <w:t xml:space="preserve"> в Европейских странах, широкое применение получила институциональная форма ГЧП, подразумевающая создание совместных компани</w:t>
      </w:r>
      <w:r w:rsidR="00950143" w:rsidRPr="00950143">
        <w:rPr>
          <w:rFonts w:ascii="Times New Roman" w:eastAsia="Times New Roman" w:hAnsi="Times New Roman"/>
          <w:color w:val="000000"/>
          <w:sz w:val="28"/>
          <w:szCs w:val="28"/>
          <w:lang w:val="kk-KZ" w:eastAsia="ru-RU"/>
        </w:rPr>
        <w:t>й</w:t>
      </w:r>
      <w:r w:rsidRPr="00950143">
        <w:rPr>
          <w:rFonts w:ascii="Times New Roman" w:eastAsia="Times New Roman" w:hAnsi="Times New Roman"/>
          <w:color w:val="000000"/>
          <w:sz w:val="28"/>
          <w:szCs w:val="28"/>
          <w:lang w:eastAsia="ru-RU"/>
        </w:rPr>
        <w:t xml:space="preserve"> при участии частного и государственного сектора. Внедрение институциональной формы ГЧП имеет ряд преимуществ для внедрения инноваций. </w:t>
      </w:r>
      <w:bookmarkStart w:id="95" w:name="_Hlk168180492"/>
      <w:r w:rsidRPr="00950143">
        <w:rPr>
          <w:rFonts w:ascii="Times New Roman" w:eastAsia="Times New Roman" w:hAnsi="Times New Roman"/>
          <w:color w:val="000000"/>
          <w:sz w:val="28"/>
          <w:szCs w:val="28"/>
          <w:lang w:eastAsia="ru-RU"/>
        </w:rPr>
        <w:t xml:space="preserve">Во-первых, </w:t>
      </w:r>
      <w:r w:rsidRPr="00950143">
        <w:rPr>
          <w:rFonts w:ascii="Times New Roman" w:eastAsia="Times New Roman" w:hAnsi="Times New Roman"/>
          <w:sz w:val="28"/>
          <w:szCs w:val="28"/>
          <w:lang w:eastAsia="ru-RU"/>
        </w:rPr>
        <w:t>компания с государственным долевым участием имеет высокий потенциал для реализации поставленных целей по причине большей доступности собственных и заемных средств, так как гарантом возврата является государство. Во-вторых, трансфер технологий и ноу</w:t>
      </w:r>
      <w:r w:rsidR="00950143" w:rsidRPr="00950143">
        <w:rPr>
          <w:rFonts w:ascii="Times New Roman" w:eastAsia="Times New Roman" w:hAnsi="Times New Roman"/>
          <w:sz w:val="28"/>
          <w:szCs w:val="28"/>
          <w:lang w:val="kk-KZ" w:eastAsia="ru-RU"/>
        </w:rPr>
        <w:t>-</w:t>
      </w:r>
      <w:r w:rsidRPr="00950143">
        <w:rPr>
          <w:rFonts w:ascii="Times New Roman" w:eastAsia="Times New Roman" w:hAnsi="Times New Roman"/>
          <w:sz w:val="28"/>
          <w:szCs w:val="28"/>
          <w:lang w:eastAsia="ru-RU"/>
        </w:rPr>
        <w:t>хау осуществляется в более короткие сроки, из-за прямого участия государства в разработке стратегий и контроля реализации проекта на всех уровнях [18</w:t>
      </w:r>
      <w:r w:rsidR="00F9760A" w:rsidRPr="00F9760A">
        <w:rPr>
          <w:rFonts w:ascii="Times New Roman" w:eastAsia="Times New Roman" w:hAnsi="Times New Roman"/>
          <w:sz w:val="28"/>
          <w:szCs w:val="28"/>
          <w:lang w:eastAsia="ru-RU"/>
        </w:rPr>
        <w:t>6</w:t>
      </w:r>
      <w:r w:rsidRPr="00950143">
        <w:rPr>
          <w:rFonts w:ascii="Times New Roman" w:eastAsia="Times New Roman" w:hAnsi="Times New Roman"/>
          <w:sz w:val="28"/>
          <w:szCs w:val="28"/>
          <w:lang w:eastAsia="ru-RU"/>
        </w:rPr>
        <w:t>].</w:t>
      </w:r>
      <w:bookmarkEnd w:id="95"/>
    </w:p>
    <w:p w14:paraId="332C6F20" w14:textId="77777777" w:rsidR="00D117C9" w:rsidRPr="00950143" w:rsidRDefault="00D117C9" w:rsidP="00D117C9">
      <w:pPr>
        <w:spacing w:after="0" w:line="240" w:lineRule="auto"/>
        <w:ind w:firstLine="708"/>
        <w:jc w:val="both"/>
        <w:rPr>
          <w:rFonts w:ascii="Times New Roman" w:eastAsia="Times New Roman" w:hAnsi="Times New Roman"/>
          <w:sz w:val="28"/>
          <w:szCs w:val="28"/>
          <w:lang w:eastAsia="ru-RU"/>
        </w:rPr>
      </w:pPr>
      <w:r w:rsidRPr="00950143">
        <w:rPr>
          <w:rFonts w:ascii="Times New Roman" w:eastAsia="Times New Roman" w:hAnsi="Times New Roman"/>
          <w:sz w:val="28"/>
          <w:szCs w:val="28"/>
          <w:lang w:eastAsia="ru-RU"/>
        </w:rPr>
        <w:t>В случае заинтересованности в запуске инновационных проектов вышеперечисленные преимущества имеют высокую вероятность положительного эффекта на коммерциализацию инновационных товаров и услуг.</w:t>
      </w:r>
    </w:p>
    <w:p w14:paraId="4AAFDFBD" w14:textId="77777777" w:rsidR="00D117C9" w:rsidRPr="00950143" w:rsidRDefault="00D117C9" w:rsidP="00D117C9">
      <w:pPr>
        <w:spacing w:after="0" w:line="240" w:lineRule="auto"/>
        <w:ind w:firstLine="708"/>
        <w:jc w:val="both"/>
        <w:rPr>
          <w:rFonts w:ascii="Times New Roman" w:eastAsia="Times New Roman" w:hAnsi="Times New Roman"/>
          <w:color w:val="000000"/>
          <w:sz w:val="28"/>
          <w:szCs w:val="28"/>
          <w:lang w:eastAsia="ru-RU"/>
        </w:rPr>
      </w:pPr>
      <w:r w:rsidRPr="00950143">
        <w:rPr>
          <w:rFonts w:ascii="Times New Roman" w:eastAsia="Times New Roman" w:hAnsi="Times New Roman"/>
          <w:color w:val="000000"/>
          <w:sz w:val="28"/>
          <w:szCs w:val="28"/>
          <w:lang w:eastAsia="ru-RU"/>
        </w:rPr>
        <w:t>В зарубежной практике институциональные ГЧП часто реализуются в виде специальной проектной компании (</w:t>
      </w:r>
      <w:r w:rsidRPr="00950143">
        <w:rPr>
          <w:rFonts w:ascii="Times New Roman" w:eastAsia="Times New Roman" w:hAnsi="Times New Roman"/>
          <w:sz w:val="28"/>
          <w:szCs w:val="28"/>
          <w:lang w:eastAsia="ru-RU"/>
        </w:rPr>
        <w:t xml:space="preserve">Special Purpose Vehicle), осуществляющей деятельность в рамках определенного проекта. </w:t>
      </w:r>
      <w:bookmarkStart w:id="96" w:name="_Hlk152059387"/>
      <w:r w:rsidRPr="00950143">
        <w:rPr>
          <w:rFonts w:ascii="Times New Roman" w:eastAsia="Times New Roman" w:hAnsi="Times New Roman"/>
          <w:sz w:val="28"/>
          <w:szCs w:val="28"/>
          <w:lang w:eastAsia="ru-RU"/>
        </w:rPr>
        <w:t xml:space="preserve">В казахстанской практике зарождается интерес к данному виду совместных предприятий. </w:t>
      </w:r>
      <w:bookmarkEnd w:id="96"/>
      <w:r w:rsidRPr="00950143">
        <w:rPr>
          <w:rFonts w:ascii="Times New Roman" w:eastAsia="Times New Roman" w:hAnsi="Times New Roman"/>
          <w:sz w:val="28"/>
          <w:szCs w:val="28"/>
          <w:lang w:eastAsia="ru-RU"/>
        </w:rPr>
        <w:t>Социально-предпринимательские корпорации, призванные осуществлять поддержку ГЧП, реализуют проекты, применяющие схемы и принципы институционального типа ГЧП.</w:t>
      </w:r>
    </w:p>
    <w:p w14:paraId="58272994" w14:textId="0825020B" w:rsidR="00D117C9" w:rsidRDefault="00D117C9" w:rsidP="00B176BE">
      <w:pPr>
        <w:spacing w:after="0" w:line="240" w:lineRule="auto"/>
        <w:ind w:firstLine="708"/>
        <w:jc w:val="both"/>
        <w:rPr>
          <w:rFonts w:ascii="Times New Roman" w:hAnsi="Times New Roman"/>
          <w:sz w:val="28"/>
          <w:szCs w:val="28"/>
        </w:rPr>
      </w:pPr>
      <w:r w:rsidRPr="00950143">
        <w:rPr>
          <w:rFonts w:ascii="Times New Roman" w:hAnsi="Times New Roman"/>
          <w:sz w:val="28"/>
          <w:szCs w:val="28"/>
        </w:rPr>
        <w:t>Также в развитых странах ГЧП широко п</w:t>
      </w:r>
      <w:r w:rsidRPr="00D117C9">
        <w:rPr>
          <w:rFonts w:ascii="Times New Roman" w:hAnsi="Times New Roman"/>
          <w:sz w:val="28"/>
          <w:szCs w:val="28"/>
        </w:rPr>
        <w:t>рименяется для реализации стратегии технологического развития страны в виде программы (</w:t>
      </w:r>
      <w:r w:rsidRPr="00D117C9">
        <w:rPr>
          <w:rFonts w:ascii="Times New Roman" w:hAnsi="Times New Roman"/>
          <w:sz w:val="28"/>
          <w:szCs w:val="28"/>
          <w:lang w:val="en-US"/>
        </w:rPr>
        <w:t>Applications</w:t>
      </w:r>
      <w:r w:rsidRPr="00D117C9">
        <w:rPr>
          <w:rFonts w:ascii="Times New Roman" w:hAnsi="Times New Roman"/>
          <w:sz w:val="28"/>
          <w:szCs w:val="28"/>
        </w:rPr>
        <w:t>-</w:t>
      </w:r>
      <w:r w:rsidRPr="00D117C9">
        <w:rPr>
          <w:rFonts w:ascii="Times New Roman" w:hAnsi="Times New Roman"/>
          <w:sz w:val="28"/>
          <w:szCs w:val="28"/>
          <w:lang w:val="en-US"/>
        </w:rPr>
        <w:t>oriented</w:t>
      </w:r>
      <w:r w:rsidRPr="00D117C9">
        <w:rPr>
          <w:rFonts w:ascii="Times New Roman" w:hAnsi="Times New Roman"/>
          <w:sz w:val="28"/>
          <w:szCs w:val="28"/>
        </w:rPr>
        <w:t xml:space="preserve"> </w:t>
      </w:r>
      <w:r w:rsidRPr="00D117C9">
        <w:rPr>
          <w:rFonts w:ascii="Times New Roman" w:hAnsi="Times New Roman"/>
          <w:sz w:val="28"/>
          <w:szCs w:val="28"/>
          <w:lang w:val="en-US"/>
        </w:rPr>
        <w:t>Research</w:t>
      </w:r>
      <w:r w:rsidRPr="00D117C9">
        <w:rPr>
          <w:rFonts w:ascii="Times New Roman" w:hAnsi="Times New Roman"/>
          <w:sz w:val="28"/>
          <w:szCs w:val="28"/>
        </w:rPr>
        <w:t xml:space="preserve"> </w:t>
      </w:r>
      <w:r w:rsidRPr="00D117C9">
        <w:rPr>
          <w:rFonts w:ascii="Times New Roman" w:hAnsi="Times New Roman"/>
          <w:sz w:val="28"/>
          <w:szCs w:val="28"/>
          <w:lang w:val="en-US"/>
        </w:rPr>
        <w:t>Programs</w:t>
      </w:r>
      <w:r w:rsidRPr="00D117C9">
        <w:rPr>
          <w:rFonts w:ascii="Times New Roman" w:hAnsi="Times New Roman"/>
          <w:sz w:val="28"/>
          <w:szCs w:val="28"/>
        </w:rPr>
        <w:t>), реализующей инициативу инновационного развития. Сущность стратегической концепции ГЧП заключается в сотрудничестве бизнеса и государства для реализации национальных, международных и региональных проектов</w:t>
      </w:r>
      <w:bookmarkEnd w:id="87"/>
      <w:r w:rsidR="00950143">
        <w:rPr>
          <w:rFonts w:ascii="Times New Roman" w:hAnsi="Times New Roman"/>
          <w:sz w:val="28"/>
          <w:szCs w:val="28"/>
          <w:lang w:val="kk-KZ"/>
        </w:rPr>
        <w:t xml:space="preserve"> (таблица 1</w:t>
      </w:r>
      <w:r w:rsidR="004E62E5">
        <w:rPr>
          <w:rFonts w:ascii="Times New Roman" w:hAnsi="Times New Roman"/>
          <w:sz w:val="28"/>
          <w:szCs w:val="28"/>
          <w:lang w:val="kk-KZ"/>
        </w:rPr>
        <w:t>4</w:t>
      </w:r>
      <w:r w:rsidR="00950143">
        <w:rPr>
          <w:rFonts w:ascii="Times New Roman" w:hAnsi="Times New Roman"/>
          <w:sz w:val="28"/>
          <w:szCs w:val="28"/>
          <w:lang w:val="kk-KZ"/>
        </w:rPr>
        <w:t>)</w:t>
      </w:r>
      <w:r w:rsidRPr="00D117C9">
        <w:rPr>
          <w:rFonts w:ascii="Times New Roman" w:hAnsi="Times New Roman"/>
          <w:sz w:val="28"/>
          <w:szCs w:val="28"/>
        </w:rPr>
        <w:t>.</w:t>
      </w:r>
    </w:p>
    <w:p w14:paraId="75AC3C8A" w14:textId="77777777" w:rsidR="00217E6E" w:rsidRDefault="00217E6E" w:rsidP="00B176BE">
      <w:pPr>
        <w:spacing w:after="0" w:line="240" w:lineRule="auto"/>
        <w:jc w:val="both"/>
        <w:rPr>
          <w:rFonts w:ascii="Times New Roman" w:hAnsi="Times New Roman"/>
          <w:spacing w:val="-2"/>
          <w:sz w:val="28"/>
          <w:szCs w:val="28"/>
        </w:rPr>
      </w:pPr>
    </w:p>
    <w:p w14:paraId="3BD264A5" w14:textId="1F2D0D0C" w:rsidR="009A6F0D" w:rsidRDefault="009A6F0D" w:rsidP="00B176BE">
      <w:pPr>
        <w:spacing w:after="0" w:line="240" w:lineRule="auto"/>
        <w:jc w:val="both"/>
        <w:rPr>
          <w:rFonts w:ascii="Times New Roman" w:hAnsi="Times New Roman"/>
          <w:spacing w:val="-2"/>
          <w:sz w:val="28"/>
          <w:szCs w:val="28"/>
          <w:lang w:val="kk-KZ"/>
        </w:rPr>
      </w:pPr>
      <w:r w:rsidRPr="005B3B1E">
        <w:rPr>
          <w:rFonts w:ascii="Times New Roman" w:hAnsi="Times New Roman"/>
          <w:spacing w:val="-2"/>
          <w:sz w:val="28"/>
          <w:szCs w:val="28"/>
        </w:rPr>
        <w:t>Т</w:t>
      </w:r>
      <w:r w:rsidR="00950143" w:rsidRPr="005B3B1E">
        <w:rPr>
          <w:rFonts w:ascii="Times New Roman" w:hAnsi="Times New Roman"/>
          <w:spacing w:val="-2"/>
          <w:sz w:val="28"/>
          <w:szCs w:val="28"/>
        </w:rPr>
        <w:t>аблица 1</w:t>
      </w:r>
      <w:r w:rsidR="00496D10" w:rsidRPr="005B3B1E">
        <w:rPr>
          <w:rFonts w:ascii="Times New Roman" w:hAnsi="Times New Roman"/>
          <w:spacing w:val="-2"/>
          <w:sz w:val="28"/>
          <w:szCs w:val="28"/>
        </w:rPr>
        <w:t>4</w:t>
      </w:r>
      <w:r w:rsidR="00950143" w:rsidRPr="005B3B1E">
        <w:rPr>
          <w:rFonts w:ascii="Times New Roman" w:hAnsi="Times New Roman"/>
          <w:spacing w:val="-2"/>
          <w:sz w:val="28"/>
          <w:szCs w:val="28"/>
        </w:rPr>
        <w:t xml:space="preserve"> </w:t>
      </w:r>
      <w:r w:rsidR="00950143" w:rsidRPr="005B3B1E">
        <w:rPr>
          <w:rFonts w:ascii="Times New Roman" w:hAnsi="Times New Roman"/>
          <w:spacing w:val="-2"/>
          <w:sz w:val="28"/>
          <w:szCs w:val="28"/>
          <w:lang w:val="kk-KZ"/>
        </w:rPr>
        <w:t>–</w:t>
      </w:r>
      <w:r w:rsidRPr="005B3B1E">
        <w:rPr>
          <w:rFonts w:ascii="Times New Roman" w:hAnsi="Times New Roman"/>
          <w:spacing w:val="-2"/>
          <w:sz w:val="28"/>
          <w:szCs w:val="28"/>
        </w:rPr>
        <w:t xml:space="preserve"> Десять капиталоемких проектов ГЧП в Казахстане</w:t>
      </w:r>
      <w:r w:rsidR="001F4916" w:rsidRPr="005B3B1E">
        <w:rPr>
          <w:rFonts w:ascii="Times New Roman" w:hAnsi="Times New Roman"/>
          <w:spacing w:val="-2"/>
          <w:sz w:val="28"/>
          <w:szCs w:val="28"/>
          <w:lang w:val="kk-KZ"/>
        </w:rPr>
        <w:t xml:space="preserve">, 2025 </w:t>
      </w:r>
      <w:r w:rsidR="00950143" w:rsidRPr="005B3B1E">
        <w:rPr>
          <w:rFonts w:ascii="Times New Roman" w:hAnsi="Times New Roman"/>
          <w:spacing w:val="-2"/>
          <w:sz w:val="28"/>
          <w:szCs w:val="28"/>
          <w:lang w:val="kk-KZ"/>
        </w:rPr>
        <w:t>г.</w:t>
      </w:r>
    </w:p>
    <w:p w14:paraId="1E5A566F" w14:textId="77777777" w:rsidR="00B176BE" w:rsidRPr="00950143" w:rsidRDefault="00B176BE" w:rsidP="00B176BE">
      <w:pPr>
        <w:spacing w:after="0" w:line="240" w:lineRule="auto"/>
        <w:jc w:val="both"/>
        <w:rPr>
          <w:rFonts w:ascii="Times New Roman" w:hAnsi="Times New Roman"/>
          <w:spacing w:val="-2"/>
          <w:sz w:val="28"/>
          <w:szCs w:val="28"/>
          <w:lang w:val="kk-KZ"/>
        </w:rPr>
      </w:pPr>
    </w:p>
    <w:tbl>
      <w:tblPr>
        <w:tblStyle w:val="a4"/>
        <w:tblW w:w="9570" w:type="dxa"/>
        <w:tblLayout w:type="fixed"/>
        <w:tblLook w:val="04A0" w:firstRow="1" w:lastRow="0" w:firstColumn="1" w:lastColumn="0" w:noHBand="0" w:noVBand="1"/>
      </w:tblPr>
      <w:tblGrid>
        <w:gridCol w:w="593"/>
        <w:gridCol w:w="2543"/>
        <w:gridCol w:w="2104"/>
        <w:gridCol w:w="1418"/>
        <w:gridCol w:w="1559"/>
        <w:gridCol w:w="1353"/>
      </w:tblGrid>
      <w:tr w:rsidR="00BD2923" w:rsidRPr="00B176BE" w14:paraId="2EB1F6BF" w14:textId="77777777" w:rsidTr="00B176BE">
        <w:trPr>
          <w:trHeight w:val="1279"/>
        </w:trPr>
        <w:tc>
          <w:tcPr>
            <w:tcW w:w="593" w:type="dxa"/>
            <w:noWrap/>
            <w:hideMark/>
          </w:tcPr>
          <w:p w14:paraId="53591326" w14:textId="77777777" w:rsidR="00BD2923" w:rsidRPr="00B176BE" w:rsidRDefault="00BD2923" w:rsidP="00B176BE">
            <w:pPr>
              <w:jc w:val="center"/>
              <w:rPr>
                <w:rFonts w:ascii="Times New Roman" w:eastAsia="Times New Roman" w:hAnsi="Times New Roman"/>
                <w:color w:val="000000"/>
                <w:sz w:val="24"/>
                <w:szCs w:val="24"/>
              </w:rPr>
            </w:pPr>
            <w:bookmarkStart w:id="97" w:name="_Hlk187520669"/>
            <w:r w:rsidRPr="00B176BE">
              <w:rPr>
                <w:rFonts w:ascii="Times New Roman" w:eastAsia="Times New Roman" w:hAnsi="Times New Roman"/>
                <w:color w:val="000000"/>
                <w:sz w:val="24"/>
                <w:szCs w:val="24"/>
              </w:rPr>
              <w:t>№</w:t>
            </w:r>
          </w:p>
        </w:tc>
        <w:tc>
          <w:tcPr>
            <w:tcW w:w="2543" w:type="dxa"/>
            <w:hideMark/>
          </w:tcPr>
          <w:p w14:paraId="1B406921" w14:textId="6D97A788"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hAnsi="Times New Roman"/>
                <w:sz w:val="24"/>
                <w:szCs w:val="24"/>
              </w:rPr>
              <w:t xml:space="preserve">Наименование проекта по договору ГЧП                                                                                                   </w:t>
            </w:r>
          </w:p>
        </w:tc>
        <w:tc>
          <w:tcPr>
            <w:tcW w:w="2104" w:type="dxa"/>
            <w:hideMark/>
          </w:tcPr>
          <w:p w14:paraId="110DE60A" w14:textId="1011FDAA"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hAnsi="Times New Roman"/>
                <w:sz w:val="24"/>
                <w:szCs w:val="24"/>
              </w:rPr>
              <w:t xml:space="preserve">Уровень проекта </w:t>
            </w:r>
          </w:p>
        </w:tc>
        <w:tc>
          <w:tcPr>
            <w:tcW w:w="1418" w:type="dxa"/>
            <w:hideMark/>
          </w:tcPr>
          <w:p w14:paraId="5D3ED94F" w14:textId="77777777"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 xml:space="preserve">Сфера экономики (отрасль)  </w:t>
            </w:r>
          </w:p>
        </w:tc>
        <w:tc>
          <w:tcPr>
            <w:tcW w:w="1559" w:type="dxa"/>
            <w:hideMark/>
          </w:tcPr>
          <w:p w14:paraId="2367728B" w14:textId="77777777"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 xml:space="preserve">Мощность проекта         </w:t>
            </w:r>
          </w:p>
        </w:tc>
        <w:tc>
          <w:tcPr>
            <w:tcW w:w="1353" w:type="dxa"/>
            <w:hideMark/>
          </w:tcPr>
          <w:p w14:paraId="52A212A4" w14:textId="77777777"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 xml:space="preserve">Вид контракта   </w:t>
            </w:r>
          </w:p>
        </w:tc>
      </w:tr>
      <w:tr w:rsidR="00BD2923" w:rsidRPr="00B176BE" w14:paraId="12A8928A" w14:textId="77777777" w:rsidTr="00B176BE">
        <w:trPr>
          <w:trHeight w:val="633"/>
        </w:trPr>
        <w:tc>
          <w:tcPr>
            <w:tcW w:w="593" w:type="dxa"/>
            <w:noWrap/>
            <w:hideMark/>
          </w:tcPr>
          <w:p w14:paraId="7C53B6B4" w14:textId="77777777"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1</w:t>
            </w:r>
          </w:p>
        </w:tc>
        <w:tc>
          <w:tcPr>
            <w:tcW w:w="2543" w:type="dxa"/>
            <w:hideMark/>
          </w:tcPr>
          <w:p w14:paraId="329515DF" w14:textId="743B93B0"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hAnsi="Times New Roman"/>
                <w:sz w:val="24"/>
                <w:szCs w:val="24"/>
              </w:rPr>
              <w:t>Студенческие общежития (Алматы)</w:t>
            </w:r>
          </w:p>
        </w:tc>
        <w:tc>
          <w:tcPr>
            <w:tcW w:w="2104" w:type="dxa"/>
            <w:hideMark/>
          </w:tcPr>
          <w:p w14:paraId="1C74D6DE" w14:textId="4C3FE552"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hAnsi="Times New Roman"/>
                <w:sz w:val="24"/>
                <w:szCs w:val="24"/>
              </w:rPr>
              <w:t>Республиканский</w:t>
            </w:r>
          </w:p>
        </w:tc>
        <w:tc>
          <w:tcPr>
            <w:tcW w:w="1418" w:type="dxa"/>
            <w:hideMark/>
          </w:tcPr>
          <w:p w14:paraId="4963C7BB" w14:textId="3E81C675"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Образование/жилье</w:t>
            </w:r>
          </w:p>
        </w:tc>
        <w:tc>
          <w:tcPr>
            <w:tcW w:w="1559" w:type="dxa"/>
            <w:hideMark/>
          </w:tcPr>
          <w:p w14:paraId="4F17604E" w14:textId="1DEF1BED"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hAnsi="Times New Roman"/>
                <w:sz w:val="24"/>
                <w:szCs w:val="24"/>
              </w:rPr>
              <w:t>5 зданий, 5900 койко-мест</w:t>
            </w:r>
          </w:p>
        </w:tc>
        <w:tc>
          <w:tcPr>
            <w:tcW w:w="1353" w:type="dxa"/>
            <w:hideMark/>
          </w:tcPr>
          <w:p w14:paraId="4ED669E0" w14:textId="10CBC46F"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ГЧП с АБР</w:t>
            </w:r>
          </w:p>
        </w:tc>
      </w:tr>
      <w:tr w:rsidR="00BD2923" w:rsidRPr="00B176BE" w14:paraId="29BB8A1E" w14:textId="77777777" w:rsidTr="00B176BE">
        <w:trPr>
          <w:trHeight w:val="570"/>
        </w:trPr>
        <w:tc>
          <w:tcPr>
            <w:tcW w:w="593" w:type="dxa"/>
            <w:noWrap/>
            <w:hideMark/>
          </w:tcPr>
          <w:p w14:paraId="680A7BA4" w14:textId="77777777"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2</w:t>
            </w:r>
          </w:p>
        </w:tc>
        <w:tc>
          <w:tcPr>
            <w:tcW w:w="2543" w:type="dxa"/>
            <w:hideMark/>
          </w:tcPr>
          <w:p w14:paraId="753635AA" w14:textId="551818EA"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hAnsi="Times New Roman"/>
                <w:sz w:val="24"/>
                <w:szCs w:val="24"/>
              </w:rPr>
              <w:t>Университетская больница - Караганда</w:t>
            </w:r>
          </w:p>
        </w:tc>
        <w:tc>
          <w:tcPr>
            <w:tcW w:w="2104" w:type="dxa"/>
            <w:hideMark/>
          </w:tcPr>
          <w:p w14:paraId="3BB5BAF6" w14:textId="14F9478D"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hAnsi="Times New Roman"/>
                <w:sz w:val="24"/>
                <w:szCs w:val="24"/>
              </w:rPr>
              <w:t>Республиканский</w:t>
            </w:r>
          </w:p>
        </w:tc>
        <w:tc>
          <w:tcPr>
            <w:tcW w:w="1418" w:type="dxa"/>
            <w:hideMark/>
          </w:tcPr>
          <w:p w14:paraId="45D2411D" w14:textId="572A78E6" w:rsidR="00BD2923" w:rsidRPr="00B176BE" w:rsidRDefault="00BD2923" w:rsidP="00B176BE">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Здравоохранение</w:t>
            </w:r>
          </w:p>
        </w:tc>
        <w:tc>
          <w:tcPr>
            <w:tcW w:w="1559" w:type="dxa"/>
            <w:hideMark/>
          </w:tcPr>
          <w:p w14:paraId="09D27C4D" w14:textId="75424D66" w:rsidR="00BD2923" w:rsidRPr="00B176BE" w:rsidRDefault="00B7575C" w:rsidP="00B176BE">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300 коек</w:t>
            </w:r>
          </w:p>
        </w:tc>
        <w:tc>
          <w:tcPr>
            <w:tcW w:w="1353" w:type="dxa"/>
            <w:hideMark/>
          </w:tcPr>
          <w:p w14:paraId="6AF73BBC" w14:textId="5188F715" w:rsidR="00BD2923" w:rsidRPr="00B176BE" w:rsidRDefault="00B7575C" w:rsidP="00B176BE">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ГЧП с АБР</w:t>
            </w:r>
          </w:p>
        </w:tc>
      </w:tr>
      <w:bookmarkEnd w:id="97"/>
    </w:tbl>
    <w:p w14:paraId="26D7A06C" w14:textId="640E07CE" w:rsidR="002655F2" w:rsidRDefault="002655F2" w:rsidP="005B3B1E">
      <w:pPr>
        <w:spacing w:after="0" w:line="240" w:lineRule="auto"/>
        <w:jc w:val="both"/>
        <w:rPr>
          <w:rFonts w:ascii="Times New Roman" w:hAnsi="Times New Roman"/>
          <w:sz w:val="28"/>
          <w:szCs w:val="28"/>
        </w:rPr>
      </w:pPr>
    </w:p>
    <w:p w14:paraId="094E6625" w14:textId="65A31DC8" w:rsidR="00B176BE" w:rsidRPr="00100812" w:rsidRDefault="00B176BE" w:rsidP="005B3B1E">
      <w:pPr>
        <w:spacing w:after="0" w:line="240" w:lineRule="auto"/>
        <w:jc w:val="both"/>
        <w:rPr>
          <w:rFonts w:ascii="Times New Roman" w:hAnsi="Times New Roman"/>
          <w:sz w:val="24"/>
          <w:szCs w:val="24"/>
          <w:lang w:val="kk-KZ"/>
        </w:rPr>
      </w:pPr>
      <w:r w:rsidRPr="00100812">
        <w:rPr>
          <w:rFonts w:ascii="Times New Roman" w:hAnsi="Times New Roman"/>
          <w:sz w:val="24"/>
          <w:szCs w:val="24"/>
          <w:lang w:val="kk-KZ"/>
        </w:rPr>
        <w:lastRenderedPageBreak/>
        <w:t xml:space="preserve">Продолжение таблицы 14 </w:t>
      </w:r>
    </w:p>
    <w:p w14:paraId="3DBA77BE" w14:textId="77777777" w:rsidR="00B176BE" w:rsidRPr="00B176BE" w:rsidRDefault="00B176BE" w:rsidP="005B3B1E">
      <w:pPr>
        <w:spacing w:after="0" w:line="240" w:lineRule="auto"/>
        <w:jc w:val="both"/>
        <w:rPr>
          <w:rFonts w:ascii="Times New Roman" w:hAnsi="Times New Roman"/>
          <w:sz w:val="28"/>
          <w:szCs w:val="28"/>
          <w:lang w:val="kk-KZ"/>
        </w:rPr>
      </w:pPr>
    </w:p>
    <w:tbl>
      <w:tblPr>
        <w:tblStyle w:val="a4"/>
        <w:tblW w:w="9570" w:type="dxa"/>
        <w:tblLayout w:type="fixed"/>
        <w:tblLook w:val="04A0" w:firstRow="1" w:lastRow="0" w:firstColumn="1" w:lastColumn="0" w:noHBand="0" w:noVBand="1"/>
      </w:tblPr>
      <w:tblGrid>
        <w:gridCol w:w="593"/>
        <w:gridCol w:w="2543"/>
        <w:gridCol w:w="2104"/>
        <w:gridCol w:w="1418"/>
        <w:gridCol w:w="1559"/>
        <w:gridCol w:w="1353"/>
      </w:tblGrid>
      <w:tr w:rsidR="00B176BE" w:rsidRPr="00B176BE" w14:paraId="2F8C48E6" w14:textId="77777777" w:rsidTr="00A747E4">
        <w:trPr>
          <w:trHeight w:val="564"/>
        </w:trPr>
        <w:tc>
          <w:tcPr>
            <w:tcW w:w="593" w:type="dxa"/>
            <w:noWrap/>
          </w:tcPr>
          <w:p w14:paraId="1E2F4045"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3</w:t>
            </w:r>
          </w:p>
        </w:tc>
        <w:tc>
          <w:tcPr>
            <w:tcW w:w="2543" w:type="dxa"/>
          </w:tcPr>
          <w:p w14:paraId="15C1472C"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Университетская больница - Алматы</w:t>
            </w:r>
          </w:p>
        </w:tc>
        <w:tc>
          <w:tcPr>
            <w:tcW w:w="2104" w:type="dxa"/>
          </w:tcPr>
          <w:p w14:paraId="32D42DFD"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Республиканский</w:t>
            </w:r>
          </w:p>
        </w:tc>
        <w:tc>
          <w:tcPr>
            <w:tcW w:w="1418" w:type="dxa"/>
          </w:tcPr>
          <w:p w14:paraId="10F515EF" w14:textId="77777777" w:rsidR="00B176BE" w:rsidRPr="00B176BE" w:rsidRDefault="00B176BE" w:rsidP="00A747E4">
            <w:pPr>
              <w:jc w:val="center"/>
              <w:rPr>
                <w:rFonts w:ascii="Times New Roman" w:eastAsia="Times New Roman" w:hAnsi="Times New Roman"/>
                <w:b/>
                <w:color w:val="000000"/>
                <w:sz w:val="24"/>
                <w:szCs w:val="24"/>
              </w:rPr>
            </w:pPr>
            <w:r w:rsidRPr="00B176BE">
              <w:rPr>
                <w:rFonts w:ascii="Times New Roman" w:eastAsia="Times New Roman" w:hAnsi="Times New Roman"/>
                <w:color w:val="000000"/>
                <w:sz w:val="24"/>
                <w:szCs w:val="24"/>
              </w:rPr>
              <w:t>Здравоохранение</w:t>
            </w:r>
          </w:p>
        </w:tc>
        <w:tc>
          <w:tcPr>
            <w:tcW w:w="1559" w:type="dxa"/>
          </w:tcPr>
          <w:p w14:paraId="25572F31"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300 коек</w:t>
            </w:r>
          </w:p>
        </w:tc>
        <w:tc>
          <w:tcPr>
            <w:tcW w:w="1353" w:type="dxa"/>
          </w:tcPr>
          <w:p w14:paraId="1CBA3B93"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ГЧП с АБР</w:t>
            </w:r>
          </w:p>
        </w:tc>
      </w:tr>
      <w:tr w:rsidR="00B176BE" w:rsidRPr="00B176BE" w14:paraId="5E35B21A" w14:textId="77777777" w:rsidTr="00A747E4">
        <w:trPr>
          <w:trHeight w:val="558"/>
        </w:trPr>
        <w:tc>
          <w:tcPr>
            <w:tcW w:w="593" w:type="dxa"/>
            <w:noWrap/>
          </w:tcPr>
          <w:p w14:paraId="33D578DF"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4</w:t>
            </w:r>
          </w:p>
        </w:tc>
        <w:tc>
          <w:tcPr>
            <w:tcW w:w="2543" w:type="dxa"/>
          </w:tcPr>
          <w:p w14:paraId="1F8ACA45"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Университетская больница - Семей</w:t>
            </w:r>
          </w:p>
        </w:tc>
        <w:tc>
          <w:tcPr>
            <w:tcW w:w="2104" w:type="dxa"/>
          </w:tcPr>
          <w:p w14:paraId="2A7E88F1"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Республиканский</w:t>
            </w:r>
          </w:p>
        </w:tc>
        <w:tc>
          <w:tcPr>
            <w:tcW w:w="1418" w:type="dxa"/>
          </w:tcPr>
          <w:p w14:paraId="53585127"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Здравоохранение</w:t>
            </w:r>
          </w:p>
        </w:tc>
        <w:tc>
          <w:tcPr>
            <w:tcW w:w="1559" w:type="dxa"/>
          </w:tcPr>
          <w:p w14:paraId="7E2E2992"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300 коек</w:t>
            </w:r>
          </w:p>
        </w:tc>
        <w:tc>
          <w:tcPr>
            <w:tcW w:w="1353" w:type="dxa"/>
          </w:tcPr>
          <w:p w14:paraId="4BFDAF2A"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ГЧП с АБР</w:t>
            </w:r>
          </w:p>
        </w:tc>
      </w:tr>
      <w:tr w:rsidR="00B176BE" w:rsidRPr="00B176BE" w14:paraId="40C7B45A" w14:textId="77777777" w:rsidTr="00A747E4">
        <w:trPr>
          <w:trHeight w:val="603"/>
        </w:trPr>
        <w:tc>
          <w:tcPr>
            <w:tcW w:w="593" w:type="dxa"/>
            <w:noWrap/>
          </w:tcPr>
          <w:p w14:paraId="4CFE7319"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5</w:t>
            </w:r>
          </w:p>
        </w:tc>
        <w:tc>
          <w:tcPr>
            <w:tcW w:w="2543" w:type="dxa"/>
          </w:tcPr>
          <w:p w14:paraId="58927640"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Университетская больница - Актобе</w:t>
            </w:r>
          </w:p>
        </w:tc>
        <w:tc>
          <w:tcPr>
            <w:tcW w:w="2104" w:type="dxa"/>
          </w:tcPr>
          <w:p w14:paraId="05CF4BDF"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Республиканский</w:t>
            </w:r>
          </w:p>
        </w:tc>
        <w:tc>
          <w:tcPr>
            <w:tcW w:w="1418" w:type="dxa"/>
          </w:tcPr>
          <w:p w14:paraId="7C9E5C96"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Здравоохранение</w:t>
            </w:r>
          </w:p>
        </w:tc>
        <w:tc>
          <w:tcPr>
            <w:tcW w:w="1559" w:type="dxa"/>
          </w:tcPr>
          <w:p w14:paraId="6252D7A2"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300 коек</w:t>
            </w:r>
          </w:p>
        </w:tc>
        <w:tc>
          <w:tcPr>
            <w:tcW w:w="1353" w:type="dxa"/>
          </w:tcPr>
          <w:p w14:paraId="1F27467C"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ГЧП с АБР</w:t>
            </w:r>
          </w:p>
        </w:tc>
      </w:tr>
      <w:tr w:rsidR="00B176BE" w:rsidRPr="00B176BE" w14:paraId="7571A3B8" w14:textId="77777777" w:rsidTr="00A747E4">
        <w:trPr>
          <w:trHeight w:val="532"/>
        </w:trPr>
        <w:tc>
          <w:tcPr>
            <w:tcW w:w="593" w:type="dxa"/>
            <w:noWrap/>
          </w:tcPr>
          <w:p w14:paraId="485EA81A"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6</w:t>
            </w:r>
          </w:p>
        </w:tc>
        <w:tc>
          <w:tcPr>
            <w:tcW w:w="2543" w:type="dxa"/>
          </w:tcPr>
          <w:p w14:paraId="7263CB41"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Автодорога «Алматы-Иссык-куль»</w:t>
            </w:r>
          </w:p>
        </w:tc>
        <w:tc>
          <w:tcPr>
            <w:tcW w:w="2104" w:type="dxa"/>
          </w:tcPr>
          <w:p w14:paraId="79796655"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Республиканский</w:t>
            </w:r>
          </w:p>
        </w:tc>
        <w:tc>
          <w:tcPr>
            <w:tcW w:w="1418" w:type="dxa"/>
          </w:tcPr>
          <w:p w14:paraId="4157D678"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Транспорт</w:t>
            </w:r>
          </w:p>
        </w:tc>
        <w:tc>
          <w:tcPr>
            <w:tcW w:w="1559" w:type="dxa"/>
          </w:tcPr>
          <w:p w14:paraId="61CBA2B7"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w:t>
            </w:r>
          </w:p>
        </w:tc>
        <w:tc>
          <w:tcPr>
            <w:tcW w:w="1353" w:type="dxa"/>
          </w:tcPr>
          <w:p w14:paraId="5C2E409D"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ГЧП с АБР</w:t>
            </w:r>
          </w:p>
        </w:tc>
      </w:tr>
      <w:tr w:rsidR="00B176BE" w:rsidRPr="00B176BE" w14:paraId="6F8194BF" w14:textId="77777777" w:rsidTr="00A747E4">
        <w:trPr>
          <w:trHeight w:val="713"/>
        </w:trPr>
        <w:tc>
          <w:tcPr>
            <w:tcW w:w="593" w:type="dxa"/>
            <w:noWrap/>
          </w:tcPr>
          <w:p w14:paraId="23A2BE22" w14:textId="77777777" w:rsidR="00B176BE" w:rsidRPr="00B176BE" w:rsidRDefault="00B176BE" w:rsidP="00A747E4">
            <w:pPr>
              <w:jc w:val="center"/>
              <w:rPr>
                <w:rFonts w:ascii="Times New Roman" w:eastAsia="Times New Roman" w:hAnsi="Times New Roman"/>
                <w:color w:val="000000"/>
                <w:sz w:val="24"/>
                <w:szCs w:val="24"/>
                <w:lang w:val="en-US"/>
              </w:rPr>
            </w:pPr>
            <w:r w:rsidRPr="00B176BE">
              <w:rPr>
                <w:rFonts w:ascii="Times New Roman" w:eastAsia="Times New Roman" w:hAnsi="Times New Roman"/>
                <w:color w:val="000000"/>
                <w:sz w:val="24"/>
                <w:szCs w:val="24"/>
                <w:lang w:val="en-US"/>
              </w:rPr>
              <w:t>7</w:t>
            </w:r>
          </w:p>
        </w:tc>
        <w:tc>
          <w:tcPr>
            <w:tcW w:w="2543" w:type="dxa"/>
          </w:tcPr>
          <w:p w14:paraId="3564F498" w14:textId="77777777" w:rsidR="00B176BE" w:rsidRPr="00B176BE" w:rsidRDefault="00B176BE" w:rsidP="00A747E4">
            <w:pPr>
              <w:jc w:val="center"/>
              <w:rPr>
                <w:rFonts w:ascii="Times New Roman" w:hAnsi="Times New Roman"/>
                <w:sz w:val="24"/>
                <w:szCs w:val="24"/>
                <w:lang w:val="kk-KZ"/>
              </w:rPr>
            </w:pPr>
            <w:r w:rsidRPr="00B176BE">
              <w:rPr>
                <w:rFonts w:ascii="Times New Roman" w:hAnsi="Times New Roman"/>
                <w:sz w:val="24"/>
                <w:szCs w:val="24"/>
                <w:lang w:val="kk-KZ"/>
              </w:rPr>
              <w:t>Опреснительный завод морской воды-Мангистауская обл.</w:t>
            </w:r>
          </w:p>
        </w:tc>
        <w:tc>
          <w:tcPr>
            <w:tcW w:w="2104" w:type="dxa"/>
          </w:tcPr>
          <w:p w14:paraId="7D0847AD"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Республиканский</w:t>
            </w:r>
          </w:p>
        </w:tc>
        <w:tc>
          <w:tcPr>
            <w:tcW w:w="1418" w:type="dxa"/>
          </w:tcPr>
          <w:p w14:paraId="41B2BD98"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Промышленность</w:t>
            </w:r>
          </w:p>
        </w:tc>
        <w:tc>
          <w:tcPr>
            <w:tcW w:w="1559" w:type="dxa"/>
          </w:tcPr>
          <w:p w14:paraId="012052E7"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50000 м/сутки</w:t>
            </w:r>
          </w:p>
        </w:tc>
        <w:tc>
          <w:tcPr>
            <w:tcW w:w="1353" w:type="dxa"/>
          </w:tcPr>
          <w:p w14:paraId="501923DC" w14:textId="77777777" w:rsidR="00B176BE" w:rsidRPr="00B176BE" w:rsidRDefault="00B176BE" w:rsidP="00A747E4">
            <w:pPr>
              <w:jc w:val="center"/>
              <w:rPr>
                <w:rFonts w:ascii="Times New Roman" w:eastAsia="Times New Roman" w:hAnsi="Times New Roman"/>
                <w:color w:val="000000"/>
                <w:sz w:val="24"/>
                <w:szCs w:val="24"/>
                <w:lang w:val="en-US"/>
              </w:rPr>
            </w:pPr>
            <w:r w:rsidRPr="00B176BE">
              <w:rPr>
                <w:rFonts w:ascii="Times New Roman" w:eastAsia="Times New Roman" w:hAnsi="Times New Roman"/>
                <w:color w:val="000000"/>
                <w:sz w:val="24"/>
                <w:szCs w:val="24"/>
              </w:rPr>
              <w:t xml:space="preserve">ГЧП с </w:t>
            </w:r>
            <w:r w:rsidRPr="00B176BE">
              <w:rPr>
                <w:rFonts w:ascii="Times New Roman" w:eastAsia="Times New Roman" w:hAnsi="Times New Roman"/>
                <w:color w:val="000000"/>
                <w:sz w:val="24"/>
                <w:szCs w:val="24"/>
                <w:lang w:val="en-US"/>
              </w:rPr>
              <w:t>IFC</w:t>
            </w:r>
          </w:p>
        </w:tc>
      </w:tr>
      <w:tr w:rsidR="00B176BE" w:rsidRPr="00B176BE" w14:paraId="56DDC0A3" w14:textId="77777777" w:rsidTr="00A747E4">
        <w:trPr>
          <w:trHeight w:val="853"/>
        </w:trPr>
        <w:tc>
          <w:tcPr>
            <w:tcW w:w="593" w:type="dxa"/>
            <w:noWrap/>
          </w:tcPr>
          <w:p w14:paraId="59346948" w14:textId="77777777" w:rsidR="00B176BE" w:rsidRPr="00B176BE" w:rsidRDefault="00B176BE" w:rsidP="00A747E4">
            <w:pPr>
              <w:jc w:val="center"/>
              <w:rPr>
                <w:rFonts w:ascii="Times New Roman" w:eastAsia="Times New Roman" w:hAnsi="Times New Roman"/>
                <w:color w:val="000000"/>
                <w:sz w:val="24"/>
                <w:szCs w:val="24"/>
                <w:lang w:val="en-US"/>
              </w:rPr>
            </w:pPr>
            <w:r w:rsidRPr="00B176BE">
              <w:rPr>
                <w:rFonts w:ascii="Times New Roman" w:eastAsia="Times New Roman" w:hAnsi="Times New Roman"/>
                <w:color w:val="000000"/>
                <w:sz w:val="24"/>
                <w:szCs w:val="24"/>
                <w:lang w:val="en-US"/>
              </w:rPr>
              <w:t>8</w:t>
            </w:r>
          </w:p>
        </w:tc>
        <w:tc>
          <w:tcPr>
            <w:tcW w:w="2543" w:type="dxa"/>
          </w:tcPr>
          <w:p w14:paraId="4AB7DFC6" w14:textId="77777777" w:rsidR="00B176BE" w:rsidRPr="00B176BE" w:rsidRDefault="00B176BE" w:rsidP="00A747E4">
            <w:pPr>
              <w:jc w:val="center"/>
              <w:rPr>
                <w:rFonts w:ascii="Times New Roman" w:hAnsi="Times New Roman"/>
                <w:sz w:val="24"/>
                <w:szCs w:val="24"/>
                <w:lang w:val="kk-KZ"/>
              </w:rPr>
            </w:pPr>
            <w:r w:rsidRPr="00B176BE">
              <w:rPr>
                <w:rFonts w:ascii="Times New Roman" w:hAnsi="Times New Roman"/>
                <w:sz w:val="24"/>
                <w:szCs w:val="24"/>
                <w:lang w:val="kk-KZ"/>
              </w:rPr>
              <w:t>Большая Алматинская кольцевая автомобильная дорога (БАКАД)</w:t>
            </w:r>
          </w:p>
        </w:tc>
        <w:tc>
          <w:tcPr>
            <w:tcW w:w="2104" w:type="dxa"/>
          </w:tcPr>
          <w:p w14:paraId="0B1088FF"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Республиканский</w:t>
            </w:r>
          </w:p>
        </w:tc>
        <w:tc>
          <w:tcPr>
            <w:tcW w:w="1418" w:type="dxa"/>
          </w:tcPr>
          <w:p w14:paraId="14645EDA"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Транспорт</w:t>
            </w:r>
          </w:p>
        </w:tc>
        <w:tc>
          <w:tcPr>
            <w:tcW w:w="1559" w:type="dxa"/>
          </w:tcPr>
          <w:p w14:paraId="69979E38" w14:textId="77777777" w:rsidR="00B176BE" w:rsidRPr="00B176BE" w:rsidRDefault="00B176BE" w:rsidP="00A747E4">
            <w:pPr>
              <w:jc w:val="center"/>
              <w:rPr>
                <w:rFonts w:ascii="Times New Roman" w:eastAsia="Times New Roman" w:hAnsi="Times New Roman"/>
                <w:color w:val="000000"/>
                <w:sz w:val="24"/>
                <w:szCs w:val="24"/>
              </w:rPr>
            </w:pPr>
          </w:p>
        </w:tc>
        <w:tc>
          <w:tcPr>
            <w:tcW w:w="1353" w:type="dxa"/>
          </w:tcPr>
          <w:p w14:paraId="789DC00E"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Концессия (ГЧП)</w:t>
            </w:r>
          </w:p>
        </w:tc>
      </w:tr>
      <w:tr w:rsidR="00B176BE" w:rsidRPr="00B176BE" w14:paraId="6E351B15" w14:textId="77777777" w:rsidTr="00A747E4">
        <w:trPr>
          <w:trHeight w:val="1009"/>
        </w:trPr>
        <w:tc>
          <w:tcPr>
            <w:tcW w:w="593" w:type="dxa"/>
            <w:noWrap/>
          </w:tcPr>
          <w:p w14:paraId="14340841"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9</w:t>
            </w:r>
          </w:p>
        </w:tc>
        <w:tc>
          <w:tcPr>
            <w:tcW w:w="2543" w:type="dxa"/>
          </w:tcPr>
          <w:p w14:paraId="2B2D73B1" w14:textId="77777777" w:rsidR="00B176BE" w:rsidRPr="00B176BE" w:rsidRDefault="00B176BE" w:rsidP="00A747E4">
            <w:pPr>
              <w:jc w:val="center"/>
              <w:rPr>
                <w:rFonts w:ascii="Times New Roman" w:hAnsi="Times New Roman"/>
                <w:sz w:val="24"/>
                <w:szCs w:val="24"/>
                <w:lang w:val="kk-KZ"/>
              </w:rPr>
            </w:pPr>
            <w:r w:rsidRPr="00B176BE">
              <w:rPr>
                <w:rFonts w:ascii="Times New Roman" w:hAnsi="Times New Roman"/>
                <w:sz w:val="24"/>
                <w:szCs w:val="24"/>
                <w:lang w:val="kk-KZ"/>
              </w:rPr>
              <w:t>16 крупных больниц</w:t>
            </w:r>
          </w:p>
        </w:tc>
        <w:tc>
          <w:tcPr>
            <w:tcW w:w="2104" w:type="dxa"/>
          </w:tcPr>
          <w:p w14:paraId="09BC0B1F"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Республиканский</w:t>
            </w:r>
          </w:p>
        </w:tc>
        <w:tc>
          <w:tcPr>
            <w:tcW w:w="1418" w:type="dxa"/>
          </w:tcPr>
          <w:p w14:paraId="0E03521F"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Здравоохранение</w:t>
            </w:r>
          </w:p>
        </w:tc>
        <w:tc>
          <w:tcPr>
            <w:tcW w:w="1559" w:type="dxa"/>
          </w:tcPr>
          <w:p w14:paraId="30722908" w14:textId="77777777" w:rsidR="00B176BE" w:rsidRPr="00B176BE" w:rsidRDefault="00B176BE" w:rsidP="00A747E4">
            <w:pPr>
              <w:jc w:val="center"/>
              <w:rPr>
                <w:rFonts w:ascii="Times New Roman" w:eastAsia="Times New Roman" w:hAnsi="Times New Roman"/>
                <w:color w:val="000000"/>
                <w:sz w:val="24"/>
                <w:szCs w:val="24"/>
              </w:rPr>
            </w:pPr>
          </w:p>
        </w:tc>
        <w:tc>
          <w:tcPr>
            <w:tcW w:w="1353" w:type="dxa"/>
          </w:tcPr>
          <w:p w14:paraId="269CF378"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ГЧП проекты в здравоохранении</w:t>
            </w:r>
          </w:p>
        </w:tc>
      </w:tr>
      <w:tr w:rsidR="00B176BE" w:rsidRPr="00B176BE" w14:paraId="7F779AE4" w14:textId="77777777" w:rsidTr="00A747E4">
        <w:trPr>
          <w:trHeight w:val="706"/>
        </w:trPr>
        <w:tc>
          <w:tcPr>
            <w:tcW w:w="593" w:type="dxa"/>
            <w:noWrap/>
          </w:tcPr>
          <w:p w14:paraId="065CE254"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10</w:t>
            </w:r>
          </w:p>
        </w:tc>
        <w:tc>
          <w:tcPr>
            <w:tcW w:w="2543" w:type="dxa"/>
          </w:tcPr>
          <w:p w14:paraId="346360FF" w14:textId="77777777" w:rsidR="00B176BE" w:rsidRPr="00B176BE" w:rsidRDefault="00B176BE" w:rsidP="00A747E4">
            <w:pPr>
              <w:jc w:val="center"/>
              <w:rPr>
                <w:rFonts w:ascii="Times New Roman" w:hAnsi="Times New Roman"/>
                <w:sz w:val="24"/>
                <w:szCs w:val="24"/>
                <w:lang w:val="kk-KZ"/>
              </w:rPr>
            </w:pPr>
            <w:r w:rsidRPr="00B176BE">
              <w:rPr>
                <w:rFonts w:ascii="Times New Roman" w:hAnsi="Times New Roman"/>
                <w:sz w:val="24"/>
                <w:szCs w:val="24"/>
                <w:lang w:val="kk-KZ"/>
              </w:rPr>
              <w:t>9 проектов второго пула</w:t>
            </w:r>
          </w:p>
        </w:tc>
        <w:tc>
          <w:tcPr>
            <w:tcW w:w="2104" w:type="dxa"/>
          </w:tcPr>
          <w:p w14:paraId="638CDE1E" w14:textId="77777777" w:rsidR="00B176BE" w:rsidRPr="00B176BE" w:rsidRDefault="00B176BE" w:rsidP="00A747E4">
            <w:pPr>
              <w:jc w:val="center"/>
              <w:rPr>
                <w:rFonts w:ascii="Times New Roman" w:hAnsi="Times New Roman"/>
                <w:sz w:val="24"/>
                <w:szCs w:val="24"/>
              </w:rPr>
            </w:pPr>
            <w:r w:rsidRPr="00B176BE">
              <w:rPr>
                <w:rFonts w:ascii="Times New Roman" w:hAnsi="Times New Roman"/>
                <w:sz w:val="24"/>
                <w:szCs w:val="24"/>
              </w:rPr>
              <w:t>Республиканский</w:t>
            </w:r>
          </w:p>
        </w:tc>
        <w:tc>
          <w:tcPr>
            <w:tcW w:w="1418" w:type="dxa"/>
          </w:tcPr>
          <w:p w14:paraId="2E3209AE"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Здравоохранение</w:t>
            </w:r>
          </w:p>
        </w:tc>
        <w:tc>
          <w:tcPr>
            <w:tcW w:w="1559" w:type="dxa"/>
          </w:tcPr>
          <w:p w14:paraId="50AA1773" w14:textId="77777777" w:rsidR="00B176BE" w:rsidRPr="00B176BE" w:rsidRDefault="00B176BE" w:rsidP="00A747E4">
            <w:pPr>
              <w:jc w:val="center"/>
              <w:rPr>
                <w:rFonts w:ascii="Times New Roman" w:eastAsia="Times New Roman" w:hAnsi="Times New Roman"/>
                <w:color w:val="000000"/>
                <w:sz w:val="24"/>
                <w:szCs w:val="24"/>
              </w:rPr>
            </w:pPr>
          </w:p>
        </w:tc>
        <w:tc>
          <w:tcPr>
            <w:tcW w:w="1353" w:type="dxa"/>
          </w:tcPr>
          <w:p w14:paraId="28527C4F" w14:textId="77777777" w:rsidR="00B176BE" w:rsidRPr="00B176BE" w:rsidRDefault="00B176BE" w:rsidP="00A747E4">
            <w:pPr>
              <w:jc w:val="center"/>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Потенциальные ГЧП проекты</w:t>
            </w:r>
          </w:p>
        </w:tc>
      </w:tr>
      <w:tr w:rsidR="00B176BE" w:rsidRPr="00B176BE" w14:paraId="447FBE65" w14:textId="77777777" w:rsidTr="00A747E4">
        <w:trPr>
          <w:trHeight w:val="417"/>
        </w:trPr>
        <w:tc>
          <w:tcPr>
            <w:tcW w:w="9570" w:type="dxa"/>
            <w:gridSpan w:val="6"/>
            <w:noWrap/>
          </w:tcPr>
          <w:p w14:paraId="2A7E25E0" w14:textId="77777777" w:rsidR="00B176BE" w:rsidRPr="00B176BE" w:rsidRDefault="00B176BE" w:rsidP="00A747E4">
            <w:pPr>
              <w:ind w:firstLine="314"/>
              <w:rPr>
                <w:rFonts w:ascii="Times New Roman" w:eastAsia="Times New Roman" w:hAnsi="Times New Roman"/>
                <w:color w:val="000000"/>
                <w:sz w:val="24"/>
                <w:szCs w:val="24"/>
              </w:rPr>
            </w:pPr>
            <w:r w:rsidRPr="00B176BE">
              <w:rPr>
                <w:rFonts w:ascii="Times New Roman" w:eastAsia="Times New Roman" w:hAnsi="Times New Roman"/>
                <w:color w:val="000000"/>
                <w:sz w:val="24"/>
                <w:szCs w:val="24"/>
              </w:rPr>
              <w:t>Примечание - Разработано автором по источнику [184]</w:t>
            </w:r>
          </w:p>
        </w:tc>
      </w:tr>
    </w:tbl>
    <w:p w14:paraId="239727AD" w14:textId="78D9E133" w:rsidR="00B176BE" w:rsidRDefault="00B176BE" w:rsidP="005B3B1E">
      <w:pPr>
        <w:spacing w:after="0" w:line="240" w:lineRule="auto"/>
        <w:jc w:val="both"/>
        <w:rPr>
          <w:rFonts w:ascii="Times New Roman" w:hAnsi="Times New Roman"/>
          <w:sz w:val="28"/>
          <w:szCs w:val="28"/>
        </w:rPr>
      </w:pPr>
    </w:p>
    <w:p w14:paraId="00D1DFCB" w14:textId="6952334A" w:rsidR="00D117C9" w:rsidRPr="00D117C9" w:rsidRDefault="00D117C9" w:rsidP="002655F2">
      <w:pPr>
        <w:spacing w:after="0" w:line="240" w:lineRule="auto"/>
        <w:ind w:firstLine="708"/>
        <w:jc w:val="both"/>
        <w:rPr>
          <w:rFonts w:ascii="Times New Roman" w:hAnsi="Times New Roman"/>
          <w:sz w:val="28"/>
          <w:szCs w:val="28"/>
        </w:rPr>
      </w:pPr>
      <w:r w:rsidRPr="00D117C9">
        <w:rPr>
          <w:rFonts w:ascii="Times New Roman" w:hAnsi="Times New Roman"/>
          <w:sz w:val="28"/>
          <w:szCs w:val="28"/>
        </w:rPr>
        <w:t>Анализ крупнейших проектов ГЧП показал перспективность сотрудничества государственного и частного сектора в реализации инициатив в сфере инноваций. Как видно из таблицы 1</w:t>
      </w:r>
      <w:r w:rsidR="00E6751D">
        <w:rPr>
          <w:rFonts w:ascii="Times New Roman" w:hAnsi="Times New Roman"/>
          <w:sz w:val="28"/>
          <w:szCs w:val="28"/>
        </w:rPr>
        <w:t>4</w:t>
      </w:r>
      <w:r w:rsidRPr="00D117C9">
        <w:rPr>
          <w:rFonts w:ascii="Times New Roman" w:hAnsi="Times New Roman"/>
          <w:sz w:val="28"/>
          <w:szCs w:val="28"/>
        </w:rPr>
        <w:t>, сотрудничество партнеров обеспечивает масштабность, капиталоемкость и высокие мощности реализуемых проектов, что также является характерным для высокотехнологичного бизнеса. Как известно, инновационные проекты</w:t>
      </w:r>
      <w:r w:rsidR="000203A7">
        <w:rPr>
          <w:rFonts w:ascii="Times New Roman" w:hAnsi="Times New Roman"/>
          <w:sz w:val="28"/>
          <w:szCs w:val="28"/>
        </w:rPr>
        <w:t xml:space="preserve"> отличаются высокой долей риска.</w:t>
      </w:r>
      <w:r w:rsidR="000203A7">
        <w:rPr>
          <w:rFonts w:ascii="Times New Roman" w:hAnsi="Times New Roman"/>
          <w:sz w:val="28"/>
          <w:szCs w:val="28"/>
          <w:lang w:val="kk-KZ"/>
        </w:rPr>
        <w:t xml:space="preserve"> Т</w:t>
      </w:r>
      <w:r w:rsidRPr="00D117C9">
        <w:rPr>
          <w:rFonts w:ascii="Times New Roman" w:hAnsi="Times New Roman"/>
          <w:sz w:val="28"/>
          <w:szCs w:val="28"/>
        </w:rPr>
        <w:t>ак</w:t>
      </w:r>
      <w:r w:rsidR="000203A7">
        <w:rPr>
          <w:rFonts w:ascii="Times New Roman" w:hAnsi="Times New Roman"/>
          <w:sz w:val="28"/>
          <w:szCs w:val="28"/>
          <w:lang w:val="kk-KZ"/>
        </w:rPr>
        <w:t>,</w:t>
      </w:r>
      <w:r w:rsidRPr="00D117C9">
        <w:rPr>
          <w:rFonts w:ascii="Times New Roman" w:hAnsi="Times New Roman"/>
          <w:sz w:val="28"/>
          <w:szCs w:val="28"/>
        </w:rPr>
        <w:t xml:space="preserve"> партнерство в лице государства и частного предприятия может значительно снизить вероятность наступления неблагоприятных событий.  </w:t>
      </w:r>
    </w:p>
    <w:p w14:paraId="0E831CAE" w14:textId="20B1019F" w:rsidR="00D117C9" w:rsidRPr="00D117C9" w:rsidRDefault="00D117C9" w:rsidP="002655F2">
      <w:pPr>
        <w:spacing w:after="0" w:line="240" w:lineRule="auto"/>
        <w:ind w:firstLine="708"/>
        <w:jc w:val="both"/>
        <w:rPr>
          <w:rFonts w:ascii="Times New Roman" w:hAnsi="Times New Roman"/>
          <w:sz w:val="28"/>
          <w:szCs w:val="28"/>
        </w:rPr>
      </w:pPr>
      <w:r w:rsidRPr="00D117C9">
        <w:rPr>
          <w:rFonts w:ascii="Times New Roman" w:hAnsi="Times New Roman"/>
          <w:sz w:val="28"/>
          <w:szCs w:val="28"/>
        </w:rPr>
        <w:t>По мировым стандартам ГЧП</w:t>
      </w:r>
      <w:r w:rsidR="002655F2">
        <w:rPr>
          <w:rFonts w:ascii="Times New Roman" w:hAnsi="Times New Roman"/>
          <w:sz w:val="28"/>
          <w:szCs w:val="28"/>
          <w:lang w:val="kk-KZ"/>
        </w:rPr>
        <w:t>,</w:t>
      </w:r>
      <w:r w:rsidRPr="00D117C9">
        <w:rPr>
          <w:rFonts w:ascii="Times New Roman" w:hAnsi="Times New Roman"/>
          <w:sz w:val="28"/>
          <w:szCs w:val="28"/>
        </w:rPr>
        <w:t xml:space="preserve"> в соответствии со стратегическими целями сотрудничества</w:t>
      </w:r>
      <w:r w:rsidR="002655F2">
        <w:rPr>
          <w:rFonts w:ascii="Times New Roman" w:hAnsi="Times New Roman"/>
          <w:sz w:val="28"/>
          <w:szCs w:val="28"/>
          <w:lang w:val="kk-KZ"/>
        </w:rPr>
        <w:t>,</w:t>
      </w:r>
      <w:r w:rsidRPr="00D117C9">
        <w:rPr>
          <w:rFonts w:ascii="Times New Roman" w:hAnsi="Times New Roman"/>
          <w:sz w:val="28"/>
          <w:szCs w:val="28"/>
        </w:rPr>
        <w:t xml:space="preserve"> подразделяются на:</w:t>
      </w:r>
    </w:p>
    <w:p w14:paraId="56EFFFF3" w14:textId="643512B0" w:rsidR="00D117C9" w:rsidRPr="00D117C9" w:rsidRDefault="00D117C9" w:rsidP="00EF10AD">
      <w:pPr>
        <w:numPr>
          <w:ilvl w:val="0"/>
          <w:numId w:val="2"/>
        </w:numPr>
        <w:tabs>
          <w:tab w:val="left" w:pos="993"/>
        </w:tabs>
        <w:spacing w:after="0" w:line="240" w:lineRule="auto"/>
        <w:ind w:left="0" w:firstLine="709"/>
        <w:contextualSpacing/>
        <w:jc w:val="both"/>
        <w:rPr>
          <w:rFonts w:ascii="Times New Roman" w:hAnsi="Times New Roman"/>
          <w:sz w:val="28"/>
          <w:szCs w:val="28"/>
        </w:rPr>
      </w:pPr>
      <w:r w:rsidRPr="00D117C9">
        <w:rPr>
          <w:rFonts w:ascii="Times New Roman" w:hAnsi="Times New Roman"/>
          <w:sz w:val="28"/>
          <w:szCs w:val="28"/>
        </w:rPr>
        <w:t>ГЧП, способствующее реализации ранней стадии инновационного проекта</w:t>
      </w:r>
      <w:r w:rsidR="002655F2">
        <w:rPr>
          <w:rFonts w:ascii="Times New Roman" w:hAnsi="Times New Roman"/>
          <w:sz w:val="28"/>
          <w:szCs w:val="28"/>
          <w:lang w:val="kk-KZ"/>
        </w:rPr>
        <w:t>;</w:t>
      </w:r>
    </w:p>
    <w:p w14:paraId="503AF038" w14:textId="2EFCE0E7" w:rsidR="00D117C9" w:rsidRPr="00D117C9" w:rsidRDefault="00D117C9" w:rsidP="00EF10AD">
      <w:pPr>
        <w:numPr>
          <w:ilvl w:val="0"/>
          <w:numId w:val="2"/>
        </w:numPr>
        <w:tabs>
          <w:tab w:val="left" w:pos="993"/>
        </w:tabs>
        <w:spacing w:after="0" w:line="240" w:lineRule="auto"/>
        <w:ind w:left="0" w:firstLine="709"/>
        <w:contextualSpacing/>
        <w:jc w:val="both"/>
        <w:rPr>
          <w:rFonts w:ascii="Times New Roman" w:hAnsi="Times New Roman"/>
          <w:sz w:val="28"/>
          <w:szCs w:val="28"/>
        </w:rPr>
      </w:pPr>
      <w:r w:rsidRPr="00D117C9">
        <w:rPr>
          <w:rFonts w:ascii="Times New Roman" w:hAnsi="Times New Roman"/>
          <w:sz w:val="28"/>
          <w:szCs w:val="28"/>
        </w:rPr>
        <w:t>ГЧП, реализующее поддержку МСП в области технологического развития со стороны научных институтов</w:t>
      </w:r>
      <w:r w:rsidR="002655F2">
        <w:rPr>
          <w:rFonts w:ascii="Times New Roman" w:hAnsi="Times New Roman"/>
          <w:sz w:val="28"/>
          <w:szCs w:val="28"/>
          <w:lang w:val="kk-KZ"/>
        </w:rPr>
        <w:t>;</w:t>
      </w:r>
    </w:p>
    <w:p w14:paraId="001E7BE6" w14:textId="1B2D88D9" w:rsidR="00D117C9" w:rsidRPr="00D117C9" w:rsidRDefault="00D117C9" w:rsidP="00EF10AD">
      <w:pPr>
        <w:numPr>
          <w:ilvl w:val="0"/>
          <w:numId w:val="2"/>
        </w:numPr>
        <w:tabs>
          <w:tab w:val="left" w:pos="993"/>
        </w:tabs>
        <w:spacing w:after="0" w:line="240" w:lineRule="auto"/>
        <w:ind w:left="0" w:firstLine="709"/>
        <w:contextualSpacing/>
        <w:jc w:val="both"/>
        <w:rPr>
          <w:rFonts w:ascii="Times New Roman" w:hAnsi="Times New Roman"/>
          <w:sz w:val="28"/>
          <w:szCs w:val="28"/>
        </w:rPr>
      </w:pPr>
      <w:r w:rsidRPr="00D117C9">
        <w:rPr>
          <w:rFonts w:ascii="Times New Roman" w:hAnsi="Times New Roman"/>
          <w:sz w:val="28"/>
          <w:szCs w:val="28"/>
        </w:rPr>
        <w:t>ГЧП, реализующее инициативы государственного сектора</w:t>
      </w:r>
      <w:r w:rsidR="002655F2">
        <w:rPr>
          <w:rFonts w:ascii="Times New Roman" w:hAnsi="Times New Roman"/>
          <w:sz w:val="28"/>
          <w:szCs w:val="28"/>
          <w:lang w:val="kk-KZ"/>
        </w:rPr>
        <w:t>;</w:t>
      </w:r>
    </w:p>
    <w:p w14:paraId="2C83DB15" w14:textId="09B942D0" w:rsidR="00D117C9" w:rsidRPr="00D117C9" w:rsidRDefault="00D117C9" w:rsidP="00EF10AD">
      <w:pPr>
        <w:numPr>
          <w:ilvl w:val="0"/>
          <w:numId w:val="2"/>
        </w:numPr>
        <w:tabs>
          <w:tab w:val="left" w:pos="993"/>
        </w:tabs>
        <w:spacing w:after="0" w:line="240" w:lineRule="auto"/>
        <w:ind w:left="0" w:firstLine="709"/>
        <w:contextualSpacing/>
        <w:jc w:val="both"/>
        <w:rPr>
          <w:rFonts w:ascii="Times New Roman" w:hAnsi="Times New Roman"/>
          <w:sz w:val="28"/>
          <w:szCs w:val="28"/>
        </w:rPr>
      </w:pPr>
      <w:r w:rsidRPr="00D117C9">
        <w:rPr>
          <w:rFonts w:ascii="Times New Roman" w:hAnsi="Times New Roman"/>
          <w:sz w:val="28"/>
          <w:szCs w:val="28"/>
        </w:rPr>
        <w:t>ГЧП, нацеленное на развитие отдельных регионов</w:t>
      </w:r>
      <w:r w:rsidR="002655F2">
        <w:rPr>
          <w:rFonts w:ascii="Times New Roman" w:hAnsi="Times New Roman"/>
          <w:sz w:val="28"/>
          <w:szCs w:val="28"/>
          <w:lang w:val="kk-KZ"/>
        </w:rPr>
        <w:t>.</w:t>
      </w:r>
    </w:p>
    <w:p w14:paraId="597874C5" w14:textId="77777777"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Также часто ГЧП различаются в зависимости от предмета сотрудничества: обмен информационными потоками, обмен человеческими и материальными ресурсами, а также сотрудничество в рамках определенного проекта.</w:t>
      </w:r>
    </w:p>
    <w:p w14:paraId="7D247E02" w14:textId="61663D58" w:rsidR="00D117C9" w:rsidRPr="008A532E" w:rsidRDefault="00D117C9" w:rsidP="00D117C9">
      <w:pPr>
        <w:spacing w:after="0" w:line="240" w:lineRule="auto"/>
        <w:ind w:firstLine="708"/>
        <w:jc w:val="both"/>
        <w:rPr>
          <w:rFonts w:ascii="Times New Roman" w:hAnsi="Times New Roman"/>
          <w:sz w:val="28"/>
          <w:szCs w:val="28"/>
        </w:rPr>
      </w:pPr>
      <w:r w:rsidRPr="008A532E">
        <w:rPr>
          <w:rFonts w:ascii="Times New Roman" w:hAnsi="Times New Roman"/>
          <w:spacing w:val="-4"/>
          <w:sz w:val="28"/>
          <w:szCs w:val="28"/>
        </w:rPr>
        <w:lastRenderedPageBreak/>
        <w:t xml:space="preserve">Сотрудничество, осуществляющее свою деятельность на основании обмена информации без оформления юридического соглашения, характеризуется слабой связью и нерегулярностью во взаимодействии, однако может перерасти в </w:t>
      </w:r>
      <w:r w:rsidRPr="008A532E">
        <w:rPr>
          <w:rFonts w:ascii="Times New Roman" w:hAnsi="Times New Roman"/>
          <w:sz w:val="28"/>
          <w:szCs w:val="28"/>
        </w:rPr>
        <w:t>долгосрочное сотрудничество на основании общности интересов.</w:t>
      </w:r>
    </w:p>
    <w:p w14:paraId="7C0307C3" w14:textId="22895DE1"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Сотрудничество, построенное на основании обмена материальными и человеческими ресурсами, предполагает более тесное сотрудничество. Одним из примеров вышеназванного вида партнерства является концентрация различных структур в виде научных центров и технопарков на территории университетов с целью создания благоприятных условий для развития инноваций.</w:t>
      </w:r>
    </w:p>
    <w:p w14:paraId="1B4DB98E" w14:textId="77777777"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 xml:space="preserve">Сотрудничество в рамках проекта имеет более рисковый характер в сравнении с другими видами ГЧП, так как каждый член партнерства является полноправным участником, разделяющим права и обязанности, а также риски, связанные с проектом. Однако в равной степени данный вид партнерства предполагает удовлетворение интересов заинтересованных лиц, что в значительной степени снижает риск преследования односторонних интересов. При этом участники проекта должны обладать гибкостью в осуществлении партнерской деятельности, так как реализация проекта часто сопровождается неопределенностью и рисками, а также наступлением событий, которые не были предусмотрены в договорах.  </w:t>
      </w:r>
    </w:p>
    <w:p w14:paraId="0FD43DDA" w14:textId="77777777"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Сложно идентифицировать наиболее безопасную форму ГЧП, в связи с тем, что каждый из типов партнерств имеет свои особенности, риски и условия взаимодействия. Определение цели является преимущественной при выборе того или иного вида сотрудничества.</w:t>
      </w:r>
    </w:p>
    <w:p w14:paraId="5C558FB0" w14:textId="0AE353EA"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Подверженность предпринимательства с государственным участием различного рода рискам в связи с вовлеченностью нескольких заинтересованных сторон вызывает необходимость ее управления. Вероятность наступления риска может происходить на любом из этапов партнерства и быть связано с некорректностью заключения договора, финансировании проекта или распределением рисков. Согласно управленческой методике</w:t>
      </w:r>
      <w:r w:rsidR="008A532E">
        <w:rPr>
          <w:rFonts w:ascii="Times New Roman" w:hAnsi="Times New Roman"/>
          <w:sz w:val="28"/>
          <w:szCs w:val="28"/>
          <w:lang w:val="kk-KZ"/>
        </w:rPr>
        <w:t>,</w:t>
      </w:r>
      <w:r w:rsidRPr="00D117C9">
        <w:rPr>
          <w:rFonts w:ascii="Times New Roman" w:hAnsi="Times New Roman"/>
          <w:sz w:val="28"/>
          <w:szCs w:val="28"/>
        </w:rPr>
        <w:t xml:space="preserve"> в таблице 1</w:t>
      </w:r>
      <w:r w:rsidR="00E64692" w:rsidRPr="00E64692">
        <w:rPr>
          <w:rFonts w:ascii="Times New Roman" w:hAnsi="Times New Roman"/>
          <w:sz w:val="28"/>
          <w:szCs w:val="28"/>
        </w:rPr>
        <w:t>5</w:t>
      </w:r>
      <w:r w:rsidRPr="00D117C9">
        <w:rPr>
          <w:rFonts w:ascii="Times New Roman" w:hAnsi="Times New Roman"/>
          <w:sz w:val="28"/>
          <w:szCs w:val="28"/>
        </w:rPr>
        <w:t xml:space="preserve"> были классифицированы и обобщены возможные риски ГЧП, которые упоминались в качестве наиболее часто появляющихся в экономической литературе.</w:t>
      </w:r>
    </w:p>
    <w:p w14:paraId="323E0F02" w14:textId="77777777" w:rsidR="005B3B1E" w:rsidRDefault="005B3B1E" w:rsidP="00B176BE">
      <w:pPr>
        <w:spacing w:after="0" w:line="240" w:lineRule="auto"/>
        <w:jc w:val="both"/>
        <w:rPr>
          <w:rFonts w:ascii="Times New Roman" w:hAnsi="Times New Roman"/>
          <w:sz w:val="28"/>
          <w:szCs w:val="28"/>
        </w:rPr>
      </w:pPr>
    </w:p>
    <w:p w14:paraId="26E85139" w14:textId="6BFE754E" w:rsidR="00D117C9" w:rsidRDefault="002655F2" w:rsidP="00B176BE">
      <w:pPr>
        <w:spacing w:after="0" w:line="240" w:lineRule="auto"/>
        <w:jc w:val="both"/>
        <w:rPr>
          <w:rFonts w:ascii="Times New Roman" w:hAnsi="Times New Roman"/>
          <w:sz w:val="28"/>
          <w:szCs w:val="28"/>
        </w:rPr>
      </w:pPr>
      <w:r>
        <w:rPr>
          <w:rFonts w:ascii="Times New Roman" w:hAnsi="Times New Roman"/>
          <w:sz w:val="28"/>
          <w:szCs w:val="28"/>
        </w:rPr>
        <w:t>Таблица 1</w:t>
      </w:r>
      <w:r w:rsidR="00E64692" w:rsidRPr="00E64692">
        <w:rPr>
          <w:rFonts w:ascii="Times New Roman" w:hAnsi="Times New Roman"/>
          <w:sz w:val="28"/>
          <w:szCs w:val="28"/>
        </w:rPr>
        <w:t>5</w:t>
      </w:r>
      <w:r>
        <w:rPr>
          <w:rFonts w:ascii="Times New Roman" w:hAnsi="Times New Roman"/>
          <w:sz w:val="28"/>
          <w:szCs w:val="28"/>
        </w:rPr>
        <w:t xml:space="preserve"> </w:t>
      </w:r>
      <w:r>
        <w:rPr>
          <w:rFonts w:ascii="Times New Roman" w:hAnsi="Times New Roman"/>
          <w:sz w:val="28"/>
          <w:szCs w:val="28"/>
          <w:lang w:val="kk-KZ"/>
        </w:rPr>
        <w:t>–</w:t>
      </w:r>
      <w:r w:rsidR="00D117C9" w:rsidRPr="00D117C9">
        <w:rPr>
          <w:rFonts w:ascii="Times New Roman" w:hAnsi="Times New Roman"/>
          <w:sz w:val="28"/>
          <w:szCs w:val="28"/>
        </w:rPr>
        <w:t xml:space="preserve"> Риски </w:t>
      </w:r>
      <w:r>
        <w:rPr>
          <w:rFonts w:ascii="Times New Roman" w:hAnsi="Times New Roman"/>
          <w:sz w:val="28"/>
          <w:szCs w:val="28"/>
          <w:lang w:val="kk-KZ"/>
        </w:rPr>
        <w:t>г</w:t>
      </w:r>
      <w:r w:rsidR="00D117C9" w:rsidRPr="00D117C9">
        <w:rPr>
          <w:rFonts w:ascii="Times New Roman" w:hAnsi="Times New Roman"/>
          <w:sz w:val="28"/>
          <w:szCs w:val="28"/>
        </w:rPr>
        <w:t>осударственно-частного партнерства и методы их снижения</w:t>
      </w:r>
    </w:p>
    <w:p w14:paraId="1BE721E1" w14:textId="77777777" w:rsidR="00B176BE" w:rsidRPr="008A532E" w:rsidRDefault="00B176BE" w:rsidP="00B176BE">
      <w:pPr>
        <w:spacing w:after="0" w:line="240" w:lineRule="auto"/>
        <w:jc w:val="both"/>
        <w:rPr>
          <w:rFonts w:ascii="Times New Roman" w:hAnsi="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56"/>
        <w:gridCol w:w="1843"/>
        <w:gridCol w:w="1701"/>
        <w:gridCol w:w="3685"/>
      </w:tblGrid>
      <w:tr w:rsidR="00D117C9" w:rsidRPr="00B176BE" w14:paraId="57EE43F6" w14:textId="77777777" w:rsidTr="008A532E">
        <w:tc>
          <w:tcPr>
            <w:tcW w:w="449" w:type="dxa"/>
            <w:shd w:val="clear" w:color="auto" w:fill="auto"/>
          </w:tcPr>
          <w:p w14:paraId="3980C7A8" w14:textId="77777777" w:rsidR="00D117C9" w:rsidRPr="00B176BE" w:rsidRDefault="00D117C9" w:rsidP="00D117C9">
            <w:pPr>
              <w:autoSpaceDE w:val="0"/>
              <w:autoSpaceDN w:val="0"/>
              <w:adjustRightInd w:val="0"/>
              <w:spacing w:after="0" w:line="240" w:lineRule="auto"/>
              <w:jc w:val="center"/>
              <w:rPr>
                <w:rFonts w:ascii="Times New Roman" w:hAnsi="Times New Roman"/>
                <w:color w:val="000000"/>
                <w:sz w:val="24"/>
                <w:szCs w:val="24"/>
              </w:rPr>
            </w:pPr>
            <w:bookmarkStart w:id="98" w:name="_Hlk152230245"/>
            <w:r w:rsidRPr="00B176BE">
              <w:rPr>
                <w:rFonts w:ascii="Times New Roman" w:hAnsi="Times New Roman"/>
                <w:color w:val="000000"/>
                <w:sz w:val="24"/>
                <w:szCs w:val="24"/>
              </w:rPr>
              <w:t>№</w:t>
            </w:r>
          </w:p>
        </w:tc>
        <w:tc>
          <w:tcPr>
            <w:tcW w:w="1956" w:type="dxa"/>
            <w:shd w:val="clear" w:color="auto" w:fill="auto"/>
          </w:tcPr>
          <w:p w14:paraId="1C784A9B" w14:textId="77777777" w:rsidR="00D117C9" w:rsidRPr="00B176BE" w:rsidRDefault="00D117C9" w:rsidP="00D117C9">
            <w:pPr>
              <w:autoSpaceDE w:val="0"/>
              <w:autoSpaceDN w:val="0"/>
              <w:adjustRightInd w:val="0"/>
              <w:spacing w:after="0" w:line="240" w:lineRule="auto"/>
              <w:jc w:val="center"/>
              <w:rPr>
                <w:rFonts w:ascii="Times New Roman" w:hAnsi="Times New Roman"/>
                <w:color w:val="000000"/>
                <w:sz w:val="24"/>
                <w:szCs w:val="24"/>
              </w:rPr>
            </w:pPr>
            <w:r w:rsidRPr="00B176BE">
              <w:rPr>
                <w:rFonts w:ascii="Times New Roman" w:hAnsi="Times New Roman"/>
                <w:color w:val="000000"/>
                <w:sz w:val="24"/>
                <w:szCs w:val="24"/>
              </w:rPr>
              <w:t>Тип возможного риска</w:t>
            </w:r>
          </w:p>
        </w:tc>
        <w:tc>
          <w:tcPr>
            <w:tcW w:w="1843" w:type="dxa"/>
            <w:shd w:val="clear" w:color="auto" w:fill="auto"/>
          </w:tcPr>
          <w:p w14:paraId="4DD2D63A" w14:textId="2BF7EDB0" w:rsidR="00D117C9" w:rsidRPr="008A532E" w:rsidRDefault="00D117C9" w:rsidP="008A532E">
            <w:pPr>
              <w:autoSpaceDE w:val="0"/>
              <w:autoSpaceDN w:val="0"/>
              <w:adjustRightInd w:val="0"/>
              <w:spacing w:after="0" w:line="240" w:lineRule="auto"/>
              <w:ind w:left="-111" w:firstLine="111"/>
              <w:jc w:val="center"/>
              <w:rPr>
                <w:rFonts w:ascii="Times New Roman" w:hAnsi="Times New Roman"/>
                <w:color w:val="000000"/>
                <w:spacing w:val="-4"/>
                <w:sz w:val="24"/>
                <w:szCs w:val="24"/>
              </w:rPr>
            </w:pPr>
            <w:r w:rsidRPr="008A532E">
              <w:rPr>
                <w:rFonts w:ascii="Times New Roman" w:hAnsi="Times New Roman"/>
                <w:color w:val="000000"/>
                <w:spacing w:val="-4"/>
                <w:sz w:val="24"/>
                <w:szCs w:val="24"/>
              </w:rPr>
              <w:t xml:space="preserve">Этап </w:t>
            </w:r>
            <w:proofErr w:type="gramStart"/>
            <w:r w:rsidRPr="008A532E">
              <w:rPr>
                <w:rFonts w:ascii="Times New Roman" w:hAnsi="Times New Roman"/>
                <w:color w:val="000000"/>
                <w:spacing w:val="-4"/>
                <w:sz w:val="24"/>
                <w:szCs w:val="24"/>
              </w:rPr>
              <w:t>возмож</w:t>
            </w:r>
            <w:r w:rsidR="008A532E">
              <w:rPr>
                <w:rFonts w:ascii="Times New Roman" w:hAnsi="Times New Roman"/>
                <w:color w:val="000000"/>
                <w:spacing w:val="-4"/>
                <w:sz w:val="24"/>
                <w:szCs w:val="24"/>
                <w:lang w:val="kk-KZ"/>
              </w:rPr>
              <w:t>-</w:t>
            </w:r>
            <w:r w:rsidRPr="008A532E">
              <w:rPr>
                <w:rFonts w:ascii="Times New Roman" w:hAnsi="Times New Roman"/>
                <w:color w:val="000000"/>
                <w:spacing w:val="-4"/>
                <w:sz w:val="24"/>
                <w:szCs w:val="24"/>
              </w:rPr>
              <w:t>ного</w:t>
            </w:r>
            <w:proofErr w:type="gramEnd"/>
            <w:r w:rsidRPr="008A532E">
              <w:rPr>
                <w:rFonts w:ascii="Times New Roman" w:hAnsi="Times New Roman"/>
                <w:color w:val="000000"/>
                <w:spacing w:val="-4"/>
                <w:sz w:val="24"/>
                <w:szCs w:val="24"/>
              </w:rPr>
              <w:t xml:space="preserve"> возникно</w:t>
            </w:r>
            <w:r w:rsidR="008A532E">
              <w:rPr>
                <w:rFonts w:ascii="Times New Roman" w:hAnsi="Times New Roman"/>
                <w:color w:val="000000"/>
                <w:spacing w:val="-4"/>
                <w:sz w:val="24"/>
                <w:szCs w:val="24"/>
                <w:lang w:val="kk-KZ"/>
              </w:rPr>
              <w:t>-</w:t>
            </w:r>
            <w:r w:rsidRPr="008A532E">
              <w:rPr>
                <w:rFonts w:ascii="Times New Roman" w:hAnsi="Times New Roman"/>
                <w:color w:val="000000"/>
                <w:spacing w:val="-4"/>
                <w:sz w:val="24"/>
                <w:szCs w:val="24"/>
              </w:rPr>
              <w:t>вения риск</w:t>
            </w:r>
            <w:r w:rsidR="008A532E">
              <w:rPr>
                <w:rFonts w:ascii="Times New Roman" w:hAnsi="Times New Roman"/>
                <w:color w:val="000000"/>
                <w:spacing w:val="-4"/>
                <w:sz w:val="24"/>
                <w:szCs w:val="24"/>
                <w:lang w:val="kk-KZ"/>
              </w:rPr>
              <w:t>а</w:t>
            </w:r>
            <w:r w:rsidRPr="008A532E">
              <w:rPr>
                <w:rFonts w:ascii="Times New Roman" w:hAnsi="Times New Roman"/>
                <w:color w:val="000000"/>
                <w:spacing w:val="-4"/>
                <w:sz w:val="24"/>
                <w:szCs w:val="24"/>
              </w:rPr>
              <w:t xml:space="preserve"> ГЧП</w:t>
            </w:r>
          </w:p>
        </w:tc>
        <w:tc>
          <w:tcPr>
            <w:tcW w:w="1701" w:type="dxa"/>
            <w:shd w:val="clear" w:color="auto" w:fill="auto"/>
          </w:tcPr>
          <w:p w14:paraId="2C715892" w14:textId="77777777" w:rsidR="00D117C9" w:rsidRPr="00B176BE" w:rsidRDefault="00D117C9" w:rsidP="00D117C9">
            <w:pPr>
              <w:autoSpaceDE w:val="0"/>
              <w:autoSpaceDN w:val="0"/>
              <w:adjustRightInd w:val="0"/>
              <w:spacing w:after="0" w:line="240" w:lineRule="auto"/>
              <w:jc w:val="center"/>
              <w:rPr>
                <w:rFonts w:ascii="Times New Roman" w:hAnsi="Times New Roman"/>
                <w:color w:val="000000"/>
                <w:sz w:val="24"/>
                <w:szCs w:val="24"/>
              </w:rPr>
            </w:pPr>
            <w:r w:rsidRPr="00B176BE">
              <w:rPr>
                <w:rFonts w:ascii="Times New Roman" w:hAnsi="Times New Roman"/>
                <w:color w:val="000000"/>
                <w:sz w:val="24"/>
                <w:szCs w:val="24"/>
              </w:rPr>
              <w:t>Степень риска</w:t>
            </w:r>
          </w:p>
        </w:tc>
        <w:tc>
          <w:tcPr>
            <w:tcW w:w="3685" w:type="dxa"/>
            <w:shd w:val="clear" w:color="auto" w:fill="auto"/>
          </w:tcPr>
          <w:p w14:paraId="135FA94A" w14:textId="77777777" w:rsidR="00D117C9" w:rsidRPr="00B176BE" w:rsidRDefault="00D117C9" w:rsidP="00D117C9">
            <w:pPr>
              <w:autoSpaceDE w:val="0"/>
              <w:autoSpaceDN w:val="0"/>
              <w:adjustRightInd w:val="0"/>
              <w:spacing w:after="0" w:line="240" w:lineRule="auto"/>
              <w:jc w:val="center"/>
              <w:rPr>
                <w:rFonts w:ascii="Times New Roman" w:hAnsi="Times New Roman"/>
                <w:color w:val="000000"/>
                <w:sz w:val="24"/>
                <w:szCs w:val="24"/>
              </w:rPr>
            </w:pPr>
            <w:r w:rsidRPr="00B176BE">
              <w:rPr>
                <w:rFonts w:ascii="Times New Roman" w:hAnsi="Times New Roman"/>
                <w:color w:val="000000"/>
                <w:sz w:val="24"/>
                <w:szCs w:val="24"/>
              </w:rPr>
              <w:t>Методы снижения риска ГЧП</w:t>
            </w:r>
          </w:p>
        </w:tc>
      </w:tr>
      <w:tr w:rsidR="00D117C9" w:rsidRPr="00B176BE" w14:paraId="6AA6D2B4" w14:textId="77777777" w:rsidTr="008A532E">
        <w:tc>
          <w:tcPr>
            <w:tcW w:w="449" w:type="dxa"/>
            <w:shd w:val="clear" w:color="auto" w:fill="auto"/>
          </w:tcPr>
          <w:p w14:paraId="6AB22A87" w14:textId="77777777" w:rsidR="00D117C9" w:rsidRPr="00B176BE" w:rsidRDefault="00D117C9" w:rsidP="00D117C9">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1</w:t>
            </w:r>
          </w:p>
        </w:tc>
        <w:tc>
          <w:tcPr>
            <w:tcW w:w="1956" w:type="dxa"/>
            <w:shd w:val="clear" w:color="auto" w:fill="auto"/>
          </w:tcPr>
          <w:p w14:paraId="5016680A" w14:textId="4E94BD3A" w:rsidR="00D117C9" w:rsidRPr="00B176BE" w:rsidRDefault="00D117C9" w:rsidP="002655F2">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Договорные риски: переговоры, неполнота информации и договорное оформление</w:t>
            </w:r>
          </w:p>
        </w:tc>
        <w:tc>
          <w:tcPr>
            <w:tcW w:w="1843" w:type="dxa"/>
            <w:shd w:val="clear" w:color="auto" w:fill="auto"/>
          </w:tcPr>
          <w:p w14:paraId="06A23029" w14:textId="77777777" w:rsidR="00D117C9" w:rsidRPr="00B176BE" w:rsidRDefault="00D117C9" w:rsidP="00D117C9">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На этапе переговоров и оформления договоров</w:t>
            </w:r>
          </w:p>
        </w:tc>
        <w:tc>
          <w:tcPr>
            <w:tcW w:w="1701" w:type="dxa"/>
            <w:shd w:val="clear" w:color="auto" w:fill="auto"/>
          </w:tcPr>
          <w:p w14:paraId="171E5749" w14:textId="77777777" w:rsidR="00D117C9" w:rsidRPr="00B176BE" w:rsidRDefault="00D117C9" w:rsidP="00D117C9">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Высокий риск</w:t>
            </w:r>
          </w:p>
        </w:tc>
        <w:tc>
          <w:tcPr>
            <w:tcW w:w="3685" w:type="dxa"/>
            <w:shd w:val="clear" w:color="auto" w:fill="auto"/>
          </w:tcPr>
          <w:p w14:paraId="02073C74" w14:textId="77777777" w:rsidR="00D117C9" w:rsidRPr="00B176BE" w:rsidRDefault="00D117C9" w:rsidP="00D117C9">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Гибкость контрактов, внесение регулярных изменений в контракты, основные положения, содержащие: обязанности каждой из сторон, определение способа и регулярность взаимодействия, распределение затрат и рисков, положения о пересмотре условий и пути решения конфликтных ситуаций</w:t>
            </w:r>
          </w:p>
        </w:tc>
      </w:tr>
    </w:tbl>
    <w:bookmarkEnd w:id="98"/>
    <w:p w14:paraId="1A514478" w14:textId="0E03551F" w:rsidR="002655F2" w:rsidRPr="00100812" w:rsidRDefault="008A532E" w:rsidP="008A532E">
      <w:pPr>
        <w:spacing w:after="0" w:line="240" w:lineRule="auto"/>
        <w:jc w:val="both"/>
        <w:rPr>
          <w:rFonts w:ascii="Times New Roman" w:hAnsi="Times New Roman"/>
          <w:sz w:val="24"/>
          <w:szCs w:val="24"/>
          <w:lang w:val="kk-KZ"/>
        </w:rPr>
      </w:pPr>
      <w:r w:rsidRPr="00100812">
        <w:rPr>
          <w:rFonts w:ascii="Times New Roman" w:hAnsi="Times New Roman"/>
          <w:sz w:val="24"/>
          <w:szCs w:val="24"/>
          <w:lang w:val="kk-KZ"/>
        </w:rPr>
        <w:lastRenderedPageBreak/>
        <w:t>Продолжение таблицы 15</w:t>
      </w:r>
    </w:p>
    <w:p w14:paraId="30E53684" w14:textId="77777777" w:rsidR="008A532E" w:rsidRPr="008A532E" w:rsidRDefault="008A532E" w:rsidP="00D117C9">
      <w:pPr>
        <w:spacing w:after="0" w:line="240" w:lineRule="auto"/>
        <w:ind w:firstLine="708"/>
        <w:jc w:val="both"/>
        <w:rPr>
          <w:rFonts w:ascii="Times New Roman" w:hAnsi="Times New Roman"/>
          <w:sz w:val="20"/>
          <w:szCs w:val="20"/>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56"/>
        <w:gridCol w:w="1843"/>
        <w:gridCol w:w="1701"/>
        <w:gridCol w:w="3685"/>
      </w:tblGrid>
      <w:tr w:rsidR="008A532E" w:rsidRPr="00B176BE" w14:paraId="2487492A" w14:textId="77777777" w:rsidTr="00A747E4">
        <w:tc>
          <w:tcPr>
            <w:tcW w:w="449" w:type="dxa"/>
            <w:shd w:val="clear" w:color="auto" w:fill="auto"/>
          </w:tcPr>
          <w:p w14:paraId="0340931D"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2</w:t>
            </w:r>
          </w:p>
        </w:tc>
        <w:tc>
          <w:tcPr>
            <w:tcW w:w="1956" w:type="dxa"/>
            <w:shd w:val="clear" w:color="auto" w:fill="auto"/>
          </w:tcPr>
          <w:p w14:paraId="5F587389"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Ресурсные риски: финансовые кадровые</w:t>
            </w:r>
          </w:p>
        </w:tc>
        <w:tc>
          <w:tcPr>
            <w:tcW w:w="1843" w:type="dxa"/>
            <w:shd w:val="clear" w:color="auto" w:fill="auto"/>
          </w:tcPr>
          <w:p w14:paraId="5F552ADB"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На этапе выявления перерасхода средств, в связи с ошибочной оценкой затрат на начальном этапе</w:t>
            </w:r>
          </w:p>
        </w:tc>
        <w:tc>
          <w:tcPr>
            <w:tcW w:w="1701" w:type="dxa"/>
            <w:shd w:val="clear" w:color="auto" w:fill="auto"/>
          </w:tcPr>
          <w:p w14:paraId="615A0D77"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Высокий риск</w:t>
            </w:r>
          </w:p>
        </w:tc>
        <w:tc>
          <w:tcPr>
            <w:tcW w:w="3685" w:type="dxa"/>
            <w:shd w:val="clear" w:color="auto" w:fill="auto"/>
          </w:tcPr>
          <w:p w14:paraId="56C37C60"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Регулярный контроль на соответствие требованиям ОЭСР и других организаций экономического сотрудничества, последовательная бюджетная отчетность, обучение и повышение квалификации персонала</w:t>
            </w:r>
          </w:p>
        </w:tc>
      </w:tr>
      <w:tr w:rsidR="008A532E" w:rsidRPr="00B176BE" w14:paraId="28F9A33F" w14:textId="77777777" w:rsidTr="00A747E4">
        <w:tc>
          <w:tcPr>
            <w:tcW w:w="449" w:type="dxa"/>
            <w:shd w:val="clear" w:color="auto" w:fill="auto"/>
          </w:tcPr>
          <w:p w14:paraId="750EA560"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3</w:t>
            </w:r>
          </w:p>
        </w:tc>
        <w:tc>
          <w:tcPr>
            <w:tcW w:w="1956" w:type="dxa"/>
            <w:shd w:val="clear" w:color="auto" w:fill="auto"/>
          </w:tcPr>
          <w:p w14:paraId="4DEB3AE7"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Риск противоречия целей и общей стратегии партнерства</w:t>
            </w:r>
          </w:p>
        </w:tc>
        <w:tc>
          <w:tcPr>
            <w:tcW w:w="1843" w:type="dxa"/>
            <w:shd w:val="clear" w:color="auto" w:fill="auto"/>
          </w:tcPr>
          <w:p w14:paraId="543F8077"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На этапе столкновения интересов</w:t>
            </w:r>
          </w:p>
        </w:tc>
        <w:tc>
          <w:tcPr>
            <w:tcW w:w="1701" w:type="dxa"/>
            <w:shd w:val="clear" w:color="auto" w:fill="auto"/>
          </w:tcPr>
          <w:p w14:paraId="23303930"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Умеренный риск</w:t>
            </w:r>
          </w:p>
        </w:tc>
        <w:tc>
          <w:tcPr>
            <w:tcW w:w="3685" w:type="dxa"/>
            <w:shd w:val="clear" w:color="auto" w:fill="auto"/>
          </w:tcPr>
          <w:p w14:paraId="0C0EA5C1"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Определение общих целей на начальном этапе сотрудничества. Контроль над осуществлением целей</w:t>
            </w:r>
          </w:p>
        </w:tc>
      </w:tr>
      <w:tr w:rsidR="008A532E" w:rsidRPr="00B176BE" w14:paraId="1B4EBD87" w14:textId="77777777" w:rsidTr="00A747E4">
        <w:tc>
          <w:tcPr>
            <w:tcW w:w="449" w:type="dxa"/>
            <w:shd w:val="clear" w:color="auto" w:fill="auto"/>
          </w:tcPr>
          <w:p w14:paraId="0BF88254"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4</w:t>
            </w:r>
          </w:p>
        </w:tc>
        <w:tc>
          <w:tcPr>
            <w:tcW w:w="1956" w:type="dxa"/>
            <w:shd w:val="clear" w:color="auto" w:fill="auto"/>
          </w:tcPr>
          <w:p w14:paraId="57AC8D35"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Структурные риски: организация ГЧП</w:t>
            </w:r>
          </w:p>
        </w:tc>
        <w:tc>
          <w:tcPr>
            <w:tcW w:w="1843" w:type="dxa"/>
            <w:shd w:val="clear" w:color="auto" w:fill="auto"/>
          </w:tcPr>
          <w:p w14:paraId="11B2090B"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На этапе столкновения интересов</w:t>
            </w:r>
          </w:p>
        </w:tc>
        <w:tc>
          <w:tcPr>
            <w:tcW w:w="1701" w:type="dxa"/>
            <w:shd w:val="clear" w:color="auto" w:fill="auto"/>
          </w:tcPr>
          <w:p w14:paraId="761195DA"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Умеренный риск</w:t>
            </w:r>
          </w:p>
        </w:tc>
        <w:tc>
          <w:tcPr>
            <w:tcW w:w="3685" w:type="dxa"/>
            <w:shd w:val="clear" w:color="auto" w:fill="auto"/>
          </w:tcPr>
          <w:p w14:paraId="1BAEC881"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Четкое определение структуры принятия решений: этапы, шаги с целью повышения прозрачности проекта</w:t>
            </w:r>
          </w:p>
        </w:tc>
      </w:tr>
      <w:tr w:rsidR="008A532E" w:rsidRPr="00B176BE" w14:paraId="55400BED" w14:textId="77777777" w:rsidTr="00A747E4">
        <w:tc>
          <w:tcPr>
            <w:tcW w:w="449" w:type="dxa"/>
            <w:shd w:val="clear" w:color="auto" w:fill="auto"/>
          </w:tcPr>
          <w:p w14:paraId="36C9B484"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5</w:t>
            </w:r>
          </w:p>
        </w:tc>
        <w:tc>
          <w:tcPr>
            <w:tcW w:w="1956" w:type="dxa"/>
            <w:shd w:val="clear" w:color="auto" w:fill="auto"/>
          </w:tcPr>
          <w:p w14:paraId="731F08F0"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Риск несоблюдения обязательств: реализация личных целей в ущерб общих целей ГЧП</w:t>
            </w:r>
          </w:p>
        </w:tc>
        <w:tc>
          <w:tcPr>
            <w:tcW w:w="1843" w:type="dxa"/>
            <w:shd w:val="clear" w:color="auto" w:fill="auto"/>
          </w:tcPr>
          <w:p w14:paraId="08A6C8FD"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На этапе столкновения интересов</w:t>
            </w:r>
          </w:p>
        </w:tc>
        <w:tc>
          <w:tcPr>
            <w:tcW w:w="1701" w:type="dxa"/>
            <w:shd w:val="clear" w:color="auto" w:fill="auto"/>
          </w:tcPr>
          <w:p w14:paraId="017957AC"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Умеренный риск</w:t>
            </w:r>
          </w:p>
        </w:tc>
        <w:tc>
          <w:tcPr>
            <w:tcW w:w="3685" w:type="dxa"/>
            <w:shd w:val="clear" w:color="auto" w:fill="auto"/>
          </w:tcPr>
          <w:p w14:paraId="27251915"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Определение рамочных условий, штрафов и вознаграждений, общих стимулов и интересов</w:t>
            </w:r>
          </w:p>
        </w:tc>
      </w:tr>
      <w:tr w:rsidR="008A532E" w:rsidRPr="00B176BE" w14:paraId="68D1A8CF" w14:textId="77777777" w:rsidTr="00A747E4">
        <w:tc>
          <w:tcPr>
            <w:tcW w:w="449" w:type="dxa"/>
            <w:shd w:val="clear" w:color="auto" w:fill="auto"/>
          </w:tcPr>
          <w:p w14:paraId="15166B83"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6</w:t>
            </w:r>
          </w:p>
        </w:tc>
        <w:tc>
          <w:tcPr>
            <w:tcW w:w="1956" w:type="dxa"/>
            <w:shd w:val="clear" w:color="auto" w:fill="auto"/>
          </w:tcPr>
          <w:p w14:paraId="18274BAC"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Внешние риски ГЧП: политические, экологические, конкурентной среды и непредвиденными инцидентами</w:t>
            </w:r>
          </w:p>
        </w:tc>
        <w:tc>
          <w:tcPr>
            <w:tcW w:w="1843" w:type="dxa"/>
            <w:shd w:val="clear" w:color="auto" w:fill="auto"/>
          </w:tcPr>
          <w:p w14:paraId="368EB91C"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На всех этапах</w:t>
            </w:r>
          </w:p>
        </w:tc>
        <w:tc>
          <w:tcPr>
            <w:tcW w:w="1701" w:type="dxa"/>
            <w:shd w:val="clear" w:color="auto" w:fill="auto"/>
          </w:tcPr>
          <w:p w14:paraId="1C6046C8"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Умеренный риск</w:t>
            </w:r>
          </w:p>
        </w:tc>
        <w:tc>
          <w:tcPr>
            <w:tcW w:w="3685" w:type="dxa"/>
            <w:shd w:val="clear" w:color="auto" w:fill="auto"/>
          </w:tcPr>
          <w:p w14:paraId="348837CE"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Разработка государственными органами эффективной правовой базы. Предвидение потенциальных рисков с помощью надлежащего анализа</w:t>
            </w:r>
          </w:p>
        </w:tc>
      </w:tr>
      <w:tr w:rsidR="008A532E" w:rsidRPr="00B176BE" w14:paraId="36B0B7A3" w14:textId="77777777" w:rsidTr="00A747E4">
        <w:tc>
          <w:tcPr>
            <w:tcW w:w="449" w:type="dxa"/>
            <w:shd w:val="clear" w:color="auto" w:fill="auto"/>
          </w:tcPr>
          <w:p w14:paraId="4E45F845"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7</w:t>
            </w:r>
          </w:p>
        </w:tc>
        <w:tc>
          <w:tcPr>
            <w:tcW w:w="1956" w:type="dxa"/>
            <w:shd w:val="clear" w:color="auto" w:fill="auto"/>
          </w:tcPr>
          <w:p w14:paraId="6D525E8F"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Риск асимметрии информации</w:t>
            </w:r>
          </w:p>
        </w:tc>
        <w:tc>
          <w:tcPr>
            <w:tcW w:w="1843" w:type="dxa"/>
            <w:shd w:val="clear" w:color="auto" w:fill="auto"/>
          </w:tcPr>
          <w:p w14:paraId="0C027895"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На все этапах</w:t>
            </w:r>
          </w:p>
        </w:tc>
        <w:tc>
          <w:tcPr>
            <w:tcW w:w="1701" w:type="dxa"/>
            <w:shd w:val="clear" w:color="auto" w:fill="auto"/>
          </w:tcPr>
          <w:p w14:paraId="55D89D81"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Низкий риск</w:t>
            </w:r>
          </w:p>
        </w:tc>
        <w:tc>
          <w:tcPr>
            <w:tcW w:w="3685" w:type="dxa"/>
            <w:shd w:val="clear" w:color="auto" w:fill="auto"/>
          </w:tcPr>
          <w:p w14:paraId="721F5299" w14:textId="77777777" w:rsidR="008A532E" w:rsidRPr="00B176BE" w:rsidRDefault="008A532E" w:rsidP="00A747E4">
            <w:pPr>
              <w:autoSpaceDE w:val="0"/>
              <w:autoSpaceDN w:val="0"/>
              <w:adjustRightInd w:val="0"/>
              <w:spacing w:after="0" w:line="240" w:lineRule="auto"/>
              <w:jc w:val="both"/>
              <w:rPr>
                <w:rFonts w:ascii="Times New Roman" w:hAnsi="Times New Roman"/>
                <w:color w:val="000000"/>
                <w:sz w:val="24"/>
                <w:szCs w:val="24"/>
              </w:rPr>
            </w:pPr>
            <w:r w:rsidRPr="00B176BE">
              <w:rPr>
                <w:rFonts w:ascii="Times New Roman" w:hAnsi="Times New Roman"/>
                <w:color w:val="000000"/>
                <w:sz w:val="24"/>
                <w:szCs w:val="24"/>
              </w:rPr>
              <w:t>Организация регулярных встреч для расширения информационной базы</w:t>
            </w:r>
          </w:p>
        </w:tc>
      </w:tr>
      <w:tr w:rsidR="008A532E" w:rsidRPr="00B176BE" w14:paraId="6DB14AC7" w14:textId="77777777" w:rsidTr="00A747E4">
        <w:trPr>
          <w:trHeight w:val="332"/>
        </w:trPr>
        <w:tc>
          <w:tcPr>
            <w:tcW w:w="9634" w:type="dxa"/>
            <w:gridSpan w:val="5"/>
            <w:shd w:val="clear" w:color="auto" w:fill="auto"/>
          </w:tcPr>
          <w:p w14:paraId="3481AC07" w14:textId="77777777" w:rsidR="008A532E" w:rsidRPr="00B176BE" w:rsidRDefault="008A532E" w:rsidP="00A747E4">
            <w:pPr>
              <w:ind w:firstLine="311"/>
              <w:jc w:val="both"/>
              <w:rPr>
                <w:rFonts w:ascii="Times New Roman" w:hAnsi="Times New Roman"/>
                <w:color w:val="000000"/>
                <w:sz w:val="24"/>
                <w:szCs w:val="24"/>
              </w:rPr>
            </w:pPr>
            <w:r w:rsidRPr="00B176BE">
              <w:rPr>
                <w:rFonts w:ascii="Times New Roman" w:hAnsi="Times New Roman"/>
                <w:sz w:val="24"/>
                <w:szCs w:val="24"/>
              </w:rPr>
              <w:t xml:space="preserve">Примечание - </w:t>
            </w:r>
            <w:r w:rsidRPr="00B176BE">
              <w:rPr>
                <w:rFonts w:ascii="Times New Roman" w:hAnsi="Times New Roman"/>
                <w:sz w:val="24"/>
                <w:szCs w:val="24"/>
                <w:lang w:val="kk-KZ"/>
              </w:rPr>
              <w:t>Р</w:t>
            </w:r>
            <w:r w:rsidRPr="00B176BE">
              <w:rPr>
                <w:rFonts w:ascii="Times New Roman" w:hAnsi="Times New Roman"/>
                <w:sz w:val="24"/>
                <w:szCs w:val="24"/>
              </w:rPr>
              <w:t>азработано автором по источнику [174]</w:t>
            </w:r>
          </w:p>
        </w:tc>
      </w:tr>
    </w:tbl>
    <w:p w14:paraId="04170C54" w14:textId="77777777" w:rsidR="008A532E" w:rsidRDefault="008A532E" w:rsidP="00D117C9">
      <w:pPr>
        <w:spacing w:after="0" w:line="240" w:lineRule="auto"/>
        <w:ind w:firstLine="708"/>
        <w:jc w:val="both"/>
        <w:rPr>
          <w:rFonts w:ascii="Times New Roman" w:hAnsi="Times New Roman"/>
          <w:sz w:val="28"/>
          <w:szCs w:val="28"/>
        </w:rPr>
      </w:pPr>
    </w:p>
    <w:p w14:paraId="3501210C" w14:textId="28339A2A"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В ходе исследования проблем управления рисками в ГЧП был выявлен ряд подходов, снижающих их вероятность:</w:t>
      </w:r>
    </w:p>
    <w:p w14:paraId="075DA91F" w14:textId="110E797B" w:rsidR="00D117C9" w:rsidRPr="00D117C9" w:rsidRDefault="006D2182" w:rsidP="00EF10AD">
      <w:pPr>
        <w:numPr>
          <w:ilvl w:val="0"/>
          <w:numId w:val="3"/>
        </w:numPr>
        <w:tabs>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lang w:val="kk-KZ"/>
        </w:rPr>
        <w:t>а</w:t>
      </w:r>
      <w:r w:rsidR="00D117C9" w:rsidRPr="00D117C9">
        <w:rPr>
          <w:rFonts w:ascii="Times New Roman" w:hAnsi="Times New Roman"/>
          <w:sz w:val="28"/>
          <w:szCs w:val="28"/>
        </w:rPr>
        <w:t>нализ риска и возможного его влияния</w:t>
      </w:r>
      <w:r>
        <w:rPr>
          <w:rFonts w:ascii="Times New Roman" w:hAnsi="Times New Roman"/>
          <w:sz w:val="28"/>
          <w:szCs w:val="28"/>
          <w:lang w:val="kk-KZ"/>
        </w:rPr>
        <w:t>;</w:t>
      </w:r>
    </w:p>
    <w:p w14:paraId="2F2DC2FC" w14:textId="11FD3BB8" w:rsidR="00D117C9" w:rsidRPr="00D117C9" w:rsidRDefault="006D2182" w:rsidP="00EF10AD">
      <w:pPr>
        <w:numPr>
          <w:ilvl w:val="0"/>
          <w:numId w:val="3"/>
        </w:numPr>
        <w:tabs>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lang w:val="kk-KZ"/>
        </w:rPr>
        <w:t>р</w:t>
      </w:r>
      <w:r w:rsidR="00D117C9" w:rsidRPr="00D117C9">
        <w:rPr>
          <w:rFonts w:ascii="Times New Roman" w:hAnsi="Times New Roman"/>
          <w:sz w:val="28"/>
          <w:szCs w:val="28"/>
        </w:rPr>
        <w:t>азработка механизма по смягчению возможного риска [1</w:t>
      </w:r>
      <w:r w:rsidR="00F9760A" w:rsidRPr="00F9760A">
        <w:rPr>
          <w:rFonts w:ascii="Times New Roman" w:hAnsi="Times New Roman"/>
          <w:sz w:val="28"/>
          <w:szCs w:val="28"/>
        </w:rPr>
        <w:t>74</w:t>
      </w:r>
      <w:r w:rsidR="00D117C9" w:rsidRPr="00D117C9">
        <w:rPr>
          <w:rFonts w:ascii="Times New Roman" w:hAnsi="Times New Roman"/>
          <w:sz w:val="28"/>
          <w:szCs w:val="28"/>
        </w:rPr>
        <w:t>].</w:t>
      </w:r>
    </w:p>
    <w:p w14:paraId="099E0448" w14:textId="397DF543"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Обобщая данные, приведенные в таблице 1</w:t>
      </w:r>
      <w:r w:rsidR="00E64692" w:rsidRPr="00E64692">
        <w:rPr>
          <w:rFonts w:ascii="Times New Roman" w:hAnsi="Times New Roman"/>
          <w:sz w:val="28"/>
          <w:szCs w:val="28"/>
        </w:rPr>
        <w:t>5</w:t>
      </w:r>
      <w:r w:rsidRPr="00D117C9">
        <w:rPr>
          <w:rFonts w:ascii="Times New Roman" w:hAnsi="Times New Roman"/>
          <w:sz w:val="28"/>
          <w:szCs w:val="28"/>
        </w:rPr>
        <w:t xml:space="preserve">, можно сделать вывод, что наступление того или иного риска может возникнуть на всех этапах ГЧП. </w:t>
      </w:r>
      <w:r w:rsidR="008B1244">
        <w:rPr>
          <w:rFonts w:ascii="Times New Roman" w:hAnsi="Times New Roman"/>
          <w:sz w:val="28"/>
          <w:szCs w:val="28"/>
          <w:lang w:val="kk-KZ"/>
        </w:rPr>
        <w:t xml:space="preserve">                </w:t>
      </w:r>
      <w:r w:rsidRPr="00D117C9">
        <w:rPr>
          <w:rFonts w:ascii="Times New Roman" w:hAnsi="Times New Roman"/>
          <w:sz w:val="28"/>
          <w:szCs w:val="28"/>
        </w:rPr>
        <w:t>В казахстанской и мировой практике, в основном, риски встречаются по причине ошибочных действий одной из сторон или наступлени</w:t>
      </w:r>
      <w:r w:rsidR="006D2182">
        <w:rPr>
          <w:rFonts w:ascii="Times New Roman" w:hAnsi="Times New Roman"/>
          <w:sz w:val="28"/>
          <w:szCs w:val="28"/>
          <w:lang w:val="kk-KZ"/>
        </w:rPr>
        <w:t>я</w:t>
      </w:r>
      <w:r w:rsidRPr="00D117C9">
        <w:rPr>
          <w:rFonts w:ascii="Times New Roman" w:hAnsi="Times New Roman"/>
          <w:sz w:val="28"/>
          <w:szCs w:val="28"/>
        </w:rPr>
        <w:t xml:space="preserve"> непредвиденных событий, негативно влияющих на деятельность предприятия. Период заключения договора ГЧП является наиболее важным и определяющим исход </w:t>
      </w:r>
      <w:r w:rsidRPr="00D117C9">
        <w:rPr>
          <w:rFonts w:ascii="Times New Roman" w:hAnsi="Times New Roman"/>
          <w:sz w:val="28"/>
          <w:szCs w:val="28"/>
        </w:rPr>
        <w:lastRenderedPageBreak/>
        <w:t>результатов по окончании проекта. Именно в период определения прав и обязанностей сторон необходимо определить все процессуальные нормы, определяющие поведение сторон ГЧП.</w:t>
      </w:r>
    </w:p>
    <w:p w14:paraId="0E17039E" w14:textId="0F43FCA6" w:rsidR="00D117C9" w:rsidRPr="00D117C9" w:rsidRDefault="00D117C9" w:rsidP="00D117C9">
      <w:pPr>
        <w:spacing w:after="0" w:line="240" w:lineRule="auto"/>
        <w:ind w:firstLine="708"/>
        <w:jc w:val="both"/>
        <w:rPr>
          <w:rFonts w:ascii="Times New Roman" w:eastAsia="Times New Roman" w:hAnsi="Times New Roman"/>
          <w:sz w:val="28"/>
          <w:szCs w:val="28"/>
          <w:lang w:eastAsia="ru-RU"/>
        </w:rPr>
      </w:pPr>
      <w:r w:rsidRPr="00D117C9">
        <w:rPr>
          <w:rFonts w:ascii="Times New Roman" w:eastAsia="Times New Roman" w:hAnsi="Times New Roman"/>
          <w:sz w:val="28"/>
          <w:szCs w:val="28"/>
          <w:lang w:eastAsia="ru-RU"/>
        </w:rPr>
        <w:t>Как для развитых, так и развивающихся стран</w:t>
      </w:r>
      <w:r w:rsidR="006D2182">
        <w:rPr>
          <w:rFonts w:ascii="Times New Roman" w:eastAsia="Times New Roman" w:hAnsi="Times New Roman"/>
          <w:sz w:val="28"/>
          <w:szCs w:val="28"/>
          <w:lang w:val="kk-KZ" w:eastAsia="ru-RU"/>
        </w:rPr>
        <w:t>,</w:t>
      </w:r>
      <w:r w:rsidRPr="00D117C9">
        <w:rPr>
          <w:rFonts w:ascii="Times New Roman" w:eastAsia="Times New Roman" w:hAnsi="Times New Roman"/>
          <w:sz w:val="28"/>
          <w:szCs w:val="28"/>
          <w:lang w:eastAsia="ru-RU"/>
        </w:rPr>
        <w:t xml:space="preserve"> ГЧП является перспективной формой взаимодействия участников инновационного процесса, а также одним из инструментов инновационной политики, объединяющей частные и государственные структуры для реализации общих целей. Рассматривая казахстанский опыт развития ГЧП, эксперты говорят об окончании начального этапа формирования системы взаимовыгодного партнерства. На современном этапе сформированы базовые нормативн</w:t>
      </w:r>
      <w:r w:rsidR="006D2182">
        <w:rPr>
          <w:rFonts w:ascii="Times New Roman" w:eastAsia="Times New Roman" w:hAnsi="Times New Roman"/>
          <w:sz w:val="28"/>
          <w:szCs w:val="28"/>
          <w:lang w:val="kk-KZ" w:eastAsia="ru-RU"/>
        </w:rPr>
        <w:t xml:space="preserve">ые </w:t>
      </w:r>
      <w:r w:rsidRPr="00D117C9">
        <w:rPr>
          <w:rFonts w:ascii="Times New Roman" w:eastAsia="Times New Roman" w:hAnsi="Times New Roman"/>
          <w:sz w:val="28"/>
          <w:szCs w:val="28"/>
          <w:lang w:eastAsia="ru-RU"/>
        </w:rPr>
        <w:t>правовые акты в сфере ГЧП, реализован</w:t>
      </w:r>
      <w:r w:rsidR="006D2182">
        <w:rPr>
          <w:rFonts w:ascii="Times New Roman" w:eastAsia="Times New Roman" w:hAnsi="Times New Roman"/>
          <w:sz w:val="28"/>
          <w:szCs w:val="28"/>
          <w:lang w:eastAsia="ru-RU"/>
        </w:rPr>
        <w:t xml:space="preserve"> ряд пилотных проектов</w:t>
      </w:r>
      <w:r w:rsidRPr="00D117C9">
        <w:rPr>
          <w:rFonts w:ascii="Times New Roman" w:eastAsia="Times New Roman" w:hAnsi="Times New Roman"/>
          <w:sz w:val="28"/>
          <w:szCs w:val="28"/>
          <w:lang w:eastAsia="ru-RU"/>
        </w:rPr>
        <w:t xml:space="preserve"> при поддержке государственных органов в лице правительства Республики Казахстан, Министерства национальной экономики, Министерства финансов и местных исполнительных органов сформированы институты развития ГЧП</w:t>
      </w:r>
      <w:r w:rsidR="006D2182">
        <w:rPr>
          <w:rFonts w:ascii="Times New Roman" w:eastAsia="Times New Roman" w:hAnsi="Times New Roman"/>
          <w:sz w:val="28"/>
          <w:szCs w:val="28"/>
          <w:lang w:val="kk-KZ" w:eastAsia="ru-RU"/>
        </w:rPr>
        <w:t>,</w:t>
      </w:r>
      <w:r w:rsidRPr="00D117C9">
        <w:rPr>
          <w:rFonts w:ascii="Times New Roman" w:eastAsia="Times New Roman" w:hAnsi="Times New Roman"/>
          <w:sz w:val="28"/>
          <w:szCs w:val="28"/>
          <w:lang w:eastAsia="ru-RU"/>
        </w:rPr>
        <w:t xml:space="preserve"> такие как: Казахстанский центр ГЧП и «Центр сопровождения проектов государственно-частного партнерства». Также уделяют внимание содействию развития ГЧП национальная палата предпринимателей «Атамекен», а также ТОО «Городской центр развития инвестиций </w:t>
      </w:r>
      <w:r w:rsidRPr="00D117C9">
        <w:rPr>
          <w:rFonts w:ascii="Times New Roman" w:eastAsia="Times New Roman" w:hAnsi="Times New Roman"/>
          <w:sz w:val="28"/>
          <w:szCs w:val="28"/>
          <w:lang w:val="en-US" w:eastAsia="ru-RU"/>
        </w:rPr>
        <w:t>Astana</w:t>
      </w:r>
      <w:r w:rsidRPr="00D117C9">
        <w:rPr>
          <w:rFonts w:ascii="Times New Roman" w:eastAsia="Times New Roman" w:hAnsi="Times New Roman"/>
          <w:sz w:val="28"/>
          <w:szCs w:val="28"/>
          <w:lang w:eastAsia="ru-RU"/>
        </w:rPr>
        <w:t xml:space="preserve"> </w:t>
      </w:r>
      <w:r w:rsidRPr="00D117C9">
        <w:rPr>
          <w:rFonts w:ascii="Times New Roman" w:eastAsia="Times New Roman" w:hAnsi="Times New Roman"/>
          <w:sz w:val="28"/>
          <w:szCs w:val="28"/>
          <w:lang w:val="en-US" w:eastAsia="ru-RU"/>
        </w:rPr>
        <w:t>Invest</w:t>
      </w:r>
      <w:r w:rsidRPr="00D117C9">
        <w:rPr>
          <w:rFonts w:ascii="Times New Roman" w:eastAsia="Times New Roman" w:hAnsi="Times New Roman"/>
          <w:sz w:val="28"/>
          <w:szCs w:val="28"/>
          <w:lang w:eastAsia="ru-RU"/>
        </w:rPr>
        <w:t>» [1</w:t>
      </w:r>
      <w:r w:rsidR="00E64692" w:rsidRPr="00E64692">
        <w:rPr>
          <w:rFonts w:ascii="Times New Roman" w:eastAsia="Times New Roman" w:hAnsi="Times New Roman"/>
          <w:sz w:val="28"/>
          <w:szCs w:val="28"/>
          <w:lang w:eastAsia="ru-RU"/>
        </w:rPr>
        <w:t>7</w:t>
      </w:r>
      <w:r w:rsidR="00F9760A" w:rsidRPr="00F9760A">
        <w:rPr>
          <w:rFonts w:ascii="Times New Roman" w:eastAsia="Times New Roman" w:hAnsi="Times New Roman"/>
          <w:sz w:val="28"/>
          <w:szCs w:val="28"/>
          <w:lang w:eastAsia="ru-RU"/>
        </w:rPr>
        <w:t>5</w:t>
      </w:r>
      <w:r w:rsidRPr="00D117C9">
        <w:rPr>
          <w:rFonts w:ascii="Times New Roman" w:eastAsia="Times New Roman" w:hAnsi="Times New Roman"/>
          <w:sz w:val="28"/>
          <w:szCs w:val="28"/>
          <w:lang w:eastAsia="ru-RU"/>
        </w:rPr>
        <w:t xml:space="preserve">]. </w:t>
      </w:r>
    </w:p>
    <w:p w14:paraId="6C4E287A" w14:textId="7DDFA0CA" w:rsidR="00C37801" w:rsidRDefault="00D117C9" w:rsidP="00C37801">
      <w:pPr>
        <w:spacing w:after="0" w:line="240" w:lineRule="auto"/>
        <w:ind w:firstLine="708"/>
        <w:jc w:val="both"/>
        <w:rPr>
          <w:rFonts w:ascii="Times New Roman" w:eastAsia="Times New Roman" w:hAnsi="Times New Roman"/>
          <w:color w:val="000000"/>
          <w:sz w:val="28"/>
          <w:szCs w:val="28"/>
          <w:lang w:eastAsia="ru-RU"/>
        </w:rPr>
      </w:pPr>
      <w:r w:rsidRPr="00597D7F">
        <w:rPr>
          <w:rFonts w:ascii="Times New Roman" w:eastAsia="Times New Roman" w:hAnsi="Times New Roman"/>
          <w:color w:val="000000"/>
          <w:sz w:val="28"/>
          <w:szCs w:val="28"/>
          <w:lang w:eastAsia="ru-RU"/>
        </w:rPr>
        <w:t>Примечательно, что наибольшее количество проектов ГЧП в Казахстане заняты в сферах образования, здравоохранения и энергетики (</w:t>
      </w:r>
      <w:r w:rsidR="006D2182" w:rsidRPr="00597D7F">
        <w:rPr>
          <w:rFonts w:ascii="Times New Roman" w:eastAsia="Times New Roman" w:hAnsi="Times New Roman"/>
          <w:color w:val="000000"/>
          <w:sz w:val="28"/>
          <w:szCs w:val="28"/>
          <w:lang w:val="kk-KZ" w:eastAsia="ru-RU"/>
        </w:rPr>
        <w:t>р</w:t>
      </w:r>
      <w:r w:rsidRPr="00597D7F">
        <w:rPr>
          <w:rFonts w:ascii="Times New Roman" w:eastAsia="Times New Roman" w:hAnsi="Times New Roman"/>
          <w:color w:val="000000"/>
          <w:sz w:val="28"/>
          <w:szCs w:val="28"/>
          <w:lang w:eastAsia="ru-RU"/>
        </w:rPr>
        <w:t>ис</w:t>
      </w:r>
      <w:r w:rsidR="006D2182" w:rsidRPr="00597D7F">
        <w:rPr>
          <w:rFonts w:ascii="Times New Roman" w:eastAsia="Times New Roman" w:hAnsi="Times New Roman"/>
          <w:color w:val="000000"/>
          <w:sz w:val="28"/>
          <w:szCs w:val="28"/>
          <w:lang w:val="kk-KZ" w:eastAsia="ru-RU"/>
        </w:rPr>
        <w:t>унок 1</w:t>
      </w:r>
      <w:r w:rsidR="00BE5BB3">
        <w:rPr>
          <w:rFonts w:ascii="Times New Roman" w:eastAsia="Times New Roman" w:hAnsi="Times New Roman"/>
          <w:color w:val="000000"/>
          <w:sz w:val="28"/>
          <w:szCs w:val="28"/>
          <w:lang w:val="kk-KZ" w:eastAsia="ru-RU"/>
        </w:rPr>
        <w:t>0</w:t>
      </w:r>
      <w:r w:rsidRPr="00597D7F">
        <w:rPr>
          <w:rFonts w:ascii="Times New Roman" w:eastAsia="Times New Roman" w:hAnsi="Times New Roman"/>
          <w:color w:val="000000"/>
          <w:sz w:val="28"/>
          <w:szCs w:val="28"/>
          <w:lang w:eastAsia="ru-RU"/>
        </w:rPr>
        <w:t>).</w:t>
      </w:r>
    </w:p>
    <w:p w14:paraId="77692907" w14:textId="77777777" w:rsidR="00BE5BB3" w:rsidRDefault="00BE5BB3" w:rsidP="00C37801">
      <w:pPr>
        <w:spacing w:after="0" w:line="240" w:lineRule="auto"/>
        <w:ind w:firstLine="708"/>
        <w:jc w:val="both"/>
        <w:rPr>
          <w:rFonts w:ascii="Times New Roman" w:eastAsia="Times New Roman" w:hAnsi="Times New Roman"/>
          <w:sz w:val="28"/>
          <w:szCs w:val="28"/>
          <w:lang w:eastAsia="ru-RU"/>
        </w:rPr>
      </w:pPr>
    </w:p>
    <w:p w14:paraId="2A1E24D4" w14:textId="515606C2" w:rsidR="00D117C9" w:rsidRPr="00C37801" w:rsidRDefault="00C37801" w:rsidP="00C37801">
      <w:pPr>
        <w:spacing w:after="0" w:line="240" w:lineRule="auto"/>
        <w:ind w:firstLine="708"/>
        <w:jc w:val="both"/>
        <w:rPr>
          <w:rFonts w:ascii="Times New Roman" w:eastAsia="Times New Roman" w:hAnsi="Times New Roman"/>
          <w:sz w:val="28"/>
          <w:szCs w:val="28"/>
          <w:lang w:eastAsia="ru-RU"/>
        </w:rPr>
      </w:pPr>
      <w:r>
        <w:rPr>
          <w:noProof/>
          <w:lang w:eastAsia="ru-RU"/>
        </w:rPr>
        <w:drawing>
          <wp:anchor distT="0" distB="0" distL="114300" distR="114300" simplePos="0" relativeHeight="251683840" behindDoc="0" locked="0" layoutInCell="1" allowOverlap="1" wp14:anchorId="5C615AFB" wp14:editId="6E1F19C3">
            <wp:simplePos x="0" y="0"/>
            <wp:positionH relativeFrom="margin">
              <wp:align>center</wp:align>
            </wp:positionH>
            <wp:positionV relativeFrom="paragraph">
              <wp:posOffset>91440</wp:posOffset>
            </wp:positionV>
            <wp:extent cx="4572000" cy="2743200"/>
            <wp:effectExtent l="0" t="0" r="0" b="0"/>
            <wp:wrapTopAndBottom/>
            <wp:docPr id="13" name="Диаграмма 13">
              <a:extLst xmlns:a="http://schemas.openxmlformats.org/drawingml/2006/main">
                <a:ext uri="{FF2B5EF4-FFF2-40B4-BE49-F238E27FC236}">
                  <a16:creationId xmlns:a16="http://schemas.microsoft.com/office/drawing/2014/main" id="{49E1B064-E43D-4B01-92FF-512154D9F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6177B46D" w14:textId="3391A008" w:rsidR="00D117C9" w:rsidRPr="004C596E" w:rsidRDefault="00D117C9" w:rsidP="006D2182">
      <w:pPr>
        <w:spacing w:after="0" w:line="240" w:lineRule="auto"/>
        <w:jc w:val="center"/>
        <w:rPr>
          <w:rFonts w:ascii="Times New Roman" w:eastAsia="Times New Roman" w:hAnsi="Times New Roman"/>
          <w:color w:val="000000"/>
          <w:sz w:val="28"/>
          <w:szCs w:val="28"/>
          <w:lang w:eastAsia="ru-RU"/>
        </w:rPr>
      </w:pPr>
      <w:r w:rsidRPr="004C596E">
        <w:rPr>
          <w:rFonts w:ascii="Times New Roman" w:eastAsia="Times New Roman" w:hAnsi="Times New Roman"/>
          <w:color w:val="000000"/>
          <w:sz w:val="28"/>
          <w:szCs w:val="28"/>
          <w:lang w:eastAsia="ru-RU"/>
        </w:rPr>
        <w:t>Рисунок 1</w:t>
      </w:r>
      <w:r w:rsidR="00BE5BB3">
        <w:rPr>
          <w:rFonts w:ascii="Times New Roman" w:eastAsia="Times New Roman" w:hAnsi="Times New Roman"/>
          <w:color w:val="000000"/>
          <w:sz w:val="28"/>
          <w:szCs w:val="28"/>
          <w:lang w:val="kk-KZ" w:eastAsia="ru-RU"/>
        </w:rPr>
        <w:t>0</w:t>
      </w:r>
      <w:r w:rsidR="006D2182" w:rsidRPr="004C596E">
        <w:rPr>
          <w:rFonts w:ascii="Times New Roman" w:eastAsia="Times New Roman" w:hAnsi="Times New Roman"/>
          <w:color w:val="000000"/>
          <w:sz w:val="28"/>
          <w:szCs w:val="28"/>
          <w:lang w:val="kk-KZ" w:eastAsia="ru-RU"/>
        </w:rPr>
        <w:t xml:space="preserve"> -</w:t>
      </w:r>
      <w:r w:rsidRPr="004C596E">
        <w:rPr>
          <w:rFonts w:ascii="Times New Roman" w:eastAsia="Times New Roman" w:hAnsi="Times New Roman"/>
          <w:color w:val="000000"/>
          <w:sz w:val="28"/>
          <w:szCs w:val="28"/>
          <w:lang w:eastAsia="ru-RU"/>
        </w:rPr>
        <w:t xml:space="preserve"> Проекты ГЧП по секторам экономики ма</w:t>
      </w:r>
      <w:r w:rsidR="00C37801">
        <w:rPr>
          <w:rFonts w:ascii="Times New Roman" w:eastAsia="Times New Roman" w:hAnsi="Times New Roman"/>
          <w:color w:val="000000"/>
          <w:sz w:val="28"/>
          <w:szCs w:val="28"/>
          <w:lang w:eastAsia="ru-RU"/>
        </w:rPr>
        <w:t>й</w:t>
      </w:r>
      <w:r w:rsidRPr="004C596E">
        <w:rPr>
          <w:rFonts w:ascii="Times New Roman" w:eastAsia="Times New Roman" w:hAnsi="Times New Roman"/>
          <w:color w:val="000000"/>
          <w:sz w:val="28"/>
          <w:szCs w:val="28"/>
          <w:lang w:eastAsia="ru-RU"/>
        </w:rPr>
        <w:t xml:space="preserve"> 202</w:t>
      </w:r>
      <w:r w:rsidR="00C37801">
        <w:rPr>
          <w:rFonts w:ascii="Times New Roman" w:eastAsia="Times New Roman" w:hAnsi="Times New Roman"/>
          <w:color w:val="000000"/>
          <w:sz w:val="28"/>
          <w:szCs w:val="28"/>
          <w:lang w:eastAsia="ru-RU"/>
        </w:rPr>
        <w:t>4</w:t>
      </w:r>
      <w:r w:rsidR="002D149A" w:rsidRPr="004C596E">
        <w:rPr>
          <w:rFonts w:ascii="Times New Roman" w:eastAsia="Times New Roman" w:hAnsi="Times New Roman"/>
          <w:color w:val="000000"/>
          <w:sz w:val="28"/>
          <w:szCs w:val="28"/>
          <w:lang w:val="kk-KZ" w:eastAsia="ru-RU"/>
        </w:rPr>
        <w:t xml:space="preserve"> </w:t>
      </w:r>
      <w:r w:rsidRPr="004C596E">
        <w:rPr>
          <w:rFonts w:ascii="Times New Roman" w:eastAsia="Times New Roman" w:hAnsi="Times New Roman"/>
          <w:color w:val="000000"/>
          <w:sz w:val="28"/>
          <w:szCs w:val="28"/>
          <w:lang w:eastAsia="ru-RU"/>
        </w:rPr>
        <w:t>г.</w:t>
      </w:r>
    </w:p>
    <w:p w14:paraId="796CD090" w14:textId="77777777" w:rsidR="00BE5BB3" w:rsidRDefault="00BE5BB3" w:rsidP="00400FA4">
      <w:pPr>
        <w:spacing w:after="0" w:line="240" w:lineRule="auto"/>
        <w:jc w:val="center"/>
        <w:rPr>
          <w:rFonts w:ascii="Times New Roman" w:eastAsia="Times New Roman" w:hAnsi="Times New Roman"/>
          <w:color w:val="000000"/>
          <w:sz w:val="24"/>
          <w:szCs w:val="24"/>
          <w:lang w:eastAsia="ru-RU"/>
        </w:rPr>
      </w:pPr>
    </w:p>
    <w:p w14:paraId="00075988" w14:textId="5E8A22CA" w:rsidR="00D117C9" w:rsidRPr="00400FA4" w:rsidRDefault="006D2182" w:rsidP="00400FA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Примечание - </w:t>
      </w:r>
      <w:r>
        <w:rPr>
          <w:rFonts w:ascii="Times New Roman" w:eastAsia="Times New Roman" w:hAnsi="Times New Roman"/>
          <w:color w:val="000000"/>
          <w:sz w:val="24"/>
          <w:szCs w:val="24"/>
          <w:lang w:val="kk-KZ" w:eastAsia="ru-RU"/>
        </w:rPr>
        <w:t>Р</w:t>
      </w:r>
      <w:r w:rsidR="00D117C9" w:rsidRPr="006D2182">
        <w:rPr>
          <w:rFonts w:ascii="Times New Roman" w:eastAsia="Times New Roman" w:hAnsi="Times New Roman"/>
          <w:color w:val="000000"/>
          <w:sz w:val="24"/>
          <w:szCs w:val="24"/>
          <w:lang w:eastAsia="ru-RU"/>
        </w:rPr>
        <w:t>азработано автором на основе источника [1</w:t>
      </w:r>
      <w:r w:rsidR="00F9760A" w:rsidRPr="00F9760A">
        <w:rPr>
          <w:rFonts w:ascii="Times New Roman" w:eastAsia="Times New Roman" w:hAnsi="Times New Roman"/>
          <w:color w:val="000000"/>
          <w:sz w:val="24"/>
          <w:szCs w:val="24"/>
          <w:lang w:eastAsia="ru-RU"/>
        </w:rPr>
        <w:t>84</w:t>
      </w:r>
      <w:r w:rsidR="00D117C9" w:rsidRPr="006D2182">
        <w:rPr>
          <w:rFonts w:ascii="Times New Roman" w:eastAsia="Times New Roman" w:hAnsi="Times New Roman"/>
          <w:color w:val="000000"/>
          <w:sz w:val="24"/>
          <w:szCs w:val="24"/>
          <w:lang w:eastAsia="ru-RU"/>
        </w:rPr>
        <w:t>]</w:t>
      </w:r>
    </w:p>
    <w:p w14:paraId="3BAE1BA0" w14:textId="77777777" w:rsidR="00BE5BB3" w:rsidRDefault="00BE5BB3" w:rsidP="00D117C9">
      <w:pPr>
        <w:spacing w:after="0" w:line="240" w:lineRule="auto"/>
        <w:ind w:firstLine="708"/>
        <w:jc w:val="both"/>
        <w:rPr>
          <w:rFonts w:ascii="Times New Roman" w:eastAsia="Times New Roman" w:hAnsi="Times New Roman"/>
          <w:color w:val="000000"/>
          <w:sz w:val="28"/>
          <w:szCs w:val="28"/>
          <w:lang w:eastAsia="ru-RU"/>
        </w:rPr>
      </w:pPr>
      <w:bookmarkStart w:id="99" w:name="_Hlk213266375"/>
    </w:p>
    <w:p w14:paraId="35026623" w14:textId="292997B7" w:rsidR="00D117C9" w:rsidRPr="00597D7F" w:rsidRDefault="00D117C9" w:rsidP="00D117C9">
      <w:pPr>
        <w:spacing w:after="0" w:line="240" w:lineRule="auto"/>
        <w:ind w:firstLine="708"/>
        <w:jc w:val="both"/>
        <w:rPr>
          <w:rFonts w:ascii="Times New Roman" w:eastAsia="Times New Roman" w:hAnsi="Times New Roman"/>
          <w:color w:val="000000"/>
          <w:sz w:val="28"/>
          <w:szCs w:val="28"/>
          <w:lang w:eastAsia="ru-RU"/>
        </w:rPr>
      </w:pPr>
      <w:r w:rsidRPr="00597D7F">
        <w:rPr>
          <w:rFonts w:ascii="Times New Roman" w:eastAsia="Times New Roman" w:hAnsi="Times New Roman"/>
          <w:color w:val="000000"/>
          <w:sz w:val="28"/>
          <w:szCs w:val="28"/>
          <w:lang w:eastAsia="ru-RU"/>
        </w:rPr>
        <w:t>Как было отмечено ранее</w:t>
      </w:r>
      <w:r w:rsidR="002D149A" w:rsidRPr="00597D7F">
        <w:rPr>
          <w:rFonts w:ascii="Times New Roman" w:eastAsia="Times New Roman" w:hAnsi="Times New Roman"/>
          <w:color w:val="000000"/>
          <w:sz w:val="28"/>
          <w:szCs w:val="28"/>
          <w:lang w:val="kk-KZ" w:eastAsia="ru-RU"/>
        </w:rPr>
        <w:t>,</w:t>
      </w:r>
      <w:r w:rsidRPr="00597D7F">
        <w:rPr>
          <w:rFonts w:ascii="Times New Roman" w:eastAsia="Times New Roman" w:hAnsi="Times New Roman"/>
          <w:color w:val="000000"/>
          <w:sz w:val="28"/>
          <w:szCs w:val="28"/>
          <w:lang w:eastAsia="ru-RU"/>
        </w:rPr>
        <w:t xml:space="preserve"> бол</w:t>
      </w:r>
      <w:r w:rsidR="00C37801">
        <w:rPr>
          <w:rFonts w:ascii="Times New Roman" w:eastAsia="Times New Roman" w:hAnsi="Times New Roman"/>
          <w:color w:val="000000"/>
          <w:sz w:val="28"/>
          <w:szCs w:val="28"/>
          <w:lang w:eastAsia="ru-RU"/>
        </w:rPr>
        <w:t xml:space="preserve">ьшая часть, а точнее 39% </w:t>
      </w:r>
      <w:r w:rsidRPr="00597D7F">
        <w:rPr>
          <w:rFonts w:ascii="Times New Roman" w:eastAsia="Times New Roman" w:hAnsi="Times New Roman"/>
          <w:color w:val="000000"/>
          <w:sz w:val="28"/>
          <w:szCs w:val="28"/>
          <w:lang w:eastAsia="ru-RU"/>
        </w:rPr>
        <w:t>проектов являются образовательными, в частности</w:t>
      </w:r>
      <w:r w:rsidR="002D149A" w:rsidRPr="00597D7F">
        <w:rPr>
          <w:rFonts w:ascii="Times New Roman" w:eastAsia="Times New Roman" w:hAnsi="Times New Roman"/>
          <w:color w:val="000000"/>
          <w:sz w:val="28"/>
          <w:szCs w:val="28"/>
          <w:lang w:val="kk-KZ" w:eastAsia="ru-RU"/>
        </w:rPr>
        <w:t>,</w:t>
      </w:r>
      <w:r w:rsidRPr="00597D7F">
        <w:rPr>
          <w:rFonts w:ascii="Times New Roman" w:eastAsia="Times New Roman" w:hAnsi="Times New Roman"/>
          <w:color w:val="000000"/>
          <w:sz w:val="28"/>
          <w:szCs w:val="28"/>
          <w:lang w:eastAsia="ru-RU"/>
        </w:rPr>
        <w:t xml:space="preserve"> нацелены на строительство и реконструкцию дошкольных учреждений, школ, общежитий для учащихся и преподавателей. Доля ГЧП</w:t>
      </w:r>
      <w:r w:rsidR="003555F0">
        <w:rPr>
          <w:rFonts w:ascii="Times New Roman" w:eastAsia="Times New Roman" w:hAnsi="Times New Roman"/>
          <w:color w:val="000000"/>
          <w:sz w:val="28"/>
          <w:szCs w:val="28"/>
          <w:lang w:eastAsia="ru-RU"/>
        </w:rPr>
        <w:t xml:space="preserve"> в с</w:t>
      </w:r>
      <w:r w:rsidR="00A63A4D">
        <w:rPr>
          <w:rFonts w:ascii="Times New Roman" w:eastAsia="Times New Roman" w:hAnsi="Times New Roman"/>
          <w:color w:val="000000"/>
          <w:sz w:val="28"/>
          <w:szCs w:val="28"/>
          <w:lang w:eastAsia="ru-RU"/>
        </w:rPr>
        <w:t>ф</w:t>
      </w:r>
      <w:r w:rsidR="003555F0">
        <w:rPr>
          <w:rFonts w:ascii="Times New Roman" w:eastAsia="Times New Roman" w:hAnsi="Times New Roman"/>
          <w:color w:val="000000"/>
          <w:sz w:val="28"/>
          <w:szCs w:val="28"/>
          <w:lang w:eastAsia="ru-RU"/>
        </w:rPr>
        <w:t>ере энергетики и ЖКХ-30 процентов</w:t>
      </w:r>
      <w:r w:rsidRPr="00597D7F">
        <w:rPr>
          <w:rFonts w:ascii="Times New Roman" w:eastAsia="Times New Roman" w:hAnsi="Times New Roman"/>
          <w:color w:val="000000"/>
          <w:sz w:val="28"/>
          <w:szCs w:val="28"/>
          <w:lang w:eastAsia="ru-RU"/>
        </w:rPr>
        <w:t>, выделенного под сектор здравоохранения и социальных услуг</w:t>
      </w:r>
      <w:r w:rsidR="002D149A" w:rsidRPr="00597D7F">
        <w:rPr>
          <w:rFonts w:ascii="Times New Roman" w:eastAsia="Times New Roman" w:hAnsi="Times New Roman"/>
          <w:color w:val="000000"/>
          <w:sz w:val="28"/>
          <w:szCs w:val="28"/>
          <w:lang w:val="kk-KZ" w:eastAsia="ru-RU"/>
        </w:rPr>
        <w:t>, -</w:t>
      </w:r>
      <w:r w:rsidRPr="00597D7F">
        <w:rPr>
          <w:rFonts w:ascii="Times New Roman" w:eastAsia="Times New Roman" w:hAnsi="Times New Roman"/>
          <w:color w:val="000000"/>
          <w:sz w:val="28"/>
          <w:szCs w:val="28"/>
          <w:lang w:eastAsia="ru-RU"/>
        </w:rPr>
        <w:t xml:space="preserve"> </w:t>
      </w:r>
      <w:r w:rsidR="00C37801">
        <w:rPr>
          <w:rFonts w:ascii="Times New Roman" w:eastAsia="Times New Roman" w:hAnsi="Times New Roman"/>
          <w:color w:val="000000"/>
          <w:sz w:val="28"/>
          <w:szCs w:val="28"/>
          <w:lang w:eastAsia="ru-RU"/>
        </w:rPr>
        <w:t>15</w:t>
      </w:r>
      <w:r w:rsidRPr="00597D7F">
        <w:rPr>
          <w:rFonts w:ascii="Times New Roman" w:eastAsia="Times New Roman" w:hAnsi="Times New Roman"/>
          <w:color w:val="000000"/>
          <w:sz w:val="28"/>
          <w:szCs w:val="28"/>
          <w:lang w:eastAsia="ru-RU"/>
        </w:rPr>
        <w:t xml:space="preserve">% от общего количества проектов, </w:t>
      </w:r>
      <w:r w:rsidRPr="00597D7F">
        <w:rPr>
          <w:rFonts w:ascii="Times New Roman" w:eastAsia="Times New Roman" w:hAnsi="Times New Roman"/>
          <w:color w:val="000000"/>
          <w:sz w:val="28"/>
          <w:szCs w:val="28"/>
          <w:lang w:eastAsia="ru-RU"/>
        </w:rPr>
        <w:lastRenderedPageBreak/>
        <w:t>занимающихся строительством и модернизаци</w:t>
      </w:r>
      <w:r w:rsidR="002D149A" w:rsidRPr="00597D7F">
        <w:rPr>
          <w:rFonts w:ascii="Times New Roman" w:eastAsia="Times New Roman" w:hAnsi="Times New Roman"/>
          <w:color w:val="000000"/>
          <w:sz w:val="28"/>
          <w:szCs w:val="28"/>
          <w:lang w:val="kk-KZ" w:eastAsia="ru-RU"/>
        </w:rPr>
        <w:t>ей</w:t>
      </w:r>
      <w:r w:rsidRPr="00597D7F">
        <w:rPr>
          <w:rFonts w:ascii="Times New Roman" w:eastAsia="Times New Roman" w:hAnsi="Times New Roman"/>
          <w:color w:val="000000"/>
          <w:sz w:val="28"/>
          <w:szCs w:val="28"/>
          <w:lang w:eastAsia="ru-RU"/>
        </w:rPr>
        <w:t xml:space="preserve"> больниц, поликлиник, медицинских лабораторий. Возможными причинами низкой доли ГЧП в таких отраслях</w:t>
      </w:r>
      <w:r w:rsidR="002D149A" w:rsidRPr="00597D7F">
        <w:rPr>
          <w:rFonts w:ascii="Times New Roman" w:eastAsia="Times New Roman" w:hAnsi="Times New Roman"/>
          <w:color w:val="000000"/>
          <w:sz w:val="28"/>
          <w:szCs w:val="28"/>
          <w:lang w:val="kk-KZ" w:eastAsia="ru-RU"/>
        </w:rPr>
        <w:t>,</w:t>
      </w:r>
      <w:r w:rsidRPr="00597D7F">
        <w:rPr>
          <w:rFonts w:ascii="Times New Roman" w:eastAsia="Times New Roman" w:hAnsi="Times New Roman"/>
          <w:color w:val="000000"/>
          <w:sz w:val="28"/>
          <w:szCs w:val="28"/>
          <w:lang w:eastAsia="ru-RU"/>
        </w:rPr>
        <w:t xml:space="preserve"> как сельское хозяйство, финансовая деятельность и обрабатывающая промышленность</w:t>
      </w:r>
      <w:r w:rsidR="002D149A" w:rsidRPr="00597D7F">
        <w:rPr>
          <w:rFonts w:ascii="Times New Roman" w:eastAsia="Times New Roman" w:hAnsi="Times New Roman"/>
          <w:color w:val="000000"/>
          <w:sz w:val="28"/>
          <w:szCs w:val="28"/>
          <w:lang w:val="kk-KZ" w:eastAsia="ru-RU"/>
        </w:rPr>
        <w:t>,</w:t>
      </w:r>
      <w:r w:rsidRPr="00597D7F">
        <w:rPr>
          <w:rFonts w:ascii="Times New Roman" w:eastAsia="Times New Roman" w:hAnsi="Times New Roman"/>
          <w:color w:val="000000"/>
          <w:sz w:val="28"/>
          <w:szCs w:val="28"/>
          <w:lang w:eastAsia="ru-RU"/>
        </w:rPr>
        <w:t xml:space="preserve"> является крупный масштаб и капиталоемкость проектов, для реализации которых уровень развития ГЧП в Казахстане</w:t>
      </w:r>
      <w:r w:rsidR="002D149A" w:rsidRPr="00597D7F">
        <w:rPr>
          <w:rFonts w:ascii="Times New Roman" w:eastAsia="Times New Roman" w:hAnsi="Times New Roman"/>
          <w:color w:val="000000"/>
          <w:sz w:val="28"/>
          <w:szCs w:val="28"/>
          <w:lang w:val="kk-KZ" w:eastAsia="ru-RU"/>
        </w:rPr>
        <w:t xml:space="preserve"> </w:t>
      </w:r>
      <w:r w:rsidR="002D149A" w:rsidRPr="00597D7F">
        <w:rPr>
          <w:rFonts w:ascii="Times New Roman" w:eastAsia="Times New Roman" w:hAnsi="Times New Roman"/>
          <w:color w:val="000000"/>
          <w:sz w:val="28"/>
          <w:szCs w:val="28"/>
          <w:lang w:eastAsia="ru-RU"/>
        </w:rPr>
        <w:t>недостаточ</w:t>
      </w:r>
      <w:r w:rsidR="002D149A" w:rsidRPr="00597D7F">
        <w:rPr>
          <w:rFonts w:ascii="Times New Roman" w:eastAsia="Times New Roman" w:hAnsi="Times New Roman"/>
          <w:color w:val="000000"/>
          <w:sz w:val="28"/>
          <w:szCs w:val="28"/>
          <w:lang w:val="kk-KZ" w:eastAsia="ru-RU"/>
        </w:rPr>
        <w:t>е</w:t>
      </w:r>
      <w:r w:rsidR="002D149A" w:rsidRPr="00597D7F">
        <w:rPr>
          <w:rFonts w:ascii="Times New Roman" w:eastAsia="Times New Roman" w:hAnsi="Times New Roman"/>
          <w:color w:val="000000"/>
          <w:sz w:val="28"/>
          <w:szCs w:val="28"/>
          <w:lang w:eastAsia="ru-RU"/>
        </w:rPr>
        <w:t>н</w:t>
      </w:r>
      <w:r w:rsidRPr="00597D7F">
        <w:rPr>
          <w:rFonts w:ascii="Times New Roman" w:eastAsia="Times New Roman" w:hAnsi="Times New Roman"/>
          <w:color w:val="000000"/>
          <w:sz w:val="28"/>
          <w:szCs w:val="28"/>
          <w:lang w:eastAsia="ru-RU"/>
        </w:rPr>
        <w:t>.</w:t>
      </w:r>
    </w:p>
    <w:bookmarkEnd w:id="99"/>
    <w:p w14:paraId="1CC2E86D" w14:textId="5BFCF394" w:rsidR="00D117C9" w:rsidRPr="00D117C9" w:rsidRDefault="00D117C9" w:rsidP="003555F0">
      <w:pPr>
        <w:spacing w:after="0" w:line="240" w:lineRule="auto"/>
        <w:ind w:firstLine="708"/>
        <w:jc w:val="both"/>
        <w:rPr>
          <w:rFonts w:ascii="Times New Roman" w:hAnsi="Times New Roman"/>
          <w:sz w:val="28"/>
          <w:szCs w:val="28"/>
        </w:rPr>
      </w:pPr>
      <w:r w:rsidRPr="00597D7F">
        <w:rPr>
          <w:rFonts w:ascii="Times New Roman" w:hAnsi="Times New Roman"/>
          <w:sz w:val="28"/>
          <w:szCs w:val="28"/>
        </w:rPr>
        <w:t>Инновационный предприниматель в случае реализации высокотехнологичных проектов со своей стороны повышает эффективность всего механизма ГЧП, совершенствуя уровень качественного развития партнерства.</w:t>
      </w:r>
      <w:r w:rsidR="003555F0">
        <w:rPr>
          <w:rFonts w:ascii="Times New Roman" w:hAnsi="Times New Roman"/>
          <w:sz w:val="28"/>
          <w:szCs w:val="28"/>
        </w:rPr>
        <w:t xml:space="preserve"> </w:t>
      </w:r>
      <w:r w:rsidRPr="00D117C9">
        <w:rPr>
          <w:rFonts w:ascii="Times New Roman" w:hAnsi="Times New Roman"/>
          <w:sz w:val="28"/>
          <w:szCs w:val="28"/>
        </w:rPr>
        <w:t>Процедура объединения ресурсов происходит на базе концессионных договоров, согласно которому государство имеет право арендовать сервисы, принадлежащие частным компаниям [18</w:t>
      </w:r>
      <w:r w:rsidR="00A33AF3" w:rsidRPr="00A33AF3">
        <w:rPr>
          <w:rFonts w:ascii="Times New Roman" w:hAnsi="Times New Roman"/>
          <w:sz w:val="28"/>
          <w:szCs w:val="28"/>
        </w:rPr>
        <w:t>7</w:t>
      </w:r>
      <w:r w:rsidRPr="00D117C9">
        <w:rPr>
          <w:rFonts w:ascii="Times New Roman" w:hAnsi="Times New Roman"/>
          <w:sz w:val="28"/>
          <w:szCs w:val="28"/>
        </w:rPr>
        <w:t>].</w:t>
      </w:r>
    </w:p>
    <w:p w14:paraId="3D6015FB" w14:textId="18AA6497" w:rsidR="00D117C9" w:rsidRPr="00D117C9" w:rsidRDefault="00D117C9" w:rsidP="00B83320">
      <w:pPr>
        <w:spacing w:after="0" w:line="240" w:lineRule="auto"/>
        <w:ind w:firstLine="709"/>
        <w:jc w:val="both"/>
        <w:rPr>
          <w:rFonts w:ascii="Times New Roman" w:hAnsi="Times New Roman"/>
          <w:noProof/>
          <w:sz w:val="28"/>
          <w:szCs w:val="28"/>
        </w:rPr>
      </w:pPr>
      <w:r w:rsidRPr="00D117C9">
        <w:rPr>
          <w:rFonts w:ascii="Times New Roman" w:hAnsi="Times New Roman"/>
          <w:sz w:val="28"/>
          <w:szCs w:val="28"/>
        </w:rPr>
        <w:t>Однако несмотря на долгосрочные стратегии государства по развитию ГЧП</w:t>
      </w:r>
      <w:r w:rsidR="00775EBC">
        <w:rPr>
          <w:rFonts w:ascii="Times New Roman" w:hAnsi="Times New Roman"/>
          <w:sz w:val="28"/>
          <w:szCs w:val="28"/>
        </w:rPr>
        <w:t xml:space="preserve"> </w:t>
      </w:r>
      <w:r w:rsidR="00203368">
        <w:rPr>
          <w:rFonts w:ascii="Times New Roman" w:hAnsi="Times New Roman"/>
          <w:sz w:val="28"/>
          <w:szCs w:val="28"/>
        </w:rPr>
        <w:t xml:space="preserve">в 2021 году </w:t>
      </w:r>
      <w:r w:rsidR="00B83320">
        <w:rPr>
          <w:rFonts w:ascii="Times New Roman" w:hAnsi="Times New Roman"/>
          <w:sz w:val="28"/>
          <w:szCs w:val="28"/>
        </w:rPr>
        <w:t xml:space="preserve">прослеживалась </w:t>
      </w:r>
      <w:r w:rsidRPr="00D117C9">
        <w:rPr>
          <w:rFonts w:ascii="Times New Roman" w:hAnsi="Times New Roman"/>
          <w:sz w:val="28"/>
          <w:szCs w:val="28"/>
        </w:rPr>
        <w:t>тенденция к снижению общей доли юридических лиц с государственным участием по данным бюро национальной статистики</w:t>
      </w:r>
      <w:r w:rsidRPr="00D117C9">
        <w:rPr>
          <w:rFonts w:ascii="Times New Roman" w:hAnsi="Times New Roman"/>
          <w:noProof/>
          <w:sz w:val="28"/>
          <w:szCs w:val="28"/>
        </w:rPr>
        <w:t>.</w:t>
      </w:r>
      <w:r w:rsidR="00B83320">
        <w:rPr>
          <w:rFonts w:ascii="Times New Roman" w:hAnsi="Times New Roman"/>
          <w:noProof/>
          <w:sz w:val="28"/>
          <w:szCs w:val="28"/>
        </w:rPr>
        <w:t xml:space="preserve"> </w:t>
      </w:r>
      <w:r w:rsidRPr="00D117C9">
        <w:rPr>
          <w:rFonts w:ascii="Times New Roman" w:hAnsi="Times New Roman"/>
          <w:sz w:val="28"/>
          <w:szCs w:val="28"/>
        </w:rPr>
        <w:t xml:space="preserve">Предположительно причиной спада является общее падение предпринимательской активности, связанной с отрицательной эпидемиологической обстановкой и общим экономическим спадом национальной экономики, что явилось следствием распространения пандемии </w:t>
      </w:r>
      <w:r w:rsidRPr="00D117C9">
        <w:rPr>
          <w:rFonts w:ascii="Times New Roman" w:hAnsi="Times New Roman"/>
          <w:sz w:val="28"/>
          <w:szCs w:val="28"/>
          <w:lang w:val="en-US"/>
        </w:rPr>
        <w:t>Covid</w:t>
      </w:r>
      <w:r w:rsidRPr="00D117C9">
        <w:rPr>
          <w:rFonts w:ascii="Times New Roman" w:hAnsi="Times New Roman"/>
          <w:sz w:val="28"/>
          <w:szCs w:val="28"/>
        </w:rPr>
        <w:t>-19, которое затронуло большинств</w:t>
      </w:r>
      <w:r w:rsidR="00597D7F">
        <w:rPr>
          <w:rFonts w:ascii="Times New Roman" w:hAnsi="Times New Roman"/>
          <w:sz w:val="28"/>
          <w:szCs w:val="28"/>
        </w:rPr>
        <w:t>о секторов экономики (таблица 1</w:t>
      </w:r>
      <w:r w:rsidR="005B3B1E">
        <w:rPr>
          <w:rFonts w:ascii="Times New Roman" w:hAnsi="Times New Roman"/>
          <w:sz w:val="28"/>
          <w:szCs w:val="28"/>
        </w:rPr>
        <w:t>6</w:t>
      </w:r>
      <w:r w:rsidRPr="00D117C9">
        <w:rPr>
          <w:rFonts w:ascii="Times New Roman" w:hAnsi="Times New Roman"/>
          <w:sz w:val="28"/>
          <w:szCs w:val="28"/>
        </w:rPr>
        <w:t>).</w:t>
      </w:r>
    </w:p>
    <w:p w14:paraId="603FC4B2" w14:textId="77777777" w:rsidR="00B83320" w:rsidRDefault="00B83320" w:rsidP="00597D7F">
      <w:pPr>
        <w:spacing w:after="0" w:line="240" w:lineRule="auto"/>
        <w:jc w:val="both"/>
        <w:rPr>
          <w:rFonts w:ascii="Times New Roman" w:hAnsi="Times New Roman"/>
          <w:sz w:val="28"/>
          <w:szCs w:val="28"/>
        </w:rPr>
      </w:pPr>
    </w:p>
    <w:p w14:paraId="43BC7E56" w14:textId="2E37BD29" w:rsidR="00D117C9" w:rsidRDefault="00597D7F" w:rsidP="00E833F6">
      <w:pPr>
        <w:spacing w:after="0" w:line="240" w:lineRule="auto"/>
        <w:jc w:val="both"/>
        <w:rPr>
          <w:rFonts w:ascii="Times New Roman" w:hAnsi="Times New Roman"/>
          <w:sz w:val="28"/>
          <w:szCs w:val="28"/>
        </w:rPr>
      </w:pPr>
      <w:r>
        <w:rPr>
          <w:rFonts w:ascii="Times New Roman" w:hAnsi="Times New Roman"/>
          <w:sz w:val="28"/>
          <w:szCs w:val="28"/>
        </w:rPr>
        <w:t>Таблица 1</w:t>
      </w:r>
      <w:r w:rsidR="005B3B1E">
        <w:rPr>
          <w:rFonts w:ascii="Times New Roman" w:hAnsi="Times New Roman"/>
          <w:sz w:val="28"/>
          <w:szCs w:val="28"/>
        </w:rPr>
        <w:t>6</w:t>
      </w:r>
      <w:r w:rsidR="00D117C9" w:rsidRPr="00D117C9">
        <w:rPr>
          <w:rFonts w:ascii="Times New Roman" w:hAnsi="Times New Roman"/>
          <w:sz w:val="28"/>
          <w:szCs w:val="28"/>
        </w:rPr>
        <w:t xml:space="preserve"> </w:t>
      </w:r>
      <w:r>
        <w:rPr>
          <w:rFonts w:ascii="Times New Roman" w:hAnsi="Times New Roman"/>
          <w:sz w:val="28"/>
          <w:szCs w:val="28"/>
          <w:lang w:val="kk-KZ"/>
        </w:rPr>
        <w:t xml:space="preserve">– </w:t>
      </w:r>
      <w:r w:rsidR="00D117C9" w:rsidRPr="00D117C9">
        <w:rPr>
          <w:rFonts w:ascii="Times New Roman" w:hAnsi="Times New Roman"/>
          <w:sz w:val="28"/>
          <w:szCs w:val="28"/>
        </w:rPr>
        <w:t>Действующие юридические лица с участием государства в количественном и про</w:t>
      </w:r>
      <w:r>
        <w:rPr>
          <w:rFonts w:ascii="Times New Roman" w:hAnsi="Times New Roman"/>
          <w:sz w:val="28"/>
          <w:szCs w:val="28"/>
        </w:rPr>
        <w:t>центном соотношении по отраслям</w:t>
      </w:r>
    </w:p>
    <w:p w14:paraId="18818EAF" w14:textId="77777777" w:rsidR="00597D7F" w:rsidRPr="00D117C9" w:rsidRDefault="00597D7F" w:rsidP="00597D7F">
      <w:pPr>
        <w:spacing w:after="0" w:line="240" w:lineRule="auto"/>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1527"/>
        <w:gridCol w:w="1661"/>
        <w:gridCol w:w="1500"/>
      </w:tblGrid>
      <w:tr w:rsidR="00D117C9" w:rsidRPr="00E833F6" w14:paraId="48DC2F88" w14:textId="77777777" w:rsidTr="00D117C9">
        <w:trPr>
          <w:jc w:val="center"/>
        </w:trPr>
        <w:tc>
          <w:tcPr>
            <w:tcW w:w="4657" w:type="dxa"/>
            <w:shd w:val="clear" w:color="auto" w:fill="auto"/>
          </w:tcPr>
          <w:p w14:paraId="314783D5" w14:textId="77777777" w:rsidR="00D117C9" w:rsidRPr="00E833F6" w:rsidRDefault="00D117C9" w:rsidP="00D117C9">
            <w:pPr>
              <w:tabs>
                <w:tab w:val="left" w:pos="1548"/>
              </w:tabs>
              <w:spacing w:after="0" w:line="240" w:lineRule="auto"/>
              <w:jc w:val="center"/>
              <w:rPr>
                <w:rFonts w:ascii="Times New Roman" w:hAnsi="Times New Roman"/>
                <w:sz w:val="24"/>
                <w:szCs w:val="24"/>
              </w:rPr>
            </w:pPr>
          </w:p>
        </w:tc>
        <w:tc>
          <w:tcPr>
            <w:tcW w:w="1527" w:type="dxa"/>
            <w:shd w:val="clear" w:color="auto" w:fill="auto"/>
          </w:tcPr>
          <w:p w14:paraId="1F994D03"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2021/01</w:t>
            </w:r>
          </w:p>
        </w:tc>
        <w:tc>
          <w:tcPr>
            <w:tcW w:w="1661" w:type="dxa"/>
            <w:shd w:val="clear" w:color="auto" w:fill="auto"/>
          </w:tcPr>
          <w:p w14:paraId="572C1C45"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2020/01</w:t>
            </w:r>
          </w:p>
        </w:tc>
        <w:tc>
          <w:tcPr>
            <w:tcW w:w="1500" w:type="dxa"/>
            <w:shd w:val="clear" w:color="auto" w:fill="auto"/>
          </w:tcPr>
          <w:p w14:paraId="5245550A"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Прирост</w:t>
            </w:r>
          </w:p>
        </w:tc>
      </w:tr>
      <w:tr w:rsidR="00D117C9" w:rsidRPr="00E833F6" w14:paraId="391ACAAF" w14:textId="77777777" w:rsidTr="00D117C9">
        <w:trPr>
          <w:jc w:val="center"/>
        </w:trPr>
        <w:tc>
          <w:tcPr>
            <w:tcW w:w="4657" w:type="dxa"/>
            <w:shd w:val="clear" w:color="auto" w:fill="auto"/>
          </w:tcPr>
          <w:p w14:paraId="42185883"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Всего</w:t>
            </w:r>
          </w:p>
        </w:tc>
        <w:tc>
          <w:tcPr>
            <w:tcW w:w="1527" w:type="dxa"/>
            <w:shd w:val="clear" w:color="auto" w:fill="auto"/>
          </w:tcPr>
          <w:p w14:paraId="3B0866D7"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580</w:t>
            </w:r>
          </w:p>
        </w:tc>
        <w:tc>
          <w:tcPr>
            <w:tcW w:w="1661" w:type="dxa"/>
            <w:shd w:val="clear" w:color="auto" w:fill="auto"/>
          </w:tcPr>
          <w:p w14:paraId="4C5E2A5C"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588</w:t>
            </w:r>
          </w:p>
        </w:tc>
        <w:tc>
          <w:tcPr>
            <w:tcW w:w="1500" w:type="dxa"/>
            <w:shd w:val="clear" w:color="auto" w:fill="auto"/>
          </w:tcPr>
          <w:p w14:paraId="538BE69C"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-1,4 %</w:t>
            </w:r>
          </w:p>
        </w:tc>
      </w:tr>
      <w:tr w:rsidR="00D117C9" w:rsidRPr="00E833F6" w14:paraId="26075E92" w14:textId="77777777" w:rsidTr="00D117C9">
        <w:trPr>
          <w:jc w:val="center"/>
        </w:trPr>
        <w:tc>
          <w:tcPr>
            <w:tcW w:w="4657" w:type="dxa"/>
            <w:shd w:val="clear" w:color="auto" w:fill="auto"/>
          </w:tcPr>
          <w:p w14:paraId="53DE7783"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Информация и связь</w:t>
            </w:r>
          </w:p>
        </w:tc>
        <w:tc>
          <w:tcPr>
            <w:tcW w:w="1527" w:type="dxa"/>
            <w:shd w:val="clear" w:color="auto" w:fill="auto"/>
          </w:tcPr>
          <w:p w14:paraId="189BB190"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115</w:t>
            </w:r>
          </w:p>
        </w:tc>
        <w:tc>
          <w:tcPr>
            <w:tcW w:w="1661" w:type="dxa"/>
            <w:shd w:val="clear" w:color="auto" w:fill="auto"/>
          </w:tcPr>
          <w:p w14:paraId="27F7940A"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122</w:t>
            </w:r>
          </w:p>
        </w:tc>
        <w:tc>
          <w:tcPr>
            <w:tcW w:w="1500" w:type="dxa"/>
            <w:shd w:val="clear" w:color="auto" w:fill="auto"/>
          </w:tcPr>
          <w:p w14:paraId="5FF71C59"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-5,7%</w:t>
            </w:r>
          </w:p>
        </w:tc>
      </w:tr>
      <w:tr w:rsidR="00D117C9" w:rsidRPr="00E833F6" w14:paraId="588CF6BE" w14:textId="77777777" w:rsidTr="00D117C9">
        <w:trPr>
          <w:jc w:val="center"/>
        </w:trPr>
        <w:tc>
          <w:tcPr>
            <w:tcW w:w="4657" w:type="dxa"/>
            <w:shd w:val="clear" w:color="auto" w:fill="auto"/>
          </w:tcPr>
          <w:p w14:paraId="03C3D186"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Профессиональная, научная и техническая деятельность</w:t>
            </w:r>
          </w:p>
        </w:tc>
        <w:tc>
          <w:tcPr>
            <w:tcW w:w="1527" w:type="dxa"/>
            <w:shd w:val="clear" w:color="auto" w:fill="auto"/>
          </w:tcPr>
          <w:p w14:paraId="0A49A3ED"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83</w:t>
            </w:r>
          </w:p>
        </w:tc>
        <w:tc>
          <w:tcPr>
            <w:tcW w:w="1661" w:type="dxa"/>
            <w:shd w:val="clear" w:color="auto" w:fill="auto"/>
          </w:tcPr>
          <w:p w14:paraId="46226EF3"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86</w:t>
            </w:r>
          </w:p>
        </w:tc>
        <w:tc>
          <w:tcPr>
            <w:tcW w:w="1500" w:type="dxa"/>
            <w:shd w:val="clear" w:color="auto" w:fill="auto"/>
          </w:tcPr>
          <w:p w14:paraId="32072E6E" w14:textId="77777777" w:rsidR="00D117C9" w:rsidRPr="00E833F6" w:rsidRDefault="00D117C9" w:rsidP="00D117C9">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-3,5%</w:t>
            </w:r>
          </w:p>
        </w:tc>
      </w:tr>
      <w:tr w:rsidR="00085FA0" w:rsidRPr="00E833F6" w14:paraId="0638BEDE" w14:textId="77777777" w:rsidTr="00D117C9">
        <w:trPr>
          <w:jc w:val="center"/>
        </w:trPr>
        <w:tc>
          <w:tcPr>
            <w:tcW w:w="4657" w:type="dxa"/>
            <w:shd w:val="clear" w:color="auto" w:fill="auto"/>
          </w:tcPr>
          <w:p w14:paraId="5CDE942C" w14:textId="62E2E182"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Водоснабжение; сбор, обработка и удаление отходов, деятельность по ликвидации загрязнений</w:t>
            </w:r>
          </w:p>
        </w:tc>
        <w:tc>
          <w:tcPr>
            <w:tcW w:w="1527" w:type="dxa"/>
            <w:shd w:val="clear" w:color="auto" w:fill="auto"/>
          </w:tcPr>
          <w:p w14:paraId="61E73AFE" w14:textId="34F224E0"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50</w:t>
            </w:r>
          </w:p>
        </w:tc>
        <w:tc>
          <w:tcPr>
            <w:tcW w:w="1661" w:type="dxa"/>
            <w:shd w:val="clear" w:color="auto" w:fill="auto"/>
          </w:tcPr>
          <w:p w14:paraId="7ECF0866" w14:textId="487D6763"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50</w:t>
            </w:r>
          </w:p>
        </w:tc>
        <w:tc>
          <w:tcPr>
            <w:tcW w:w="1500" w:type="dxa"/>
            <w:shd w:val="clear" w:color="auto" w:fill="auto"/>
          </w:tcPr>
          <w:p w14:paraId="678220FF" w14:textId="0DF41BC8"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0,0 %</w:t>
            </w:r>
          </w:p>
        </w:tc>
      </w:tr>
      <w:tr w:rsidR="00085FA0" w:rsidRPr="00E833F6" w14:paraId="7B0F1BFC" w14:textId="77777777" w:rsidTr="00D117C9">
        <w:trPr>
          <w:jc w:val="center"/>
        </w:trPr>
        <w:tc>
          <w:tcPr>
            <w:tcW w:w="4657" w:type="dxa"/>
            <w:shd w:val="clear" w:color="auto" w:fill="auto"/>
          </w:tcPr>
          <w:p w14:paraId="49FEF129" w14:textId="68DA80D3"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Образование</w:t>
            </w:r>
          </w:p>
        </w:tc>
        <w:tc>
          <w:tcPr>
            <w:tcW w:w="1527" w:type="dxa"/>
            <w:shd w:val="clear" w:color="auto" w:fill="auto"/>
          </w:tcPr>
          <w:p w14:paraId="547699AB" w14:textId="218D0F32"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38</w:t>
            </w:r>
          </w:p>
        </w:tc>
        <w:tc>
          <w:tcPr>
            <w:tcW w:w="1661" w:type="dxa"/>
            <w:shd w:val="clear" w:color="auto" w:fill="auto"/>
          </w:tcPr>
          <w:p w14:paraId="64F224EA" w14:textId="3B8CC443"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28</w:t>
            </w:r>
          </w:p>
        </w:tc>
        <w:tc>
          <w:tcPr>
            <w:tcW w:w="1500" w:type="dxa"/>
            <w:shd w:val="clear" w:color="auto" w:fill="auto"/>
          </w:tcPr>
          <w:p w14:paraId="387EFF26" w14:textId="225202AD"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35,7%</w:t>
            </w:r>
          </w:p>
        </w:tc>
      </w:tr>
      <w:tr w:rsidR="00085FA0" w:rsidRPr="00E833F6" w14:paraId="6C56DDC9" w14:textId="77777777" w:rsidTr="00D117C9">
        <w:trPr>
          <w:jc w:val="center"/>
        </w:trPr>
        <w:tc>
          <w:tcPr>
            <w:tcW w:w="4657" w:type="dxa"/>
            <w:shd w:val="clear" w:color="auto" w:fill="auto"/>
          </w:tcPr>
          <w:p w14:paraId="21A68C42" w14:textId="3F3D7380"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Финансовая и страховая деятельность</w:t>
            </w:r>
          </w:p>
        </w:tc>
        <w:tc>
          <w:tcPr>
            <w:tcW w:w="1527" w:type="dxa"/>
            <w:shd w:val="clear" w:color="auto" w:fill="auto"/>
          </w:tcPr>
          <w:p w14:paraId="0D5F9745" w14:textId="3384C85F"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34</w:t>
            </w:r>
          </w:p>
        </w:tc>
        <w:tc>
          <w:tcPr>
            <w:tcW w:w="1661" w:type="dxa"/>
            <w:shd w:val="clear" w:color="auto" w:fill="auto"/>
          </w:tcPr>
          <w:p w14:paraId="273AFCFF" w14:textId="0807BA4F"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36</w:t>
            </w:r>
          </w:p>
        </w:tc>
        <w:tc>
          <w:tcPr>
            <w:tcW w:w="1500" w:type="dxa"/>
            <w:shd w:val="clear" w:color="auto" w:fill="auto"/>
          </w:tcPr>
          <w:p w14:paraId="1D088EB1" w14:textId="2B831B5A"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-5,6%</w:t>
            </w:r>
          </w:p>
        </w:tc>
      </w:tr>
      <w:tr w:rsidR="00085FA0" w:rsidRPr="00E833F6" w14:paraId="1091A3F2" w14:textId="77777777" w:rsidTr="00D117C9">
        <w:trPr>
          <w:jc w:val="center"/>
        </w:trPr>
        <w:tc>
          <w:tcPr>
            <w:tcW w:w="4657" w:type="dxa"/>
            <w:shd w:val="clear" w:color="auto" w:fill="auto"/>
          </w:tcPr>
          <w:p w14:paraId="5B875EC8" w14:textId="5FBD1D71"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Деятельность в области административного и вспомогательного обслуживания</w:t>
            </w:r>
          </w:p>
        </w:tc>
        <w:tc>
          <w:tcPr>
            <w:tcW w:w="1527" w:type="dxa"/>
            <w:shd w:val="clear" w:color="auto" w:fill="auto"/>
          </w:tcPr>
          <w:p w14:paraId="734BF4BF" w14:textId="751F5868"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33</w:t>
            </w:r>
          </w:p>
        </w:tc>
        <w:tc>
          <w:tcPr>
            <w:tcW w:w="1661" w:type="dxa"/>
            <w:shd w:val="clear" w:color="auto" w:fill="auto"/>
          </w:tcPr>
          <w:p w14:paraId="43F93846" w14:textId="4E8F7E40"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34</w:t>
            </w:r>
          </w:p>
        </w:tc>
        <w:tc>
          <w:tcPr>
            <w:tcW w:w="1500" w:type="dxa"/>
            <w:shd w:val="clear" w:color="auto" w:fill="auto"/>
          </w:tcPr>
          <w:p w14:paraId="4AF0BD0E" w14:textId="71EB2973"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-2,9 %</w:t>
            </w:r>
          </w:p>
        </w:tc>
      </w:tr>
      <w:tr w:rsidR="00085FA0" w:rsidRPr="00E833F6" w14:paraId="2DDB5502" w14:textId="77777777" w:rsidTr="00D117C9">
        <w:trPr>
          <w:jc w:val="center"/>
        </w:trPr>
        <w:tc>
          <w:tcPr>
            <w:tcW w:w="4657" w:type="dxa"/>
            <w:shd w:val="clear" w:color="auto" w:fill="auto"/>
          </w:tcPr>
          <w:p w14:paraId="0D7F528F" w14:textId="292FDF2C"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Снабжение электроэнергией, газом, паром, горячей водой и кондиционированным воздухом</w:t>
            </w:r>
          </w:p>
        </w:tc>
        <w:tc>
          <w:tcPr>
            <w:tcW w:w="1527" w:type="dxa"/>
            <w:shd w:val="clear" w:color="auto" w:fill="auto"/>
          </w:tcPr>
          <w:p w14:paraId="688EE2A8" w14:textId="2C9167A3"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31</w:t>
            </w:r>
          </w:p>
        </w:tc>
        <w:tc>
          <w:tcPr>
            <w:tcW w:w="1661" w:type="dxa"/>
            <w:shd w:val="clear" w:color="auto" w:fill="auto"/>
          </w:tcPr>
          <w:p w14:paraId="4C9A3566" w14:textId="6141AB15"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30</w:t>
            </w:r>
          </w:p>
        </w:tc>
        <w:tc>
          <w:tcPr>
            <w:tcW w:w="1500" w:type="dxa"/>
            <w:shd w:val="clear" w:color="auto" w:fill="auto"/>
          </w:tcPr>
          <w:p w14:paraId="52FF793F" w14:textId="2F4D40C9"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3,3%</w:t>
            </w:r>
          </w:p>
        </w:tc>
      </w:tr>
      <w:tr w:rsidR="00085FA0" w:rsidRPr="00E833F6" w14:paraId="0787B0E7" w14:textId="77777777" w:rsidTr="00D117C9">
        <w:trPr>
          <w:jc w:val="center"/>
        </w:trPr>
        <w:tc>
          <w:tcPr>
            <w:tcW w:w="4657" w:type="dxa"/>
            <w:shd w:val="clear" w:color="auto" w:fill="auto"/>
          </w:tcPr>
          <w:p w14:paraId="7EA4FD3F" w14:textId="4A69CA0E"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Транспорт и складирование</w:t>
            </w:r>
          </w:p>
        </w:tc>
        <w:tc>
          <w:tcPr>
            <w:tcW w:w="1527" w:type="dxa"/>
            <w:shd w:val="clear" w:color="auto" w:fill="auto"/>
          </w:tcPr>
          <w:p w14:paraId="1A9448B5" w14:textId="57795539"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31</w:t>
            </w:r>
          </w:p>
        </w:tc>
        <w:tc>
          <w:tcPr>
            <w:tcW w:w="1661" w:type="dxa"/>
            <w:shd w:val="clear" w:color="auto" w:fill="auto"/>
          </w:tcPr>
          <w:p w14:paraId="45B6141B" w14:textId="64C75940"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31</w:t>
            </w:r>
          </w:p>
        </w:tc>
        <w:tc>
          <w:tcPr>
            <w:tcW w:w="1500" w:type="dxa"/>
            <w:shd w:val="clear" w:color="auto" w:fill="auto"/>
          </w:tcPr>
          <w:p w14:paraId="752E2D2B" w14:textId="4EB7DB85"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0,0 %</w:t>
            </w:r>
          </w:p>
        </w:tc>
      </w:tr>
      <w:tr w:rsidR="00085FA0" w:rsidRPr="00E833F6" w14:paraId="29DA1816" w14:textId="77777777" w:rsidTr="00D117C9">
        <w:trPr>
          <w:jc w:val="center"/>
        </w:trPr>
        <w:tc>
          <w:tcPr>
            <w:tcW w:w="4657" w:type="dxa"/>
            <w:shd w:val="clear" w:color="auto" w:fill="auto"/>
          </w:tcPr>
          <w:p w14:paraId="7B9A3F24" w14:textId="7E6D4D09"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Строительство</w:t>
            </w:r>
          </w:p>
        </w:tc>
        <w:tc>
          <w:tcPr>
            <w:tcW w:w="1527" w:type="dxa"/>
            <w:shd w:val="clear" w:color="auto" w:fill="auto"/>
          </w:tcPr>
          <w:p w14:paraId="6775553E" w14:textId="42315CAA"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29</w:t>
            </w:r>
          </w:p>
        </w:tc>
        <w:tc>
          <w:tcPr>
            <w:tcW w:w="1661" w:type="dxa"/>
            <w:shd w:val="clear" w:color="auto" w:fill="auto"/>
          </w:tcPr>
          <w:p w14:paraId="1B540D75" w14:textId="7ABCAC1D"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31</w:t>
            </w:r>
          </w:p>
        </w:tc>
        <w:tc>
          <w:tcPr>
            <w:tcW w:w="1500" w:type="dxa"/>
            <w:shd w:val="clear" w:color="auto" w:fill="auto"/>
          </w:tcPr>
          <w:p w14:paraId="0295047E" w14:textId="3323C3E1"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-6,5 %</w:t>
            </w:r>
          </w:p>
        </w:tc>
      </w:tr>
      <w:tr w:rsidR="00085FA0" w:rsidRPr="00E833F6" w14:paraId="25881C2D" w14:textId="77777777" w:rsidTr="00D117C9">
        <w:trPr>
          <w:jc w:val="center"/>
        </w:trPr>
        <w:tc>
          <w:tcPr>
            <w:tcW w:w="4657" w:type="dxa"/>
            <w:shd w:val="clear" w:color="auto" w:fill="auto"/>
          </w:tcPr>
          <w:p w14:paraId="6329487E" w14:textId="572BEC9C"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Операции с недвижимым имуществом</w:t>
            </w:r>
          </w:p>
        </w:tc>
        <w:tc>
          <w:tcPr>
            <w:tcW w:w="1527" w:type="dxa"/>
            <w:shd w:val="clear" w:color="auto" w:fill="auto"/>
          </w:tcPr>
          <w:p w14:paraId="41CEEBEE" w14:textId="4B20FD41"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25</w:t>
            </w:r>
          </w:p>
        </w:tc>
        <w:tc>
          <w:tcPr>
            <w:tcW w:w="1661" w:type="dxa"/>
            <w:shd w:val="clear" w:color="auto" w:fill="auto"/>
          </w:tcPr>
          <w:p w14:paraId="3A3DE15A" w14:textId="4BA0859F"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27</w:t>
            </w:r>
          </w:p>
        </w:tc>
        <w:tc>
          <w:tcPr>
            <w:tcW w:w="1500" w:type="dxa"/>
            <w:shd w:val="clear" w:color="auto" w:fill="auto"/>
          </w:tcPr>
          <w:p w14:paraId="72FB1601" w14:textId="68330AE3"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-7,4 %</w:t>
            </w:r>
          </w:p>
        </w:tc>
      </w:tr>
      <w:tr w:rsidR="00085FA0" w:rsidRPr="00E833F6" w14:paraId="793EB0DE" w14:textId="77777777" w:rsidTr="00D117C9">
        <w:trPr>
          <w:jc w:val="center"/>
        </w:trPr>
        <w:tc>
          <w:tcPr>
            <w:tcW w:w="4657" w:type="dxa"/>
            <w:shd w:val="clear" w:color="auto" w:fill="auto"/>
          </w:tcPr>
          <w:p w14:paraId="71ADAEE8" w14:textId="09359669"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Здравоохранение и социальное обслуживание населения</w:t>
            </w:r>
          </w:p>
        </w:tc>
        <w:tc>
          <w:tcPr>
            <w:tcW w:w="1527" w:type="dxa"/>
            <w:shd w:val="clear" w:color="auto" w:fill="auto"/>
          </w:tcPr>
          <w:p w14:paraId="2F1BDBD7" w14:textId="67D7FBDB"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22</w:t>
            </w:r>
          </w:p>
        </w:tc>
        <w:tc>
          <w:tcPr>
            <w:tcW w:w="1661" w:type="dxa"/>
            <w:shd w:val="clear" w:color="auto" w:fill="auto"/>
          </w:tcPr>
          <w:p w14:paraId="5ACD8DC3" w14:textId="63E5E5DC"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23</w:t>
            </w:r>
          </w:p>
        </w:tc>
        <w:tc>
          <w:tcPr>
            <w:tcW w:w="1500" w:type="dxa"/>
            <w:shd w:val="clear" w:color="auto" w:fill="auto"/>
          </w:tcPr>
          <w:p w14:paraId="1AC456B2" w14:textId="05B018F2"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-4,3 %</w:t>
            </w:r>
          </w:p>
        </w:tc>
      </w:tr>
      <w:tr w:rsidR="00085FA0" w:rsidRPr="00E833F6" w14:paraId="5B128CD5" w14:textId="77777777" w:rsidTr="00D117C9">
        <w:trPr>
          <w:jc w:val="center"/>
        </w:trPr>
        <w:tc>
          <w:tcPr>
            <w:tcW w:w="4657" w:type="dxa"/>
            <w:shd w:val="clear" w:color="auto" w:fill="auto"/>
          </w:tcPr>
          <w:p w14:paraId="75143C6A" w14:textId="7C6BF498"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Искусство, развлечения и отдых</w:t>
            </w:r>
          </w:p>
        </w:tc>
        <w:tc>
          <w:tcPr>
            <w:tcW w:w="1527" w:type="dxa"/>
            <w:shd w:val="clear" w:color="auto" w:fill="auto"/>
          </w:tcPr>
          <w:p w14:paraId="245EB3CF" w14:textId="549353D1"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22</w:t>
            </w:r>
          </w:p>
        </w:tc>
        <w:tc>
          <w:tcPr>
            <w:tcW w:w="1661" w:type="dxa"/>
            <w:shd w:val="clear" w:color="auto" w:fill="auto"/>
          </w:tcPr>
          <w:p w14:paraId="6024C511" w14:textId="330368A5"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22</w:t>
            </w:r>
          </w:p>
        </w:tc>
        <w:tc>
          <w:tcPr>
            <w:tcW w:w="1500" w:type="dxa"/>
            <w:shd w:val="clear" w:color="auto" w:fill="auto"/>
          </w:tcPr>
          <w:p w14:paraId="7DA91834" w14:textId="24D2551D"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0,0 %</w:t>
            </w:r>
          </w:p>
        </w:tc>
      </w:tr>
      <w:tr w:rsidR="00085FA0" w:rsidRPr="00E833F6" w14:paraId="76BF4C80" w14:textId="77777777" w:rsidTr="00D117C9">
        <w:trPr>
          <w:jc w:val="center"/>
        </w:trPr>
        <w:tc>
          <w:tcPr>
            <w:tcW w:w="4657" w:type="dxa"/>
            <w:shd w:val="clear" w:color="auto" w:fill="auto"/>
          </w:tcPr>
          <w:p w14:paraId="7D1D13D6" w14:textId="341804D7"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Государственное управление и оборона; обязательное социальное обеспечение</w:t>
            </w:r>
          </w:p>
        </w:tc>
        <w:tc>
          <w:tcPr>
            <w:tcW w:w="1527" w:type="dxa"/>
            <w:shd w:val="clear" w:color="auto" w:fill="auto"/>
          </w:tcPr>
          <w:p w14:paraId="5F8EEB02" w14:textId="187E74A4"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19</w:t>
            </w:r>
          </w:p>
        </w:tc>
        <w:tc>
          <w:tcPr>
            <w:tcW w:w="1661" w:type="dxa"/>
            <w:shd w:val="clear" w:color="auto" w:fill="auto"/>
          </w:tcPr>
          <w:p w14:paraId="08DA85B8" w14:textId="464D6476"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15</w:t>
            </w:r>
          </w:p>
        </w:tc>
        <w:tc>
          <w:tcPr>
            <w:tcW w:w="1500" w:type="dxa"/>
            <w:shd w:val="clear" w:color="auto" w:fill="auto"/>
          </w:tcPr>
          <w:p w14:paraId="42489D17" w14:textId="2213D524" w:rsidR="00085FA0" w:rsidRPr="00E833F6" w:rsidRDefault="00085FA0" w:rsidP="00085FA0">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26,7 %</w:t>
            </w:r>
          </w:p>
        </w:tc>
      </w:tr>
    </w:tbl>
    <w:p w14:paraId="0F97BEFF" w14:textId="02A472CE" w:rsidR="00520DAF" w:rsidRDefault="00520DAF" w:rsidP="00D117C9">
      <w:pPr>
        <w:spacing w:after="0" w:line="240" w:lineRule="auto"/>
        <w:jc w:val="both"/>
        <w:rPr>
          <w:rFonts w:ascii="Times New Roman" w:hAnsi="Times New Roman"/>
          <w:sz w:val="28"/>
          <w:szCs w:val="28"/>
        </w:rPr>
      </w:pPr>
    </w:p>
    <w:p w14:paraId="79D4F8B6" w14:textId="0F02C8B5" w:rsidR="00961E38" w:rsidRPr="00100812" w:rsidRDefault="00961E38" w:rsidP="00D117C9">
      <w:pPr>
        <w:spacing w:after="0" w:line="240" w:lineRule="auto"/>
        <w:jc w:val="both"/>
        <w:rPr>
          <w:rFonts w:ascii="Times New Roman" w:hAnsi="Times New Roman"/>
          <w:sz w:val="24"/>
          <w:szCs w:val="24"/>
          <w:lang w:val="kk-KZ"/>
        </w:rPr>
      </w:pPr>
      <w:r w:rsidRPr="00100812">
        <w:rPr>
          <w:rFonts w:ascii="Times New Roman" w:hAnsi="Times New Roman"/>
          <w:sz w:val="24"/>
          <w:szCs w:val="24"/>
          <w:lang w:val="kk-KZ"/>
        </w:rPr>
        <w:lastRenderedPageBreak/>
        <w:t>Продолжение таблицы 16</w:t>
      </w:r>
    </w:p>
    <w:p w14:paraId="5ED1F403" w14:textId="378AF7AC" w:rsidR="00961E38" w:rsidRDefault="00961E38" w:rsidP="00D117C9">
      <w:pPr>
        <w:spacing w:after="0" w:line="240" w:lineRule="auto"/>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1527"/>
        <w:gridCol w:w="1661"/>
        <w:gridCol w:w="1500"/>
      </w:tblGrid>
      <w:tr w:rsidR="00961E38" w:rsidRPr="00E833F6" w14:paraId="01FBA137" w14:textId="77777777" w:rsidTr="00A747E4">
        <w:trPr>
          <w:jc w:val="center"/>
        </w:trPr>
        <w:tc>
          <w:tcPr>
            <w:tcW w:w="4657" w:type="dxa"/>
            <w:shd w:val="clear" w:color="auto" w:fill="auto"/>
          </w:tcPr>
          <w:p w14:paraId="15177D64"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Горнодобывающая промышленность и разработка карьеров</w:t>
            </w:r>
          </w:p>
        </w:tc>
        <w:tc>
          <w:tcPr>
            <w:tcW w:w="1527" w:type="dxa"/>
            <w:shd w:val="clear" w:color="auto" w:fill="auto"/>
          </w:tcPr>
          <w:p w14:paraId="41322E15"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8</w:t>
            </w:r>
          </w:p>
        </w:tc>
        <w:tc>
          <w:tcPr>
            <w:tcW w:w="1661" w:type="dxa"/>
            <w:shd w:val="clear" w:color="auto" w:fill="auto"/>
          </w:tcPr>
          <w:p w14:paraId="3D1EC3C8"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11</w:t>
            </w:r>
          </w:p>
        </w:tc>
        <w:tc>
          <w:tcPr>
            <w:tcW w:w="1500" w:type="dxa"/>
            <w:shd w:val="clear" w:color="auto" w:fill="auto"/>
          </w:tcPr>
          <w:p w14:paraId="60499590"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-27,3 %</w:t>
            </w:r>
          </w:p>
        </w:tc>
      </w:tr>
      <w:tr w:rsidR="00961E38" w:rsidRPr="00E833F6" w14:paraId="0A981900" w14:textId="77777777" w:rsidTr="00A747E4">
        <w:trPr>
          <w:jc w:val="center"/>
        </w:trPr>
        <w:tc>
          <w:tcPr>
            <w:tcW w:w="4657" w:type="dxa"/>
            <w:shd w:val="clear" w:color="auto" w:fill="auto"/>
          </w:tcPr>
          <w:p w14:paraId="2D645DAC"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Обрабатывающая промышленность</w:t>
            </w:r>
          </w:p>
        </w:tc>
        <w:tc>
          <w:tcPr>
            <w:tcW w:w="1527" w:type="dxa"/>
            <w:shd w:val="clear" w:color="auto" w:fill="auto"/>
          </w:tcPr>
          <w:p w14:paraId="7E6A6D25"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8</w:t>
            </w:r>
          </w:p>
        </w:tc>
        <w:tc>
          <w:tcPr>
            <w:tcW w:w="1661" w:type="dxa"/>
            <w:shd w:val="clear" w:color="auto" w:fill="auto"/>
          </w:tcPr>
          <w:p w14:paraId="53EA173B"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8</w:t>
            </w:r>
          </w:p>
        </w:tc>
        <w:tc>
          <w:tcPr>
            <w:tcW w:w="1500" w:type="dxa"/>
            <w:shd w:val="clear" w:color="auto" w:fill="auto"/>
          </w:tcPr>
          <w:p w14:paraId="568A16C3"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0,0 %</w:t>
            </w:r>
          </w:p>
        </w:tc>
      </w:tr>
      <w:tr w:rsidR="00961E38" w:rsidRPr="00E833F6" w14:paraId="40FE30B5" w14:textId="77777777" w:rsidTr="00A747E4">
        <w:trPr>
          <w:jc w:val="center"/>
        </w:trPr>
        <w:tc>
          <w:tcPr>
            <w:tcW w:w="4657" w:type="dxa"/>
            <w:shd w:val="clear" w:color="auto" w:fill="auto"/>
          </w:tcPr>
          <w:p w14:paraId="0803C688"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Сельское, лесное и рыбное хозяйство</w:t>
            </w:r>
          </w:p>
        </w:tc>
        <w:tc>
          <w:tcPr>
            <w:tcW w:w="1527" w:type="dxa"/>
            <w:shd w:val="clear" w:color="auto" w:fill="auto"/>
          </w:tcPr>
          <w:p w14:paraId="13E4055C"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6</w:t>
            </w:r>
          </w:p>
        </w:tc>
        <w:tc>
          <w:tcPr>
            <w:tcW w:w="1661" w:type="dxa"/>
            <w:shd w:val="clear" w:color="auto" w:fill="auto"/>
          </w:tcPr>
          <w:p w14:paraId="2DAE4582"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7</w:t>
            </w:r>
          </w:p>
        </w:tc>
        <w:tc>
          <w:tcPr>
            <w:tcW w:w="1500" w:type="dxa"/>
            <w:shd w:val="clear" w:color="auto" w:fill="auto"/>
          </w:tcPr>
          <w:p w14:paraId="11AD50B7"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-14,3%</w:t>
            </w:r>
          </w:p>
        </w:tc>
      </w:tr>
      <w:tr w:rsidR="00961E38" w:rsidRPr="00E833F6" w14:paraId="43B14DC7" w14:textId="77777777" w:rsidTr="00A747E4">
        <w:trPr>
          <w:jc w:val="center"/>
        </w:trPr>
        <w:tc>
          <w:tcPr>
            <w:tcW w:w="4657" w:type="dxa"/>
            <w:shd w:val="clear" w:color="auto" w:fill="auto"/>
          </w:tcPr>
          <w:p w14:paraId="729F5A61"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Оптовая и розничная торговля</w:t>
            </w:r>
          </w:p>
        </w:tc>
        <w:tc>
          <w:tcPr>
            <w:tcW w:w="1527" w:type="dxa"/>
            <w:shd w:val="clear" w:color="auto" w:fill="auto"/>
          </w:tcPr>
          <w:p w14:paraId="665B3824"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6</w:t>
            </w:r>
          </w:p>
        </w:tc>
        <w:tc>
          <w:tcPr>
            <w:tcW w:w="1661" w:type="dxa"/>
            <w:shd w:val="clear" w:color="auto" w:fill="auto"/>
          </w:tcPr>
          <w:p w14:paraId="5485B57D"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8</w:t>
            </w:r>
          </w:p>
        </w:tc>
        <w:tc>
          <w:tcPr>
            <w:tcW w:w="1500" w:type="dxa"/>
            <w:shd w:val="clear" w:color="auto" w:fill="auto"/>
          </w:tcPr>
          <w:p w14:paraId="28905248"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-25 %</w:t>
            </w:r>
          </w:p>
        </w:tc>
      </w:tr>
      <w:tr w:rsidR="00961E38" w:rsidRPr="00E833F6" w14:paraId="3BF3AC4F" w14:textId="77777777" w:rsidTr="00A747E4">
        <w:trPr>
          <w:jc w:val="center"/>
        </w:trPr>
        <w:tc>
          <w:tcPr>
            <w:tcW w:w="4657" w:type="dxa"/>
            <w:shd w:val="clear" w:color="auto" w:fill="auto"/>
          </w:tcPr>
          <w:p w14:paraId="040198EC"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Предоставление услуг по проживания и питанию</w:t>
            </w:r>
          </w:p>
        </w:tc>
        <w:tc>
          <w:tcPr>
            <w:tcW w:w="1527" w:type="dxa"/>
            <w:shd w:val="clear" w:color="auto" w:fill="auto"/>
          </w:tcPr>
          <w:p w14:paraId="4C54501A"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w:t>
            </w:r>
          </w:p>
        </w:tc>
        <w:tc>
          <w:tcPr>
            <w:tcW w:w="1661" w:type="dxa"/>
            <w:shd w:val="clear" w:color="auto" w:fill="auto"/>
          </w:tcPr>
          <w:p w14:paraId="5991E264"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w:t>
            </w:r>
          </w:p>
        </w:tc>
        <w:tc>
          <w:tcPr>
            <w:tcW w:w="1500" w:type="dxa"/>
            <w:shd w:val="clear" w:color="auto" w:fill="auto"/>
          </w:tcPr>
          <w:p w14:paraId="4CA6F436"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0,0 %</w:t>
            </w:r>
          </w:p>
        </w:tc>
      </w:tr>
      <w:tr w:rsidR="00961E38" w:rsidRPr="00E833F6" w14:paraId="4BFAF4C9" w14:textId="77777777" w:rsidTr="00A747E4">
        <w:trPr>
          <w:jc w:val="center"/>
        </w:trPr>
        <w:tc>
          <w:tcPr>
            <w:tcW w:w="4657" w:type="dxa"/>
            <w:shd w:val="clear" w:color="auto" w:fill="auto"/>
          </w:tcPr>
          <w:p w14:paraId="0E2633BC"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Предоставление прочих видов услуг</w:t>
            </w:r>
          </w:p>
        </w:tc>
        <w:tc>
          <w:tcPr>
            <w:tcW w:w="1527" w:type="dxa"/>
            <w:shd w:val="clear" w:color="auto" w:fill="auto"/>
          </w:tcPr>
          <w:p w14:paraId="6A9B6F63"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19</w:t>
            </w:r>
          </w:p>
        </w:tc>
        <w:tc>
          <w:tcPr>
            <w:tcW w:w="1661" w:type="dxa"/>
            <w:shd w:val="clear" w:color="auto" w:fill="auto"/>
          </w:tcPr>
          <w:p w14:paraId="680D1CBA"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18</w:t>
            </w:r>
          </w:p>
        </w:tc>
        <w:tc>
          <w:tcPr>
            <w:tcW w:w="1500" w:type="dxa"/>
            <w:shd w:val="clear" w:color="auto" w:fill="auto"/>
          </w:tcPr>
          <w:p w14:paraId="5A13FDC2" w14:textId="77777777" w:rsidR="00961E38" w:rsidRPr="00E833F6" w:rsidRDefault="00961E38" w:rsidP="00A747E4">
            <w:pPr>
              <w:tabs>
                <w:tab w:val="left" w:pos="1548"/>
              </w:tabs>
              <w:spacing w:after="0" w:line="240" w:lineRule="auto"/>
              <w:jc w:val="center"/>
              <w:rPr>
                <w:rFonts w:ascii="Times New Roman" w:hAnsi="Times New Roman"/>
                <w:sz w:val="24"/>
                <w:szCs w:val="24"/>
              </w:rPr>
            </w:pPr>
            <w:r w:rsidRPr="00E833F6">
              <w:rPr>
                <w:rFonts w:ascii="Times New Roman" w:hAnsi="Times New Roman"/>
                <w:sz w:val="24"/>
                <w:szCs w:val="24"/>
              </w:rPr>
              <w:t>5,6 %</w:t>
            </w:r>
          </w:p>
        </w:tc>
      </w:tr>
      <w:tr w:rsidR="00961E38" w:rsidRPr="00E833F6" w14:paraId="5537908D" w14:textId="77777777" w:rsidTr="00A747E4">
        <w:trPr>
          <w:trHeight w:val="446"/>
          <w:jc w:val="center"/>
        </w:trPr>
        <w:tc>
          <w:tcPr>
            <w:tcW w:w="9345" w:type="dxa"/>
            <w:gridSpan w:val="4"/>
            <w:shd w:val="clear" w:color="auto" w:fill="auto"/>
          </w:tcPr>
          <w:p w14:paraId="758D9FC7" w14:textId="77777777" w:rsidR="00961E38" w:rsidRPr="00E833F6" w:rsidRDefault="00961E38" w:rsidP="00A747E4">
            <w:pPr>
              <w:spacing w:after="0" w:line="240" w:lineRule="auto"/>
              <w:ind w:firstLine="458"/>
              <w:jc w:val="both"/>
              <w:rPr>
                <w:rFonts w:ascii="Times New Roman" w:hAnsi="Times New Roman"/>
                <w:sz w:val="24"/>
                <w:szCs w:val="24"/>
              </w:rPr>
            </w:pPr>
            <w:bookmarkStart w:id="100" w:name="_Hlk157164930"/>
            <w:r w:rsidRPr="00E833F6">
              <w:rPr>
                <w:rFonts w:ascii="Times New Roman" w:hAnsi="Times New Roman"/>
                <w:sz w:val="24"/>
                <w:szCs w:val="24"/>
                <w:lang w:val="kk-KZ"/>
              </w:rPr>
              <w:t>Примечание – Составлено на основании и</w:t>
            </w:r>
            <w:r w:rsidRPr="00E833F6">
              <w:rPr>
                <w:rFonts w:ascii="Times New Roman" w:hAnsi="Times New Roman"/>
                <w:sz w:val="24"/>
                <w:szCs w:val="24"/>
              </w:rPr>
              <w:t>сточник</w:t>
            </w:r>
            <w:bookmarkEnd w:id="100"/>
            <w:r w:rsidRPr="00E833F6">
              <w:rPr>
                <w:rFonts w:ascii="Times New Roman" w:hAnsi="Times New Roman"/>
                <w:sz w:val="24"/>
                <w:szCs w:val="24"/>
                <w:lang w:val="kk-KZ"/>
              </w:rPr>
              <w:t>а</w:t>
            </w:r>
            <w:r w:rsidRPr="00E833F6">
              <w:rPr>
                <w:rFonts w:ascii="Times New Roman" w:hAnsi="Times New Roman"/>
                <w:sz w:val="24"/>
                <w:szCs w:val="24"/>
              </w:rPr>
              <w:t xml:space="preserve"> [188]</w:t>
            </w:r>
          </w:p>
        </w:tc>
      </w:tr>
    </w:tbl>
    <w:p w14:paraId="75A34EEB" w14:textId="77777777" w:rsidR="00961E38" w:rsidRPr="00C567AA" w:rsidRDefault="00961E38" w:rsidP="00D117C9">
      <w:pPr>
        <w:spacing w:after="0" w:line="240" w:lineRule="auto"/>
        <w:jc w:val="both"/>
        <w:rPr>
          <w:rFonts w:ascii="Times New Roman" w:hAnsi="Times New Roman"/>
          <w:sz w:val="28"/>
          <w:szCs w:val="28"/>
        </w:rPr>
      </w:pPr>
    </w:p>
    <w:p w14:paraId="37D29218" w14:textId="22DC8E58"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Несмотря на преобладающее большинство проектов ГЧП в секторах образования, здравоохранения и энергетики</w:t>
      </w:r>
      <w:r w:rsidR="00CB1AB1">
        <w:rPr>
          <w:rFonts w:ascii="Times New Roman" w:hAnsi="Times New Roman"/>
          <w:sz w:val="28"/>
          <w:szCs w:val="28"/>
          <w:lang w:val="kk-KZ"/>
        </w:rPr>
        <w:t>,</w:t>
      </w:r>
      <w:r w:rsidRPr="00D117C9">
        <w:rPr>
          <w:rFonts w:ascii="Times New Roman" w:hAnsi="Times New Roman"/>
          <w:sz w:val="28"/>
          <w:szCs w:val="28"/>
        </w:rPr>
        <w:t xml:space="preserve"> как отмечалось ранее, тем не менее, концентрация юридических лиц с участием государства (таблица 1</w:t>
      </w:r>
      <w:r w:rsidR="005B3B1E">
        <w:rPr>
          <w:rFonts w:ascii="Times New Roman" w:hAnsi="Times New Roman"/>
          <w:sz w:val="28"/>
          <w:szCs w:val="28"/>
        </w:rPr>
        <w:t>6</w:t>
      </w:r>
      <w:r w:rsidRPr="00D117C9">
        <w:rPr>
          <w:rFonts w:ascii="Times New Roman" w:hAnsi="Times New Roman"/>
          <w:sz w:val="28"/>
          <w:szCs w:val="28"/>
        </w:rPr>
        <w:t>) наблюдается в сфере информации и связи, профессиональн</w:t>
      </w:r>
      <w:r w:rsidR="00CB1AB1">
        <w:rPr>
          <w:rFonts w:ascii="Times New Roman" w:hAnsi="Times New Roman"/>
          <w:sz w:val="28"/>
          <w:szCs w:val="28"/>
          <w:lang w:val="kk-KZ"/>
        </w:rPr>
        <w:t>ой</w:t>
      </w:r>
      <w:r w:rsidRPr="00D117C9">
        <w:rPr>
          <w:rFonts w:ascii="Times New Roman" w:hAnsi="Times New Roman"/>
          <w:sz w:val="28"/>
          <w:szCs w:val="28"/>
        </w:rPr>
        <w:t xml:space="preserve"> научн</w:t>
      </w:r>
      <w:r w:rsidR="00CB1AB1">
        <w:rPr>
          <w:rFonts w:ascii="Times New Roman" w:hAnsi="Times New Roman"/>
          <w:sz w:val="28"/>
          <w:szCs w:val="28"/>
          <w:lang w:val="kk-KZ"/>
        </w:rPr>
        <w:t>ой</w:t>
      </w:r>
      <w:r w:rsidRPr="00D117C9">
        <w:rPr>
          <w:rFonts w:ascii="Times New Roman" w:hAnsi="Times New Roman"/>
          <w:sz w:val="28"/>
          <w:szCs w:val="28"/>
        </w:rPr>
        <w:t xml:space="preserve"> и техническ</w:t>
      </w:r>
      <w:r w:rsidR="00CB1AB1">
        <w:rPr>
          <w:rFonts w:ascii="Times New Roman" w:hAnsi="Times New Roman"/>
          <w:sz w:val="28"/>
          <w:szCs w:val="28"/>
          <w:lang w:val="kk-KZ"/>
        </w:rPr>
        <w:t>ой</w:t>
      </w:r>
      <w:r w:rsidRPr="00D117C9">
        <w:rPr>
          <w:rFonts w:ascii="Times New Roman" w:hAnsi="Times New Roman"/>
          <w:sz w:val="28"/>
          <w:szCs w:val="28"/>
        </w:rPr>
        <w:t xml:space="preserve"> деятельност</w:t>
      </w:r>
      <w:r w:rsidR="00CB1AB1">
        <w:rPr>
          <w:rFonts w:ascii="Times New Roman" w:hAnsi="Times New Roman"/>
          <w:sz w:val="28"/>
          <w:szCs w:val="28"/>
          <w:lang w:val="kk-KZ"/>
        </w:rPr>
        <w:t>и</w:t>
      </w:r>
      <w:r w:rsidRPr="00D117C9">
        <w:rPr>
          <w:rFonts w:ascii="Times New Roman" w:hAnsi="Times New Roman"/>
          <w:sz w:val="28"/>
          <w:szCs w:val="28"/>
        </w:rPr>
        <w:t>, а также в области водоснабжения. Положительный прирост юридических лиц можно заметить в сфере образования, очевидно</w:t>
      </w:r>
      <w:r w:rsidR="00CB1AB1">
        <w:rPr>
          <w:rFonts w:ascii="Times New Roman" w:hAnsi="Times New Roman"/>
          <w:sz w:val="28"/>
          <w:szCs w:val="28"/>
          <w:lang w:val="kk-KZ"/>
        </w:rPr>
        <w:t>,</w:t>
      </w:r>
      <w:r w:rsidR="00CB1AB1">
        <w:rPr>
          <w:rFonts w:ascii="Times New Roman" w:hAnsi="Times New Roman"/>
          <w:sz w:val="28"/>
          <w:szCs w:val="28"/>
        </w:rPr>
        <w:t xml:space="preserve"> в</w:t>
      </w:r>
      <w:r w:rsidRPr="00D117C9">
        <w:rPr>
          <w:rFonts w:ascii="Times New Roman" w:hAnsi="Times New Roman"/>
          <w:sz w:val="28"/>
          <w:szCs w:val="28"/>
        </w:rPr>
        <w:t>виду растущего количества строящихся дошкольных и школьных учреждений. В том числе значительного роста предприятий с государственным участием можно наблюдать в сфере государственного управления и обороны, а также предприятий, обеспечивающих электроэнергией, газом, паром, горячей водой. В остальных сферах экономики, обозначенных в таблице 1</w:t>
      </w:r>
      <w:r w:rsidR="005B3B1E">
        <w:rPr>
          <w:rFonts w:ascii="Times New Roman" w:hAnsi="Times New Roman"/>
          <w:sz w:val="28"/>
          <w:szCs w:val="28"/>
          <w:lang w:val="kk-KZ"/>
        </w:rPr>
        <w:t>6</w:t>
      </w:r>
      <w:r w:rsidRPr="00D117C9">
        <w:rPr>
          <w:rFonts w:ascii="Times New Roman" w:hAnsi="Times New Roman"/>
          <w:sz w:val="28"/>
          <w:szCs w:val="28"/>
        </w:rPr>
        <w:t>, можно заметить резкое снижение количества юридических лиц с государственным участием.</w:t>
      </w:r>
      <w:r w:rsidRPr="00D117C9">
        <w:rPr>
          <w:rFonts w:ascii="Times New Roman" w:hAnsi="Times New Roman"/>
          <w:sz w:val="28"/>
          <w:szCs w:val="28"/>
        </w:rPr>
        <w:tab/>
      </w:r>
    </w:p>
    <w:p w14:paraId="243B72AB" w14:textId="667A819C" w:rsid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На фоне неблагоприятной общемировой обстановки проекты государственно-частного партнерства также испытыва</w:t>
      </w:r>
      <w:r w:rsidR="00B83320">
        <w:rPr>
          <w:rFonts w:ascii="Times New Roman" w:hAnsi="Times New Roman"/>
          <w:sz w:val="28"/>
          <w:szCs w:val="28"/>
        </w:rPr>
        <w:t>ли</w:t>
      </w:r>
      <w:r w:rsidRPr="00D117C9">
        <w:rPr>
          <w:rFonts w:ascii="Times New Roman" w:hAnsi="Times New Roman"/>
          <w:sz w:val="28"/>
          <w:szCs w:val="28"/>
        </w:rPr>
        <w:t xml:space="preserve"> негативные последствия кризисных явлений в экономике. В частности, государство нес</w:t>
      </w:r>
      <w:r w:rsidR="00B83320">
        <w:rPr>
          <w:rFonts w:ascii="Times New Roman" w:hAnsi="Times New Roman"/>
          <w:sz w:val="28"/>
          <w:szCs w:val="28"/>
        </w:rPr>
        <w:t>ло</w:t>
      </w:r>
      <w:r w:rsidRPr="00D117C9">
        <w:rPr>
          <w:rFonts w:ascii="Times New Roman" w:hAnsi="Times New Roman"/>
          <w:sz w:val="28"/>
          <w:szCs w:val="28"/>
        </w:rPr>
        <w:t xml:space="preserve"> финансовые потери в связи с тем, что</w:t>
      </w:r>
      <w:r w:rsidR="00B83320">
        <w:rPr>
          <w:rFonts w:ascii="Times New Roman" w:hAnsi="Times New Roman"/>
          <w:sz w:val="28"/>
          <w:szCs w:val="28"/>
        </w:rPr>
        <w:t xml:space="preserve"> было</w:t>
      </w:r>
      <w:r w:rsidRPr="00D117C9">
        <w:rPr>
          <w:rFonts w:ascii="Times New Roman" w:hAnsi="Times New Roman"/>
          <w:sz w:val="28"/>
          <w:szCs w:val="28"/>
        </w:rPr>
        <w:t xml:space="preserve"> вынуждено способствовать поддержанию деятельности экономических агентов в стране, при этом большинство частных предприятий, обеспечивающих государство налоговыми поступлениями, не мог</w:t>
      </w:r>
      <w:r w:rsidR="00B83320">
        <w:rPr>
          <w:rFonts w:ascii="Times New Roman" w:hAnsi="Times New Roman"/>
          <w:sz w:val="28"/>
          <w:szCs w:val="28"/>
        </w:rPr>
        <w:t>ли</w:t>
      </w:r>
      <w:r w:rsidRPr="00D117C9">
        <w:rPr>
          <w:rFonts w:ascii="Times New Roman" w:hAnsi="Times New Roman"/>
          <w:sz w:val="28"/>
          <w:szCs w:val="28"/>
        </w:rPr>
        <w:t xml:space="preserve"> исполнять обязательства по причине замедления или полной остановки предпринимательской деятельности [18</w:t>
      </w:r>
      <w:r w:rsidR="00A33AF3" w:rsidRPr="00A33AF3">
        <w:rPr>
          <w:rFonts w:ascii="Times New Roman" w:hAnsi="Times New Roman"/>
          <w:sz w:val="28"/>
          <w:szCs w:val="28"/>
        </w:rPr>
        <w:t>9</w:t>
      </w:r>
      <w:r w:rsidRPr="00D117C9">
        <w:rPr>
          <w:rFonts w:ascii="Times New Roman" w:hAnsi="Times New Roman"/>
          <w:sz w:val="28"/>
          <w:szCs w:val="28"/>
        </w:rPr>
        <w:t>].</w:t>
      </w:r>
    </w:p>
    <w:p w14:paraId="5436DA18" w14:textId="497152F3" w:rsidR="00B83320" w:rsidRPr="000D1E81" w:rsidRDefault="00B83320" w:rsidP="00D117C9">
      <w:pPr>
        <w:spacing w:after="0" w:line="240" w:lineRule="auto"/>
        <w:ind w:firstLine="708"/>
        <w:jc w:val="both"/>
        <w:rPr>
          <w:rFonts w:ascii="Times New Roman" w:hAnsi="Times New Roman"/>
          <w:sz w:val="28"/>
          <w:szCs w:val="28"/>
        </w:rPr>
      </w:pPr>
      <w:r>
        <w:rPr>
          <w:rFonts w:ascii="Times New Roman" w:hAnsi="Times New Roman"/>
          <w:sz w:val="28"/>
          <w:szCs w:val="28"/>
        </w:rPr>
        <w:t>По состоянию на 1 мая 2025 года большую часть проектов ГЧП мы также можем наблюдать в сфере образования</w:t>
      </w:r>
      <w:r w:rsidR="000D1E81">
        <w:rPr>
          <w:rFonts w:ascii="Times New Roman" w:hAnsi="Times New Roman"/>
          <w:sz w:val="28"/>
          <w:szCs w:val="28"/>
        </w:rPr>
        <w:t xml:space="preserve"> </w:t>
      </w:r>
      <w:r w:rsidR="000D1E81" w:rsidRPr="000D1E81">
        <w:rPr>
          <w:rFonts w:ascii="Times New Roman" w:hAnsi="Times New Roman"/>
          <w:sz w:val="28"/>
          <w:szCs w:val="28"/>
        </w:rPr>
        <w:t>[18</w:t>
      </w:r>
      <w:r w:rsidR="00A33AF3" w:rsidRPr="00A33AF3">
        <w:rPr>
          <w:rFonts w:ascii="Times New Roman" w:hAnsi="Times New Roman"/>
          <w:sz w:val="28"/>
          <w:szCs w:val="28"/>
        </w:rPr>
        <w:t>8</w:t>
      </w:r>
      <w:r w:rsidR="000D1E81" w:rsidRPr="000D1E81">
        <w:rPr>
          <w:rFonts w:ascii="Times New Roman" w:hAnsi="Times New Roman"/>
          <w:sz w:val="28"/>
          <w:szCs w:val="28"/>
        </w:rPr>
        <w:t>].</w:t>
      </w:r>
    </w:p>
    <w:p w14:paraId="17AADCB2" w14:textId="5C3AE2F0" w:rsidR="00D117C9" w:rsidRPr="00D117C9" w:rsidRDefault="00CB1AB1" w:rsidP="00D117C9">
      <w:pPr>
        <w:spacing w:after="0" w:line="240" w:lineRule="auto"/>
        <w:ind w:firstLine="708"/>
        <w:jc w:val="both"/>
        <w:rPr>
          <w:rFonts w:ascii="Times New Roman" w:hAnsi="Times New Roman"/>
          <w:sz w:val="28"/>
          <w:szCs w:val="28"/>
        </w:rPr>
      </w:pPr>
      <w:r>
        <w:rPr>
          <w:rFonts w:ascii="Times New Roman" w:hAnsi="Times New Roman"/>
          <w:sz w:val="28"/>
          <w:szCs w:val="28"/>
        </w:rPr>
        <w:t>Проблема определения форс-</w:t>
      </w:r>
      <w:r w:rsidR="00D117C9" w:rsidRPr="00D117C9">
        <w:rPr>
          <w:rFonts w:ascii="Times New Roman" w:hAnsi="Times New Roman"/>
          <w:sz w:val="28"/>
          <w:szCs w:val="28"/>
        </w:rPr>
        <w:t xml:space="preserve">мажорных ситуаций, к которым относится и наступление пандемии, а также иных эпидемий человечества по-разному трактуются как в договорах ГЧП, так и в экономической литературе, при котором одна или несколько сторон не имеют возможности реализовать свои обязательства по контракту. </w:t>
      </w:r>
      <w:r w:rsidR="00771804" w:rsidRPr="00771804">
        <w:rPr>
          <w:rFonts w:ascii="Times New Roman" w:hAnsi="Times New Roman"/>
          <w:sz w:val="28"/>
          <w:szCs w:val="28"/>
        </w:rPr>
        <w:t>Maskow</w:t>
      </w:r>
      <w:r w:rsidR="00771804" w:rsidRPr="006D025F">
        <w:rPr>
          <w:rFonts w:ascii="Times New Roman" w:hAnsi="Times New Roman"/>
          <w:sz w:val="28"/>
          <w:szCs w:val="28"/>
        </w:rPr>
        <w:t xml:space="preserve"> </w:t>
      </w:r>
      <w:r w:rsidR="00771804" w:rsidRPr="00771804">
        <w:rPr>
          <w:rFonts w:ascii="Times New Roman" w:hAnsi="Times New Roman"/>
          <w:sz w:val="28"/>
          <w:szCs w:val="28"/>
        </w:rPr>
        <w:t xml:space="preserve">D. </w:t>
      </w:r>
      <w:r w:rsidR="00D117C9" w:rsidRPr="00D117C9">
        <w:rPr>
          <w:rFonts w:ascii="Times New Roman" w:hAnsi="Times New Roman"/>
          <w:sz w:val="28"/>
          <w:szCs w:val="28"/>
        </w:rPr>
        <w:t>в своей работе, посвященной особенностям составления контрактов ГЧП, связанных с форс</w:t>
      </w:r>
      <w:r>
        <w:rPr>
          <w:rFonts w:ascii="Times New Roman" w:hAnsi="Times New Roman"/>
          <w:sz w:val="28"/>
          <w:szCs w:val="28"/>
          <w:lang w:val="kk-KZ"/>
        </w:rPr>
        <w:t>-</w:t>
      </w:r>
      <w:r w:rsidR="00D117C9" w:rsidRPr="00D117C9">
        <w:rPr>
          <w:rFonts w:ascii="Times New Roman" w:hAnsi="Times New Roman"/>
          <w:sz w:val="28"/>
          <w:szCs w:val="28"/>
        </w:rPr>
        <w:t>мажорными обстоятельствами определяет форс</w:t>
      </w:r>
      <w:r>
        <w:rPr>
          <w:rFonts w:ascii="Times New Roman" w:hAnsi="Times New Roman"/>
          <w:sz w:val="28"/>
          <w:szCs w:val="28"/>
          <w:lang w:val="kk-KZ"/>
        </w:rPr>
        <w:t>-</w:t>
      </w:r>
      <w:r w:rsidR="00D117C9" w:rsidRPr="00D117C9">
        <w:rPr>
          <w:rFonts w:ascii="Times New Roman" w:hAnsi="Times New Roman"/>
          <w:sz w:val="28"/>
          <w:szCs w:val="28"/>
        </w:rPr>
        <w:t>мажор с невозможностью осуществлять обязательства, прописанные в контракте</w:t>
      </w:r>
      <w:r>
        <w:rPr>
          <w:rFonts w:ascii="Times New Roman" w:hAnsi="Times New Roman"/>
          <w:sz w:val="28"/>
          <w:szCs w:val="28"/>
          <w:lang w:val="kk-KZ"/>
        </w:rPr>
        <w:t>,</w:t>
      </w:r>
      <w:r w:rsidR="00D117C9" w:rsidRPr="00D117C9">
        <w:rPr>
          <w:rFonts w:ascii="Times New Roman" w:hAnsi="Times New Roman"/>
          <w:sz w:val="28"/>
          <w:szCs w:val="28"/>
        </w:rPr>
        <w:t xml:space="preserve"> по крайней мере определенный период времени [1</w:t>
      </w:r>
      <w:r w:rsidR="00A33AF3" w:rsidRPr="00A33AF3">
        <w:rPr>
          <w:rFonts w:ascii="Times New Roman" w:hAnsi="Times New Roman"/>
          <w:sz w:val="28"/>
          <w:szCs w:val="28"/>
        </w:rPr>
        <w:t>90</w:t>
      </w:r>
      <w:r w:rsidR="00D117C9" w:rsidRPr="00D117C9">
        <w:rPr>
          <w:rFonts w:ascii="Times New Roman" w:hAnsi="Times New Roman"/>
          <w:sz w:val="28"/>
          <w:szCs w:val="28"/>
        </w:rPr>
        <w:t>].</w:t>
      </w:r>
    </w:p>
    <w:p w14:paraId="10E15296" w14:textId="68482911"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lastRenderedPageBreak/>
        <w:t>Всемирный банк определяет форс</w:t>
      </w:r>
      <w:r w:rsidR="00CB1AB1">
        <w:rPr>
          <w:rFonts w:ascii="Times New Roman" w:hAnsi="Times New Roman"/>
          <w:sz w:val="28"/>
          <w:szCs w:val="28"/>
          <w:lang w:val="kk-KZ"/>
        </w:rPr>
        <w:t>-</w:t>
      </w:r>
      <w:r w:rsidRPr="00D117C9">
        <w:rPr>
          <w:rFonts w:ascii="Times New Roman" w:hAnsi="Times New Roman"/>
          <w:sz w:val="28"/>
          <w:szCs w:val="28"/>
        </w:rPr>
        <w:t>мажорное обстоятельство как непредвиденн</w:t>
      </w:r>
      <w:r w:rsidR="00CB1AB1">
        <w:rPr>
          <w:rFonts w:ascii="Times New Roman" w:hAnsi="Times New Roman"/>
          <w:sz w:val="28"/>
          <w:szCs w:val="28"/>
          <w:lang w:val="kk-KZ"/>
        </w:rPr>
        <w:t>ую</w:t>
      </w:r>
      <w:r w:rsidR="00CB1AB1">
        <w:rPr>
          <w:rFonts w:ascii="Times New Roman" w:hAnsi="Times New Roman"/>
          <w:sz w:val="28"/>
          <w:szCs w:val="28"/>
        </w:rPr>
        <w:t>, вышедш</w:t>
      </w:r>
      <w:r w:rsidR="00CB1AB1">
        <w:rPr>
          <w:rFonts w:ascii="Times New Roman" w:hAnsi="Times New Roman"/>
          <w:sz w:val="28"/>
          <w:szCs w:val="28"/>
          <w:lang w:val="kk-KZ"/>
        </w:rPr>
        <w:t>ую</w:t>
      </w:r>
      <w:r w:rsidRPr="00D117C9">
        <w:rPr>
          <w:rFonts w:ascii="Times New Roman" w:hAnsi="Times New Roman"/>
          <w:sz w:val="28"/>
          <w:szCs w:val="28"/>
        </w:rPr>
        <w:t xml:space="preserve"> из-под контроля цепочк</w:t>
      </w:r>
      <w:r w:rsidR="00CB1AB1">
        <w:rPr>
          <w:rFonts w:ascii="Times New Roman" w:hAnsi="Times New Roman"/>
          <w:sz w:val="28"/>
          <w:szCs w:val="28"/>
          <w:lang w:val="kk-KZ"/>
        </w:rPr>
        <w:t>у</w:t>
      </w:r>
      <w:r w:rsidRPr="00D117C9">
        <w:rPr>
          <w:rFonts w:ascii="Times New Roman" w:hAnsi="Times New Roman"/>
          <w:sz w:val="28"/>
          <w:szCs w:val="28"/>
        </w:rPr>
        <w:t xml:space="preserve"> событий, которая не является следствием нарушени</w:t>
      </w:r>
      <w:r w:rsidR="00CB1AB1">
        <w:rPr>
          <w:rFonts w:ascii="Times New Roman" w:hAnsi="Times New Roman"/>
          <w:sz w:val="28"/>
          <w:szCs w:val="28"/>
          <w:lang w:val="kk-KZ"/>
        </w:rPr>
        <w:t>я</w:t>
      </w:r>
      <w:r w:rsidRPr="00D117C9">
        <w:rPr>
          <w:rFonts w:ascii="Times New Roman" w:hAnsi="Times New Roman"/>
          <w:sz w:val="28"/>
          <w:szCs w:val="28"/>
        </w:rPr>
        <w:t xml:space="preserve"> одной из сторон контракта [1</w:t>
      </w:r>
      <w:r w:rsidR="00A33AF3" w:rsidRPr="00A33AF3">
        <w:rPr>
          <w:rFonts w:ascii="Times New Roman" w:hAnsi="Times New Roman"/>
          <w:sz w:val="28"/>
          <w:szCs w:val="28"/>
        </w:rPr>
        <w:t>91</w:t>
      </w:r>
      <w:r w:rsidRPr="00D117C9">
        <w:rPr>
          <w:rFonts w:ascii="Times New Roman" w:hAnsi="Times New Roman"/>
          <w:sz w:val="28"/>
          <w:szCs w:val="28"/>
        </w:rPr>
        <w:t>].</w:t>
      </w:r>
    </w:p>
    <w:p w14:paraId="2F2A07A1" w14:textId="3FC657DA"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Определяя значение понятия форс</w:t>
      </w:r>
      <w:r w:rsidR="00CB1AB1">
        <w:rPr>
          <w:rFonts w:ascii="Times New Roman" w:hAnsi="Times New Roman"/>
          <w:sz w:val="28"/>
          <w:szCs w:val="28"/>
          <w:lang w:val="kk-KZ"/>
        </w:rPr>
        <w:t>-</w:t>
      </w:r>
      <w:r w:rsidRPr="00D117C9">
        <w:rPr>
          <w:rFonts w:ascii="Times New Roman" w:hAnsi="Times New Roman"/>
          <w:sz w:val="28"/>
          <w:szCs w:val="28"/>
        </w:rPr>
        <w:t>мажорных обстоятельств, тем не менее</w:t>
      </w:r>
      <w:r w:rsidR="00CB1AB1">
        <w:rPr>
          <w:rFonts w:ascii="Times New Roman" w:hAnsi="Times New Roman"/>
          <w:sz w:val="28"/>
          <w:szCs w:val="28"/>
          <w:lang w:val="kk-KZ"/>
        </w:rPr>
        <w:t>,</w:t>
      </w:r>
      <w:r w:rsidRPr="00D117C9">
        <w:rPr>
          <w:rFonts w:ascii="Times New Roman" w:hAnsi="Times New Roman"/>
          <w:sz w:val="28"/>
          <w:szCs w:val="28"/>
        </w:rPr>
        <w:t xml:space="preserve"> часто возникает проблема с конкретизацией тех или иных событий, которые попадают в категорию форс</w:t>
      </w:r>
      <w:r w:rsidR="00CB1AB1">
        <w:rPr>
          <w:rFonts w:ascii="Times New Roman" w:hAnsi="Times New Roman"/>
          <w:sz w:val="28"/>
          <w:szCs w:val="28"/>
          <w:lang w:val="kk-KZ"/>
        </w:rPr>
        <w:t>-</w:t>
      </w:r>
      <w:r w:rsidRPr="00D117C9">
        <w:rPr>
          <w:rFonts w:ascii="Times New Roman" w:hAnsi="Times New Roman"/>
          <w:sz w:val="28"/>
          <w:szCs w:val="28"/>
        </w:rPr>
        <w:t>мажорных. Таким образом</w:t>
      </w:r>
      <w:r w:rsidR="00CB1AB1">
        <w:rPr>
          <w:rFonts w:ascii="Times New Roman" w:hAnsi="Times New Roman"/>
          <w:sz w:val="28"/>
          <w:szCs w:val="28"/>
          <w:lang w:val="kk-KZ"/>
        </w:rPr>
        <w:t>,</w:t>
      </w:r>
      <w:r w:rsidRPr="00D117C9">
        <w:rPr>
          <w:rFonts w:ascii="Times New Roman" w:hAnsi="Times New Roman"/>
          <w:sz w:val="28"/>
          <w:szCs w:val="28"/>
        </w:rPr>
        <w:t xml:space="preserve"> при наступлении какого-либо явления, влекущего за собой негативные последствия и выражающ</w:t>
      </w:r>
      <w:r w:rsidR="00CB1AB1">
        <w:rPr>
          <w:rFonts w:ascii="Times New Roman" w:hAnsi="Times New Roman"/>
          <w:sz w:val="28"/>
          <w:szCs w:val="28"/>
          <w:lang w:val="kk-KZ"/>
        </w:rPr>
        <w:t>его</w:t>
      </w:r>
      <w:r w:rsidRPr="00D117C9">
        <w:rPr>
          <w:rFonts w:ascii="Times New Roman" w:hAnsi="Times New Roman"/>
          <w:sz w:val="28"/>
          <w:szCs w:val="28"/>
        </w:rPr>
        <w:t>ся в неуправляемости экономических систем, становится проблематичным определить</w:t>
      </w:r>
      <w:r w:rsidR="001D2E81">
        <w:rPr>
          <w:rFonts w:ascii="Times New Roman" w:hAnsi="Times New Roman"/>
          <w:sz w:val="28"/>
          <w:szCs w:val="28"/>
          <w:lang w:val="kk-KZ"/>
        </w:rPr>
        <w:t>,</w:t>
      </w:r>
      <w:r w:rsidRPr="00D117C9">
        <w:rPr>
          <w:rFonts w:ascii="Times New Roman" w:hAnsi="Times New Roman"/>
          <w:sz w:val="28"/>
          <w:szCs w:val="28"/>
        </w:rPr>
        <w:t xml:space="preserve"> интерпретируется ли данное событие как форс мажорное в контракте ГЧП. Наступление форс</w:t>
      </w:r>
      <w:r w:rsidR="001D2E81">
        <w:rPr>
          <w:rFonts w:ascii="Times New Roman" w:hAnsi="Times New Roman"/>
          <w:sz w:val="28"/>
          <w:szCs w:val="28"/>
          <w:lang w:val="kk-KZ"/>
        </w:rPr>
        <w:t>-</w:t>
      </w:r>
      <w:r w:rsidRPr="00D117C9">
        <w:rPr>
          <w:rFonts w:ascii="Times New Roman" w:hAnsi="Times New Roman"/>
          <w:sz w:val="28"/>
          <w:szCs w:val="28"/>
        </w:rPr>
        <w:t>мажорных ситуаций может привести к возникновению нескольких рисков одновременно. Именно поэтому упреждение непредвиденных ситуаций, связанных с наступлением форс</w:t>
      </w:r>
      <w:r w:rsidR="001D2E81">
        <w:rPr>
          <w:rFonts w:ascii="Times New Roman" w:hAnsi="Times New Roman"/>
          <w:sz w:val="28"/>
          <w:szCs w:val="28"/>
          <w:lang w:val="kk-KZ"/>
        </w:rPr>
        <w:t>-</w:t>
      </w:r>
      <w:r w:rsidRPr="00D117C9">
        <w:rPr>
          <w:rFonts w:ascii="Times New Roman" w:hAnsi="Times New Roman"/>
          <w:sz w:val="28"/>
          <w:szCs w:val="28"/>
        </w:rPr>
        <w:t>мажорных ситуаций, име</w:t>
      </w:r>
      <w:r w:rsidR="001D2E81">
        <w:rPr>
          <w:rFonts w:ascii="Times New Roman" w:hAnsi="Times New Roman"/>
          <w:sz w:val="28"/>
          <w:szCs w:val="28"/>
          <w:lang w:val="kk-KZ"/>
        </w:rPr>
        <w:t>е</w:t>
      </w:r>
      <w:r w:rsidRPr="00D117C9">
        <w:rPr>
          <w:rFonts w:ascii="Times New Roman" w:hAnsi="Times New Roman"/>
          <w:sz w:val="28"/>
          <w:szCs w:val="28"/>
        </w:rPr>
        <w:t>т большое значение в контрактах ГЧП</w:t>
      </w:r>
      <w:r w:rsidR="001D2E81">
        <w:rPr>
          <w:rFonts w:ascii="Times New Roman" w:hAnsi="Times New Roman"/>
          <w:sz w:val="28"/>
          <w:szCs w:val="28"/>
          <w:lang w:val="kk-KZ"/>
        </w:rPr>
        <w:t>.</w:t>
      </w:r>
      <w:r w:rsidRPr="00D117C9">
        <w:rPr>
          <w:rFonts w:ascii="Times New Roman" w:hAnsi="Times New Roman"/>
          <w:sz w:val="28"/>
          <w:szCs w:val="28"/>
        </w:rPr>
        <w:t xml:space="preserve"> В результате наступления форс</w:t>
      </w:r>
      <w:r w:rsidR="001D2E81">
        <w:rPr>
          <w:rFonts w:ascii="Times New Roman" w:hAnsi="Times New Roman"/>
          <w:sz w:val="28"/>
          <w:szCs w:val="28"/>
          <w:lang w:val="kk-KZ"/>
        </w:rPr>
        <w:t>-</w:t>
      </w:r>
      <w:r w:rsidRPr="00D117C9">
        <w:rPr>
          <w:rFonts w:ascii="Times New Roman" w:hAnsi="Times New Roman"/>
          <w:sz w:val="28"/>
          <w:szCs w:val="28"/>
        </w:rPr>
        <w:t xml:space="preserve">мажорных ситуаций, к которым в том числе относится и пандемия </w:t>
      </w:r>
      <w:r w:rsidRPr="00D117C9">
        <w:rPr>
          <w:rFonts w:ascii="Times New Roman" w:hAnsi="Times New Roman"/>
          <w:sz w:val="28"/>
          <w:szCs w:val="28"/>
          <w:lang w:val="en-US"/>
        </w:rPr>
        <w:t>Covid</w:t>
      </w:r>
      <w:r w:rsidRPr="00D117C9">
        <w:rPr>
          <w:rFonts w:ascii="Times New Roman" w:hAnsi="Times New Roman"/>
          <w:sz w:val="28"/>
          <w:szCs w:val="28"/>
        </w:rPr>
        <w:t xml:space="preserve">-19, большинство проектов ГЧП остановили свою деятельность по реализации проектов, однако группа Всемирного банка считает целесообразным </w:t>
      </w:r>
      <w:r w:rsidR="000D1E81">
        <w:rPr>
          <w:rFonts w:ascii="Times New Roman" w:hAnsi="Times New Roman"/>
          <w:sz w:val="28"/>
          <w:szCs w:val="28"/>
        </w:rPr>
        <w:t xml:space="preserve">в будущем </w:t>
      </w:r>
      <w:r w:rsidRPr="00D117C9">
        <w:rPr>
          <w:rFonts w:ascii="Times New Roman" w:hAnsi="Times New Roman"/>
          <w:sz w:val="28"/>
          <w:szCs w:val="28"/>
        </w:rPr>
        <w:t>использовать инструменты по смягчению кризисных последствий, такие как договор с кредиторами об отсрочке платежей.</w:t>
      </w:r>
    </w:p>
    <w:p w14:paraId="7A737BBC" w14:textId="3C4721EA"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Эксперты Карибского банка развития придерживаются мнения о равномерном распределении рисков между государством и частным партнером в результате наступления неблагоприятных форс</w:t>
      </w:r>
      <w:r w:rsidR="001D2E81">
        <w:rPr>
          <w:rFonts w:ascii="Times New Roman" w:hAnsi="Times New Roman"/>
          <w:sz w:val="28"/>
          <w:szCs w:val="28"/>
          <w:lang w:val="kk-KZ"/>
        </w:rPr>
        <w:t>-</w:t>
      </w:r>
      <w:r w:rsidRPr="00D117C9">
        <w:rPr>
          <w:rFonts w:ascii="Times New Roman" w:hAnsi="Times New Roman"/>
          <w:sz w:val="28"/>
          <w:szCs w:val="28"/>
        </w:rPr>
        <w:t>мажорных ситуаций [1</w:t>
      </w:r>
      <w:r w:rsidR="00A33AF3" w:rsidRPr="00A33AF3">
        <w:rPr>
          <w:rFonts w:ascii="Times New Roman" w:hAnsi="Times New Roman"/>
          <w:sz w:val="28"/>
          <w:szCs w:val="28"/>
        </w:rPr>
        <w:t>92</w:t>
      </w:r>
      <w:r w:rsidRPr="00D117C9">
        <w:rPr>
          <w:rFonts w:ascii="Times New Roman" w:hAnsi="Times New Roman"/>
          <w:sz w:val="28"/>
          <w:szCs w:val="28"/>
        </w:rPr>
        <w:t>].</w:t>
      </w:r>
    </w:p>
    <w:p w14:paraId="3B5EC9BE" w14:textId="75B0CACC" w:rsidR="00D117C9" w:rsidRPr="00D117C9" w:rsidRDefault="00D117C9" w:rsidP="001D2E81">
      <w:pPr>
        <w:spacing w:after="0" w:line="240" w:lineRule="auto"/>
        <w:ind w:firstLine="708"/>
        <w:jc w:val="both"/>
        <w:rPr>
          <w:rFonts w:ascii="Times New Roman" w:hAnsi="Times New Roman"/>
          <w:color w:val="FF0000"/>
          <w:sz w:val="28"/>
          <w:szCs w:val="28"/>
        </w:rPr>
      </w:pPr>
      <w:r w:rsidRPr="00D117C9">
        <w:rPr>
          <w:rFonts w:ascii="Times New Roman" w:hAnsi="Times New Roman"/>
          <w:sz w:val="28"/>
          <w:szCs w:val="28"/>
        </w:rPr>
        <w:t>Очевидно, что законодательство в области управления рисками в период наступления форс</w:t>
      </w:r>
      <w:r w:rsidR="001D2E81">
        <w:rPr>
          <w:rFonts w:ascii="Times New Roman" w:hAnsi="Times New Roman"/>
          <w:sz w:val="28"/>
          <w:szCs w:val="28"/>
          <w:lang w:val="kk-KZ"/>
        </w:rPr>
        <w:t>-</w:t>
      </w:r>
      <w:r w:rsidRPr="00D117C9">
        <w:rPr>
          <w:rFonts w:ascii="Times New Roman" w:hAnsi="Times New Roman"/>
          <w:sz w:val="28"/>
          <w:szCs w:val="28"/>
        </w:rPr>
        <w:t xml:space="preserve">мажорных ситуаций в договорах ГЧП не </w:t>
      </w:r>
      <w:r w:rsidR="000D1E81">
        <w:rPr>
          <w:rFonts w:ascii="Times New Roman" w:hAnsi="Times New Roman"/>
          <w:sz w:val="28"/>
          <w:szCs w:val="28"/>
        </w:rPr>
        <w:t xml:space="preserve">было </w:t>
      </w:r>
      <w:r w:rsidRPr="00D117C9">
        <w:rPr>
          <w:rFonts w:ascii="Times New Roman" w:hAnsi="Times New Roman"/>
          <w:sz w:val="28"/>
          <w:szCs w:val="28"/>
        </w:rPr>
        <w:t>достаточно развит</w:t>
      </w:r>
      <w:r w:rsidR="001D2E81">
        <w:rPr>
          <w:rFonts w:ascii="Times New Roman" w:hAnsi="Times New Roman"/>
          <w:sz w:val="28"/>
          <w:szCs w:val="28"/>
          <w:lang w:val="kk-KZ"/>
        </w:rPr>
        <w:t>о,</w:t>
      </w:r>
      <w:r w:rsidRPr="00D117C9">
        <w:rPr>
          <w:rFonts w:ascii="Times New Roman" w:hAnsi="Times New Roman"/>
          <w:sz w:val="28"/>
          <w:szCs w:val="28"/>
        </w:rPr>
        <w:t xml:space="preserve"> и пандемия </w:t>
      </w:r>
      <w:r w:rsidRPr="00D117C9">
        <w:rPr>
          <w:rFonts w:ascii="Times New Roman" w:hAnsi="Times New Roman"/>
          <w:sz w:val="28"/>
          <w:szCs w:val="28"/>
          <w:lang w:val="en-US"/>
        </w:rPr>
        <w:t>Covid</w:t>
      </w:r>
      <w:r w:rsidRPr="00D117C9">
        <w:rPr>
          <w:rFonts w:ascii="Times New Roman" w:hAnsi="Times New Roman"/>
          <w:sz w:val="28"/>
          <w:szCs w:val="28"/>
        </w:rPr>
        <w:t>-19 обнажила имеющиеся узкие места, требующие основательной доработки и создания инновационных подходов в области формирования механизмов управления рисками, особенно в перспективе развития инновационных проектов ГЧП [1</w:t>
      </w:r>
      <w:r w:rsidR="00A33AF3" w:rsidRPr="00A33AF3">
        <w:rPr>
          <w:rFonts w:ascii="Times New Roman" w:hAnsi="Times New Roman"/>
          <w:sz w:val="28"/>
          <w:szCs w:val="28"/>
        </w:rPr>
        <w:t>93</w:t>
      </w:r>
      <w:r w:rsidRPr="00D117C9">
        <w:rPr>
          <w:rFonts w:ascii="Times New Roman" w:hAnsi="Times New Roman"/>
          <w:sz w:val="28"/>
          <w:szCs w:val="28"/>
        </w:rPr>
        <w:t>].</w:t>
      </w:r>
    </w:p>
    <w:p w14:paraId="3E6E4DF9" w14:textId="68A6F0BD" w:rsidR="00D117C9" w:rsidRPr="00D117C9" w:rsidRDefault="00062CD0" w:rsidP="001D2E81">
      <w:pPr>
        <w:tabs>
          <w:tab w:val="left" w:pos="709"/>
        </w:tabs>
        <w:spacing w:after="0" w:line="240" w:lineRule="auto"/>
        <w:ind w:firstLine="708"/>
        <w:jc w:val="both"/>
        <w:rPr>
          <w:rFonts w:ascii="Times New Roman" w:hAnsi="Times New Roman"/>
          <w:sz w:val="28"/>
          <w:szCs w:val="28"/>
        </w:rPr>
      </w:pPr>
      <w:r w:rsidRPr="007C5650">
        <w:rPr>
          <w:rFonts w:ascii="Times New Roman" w:hAnsi="Times New Roman"/>
          <w:sz w:val="28"/>
          <w:szCs w:val="28"/>
        </w:rPr>
        <w:t>Углубленно изучен период постпандемии в связи с тем, что этот период характеризуется ускорением технологической трансформации: внедрение</w:t>
      </w:r>
      <w:r w:rsidR="007C5650" w:rsidRPr="007C5650">
        <w:rPr>
          <w:rFonts w:ascii="Times New Roman" w:hAnsi="Times New Roman"/>
          <w:sz w:val="28"/>
          <w:szCs w:val="28"/>
        </w:rPr>
        <w:t>м</w:t>
      </w:r>
      <w:r w:rsidRPr="007C5650">
        <w:rPr>
          <w:rFonts w:ascii="Times New Roman" w:hAnsi="Times New Roman"/>
          <w:sz w:val="28"/>
          <w:szCs w:val="28"/>
        </w:rPr>
        <w:t xml:space="preserve"> цифровых решений в организаци</w:t>
      </w:r>
      <w:r w:rsidR="007C5650" w:rsidRPr="007C5650">
        <w:rPr>
          <w:rFonts w:ascii="Times New Roman" w:hAnsi="Times New Roman"/>
          <w:sz w:val="28"/>
          <w:szCs w:val="28"/>
        </w:rPr>
        <w:t>и</w:t>
      </w:r>
      <w:r w:rsidRPr="007C5650">
        <w:rPr>
          <w:rFonts w:ascii="Times New Roman" w:hAnsi="Times New Roman"/>
          <w:sz w:val="28"/>
          <w:szCs w:val="28"/>
        </w:rPr>
        <w:t xml:space="preserve"> бизнеса, адаптаци</w:t>
      </w:r>
      <w:r w:rsidR="007C5650" w:rsidRPr="007C5650">
        <w:rPr>
          <w:rFonts w:ascii="Times New Roman" w:hAnsi="Times New Roman"/>
          <w:sz w:val="28"/>
          <w:szCs w:val="28"/>
        </w:rPr>
        <w:t>ей</w:t>
      </w:r>
      <w:r w:rsidRPr="007C5650">
        <w:rPr>
          <w:rFonts w:ascii="Times New Roman" w:hAnsi="Times New Roman"/>
          <w:sz w:val="28"/>
          <w:szCs w:val="28"/>
        </w:rPr>
        <w:t xml:space="preserve"> гибридных форматов работы и обучения, изменение</w:t>
      </w:r>
      <w:r w:rsidR="007C5650" w:rsidRPr="007C5650">
        <w:rPr>
          <w:rFonts w:ascii="Times New Roman" w:hAnsi="Times New Roman"/>
          <w:sz w:val="28"/>
          <w:szCs w:val="28"/>
        </w:rPr>
        <w:t>м</w:t>
      </w:r>
      <w:r w:rsidRPr="007C5650">
        <w:rPr>
          <w:rFonts w:ascii="Times New Roman" w:hAnsi="Times New Roman"/>
          <w:sz w:val="28"/>
          <w:szCs w:val="28"/>
        </w:rPr>
        <w:t xml:space="preserve"> покупательских привычек в социуме и т.д. </w:t>
      </w:r>
      <w:r w:rsidR="007C5650" w:rsidRPr="007C5650">
        <w:rPr>
          <w:rFonts w:ascii="Times New Roman" w:hAnsi="Times New Roman"/>
          <w:sz w:val="28"/>
          <w:szCs w:val="28"/>
        </w:rPr>
        <w:t>Данные факторы вызывают необходимость комплексного пересмотра организации предпринимательской деятельности, ее усложнения и внедрения инновационных решений. В связи с этим государственно</w:t>
      </w:r>
      <w:r w:rsidR="00D117C9" w:rsidRPr="00D117C9">
        <w:rPr>
          <w:rFonts w:ascii="Times New Roman" w:hAnsi="Times New Roman"/>
          <w:sz w:val="28"/>
          <w:szCs w:val="28"/>
        </w:rPr>
        <w:t>-частное партнерство получило широкое распространение как инструмент реализации инновационной политики в зарубежных странах. Как и любая предпринимательская деятельность</w:t>
      </w:r>
      <w:r w:rsidR="001D2E81">
        <w:rPr>
          <w:rFonts w:ascii="Times New Roman" w:hAnsi="Times New Roman"/>
          <w:sz w:val="28"/>
          <w:szCs w:val="28"/>
          <w:lang w:val="kk-KZ"/>
        </w:rPr>
        <w:t>,</w:t>
      </w:r>
      <w:r w:rsidR="00D117C9" w:rsidRPr="00D117C9">
        <w:rPr>
          <w:rFonts w:ascii="Times New Roman" w:hAnsi="Times New Roman"/>
          <w:sz w:val="28"/>
          <w:szCs w:val="28"/>
        </w:rPr>
        <w:t xml:space="preserve"> осуществление проектов в рамках ГЧП также подвержено большому количеству рисков, управляя которыми</w:t>
      </w:r>
      <w:r w:rsidR="001D2E81">
        <w:rPr>
          <w:rFonts w:ascii="Times New Roman" w:hAnsi="Times New Roman"/>
          <w:sz w:val="28"/>
          <w:szCs w:val="28"/>
          <w:lang w:val="kk-KZ"/>
        </w:rPr>
        <w:t>,</w:t>
      </w:r>
      <w:r w:rsidR="00D117C9" w:rsidRPr="00D117C9">
        <w:rPr>
          <w:rFonts w:ascii="Times New Roman" w:hAnsi="Times New Roman"/>
          <w:sz w:val="28"/>
          <w:szCs w:val="28"/>
        </w:rPr>
        <w:t xml:space="preserve"> предоставляется возможность использовать преимущества партнерства в виде доступа к расширенному ресурсному обеспечению, необходимого для развития инновационного предпринимательства. </w:t>
      </w:r>
      <w:bookmarkStart w:id="101" w:name="_Hlk213266630"/>
      <w:r w:rsidR="00D117C9" w:rsidRPr="00D117C9">
        <w:rPr>
          <w:rFonts w:ascii="Times New Roman" w:hAnsi="Times New Roman"/>
          <w:sz w:val="28"/>
          <w:szCs w:val="28"/>
        </w:rPr>
        <w:t>Сотрудничество государства и частного бизнеса в целях реализации совместных инициатив доказало свою эффективность на примере партнерств, создающих глобальные технологические цепочки, реализующих крупные инновационные проекты</w:t>
      </w:r>
      <w:bookmarkEnd w:id="101"/>
      <w:r w:rsidR="00D117C9" w:rsidRPr="00D117C9">
        <w:rPr>
          <w:rFonts w:ascii="Times New Roman" w:hAnsi="Times New Roman"/>
          <w:sz w:val="28"/>
          <w:szCs w:val="28"/>
        </w:rPr>
        <w:t>, связанные с выпуском высокотехнологичной продукции</w:t>
      </w:r>
      <w:r w:rsidR="001D2E81">
        <w:rPr>
          <w:rFonts w:ascii="Times New Roman" w:hAnsi="Times New Roman"/>
          <w:sz w:val="28"/>
          <w:szCs w:val="28"/>
          <w:lang w:val="kk-KZ"/>
        </w:rPr>
        <w:t>,</w:t>
      </w:r>
      <w:r w:rsidR="00D117C9" w:rsidRPr="00D117C9">
        <w:rPr>
          <w:rFonts w:ascii="Times New Roman" w:hAnsi="Times New Roman"/>
          <w:sz w:val="28"/>
          <w:szCs w:val="28"/>
        </w:rPr>
        <w:t xml:space="preserve"> и создани</w:t>
      </w:r>
      <w:r w:rsidR="001D2E81">
        <w:rPr>
          <w:rFonts w:ascii="Times New Roman" w:hAnsi="Times New Roman"/>
          <w:sz w:val="28"/>
          <w:szCs w:val="28"/>
          <w:lang w:val="kk-KZ"/>
        </w:rPr>
        <w:t>я</w:t>
      </w:r>
      <w:r w:rsidR="00D117C9" w:rsidRPr="00D117C9">
        <w:rPr>
          <w:rFonts w:ascii="Times New Roman" w:hAnsi="Times New Roman"/>
          <w:sz w:val="28"/>
          <w:szCs w:val="28"/>
        </w:rPr>
        <w:t xml:space="preserve"> инновационных инфраструктур в </w:t>
      </w:r>
      <w:r w:rsidR="00D117C9" w:rsidRPr="00D117C9">
        <w:rPr>
          <w:rFonts w:ascii="Times New Roman" w:hAnsi="Times New Roman"/>
          <w:sz w:val="28"/>
          <w:szCs w:val="28"/>
        </w:rPr>
        <w:lastRenderedPageBreak/>
        <w:t>Америке и Европе. Так, например, формирование национальной сети по инновациям в производстве, объединяющей наиболее значимых агентов НИС (фирмы, университеты, правительство)</w:t>
      </w:r>
      <w:r w:rsidR="001D2E81">
        <w:rPr>
          <w:rFonts w:ascii="Times New Roman" w:hAnsi="Times New Roman"/>
          <w:sz w:val="28"/>
          <w:szCs w:val="28"/>
          <w:lang w:val="kk-KZ"/>
        </w:rPr>
        <w:t>,</w:t>
      </w:r>
      <w:r w:rsidR="00D117C9" w:rsidRPr="00D117C9">
        <w:rPr>
          <w:rFonts w:ascii="Times New Roman" w:hAnsi="Times New Roman"/>
          <w:sz w:val="28"/>
          <w:szCs w:val="28"/>
        </w:rPr>
        <w:t xml:space="preserve"> способствует развитию цифрового производства в Америке. В Швейцарии в целях развития инноваций создаются структуры, точечно поддерживающи</w:t>
      </w:r>
      <w:r w:rsidR="001D2E81">
        <w:rPr>
          <w:rFonts w:ascii="Times New Roman" w:hAnsi="Times New Roman"/>
          <w:sz w:val="28"/>
          <w:szCs w:val="28"/>
          <w:lang w:val="kk-KZ"/>
        </w:rPr>
        <w:t>е</w:t>
      </w:r>
      <w:r w:rsidR="00D117C9" w:rsidRPr="00D117C9">
        <w:rPr>
          <w:rFonts w:ascii="Times New Roman" w:hAnsi="Times New Roman"/>
          <w:sz w:val="28"/>
          <w:szCs w:val="28"/>
        </w:rPr>
        <w:t xml:space="preserve"> участников инновационного процесса, работающих в разных тематических направлениях на национальных и местных уровнях. Таким образом, неоспорима связь ГЧП и развития цифровых бизнес-моделей, так как заинтересованность государства в развитии инноваций позволяет расширить масштаб деятельности высокотехнологичных производств, а также создать рамочные условия для их дальнейшего расширения. На наш взгляд</w:t>
      </w:r>
      <w:r w:rsidR="001D2E81">
        <w:rPr>
          <w:rFonts w:ascii="Times New Roman" w:hAnsi="Times New Roman"/>
          <w:sz w:val="28"/>
          <w:szCs w:val="28"/>
          <w:lang w:val="kk-KZ"/>
        </w:rPr>
        <w:t xml:space="preserve">, </w:t>
      </w:r>
      <w:r w:rsidR="00D117C9" w:rsidRPr="00D117C9">
        <w:rPr>
          <w:rFonts w:ascii="Times New Roman" w:hAnsi="Times New Roman"/>
          <w:sz w:val="28"/>
          <w:szCs w:val="28"/>
        </w:rPr>
        <w:t>анализировать потенциал развития ГЧП в Казахстане нецелесообразно на современном этапе. В Казахстане развитие ГЧП находится на этапе формирования основ нормативно-правовой базы и запуск</w:t>
      </w:r>
      <w:r w:rsidR="001D2E81">
        <w:rPr>
          <w:rFonts w:ascii="Times New Roman" w:hAnsi="Times New Roman"/>
          <w:sz w:val="28"/>
          <w:szCs w:val="28"/>
          <w:lang w:val="kk-KZ"/>
        </w:rPr>
        <w:t>а</w:t>
      </w:r>
      <w:r w:rsidR="00D117C9" w:rsidRPr="00D117C9">
        <w:rPr>
          <w:rFonts w:ascii="Times New Roman" w:hAnsi="Times New Roman"/>
          <w:sz w:val="28"/>
          <w:szCs w:val="28"/>
        </w:rPr>
        <w:t xml:space="preserve"> пилотных проектов по концессионным договорам, обеспечивающим базовые социальные нужды населения. Для осуществления инновационных проектов ГЧП в Казахстане целесообразно расширить инструментарий относительно методов взаимодействия партнеров в рамках договора ГЧП. Помимо концессионных договоров </w:t>
      </w:r>
      <w:r w:rsidR="001D2E81">
        <w:rPr>
          <w:rFonts w:ascii="Times New Roman" w:hAnsi="Times New Roman"/>
          <w:sz w:val="28"/>
          <w:szCs w:val="28"/>
          <w:lang w:val="kk-KZ"/>
        </w:rPr>
        <w:t xml:space="preserve">необходимо </w:t>
      </w:r>
      <w:r w:rsidR="00D117C9" w:rsidRPr="00D117C9">
        <w:rPr>
          <w:rFonts w:ascii="Times New Roman" w:hAnsi="Times New Roman"/>
          <w:sz w:val="28"/>
          <w:szCs w:val="28"/>
        </w:rPr>
        <w:t xml:space="preserve">адаптировать положительный опыт зарубежных стран в создании совместных предприятий, которые могли бы осуществлять технологически сложные инновационные проекты и подняться на качественно новый уровень развития ГЧП в Казахстане. </w:t>
      </w:r>
      <w:bookmarkStart w:id="102" w:name="_Hlk152059731"/>
      <w:r w:rsidR="00D117C9" w:rsidRPr="00D117C9">
        <w:rPr>
          <w:rFonts w:ascii="Times New Roman" w:hAnsi="Times New Roman"/>
          <w:sz w:val="28"/>
          <w:szCs w:val="28"/>
        </w:rPr>
        <w:t>В условиях технологической трансформации и постпандемии особое значение приобретает понятие о форс</w:t>
      </w:r>
      <w:r w:rsidR="001D2E81">
        <w:rPr>
          <w:rFonts w:ascii="Times New Roman" w:hAnsi="Times New Roman"/>
          <w:sz w:val="28"/>
          <w:szCs w:val="28"/>
          <w:lang w:val="kk-KZ"/>
        </w:rPr>
        <w:t>-</w:t>
      </w:r>
      <w:r w:rsidR="00D117C9" w:rsidRPr="00D117C9">
        <w:rPr>
          <w:rFonts w:ascii="Times New Roman" w:hAnsi="Times New Roman"/>
          <w:sz w:val="28"/>
          <w:szCs w:val="28"/>
        </w:rPr>
        <w:t>мажорных обстоятельствах, которые</w:t>
      </w:r>
      <w:r w:rsidR="001D2E81">
        <w:rPr>
          <w:rFonts w:ascii="Times New Roman" w:hAnsi="Times New Roman"/>
          <w:sz w:val="28"/>
          <w:szCs w:val="28"/>
          <w:lang w:val="kk-KZ"/>
        </w:rPr>
        <w:t>,</w:t>
      </w:r>
      <w:r w:rsidR="00D117C9" w:rsidRPr="00D117C9">
        <w:rPr>
          <w:rFonts w:ascii="Times New Roman" w:hAnsi="Times New Roman"/>
          <w:sz w:val="28"/>
          <w:szCs w:val="28"/>
        </w:rPr>
        <w:t xml:space="preserve"> в свою очередь</w:t>
      </w:r>
      <w:r w:rsidR="001D2E81">
        <w:rPr>
          <w:rFonts w:ascii="Times New Roman" w:hAnsi="Times New Roman"/>
          <w:sz w:val="28"/>
          <w:szCs w:val="28"/>
          <w:lang w:val="kk-KZ"/>
        </w:rPr>
        <w:t>,</w:t>
      </w:r>
      <w:r w:rsidR="00D117C9" w:rsidRPr="00D117C9">
        <w:rPr>
          <w:rFonts w:ascii="Times New Roman" w:hAnsi="Times New Roman"/>
          <w:sz w:val="28"/>
          <w:szCs w:val="28"/>
        </w:rPr>
        <w:t xml:space="preserve"> имеют вероятность негативного воздействия на деятельность предпринимательских структур</w:t>
      </w:r>
      <w:r w:rsidR="001D2E81">
        <w:rPr>
          <w:rFonts w:ascii="Times New Roman" w:hAnsi="Times New Roman"/>
          <w:sz w:val="28"/>
          <w:szCs w:val="28"/>
          <w:lang w:val="kk-KZ"/>
        </w:rPr>
        <w:t>,</w:t>
      </w:r>
      <w:r w:rsidR="00D117C9" w:rsidRPr="00D117C9">
        <w:rPr>
          <w:rFonts w:ascii="Times New Roman" w:hAnsi="Times New Roman"/>
          <w:sz w:val="28"/>
          <w:szCs w:val="28"/>
        </w:rPr>
        <w:t xml:space="preserve"> и риск которых необходимо нивелировать в долгосрочной стратегии</w:t>
      </w:r>
      <w:bookmarkEnd w:id="102"/>
      <w:r w:rsidR="00D117C9" w:rsidRPr="00D117C9">
        <w:rPr>
          <w:rFonts w:ascii="Times New Roman" w:hAnsi="Times New Roman"/>
          <w:sz w:val="28"/>
          <w:szCs w:val="28"/>
        </w:rPr>
        <w:t xml:space="preserve">. В специальном издании Всемирного </w:t>
      </w:r>
      <w:r w:rsidR="001D2E81">
        <w:rPr>
          <w:rFonts w:ascii="Times New Roman" w:hAnsi="Times New Roman"/>
          <w:sz w:val="28"/>
          <w:szCs w:val="28"/>
          <w:lang w:val="kk-KZ"/>
        </w:rPr>
        <w:t>э</w:t>
      </w:r>
      <w:r w:rsidR="00D117C9" w:rsidRPr="00D117C9">
        <w:rPr>
          <w:rFonts w:ascii="Times New Roman" w:hAnsi="Times New Roman"/>
          <w:sz w:val="28"/>
          <w:szCs w:val="28"/>
        </w:rPr>
        <w:t>кономического форума 2020 отмечается эффективность от внедрения механизма ГЧП для развития инновационного предпринимательства и в целом как мера в отдельных секторах, способствующая мягкой адаптации к экономическим преобразованиям [1</w:t>
      </w:r>
      <w:r w:rsidR="000D1E81">
        <w:rPr>
          <w:rFonts w:ascii="Times New Roman" w:hAnsi="Times New Roman"/>
          <w:sz w:val="28"/>
          <w:szCs w:val="28"/>
        </w:rPr>
        <w:t>9</w:t>
      </w:r>
      <w:r w:rsidR="00A33AF3" w:rsidRPr="00A33AF3">
        <w:rPr>
          <w:rFonts w:ascii="Times New Roman" w:hAnsi="Times New Roman"/>
          <w:sz w:val="28"/>
          <w:szCs w:val="28"/>
        </w:rPr>
        <w:t>4</w:t>
      </w:r>
      <w:r w:rsidR="00D117C9" w:rsidRPr="00D117C9">
        <w:rPr>
          <w:rFonts w:ascii="Times New Roman" w:hAnsi="Times New Roman"/>
          <w:sz w:val="28"/>
          <w:szCs w:val="28"/>
        </w:rPr>
        <w:t xml:space="preserve">]. </w:t>
      </w:r>
    </w:p>
    <w:p w14:paraId="3CB701B9" w14:textId="77777777" w:rsidR="00F915A1" w:rsidRDefault="00F915A1" w:rsidP="005B3B1E">
      <w:pPr>
        <w:spacing w:after="0" w:line="240" w:lineRule="auto"/>
        <w:jc w:val="both"/>
        <w:rPr>
          <w:rFonts w:ascii="Times New Roman" w:hAnsi="Times New Roman"/>
          <w:b/>
          <w:sz w:val="28"/>
          <w:szCs w:val="28"/>
        </w:rPr>
      </w:pPr>
    </w:p>
    <w:p w14:paraId="56C74026" w14:textId="77CABD03" w:rsidR="00D117C9" w:rsidRDefault="00D117C9" w:rsidP="00B23419">
      <w:pPr>
        <w:spacing w:after="0" w:line="240" w:lineRule="auto"/>
        <w:ind w:firstLine="709"/>
        <w:jc w:val="both"/>
        <w:rPr>
          <w:rFonts w:ascii="Times New Roman" w:hAnsi="Times New Roman"/>
          <w:b/>
          <w:sz w:val="28"/>
          <w:szCs w:val="28"/>
        </w:rPr>
      </w:pPr>
      <w:r w:rsidRPr="00D117C9">
        <w:rPr>
          <w:rFonts w:ascii="Times New Roman" w:hAnsi="Times New Roman"/>
          <w:b/>
          <w:sz w:val="28"/>
          <w:szCs w:val="28"/>
        </w:rPr>
        <w:t>3.3 Совершенствование поведенческ</w:t>
      </w:r>
      <w:r w:rsidR="00495B50">
        <w:rPr>
          <w:rFonts w:ascii="Times New Roman" w:hAnsi="Times New Roman"/>
          <w:b/>
          <w:sz w:val="28"/>
          <w:szCs w:val="28"/>
        </w:rPr>
        <w:t>их</w:t>
      </w:r>
      <w:r w:rsidRPr="00D117C9">
        <w:rPr>
          <w:rFonts w:ascii="Times New Roman" w:hAnsi="Times New Roman"/>
          <w:b/>
          <w:sz w:val="28"/>
          <w:szCs w:val="28"/>
        </w:rPr>
        <w:t xml:space="preserve"> и компетентностн</w:t>
      </w:r>
      <w:r w:rsidR="00495B50">
        <w:rPr>
          <w:rFonts w:ascii="Times New Roman" w:hAnsi="Times New Roman"/>
          <w:b/>
          <w:sz w:val="28"/>
          <w:szCs w:val="28"/>
        </w:rPr>
        <w:t>ых</w:t>
      </w:r>
      <w:r w:rsidRPr="00D117C9">
        <w:rPr>
          <w:rFonts w:ascii="Times New Roman" w:hAnsi="Times New Roman"/>
          <w:b/>
          <w:sz w:val="28"/>
          <w:szCs w:val="28"/>
        </w:rPr>
        <w:t xml:space="preserve"> модел</w:t>
      </w:r>
      <w:r w:rsidR="00495B50">
        <w:rPr>
          <w:rFonts w:ascii="Times New Roman" w:hAnsi="Times New Roman"/>
          <w:b/>
          <w:sz w:val="28"/>
          <w:szCs w:val="28"/>
        </w:rPr>
        <w:t>ей</w:t>
      </w:r>
      <w:r w:rsidRPr="00D117C9">
        <w:rPr>
          <w:rFonts w:ascii="Times New Roman" w:hAnsi="Times New Roman"/>
          <w:b/>
          <w:sz w:val="28"/>
          <w:szCs w:val="28"/>
        </w:rPr>
        <w:t xml:space="preserve"> инновационного предпринимателя в период технологической трансформации</w:t>
      </w:r>
    </w:p>
    <w:p w14:paraId="22D33D35" w14:textId="77777777" w:rsidR="00B23419" w:rsidRPr="00D117C9" w:rsidRDefault="00B23419" w:rsidP="00B23419">
      <w:pPr>
        <w:spacing w:after="0" w:line="240" w:lineRule="auto"/>
        <w:ind w:firstLine="709"/>
        <w:jc w:val="both"/>
        <w:rPr>
          <w:rFonts w:ascii="Times New Roman" w:hAnsi="Times New Roman"/>
          <w:b/>
          <w:sz w:val="28"/>
          <w:szCs w:val="28"/>
        </w:rPr>
      </w:pPr>
    </w:p>
    <w:p w14:paraId="34F4E86B" w14:textId="46EE85EF"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Неотъемлемой частью инновационного управления является предприниматель. Модель поведения и компетенци</w:t>
      </w:r>
      <w:r w:rsidR="00B23419">
        <w:rPr>
          <w:rFonts w:ascii="Times New Roman" w:hAnsi="Times New Roman"/>
          <w:sz w:val="28"/>
          <w:szCs w:val="28"/>
          <w:lang w:val="kk-KZ"/>
        </w:rPr>
        <w:t>и</w:t>
      </w:r>
      <w:r w:rsidRPr="00D117C9">
        <w:rPr>
          <w:rFonts w:ascii="Times New Roman" w:hAnsi="Times New Roman"/>
          <w:sz w:val="28"/>
          <w:szCs w:val="28"/>
        </w:rPr>
        <w:t xml:space="preserve"> инновационного предпринимателя приобретают все большее значение в процессе технологической трансформации бизнеса. Актуальными становятся исследования, посвященные тому, какими управленческими способностями должен обладать современный инновационный предприниматель. Особое значение приобретает модель поведения предпринимателя и компетентностный подход в высокотехнологичных компаниях, так как инновационная составляющая в деятельности компании требует принятия нестандартных решений со стороны собственника. Также особую релевантность приобретает компетентностный подход и личностные характеристики в связи с нехваткой </w:t>
      </w:r>
      <w:r w:rsidRPr="00D117C9">
        <w:rPr>
          <w:rFonts w:ascii="Times New Roman" w:hAnsi="Times New Roman"/>
          <w:sz w:val="28"/>
          <w:szCs w:val="28"/>
        </w:rPr>
        <w:lastRenderedPageBreak/>
        <w:t>кадров, имеющих навыки управления инновационным предприятием. Особенности инновационной деятельности предполага</w:t>
      </w:r>
      <w:r w:rsidR="006C1CEB">
        <w:rPr>
          <w:rFonts w:ascii="Times New Roman" w:hAnsi="Times New Roman"/>
          <w:sz w:val="28"/>
          <w:szCs w:val="28"/>
          <w:lang w:val="kk-KZ"/>
        </w:rPr>
        <w:t>ю</w:t>
      </w:r>
      <w:r w:rsidRPr="00D117C9">
        <w:rPr>
          <w:rFonts w:ascii="Times New Roman" w:hAnsi="Times New Roman"/>
          <w:sz w:val="28"/>
          <w:szCs w:val="28"/>
        </w:rPr>
        <w:t>т наличие специфичных квалификаций, умений, способностей.</w:t>
      </w:r>
    </w:p>
    <w:p w14:paraId="328518F4" w14:textId="77777777" w:rsidR="00D117C9" w:rsidRPr="00D117C9" w:rsidRDefault="00D117C9" w:rsidP="00D117C9">
      <w:pPr>
        <w:autoSpaceDE w:val="0"/>
        <w:autoSpaceDN w:val="0"/>
        <w:adjustRightInd w:val="0"/>
        <w:spacing w:after="0" w:line="240" w:lineRule="auto"/>
        <w:ind w:firstLine="709"/>
        <w:jc w:val="both"/>
        <w:rPr>
          <w:rFonts w:ascii="Times New Roman" w:hAnsi="Times New Roman"/>
          <w:sz w:val="28"/>
          <w:szCs w:val="28"/>
        </w:rPr>
      </w:pPr>
      <w:r w:rsidRPr="00D117C9">
        <w:rPr>
          <w:rFonts w:ascii="Times New Roman" w:hAnsi="Times New Roman"/>
          <w:sz w:val="28"/>
          <w:szCs w:val="28"/>
        </w:rPr>
        <w:t>В условиях развития инновационного предприятия управление человеческими ресурсами является важным направлением общей стратегии компании. С этой точки зрения, поведенческая и компетентностная модели выступают в качестве ресурсов, влияющих на повышение конкурентоспособности и эффективности инновационного предприятия. Управление человеческими ресурсами инновационного предприятия усложняется ввиду появления дополнительных стратегий компании, связанных с внедрением цифровых решений, что изменяет не только политику компании в целом, но и набор характеристик и компетенций, которыми обладают менеджеры.</w:t>
      </w:r>
    </w:p>
    <w:p w14:paraId="371B1871" w14:textId="66C22E0E" w:rsidR="00D117C9" w:rsidRPr="00D117C9" w:rsidRDefault="00D117C9" w:rsidP="00D117C9">
      <w:pPr>
        <w:autoSpaceDE w:val="0"/>
        <w:autoSpaceDN w:val="0"/>
        <w:adjustRightInd w:val="0"/>
        <w:spacing w:after="0" w:line="240" w:lineRule="auto"/>
        <w:ind w:firstLine="709"/>
        <w:jc w:val="both"/>
        <w:rPr>
          <w:rFonts w:ascii="Times New Roman" w:hAnsi="Times New Roman"/>
          <w:sz w:val="28"/>
          <w:szCs w:val="28"/>
        </w:rPr>
      </w:pPr>
      <w:r w:rsidRPr="00D117C9">
        <w:rPr>
          <w:rFonts w:ascii="Times New Roman" w:hAnsi="Times New Roman"/>
          <w:sz w:val="28"/>
          <w:szCs w:val="28"/>
        </w:rPr>
        <w:t>По мнению Дворкина Д.А</w:t>
      </w:r>
      <w:r w:rsidR="006C1CEB">
        <w:rPr>
          <w:rFonts w:ascii="Times New Roman" w:hAnsi="Times New Roman"/>
          <w:sz w:val="28"/>
          <w:szCs w:val="28"/>
          <w:lang w:val="kk-KZ"/>
        </w:rPr>
        <w:t>.,</w:t>
      </w:r>
      <w:r w:rsidRPr="00D117C9">
        <w:rPr>
          <w:rFonts w:ascii="Times New Roman" w:hAnsi="Times New Roman"/>
          <w:sz w:val="28"/>
          <w:szCs w:val="28"/>
        </w:rPr>
        <w:t xml:space="preserve"> компетентностный подход представляет собой управление предприятием на основе</w:t>
      </w:r>
      <w:r w:rsidR="006B5D87">
        <w:rPr>
          <w:rFonts w:ascii="Times New Roman" w:hAnsi="Times New Roman"/>
          <w:sz w:val="28"/>
          <w:szCs w:val="28"/>
        </w:rPr>
        <w:t xml:space="preserve"> комбинации</w:t>
      </w:r>
      <w:r w:rsidRPr="00D117C9">
        <w:rPr>
          <w:rFonts w:ascii="Times New Roman" w:hAnsi="Times New Roman"/>
          <w:sz w:val="28"/>
          <w:szCs w:val="28"/>
        </w:rPr>
        <w:t xml:space="preserve"> традиционных и инновационных навыков, знаний и умений [1</w:t>
      </w:r>
      <w:r w:rsidR="006B5D87">
        <w:rPr>
          <w:rFonts w:ascii="Times New Roman" w:hAnsi="Times New Roman"/>
          <w:sz w:val="28"/>
          <w:szCs w:val="28"/>
        </w:rPr>
        <w:t>9</w:t>
      </w:r>
      <w:r w:rsidR="000B5640">
        <w:rPr>
          <w:rFonts w:ascii="Times New Roman" w:hAnsi="Times New Roman"/>
          <w:sz w:val="28"/>
          <w:szCs w:val="28"/>
        </w:rPr>
        <w:t>5</w:t>
      </w:r>
      <w:r w:rsidRPr="00D117C9">
        <w:rPr>
          <w:rFonts w:ascii="Times New Roman" w:hAnsi="Times New Roman"/>
          <w:sz w:val="28"/>
          <w:szCs w:val="28"/>
        </w:rPr>
        <w:t>].</w:t>
      </w:r>
    </w:p>
    <w:p w14:paraId="25856BB0" w14:textId="068A557A" w:rsidR="00D117C9" w:rsidRPr="00D117C9" w:rsidRDefault="00D117C9" w:rsidP="00D117C9">
      <w:pPr>
        <w:spacing w:after="0" w:line="240" w:lineRule="auto"/>
        <w:ind w:firstLine="851"/>
        <w:jc w:val="both"/>
        <w:rPr>
          <w:rFonts w:ascii="Times New Roman" w:hAnsi="Times New Roman"/>
          <w:sz w:val="28"/>
          <w:szCs w:val="28"/>
        </w:rPr>
      </w:pPr>
      <w:r w:rsidRPr="00D117C9">
        <w:rPr>
          <w:rFonts w:ascii="Times New Roman" w:hAnsi="Times New Roman"/>
          <w:sz w:val="28"/>
          <w:szCs w:val="28"/>
        </w:rPr>
        <w:t>По мнению ученого Вереникиной А.О.</w:t>
      </w:r>
      <w:r w:rsidR="006C1CEB">
        <w:rPr>
          <w:rFonts w:ascii="Times New Roman" w:hAnsi="Times New Roman"/>
          <w:sz w:val="28"/>
          <w:szCs w:val="28"/>
          <w:lang w:val="kk-KZ"/>
        </w:rPr>
        <w:t>,</w:t>
      </w:r>
      <w:r w:rsidRPr="00D117C9">
        <w:rPr>
          <w:rFonts w:ascii="Times New Roman" w:hAnsi="Times New Roman"/>
          <w:sz w:val="28"/>
          <w:szCs w:val="28"/>
        </w:rPr>
        <w:t xml:space="preserve"> компетентностный подход является важнейшим инструментом управления инновационными проектами в общей системе менеджмента предприятия. Это выражается в том, что компетентностный подход выполняет ряд основных функций в части управления инновационным предприятием: планирование, контроль, анализ, целеполагание и мотивация [19</w:t>
      </w:r>
      <w:r w:rsidR="000B5640">
        <w:rPr>
          <w:rFonts w:ascii="Times New Roman" w:hAnsi="Times New Roman"/>
          <w:sz w:val="28"/>
          <w:szCs w:val="28"/>
        </w:rPr>
        <w:t>6</w:t>
      </w:r>
      <w:r w:rsidRPr="00D117C9">
        <w:rPr>
          <w:rFonts w:ascii="Times New Roman" w:hAnsi="Times New Roman"/>
          <w:sz w:val="28"/>
          <w:szCs w:val="28"/>
        </w:rPr>
        <w:t>].</w:t>
      </w:r>
    </w:p>
    <w:p w14:paraId="0A81011A" w14:textId="51D38B3C" w:rsidR="00D117C9" w:rsidRPr="00D117C9" w:rsidRDefault="00D117C9" w:rsidP="00D117C9">
      <w:pPr>
        <w:spacing w:after="0" w:line="240" w:lineRule="auto"/>
        <w:ind w:firstLine="851"/>
        <w:jc w:val="both"/>
        <w:rPr>
          <w:rFonts w:ascii="Times New Roman" w:hAnsi="Times New Roman"/>
          <w:sz w:val="28"/>
          <w:szCs w:val="28"/>
        </w:rPr>
      </w:pPr>
      <w:r w:rsidRPr="00D117C9">
        <w:rPr>
          <w:rFonts w:ascii="Times New Roman" w:hAnsi="Times New Roman"/>
          <w:sz w:val="28"/>
          <w:szCs w:val="28"/>
        </w:rPr>
        <w:t xml:space="preserve">По мнению </w:t>
      </w:r>
      <w:r w:rsidR="006C1CEB">
        <w:rPr>
          <w:rFonts w:ascii="Times New Roman" w:hAnsi="Times New Roman"/>
          <w:sz w:val="28"/>
          <w:szCs w:val="28"/>
          <w:lang w:val="kk-KZ"/>
        </w:rPr>
        <w:t>р</w:t>
      </w:r>
      <w:r w:rsidRPr="00D117C9">
        <w:rPr>
          <w:rFonts w:ascii="Times New Roman" w:hAnsi="Times New Roman"/>
          <w:sz w:val="28"/>
          <w:szCs w:val="28"/>
        </w:rPr>
        <w:t>оссийских ученых Корнякова М.В</w:t>
      </w:r>
      <w:r w:rsidR="006C1CEB">
        <w:rPr>
          <w:rFonts w:ascii="Times New Roman" w:hAnsi="Times New Roman"/>
          <w:sz w:val="28"/>
          <w:szCs w:val="28"/>
          <w:lang w:val="kk-KZ"/>
        </w:rPr>
        <w:t>.</w:t>
      </w:r>
      <w:r w:rsidRPr="00D117C9">
        <w:rPr>
          <w:rFonts w:ascii="Times New Roman" w:hAnsi="Times New Roman"/>
          <w:sz w:val="28"/>
          <w:szCs w:val="28"/>
        </w:rPr>
        <w:t xml:space="preserve"> и Рогова В.Ю.</w:t>
      </w:r>
      <w:r w:rsidR="006C1CEB">
        <w:rPr>
          <w:rFonts w:ascii="Times New Roman" w:hAnsi="Times New Roman"/>
          <w:sz w:val="28"/>
          <w:szCs w:val="28"/>
          <w:lang w:val="kk-KZ"/>
        </w:rPr>
        <w:t>,</w:t>
      </w:r>
      <w:r w:rsidRPr="00D117C9">
        <w:rPr>
          <w:rFonts w:ascii="Times New Roman" w:hAnsi="Times New Roman"/>
          <w:sz w:val="28"/>
          <w:szCs w:val="28"/>
        </w:rPr>
        <w:t xml:space="preserve"> острой проблемой, которая наблюдается в инновационном секторе</w:t>
      </w:r>
      <w:r w:rsidR="006C1CEB">
        <w:rPr>
          <w:rFonts w:ascii="Times New Roman" w:hAnsi="Times New Roman"/>
          <w:sz w:val="28"/>
          <w:szCs w:val="28"/>
          <w:lang w:val="kk-KZ"/>
        </w:rPr>
        <w:t>,</w:t>
      </w:r>
      <w:r w:rsidRPr="00D117C9">
        <w:rPr>
          <w:rFonts w:ascii="Times New Roman" w:hAnsi="Times New Roman"/>
          <w:sz w:val="28"/>
          <w:szCs w:val="28"/>
        </w:rPr>
        <w:t xml:space="preserve"> является фокусирование ученых на теоретических аспектах, что выражается в публикации статей в рейтинговых журналах</w:t>
      </w:r>
      <w:r w:rsidR="006C1CEB">
        <w:rPr>
          <w:rFonts w:ascii="Times New Roman" w:hAnsi="Times New Roman"/>
          <w:sz w:val="28"/>
          <w:szCs w:val="28"/>
          <w:lang w:val="kk-KZ"/>
        </w:rPr>
        <w:t>,</w:t>
      </w:r>
      <w:r w:rsidRPr="00D117C9">
        <w:rPr>
          <w:rFonts w:ascii="Times New Roman" w:hAnsi="Times New Roman"/>
          <w:sz w:val="28"/>
          <w:szCs w:val="28"/>
        </w:rPr>
        <w:t xml:space="preserve"> и сниженный интерес к коммерциализации научных разработок. Авторами были предложены наиболее важные компетенции инновационных менеджеров для создания полного цикла инноваций, помимо научной компоненты, среди которых: умение составлять инновационные бизнес-планы, адаптировать новейшие методики по продвижению инновационных продуктов, навыки в поиске ниши на перспективных рынках, прогнозировать спрос на инновационный продукт, разрабатывать финансовый план проектов и т.д. [19</w:t>
      </w:r>
      <w:r w:rsidR="000B5640">
        <w:rPr>
          <w:rFonts w:ascii="Times New Roman" w:hAnsi="Times New Roman"/>
          <w:sz w:val="28"/>
          <w:szCs w:val="28"/>
        </w:rPr>
        <w:t>7</w:t>
      </w:r>
      <w:r w:rsidRPr="00D117C9">
        <w:rPr>
          <w:rFonts w:ascii="Times New Roman" w:hAnsi="Times New Roman"/>
          <w:sz w:val="28"/>
          <w:szCs w:val="28"/>
        </w:rPr>
        <w:t>].</w:t>
      </w:r>
    </w:p>
    <w:p w14:paraId="121404D6" w14:textId="520E98E0" w:rsidR="00D117C9" w:rsidRPr="00D117C9" w:rsidRDefault="006C1CEB" w:rsidP="00D117C9">
      <w:pPr>
        <w:spacing w:after="0" w:line="240" w:lineRule="auto"/>
        <w:ind w:firstLine="851"/>
        <w:jc w:val="both"/>
        <w:rPr>
          <w:rFonts w:ascii="Times New Roman" w:hAnsi="Times New Roman"/>
          <w:sz w:val="28"/>
          <w:szCs w:val="28"/>
        </w:rPr>
      </w:pPr>
      <w:r>
        <w:rPr>
          <w:rFonts w:ascii="Times New Roman" w:hAnsi="Times New Roman"/>
          <w:sz w:val="28"/>
          <w:szCs w:val="28"/>
        </w:rPr>
        <w:t xml:space="preserve">Российские ученые </w:t>
      </w:r>
      <w:r w:rsidR="00D117C9" w:rsidRPr="00D117C9">
        <w:rPr>
          <w:rFonts w:ascii="Times New Roman" w:hAnsi="Times New Roman"/>
          <w:sz w:val="28"/>
          <w:szCs w:val="28"/>
        </w:rPr>
        <w:t>Федотова Г.А. и Мясникова С.В. классифицировали типы моделей компетенций</w:t>
      </w:r>
      <w:r w:rsidR="00A05997">
        <w:rPr>
          <w:rFonts w:ascii="Times New Roman" w:hAnsi="Times New Roman"/>
          <w:sz w:val="28"/>
          <w:szCs w:val="28"/>
          <w:lang w:val="kk-KZ"/>
        </w:rPr>
        <w:t xml:space="preserve"> </w:t>
      </w:r>
      <w:r w:rsidR="00D117C9" w:rsidRPr="00D117C9">
        <w:rPr>
          <w:rFonts w:ascii="Times New Roman" w:hAnsi="Times New Roman"/>
          <w:sz w:val="28"/>
          <w:szCs w:val="28"/>
        </w:rPr>
        <w:t>на: функциональную, ценностно-ориентированную, концептуально-прогностическую. Авторами подчеркивается взаимосвязь поведенческой и компетентностн</w:t>
      </w:r>
      <w:r>
        <w:rPr>
          <w:rFonts w:ascii="Times New Roman" w:hAnsi="Times New Roman"/>
          <w:sz w:val="28"/>
          <w:szCs w:val="28"/>
          <w:lang w:val="kk-KZ"/>
        </w:rPr>
        <w:t>ой</w:t>
      </w:r>
      <w:r w:rsidR="00D117C9" w:rsidRPr="00D117C9">
        <w:rPr>
          <w:rFonts w:ascii="Times New Roman" w:hAnsi="Times New Roman"/>
          <w:sz w:val="28"/>
          <w:szCs w:val="28"/>
        </w:rPr>
        <w:t xml:space="preserve"> моделей менеджеров инновационного предпринимательства [19</w:t>
      </w:r>
      <w:r w:rsidR="000B5640">
        <w:rPr>
          <w:rFonts w:ascii="Times New Roman" w:hAnsi="Times New Roman"/>
          <w:sz w:val="28"/>
          <w:szCs w:val="28"/>
        </w:rPr>
        <w:t>8</w:t>
      </w:r>
      <w:r w:rsidR="00D117C9" w:rsidRPr="00D117C9">
        <w:rPr>
          <w:rFonts w:ascii="Times New Roman" w:hAnsi="Times New Roman"/>
          <w:sz w:val="28"/>
          <w:szCs w:val="28"/>
        </w:rPr>
        <w:t>].</w:t>
      </w:r>
    </w:p>
    <w:p w14:paraId="19A69977" w14:textId="455EC3FA" w:rsidR="00D117C9" w:rsidRDefault="00D117C9" w:rsidP="00D117C9">
      <w:pPr>
        <w:spacing w:after="0" w:line="240" w:lineRule="auto"/>
        <w:ind w:firstLine="709"/>
        <w:jc w:val="both"/>
        <w:rPr>
          <w:rFonts w:ascii="Times New Roman" w:hAnsi="Times New Roman"/>
          <w:sz w:val="28"/>
          <w:szCs w:val="28"/>
          <w:lang w:val="kk-KZ"/>
        </w:rPr>
      </w:pPr>
      <w:r w:rsidRPr="00D117C9">
        <w:rPr>
          <w:rFonts w:ascii="Times New Roman" w:hAnsi="Times New Roman"/>
          <w:sz w:val="28"/>
          <w:szCs w:val="28"/>
        </w:rPr>
        <w:t>На рисунке 1</w:t>
      </w:r>
      <w:r w:rsidR="00961E38">
        <w:rPr>
          <w:rFonts w:ascii="Times New Roman" w:hAnsi="Times New Roman"/>
          <w:sz w:val="28"/>
          <w:szCs w:val="28"/>
          <w:lang w:val="kk-KZ"/>
        </w:rPr>
        <w:t>1</w:t>
      </w:r>
      <w:r w:rsidRPr="00D117C9">
        <w:rPr>
          <w:rFonts w:ascii="Times New Roman" w:hAnsi="Times New Roman"/>
          <w:sz w:val="28"/>
          <w:szCs w:val="28"/>
        </w:rPr>
        <w:t xml:space="preserve"> отображены элементы эффективной модели менеджера инновационного предприятия, влияющи</w:t>
      </w:r>
      <w:r w:rsidR="006C1CEB">
        <w:rPr>
          <w:rFonts w:ascii="Times New Roman" w:hAnsi="Times New Roman"/>
          <w:sz w:val="28"/>
          <w:szCs w:val="28"/>
          <w:lang w:val="kk-KZ"/>
        </w:rPr>
        <w:t>е</w:t>
      </w:r>
      <w:r w:rsidRPr="00D117C9">
        <w:rPr>
          <w:rFonts w:ascii="Times New Roman" w:hAnsi="Times New Roman"/>
          <w:sz w:val="28"/>
          <w:szCs w:val="28"/>
        </w:rPr>
        <w:t xml:space="preserve"> на общую структуру управления. Важность взаимосвязи личностных и компетентностных характеристик обусловлена влиянием этих факторов друг на друга. Данные факторы являются инструментами компании, которые способны не только поддерживать существующий уровень развития предприятия, но также повышать уровень эффективности в меняющихся условиях рынка и нестабильности </w:t>
      </w:r>
      <w:r w:rsidRPr="00D117C9">
        <w:rPr>
          <w:rFonts w:ascii="Times New Roman" w:hAnsi="Times New Roman"/>
          <w:sz w:val="28"/>
          <w:szCs w:val="28"/>
        </w:rPr>
        <w:lastRenderedPageBreak/>
        <w:t>макроэкономических показателей. В частности, компетентностный подход позволяет нанимать квалифицированный персонал, способствующий повышению инновационного потенциала; развивать внутреннюю корпоративную культуру предприятия; способствовать повышению мотивации сотрудников; оценивать продуктивность работы сотрудников и т.д.</w:t>
      </w:r>
      <w:r w:rsidR="006C1CEB">
        <w:rPr>
          <w:rFonts w:ascii="Times New Roman" w:hAnsi="Times New Roman"/>
          <w:sz w:val="28"/>
          <w:szCs w:val="28"/>
          <w:lang w:val="kk-KZ"/>
        </w:rPr>
        <w:t xml:space="preserve"> </w:t>
      </w:r>
      <w:r w:rsidR="00373B73">
        <w:rPr>
          <w:rFonts w:ascii="Times New Roman" w:hAnsi="Times New Roman"/>
          <w:sz w:val="28"/>
          <w:szCs w:val="28"/>
          <w:lang w:val="kk-KZ"/>
        </w:rPr>
        <w:t xml:space="preserve">               </w:t>
      </w:r>
      <w:r w:rsidR="006C1CEB">
        <w:rPr>
          <w:rFonts w:ascii="Times New Roman" w:hAnsi="Times New Roman"/>
          <w:sz w:val="28"/>
          <w:szCs w:val="28"/>
          <w:lang w:val="kk-KZ"/>
        </w:rPr>
        <w:t>(рисунок 1</w:t>
      </w:r>
      <w:r w:rsidR="00961E38">
        <w:rPr>
          <w:rFonts w:ascii="Times New Roman" w:hAnsi="Times New Roman"/>
          <w:sz w:val="28"/>
          <w:szCs w:val="28"/>
          <w:lang w:val="kk-KZ"/>
        </w:rPr>
        <w:t>1</w:t>
      </w:r>
      <w:r w:rsidR="006C1CEB">
        <w:rPr>
          <w:rFonts w:ascii="Times New Roman" w:hAnsi="Times New Roman"/>
          <w:sz w:val="28"/>
          <w:szCs w:val="28"/>
          <w:lang w:val="kk-KZ"/>
        </w:rPr>
        <w:t>).</w:t>
      </w:r>
    </w:p>
    <w:p w14:paraId="45A65B4B" w14:textId="5C5AE91A" w:rsidR="006C1CEB" w:rsidRPr="00D117C9" w:rsidRDefault="006C1CEB" w:rsidP="006C1CEB">
      <w:pPr>
        <w:spacing w:after="0" w:line="240" w:lineRule="auto"/>
        <w:ind w:firstLine="851"/>
        <w:jc w:val="both"/>
        <w:rPr>
          <w:rFonts w:ascii="Times New Roman" w:hAnsi="Times New Roman"/>
          <w:sz w:val="28"/>
          <w:szCs w:val="28"/>
        </w:rPr>
      </w:pPr>
      <w:r w:rsidRPr="00D117C9">
        <w:rPr>
          <w:noProof/>
          <w:lang w:eastAsia="ru-RU"/>
        </w:rPr>
        <w:drawing>
          <wp:anchor distT="0" distB="0" distL="114300" distR="114300" simplePos="0" relativeHeight="251666432" behindDoc="0" locked="0" layoutInCell="1" allowOverlap="1" wp14:anchorId="7960EC91" wp14:editId="6F0D4B56">
            <wp:simplePos x="0" y="0"/>
            <wp:positionH relativeFrom="column">
              <wp:posOffset>247650</wp:posOffset>
            </wp:positionH>
            <wp:positionV relativeFrom="paragraph">
              <wp:posOffset>204470</wp:posOffset>
            </wp:positionV>
            <wp:extent cx="5463540" cy="1783080"/>
            <wp:effectExtent l="0" t="0" r="3810" b="762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63540" cy="1783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91EBF" w14:textId="1AAAE7FB" w:rsidR="006C1CEB" w:rsidRPr="00D117C9" w:rsidRDefault="006C1CEB" w:rsidP="006C1CEB">
      <w:pPr>
        <w:spacing w:after="0" w:line="240" w:lineRule="auto"/>
        <w:jc w:val="both"/>
        <w:rPr>
          <w:rFonts w:ascii="Times New Roman" w:hAnsi="Times New Roman"/>
          <w:sz w:val="28"/>
          <w:szCs w:val="28"/>
        </w:rPr>
      </w:pPr>
    </w:p>
    <w:p w14:paraId="299728DD" w14:textId="5C9787FE" w:rsidR="006C1CEB" w:rsidRPr="00D117C9" w:rsidRDefault="006C1CEB" w:rsidP="006C1CEB">
      <w:pPr>
        <w:spacing w:after="0" w:line="240" w:lineRule="auto"/>
        <w:jc w:val="center"/>
        <w:rPr>
          <w:rFonts w:ascii="Times New Roman" w:hAnsi="Times New Roman"/>
          <w:bCs/>
          <w:sz w:val="28"/>
          <w:szCs w:val="28"/>
        </w:rPr>
      </w:pPr>
      <w:r w:rsidRPr="00D117C9">
        <w:rPr>
          <w:rFonts w:ascii="Times New Roman" w:hAnsi="Times New Roman"/>
          <w:bCs/>
          <w:sz w:val="28"/>
          <w:szCs w:val="28"/>
        </w:rPr>
        <w:t>Рисунок 1</w:t>
      </w:r>
      <w:r w:rsidR="00961E38">
        <w:rPr>
          <w:rFonts w:ascii="Times New Roman" w:hAnsi="Times New Roman"/>
          <w:bCs/>
          <w:sz w:val="28"/>
          <w:szCs w:val="28"/>
          <w:lang w:val="kk-KZ"/>
        </w:rPr>
        <w:t>1</w:t>
      </w:r>
      <w:r w:rsidR="00373B73">
        <w:rPr>
          <w:rFonts w:ascii="Times New Roman" w:hAnsi="Times New Roman"/>
          <w:bCs/>
          <w:sz w:val="28"/>
          <w:szCs w:val="28"/>
        </w:rPr>
        <w:t xml:space="preserve"> -</w:t>
      </w:r>
      <w:r w:rsidRPr="00D117C9">
        <w:rPr>
          <w:rFonts w:ascii="Times New Roman" w:hAnsi="Times New Roman"/>
          <w:bCs/>
          <w:sz w:val="28"/>
          <w:szCs w:val="28"/>
        </w:rPr>
        <w:t xml:space="preserve"> Элементы эффективной модели предпринимателя</w:t>
      </w:r>
    </w:p>
    <w:p w14:paraId="55241463" w14:textId="77777777" w:rsidR="00961E38" w:rsidRDefault="00961E38" w:rsidP="006C1CEB">
      <w:pPr>
        <w:spacing w:after="0" w:line="240" w:lineRule="auto"/>
        <w:jc w:val="center"/>
        <w:rPr>
          <w:rFonts w:ascii="Times New Roman" w:hAnsi="Times New Roman"/>
          <w:bCs/>
          <w:sz w:val="24"/>
          <w:szCs w:val="24"/>
        </w:rPr>
      </w:pPr>
    </w:p>
    <w:p w14:paraId="2707763C" w14:textId="26E778F1" w:rsidR="006C1CEB" w:rsidRPr="00D117C9" w:rsidRDefault="006C1CEB" w:rsidP="006C1CEB">
      <w:pPr>
        <w:spacing w:after="0" w:line="240" w:lineRule="auto"/>
        <w:jc w:val="center"/>
        <w:rPr>
          <w:rFonts w:ascii="Times New Roman" w:hAnsi="Times New Roman"/>
          <w:bCs/>
          <w:sz w:val="24"/>
          <w:szCs w:val="24"/>
        </w:rPr>
      </w:pPr>
      <w:r w:rsidRPr="00D117C9">
        <w:rPr>
          <w:rFonts w:ascii="Times New Roman" w:hAnsi="Times New Roman"/>
          <w:bCs/>
          <w:sz w:val="24"/>
          <w:szCs w:val="24"/>
        </w:rPr>
        <w:t xml:space="preserve">Примечание - </w:t>
      </w:r>
      <w:r w:rsidR="00DC1E04">
        <w:rPr>
          <w:rFonts w:ascii="Times New Roman" w:hAnsi="Times New Roman"/>
          <w:bCs/>
          <w:sz w:val="24"/>
          <w:szCs w:val="24"/>
          <w:lang w:val="kk-KZ"/>
        </w:rPr>
        <w:t>С</w:t>
      </w:r>
      <w:r w:rsidRPr="00D117C9">
        <w:rPr>
          <w:rFonts w:ascii="Times New Roman" w:hAnsi="Times New Roman"/>
          <w:bCs/>
          <w:sz w:val="24"/>
          <w:szCs w:val="24"/>
        </w:rPr>
        <w:t>оставлено автором</w:t>
      </w:r>
    </w:p>
    <w:p w14:paraId="74A18556" w14:textId="52968BBF" w:rsidR="006C1CEB" w:rsidRPr="006C1CEB" w:rsidRDefault="006C1CEB" w:rsidP="00D117C9">
      <w:pPr>
        <w:spacing w:after="0" w:line="240" w:lineRule="auto"/>
        <w:ind w:firstLine="709"/>
        <w:jc w:val="both"/>
        <w:rPr>
          <w:rFonts w:ascii="Times New Roman" w:hAnsi="Times New Roman"/>
          <w:sz w:val="28"/>
          <w:szCs w:val="28"/>
        </w:rPr>
      </w:pPr>
    </w:p>
    <w:p w14:paraId="275A2F9E" w14:textId="682A024D" w:rsidR="00D117C9" w:rsidRPr="00D117C9" w:rsidRDefault="00D117C9" w:rsidP="001359BC">
      <w:pPr>
        <w:spacing w:after="0" w:line="240" w:lineRule="auto"/>
        <w:ind w:firstLine="709"/>
        <w:jc w:val="both"/>
        <w:rPr>
          <w:rFonts w:ascii="Times New Roman" w:hAnsi="Times New Roman"/>
          <w:sz w:val="28"/>
          <w:szCs w:val="28"/>
        </w:rPr>
      </w:pPr>
      <w:r w:rsidRPr="00D117C9">
        <w:rPr>
          <w:rFonts w:ascii="Times New Roman" w:hAnsi="Times New Roman"/>
          <w:sz w:val="28"/>
          <w:szCs w:val="28"/>
        </w:rPr>
        <w:t xml:space="preserve">Важность же роли поведения предпринимателя отмечал </w:t>
      </w:r>
      <w:r w:rsidR="002E5EBC" w:rsidRPr="002E5EBC">
        <w:rPr>
          <w:rFonts w:ascii="Times New Roman" w:hAnsi="Times New Roman"/>
          <w:sz w:val="28"/>
          <w:szCs w:val="28"/>
        </w:rPr>
        <w:t>Schumpeter J.</w:t>
      </w:r>
      <w:r w:rsidRPr="00D117C9">
        <w:rPr>
          <w:rFonts w:ascii="Times New Roman" w:hAnsi="Times New Roman"/>
          <w:sz w:val="28"/>
          <w:szCs w:val="28"/>
        </w:rPr>
        <w:t>, считавший, что способность создания инновационного продукта приводит к технологическому перевороту всего экономического уклада [8].</w:t>
      </w:r>
      <w:r w:rsidRPr="00D117C9">
        <w:rPr>
          <w:rFonts w:ascii="Times New Roman" w:hAnsi="Times New Roman"/>
          <w:b/>
          <w:sz w:val="28"/>
          <w:szCs w:val="28"/>
        </w:rPr>
        <w:t xml:space="preserve"> </w:t>
      </w:r>
      <w:r w:rsidRPr="00D117C9">
        <w:rPr>
          <w:rFonts w:ascii="Times New Roman" w:hAnsi="Times New Roman"/>
          <w:sz w:val="28"/>
          <w:szCs w:val="28"/>
        </w:rPr>
        <w:t xml:space="preserve">Поведенческая модель предпринимателя </w:t>
      </w:r>
      <w:r w:rsidR="00373B73">
        <w:rPr>
          <w:rFonts w:ascii="Times New Roman" w:hAnsi="Times New Roman"/>
          <w:sz w:val="28"/>
          <w:szCs w:val="28"/>
          <w:lang w:val="kk-KZ"/>
        </w:rPr>
        <w:t>–</w:t>
      </w:r>
      <w:r w:rsidRPr="00D117C9">
        <w:rPr>
          <w:rFonts w:ascii="Times New Roman" w:hAnsi="Times New Roman"/>
          <w:sz w:val="28"/>
          <w:szCs w:val="28"/>
        </w:rPr>
        <w:t xml:space="preserve"> это совокупность элементов системы управленческих решений, в том числе его личностные характеристики, влияющи</w:t>
      </w:r>
      <w:r w:rsidR="001359BC">
        <w:rPr>
          <w:rFonts w:ascii="Times New Roman" w:hAnsi="Times New Roman"/>
          <w:sz w:val="28"/>
          <w:szCs w:val="28"/>
          <w:lang w:val="kk-KZ"/>
        </w:rPr>
        <w:t>е</w:t>
      </w:r>
      <w:r w:rsidRPr="00D117C9">
        <w:rPr>
          <w:rFonts w:ascii="Times New Roman" w:hAnsi="Times New Roman"/>
          <w:sz w:val="28"/>
          <w:szCs w:val="28"/>
        </w:rPr>
        <w:t xml:space="preserve"> на эффективность деятельности организации и в свою очередь на приобретение тех или иных компетенций (рисунок 1</w:t>
      </w:r>
      <w:r w:rsidR="00DC1E04">
        <w:rPr>
          <w:rFonts w:ascii="Times New Roman" w:hAnsi="Times New Roman"/>
          <w:sz w:val="28"/>
          <w:szCs w:val="28"/>
          <w:lang w:val="kk-KZ"/>
        </w:rPr>
        <w:t>1</w:t>
      </w:r>
      <w:r w:rsidRPr="00D117C9">
        <w:rPr>
          <w:rFonts w:ascii="Times New Roman" w:hAnsi="Times New Roman"/>
          <w:sz w:val="28"/>
          <w:szCs w:val="28"/>
        </w:rPr>
        <w:t xml:space="preserve">). </w:t>
      </w:r>
    </w:p>
    <w:p w14:paraId="49E17B84" w14:textId="43E88E96" w:rsidR="00D117C9" w:rsidRPr="00D117C9" w:rsidRDefault="00D117C9" w:rsidP="001359BC">
      <w:pPr>
        <w:spacing w:after="0" w:line="240" w:lineRule="auto"/>
        <w:ind w:firstLine="709"/>
        <w:jc w:val="both"/>
        <w:rPr>
          <w:rFonts w:ascii="Times New Roman" w:hAnsi="Times New Roman"/>
          <w:bCs/>
          <w:sz w:val="24"/>
          <w:szCs w:val="24"/>
        </w:rPr>
      </w:pPr>
      <w:r w:rsidRPr="00D117C9">
        <w:rPr>
          <w:rFonts w:ascii="Times New Roman" w:hAnsi="Times New Roman"/>
          <w:bCs/>
          <w:sz w:val="28"/>
          <w:szCs w:val="28"/>
        </w:rPr>
        <w:t>В целях углубленного изучения влияния личностных характеристик предпринимателей</w:t>
      </w:r>
      <w:r w:rsidR="001359BC">
        <w:rPr>
          <w:rFonts w:ascii="Times New Roman" w:hAnsi="Times New Roman"/>
          <w:bCs/>
          <w:sz w:val="28"/>
          <w:szCs w:val="28"/>
          <w:lang w:val="kk-KZ"/>
        </w:rPr>
        <w:t>,</w:t>
      </w:r>
      <w:r w:rsidRPr="00D117C9">
        <w:rPr>
          <w:rFonts w:ascii="Times New Roman" w:hAnsi="Times New Roman"/>
          <w:bCs/>
          <w:sz w:val="28"/>
          <w:szCs w:val="28"/>
        </w:rPr>
        <w:t xml:space="preserve"> как элемента поведенческой модели</w:t>
      </w:r>
      <w:r w:rsidR="001359BC">
        <w:rPr>
          <w:rFonts w:ascii="Times New Roman" w:hAnsi="Times New Roman"/>
          <w:bCs/>
          <w:sz w:val="28"/>
          <w:szCs w:val="28"/>
          <w:lang w:val="kk-KZ"/>
        </w:rPr>
        <w:t>,</w:t>
      </w:r>
      <w:r w:rsidRPr="00D117C9">
        <w:rPr>
          <w:rFonts w:ascii="Times New Roman" w:hAnsi="Times New Roman"/>
          <w:bCs/>
          <w:sz w:val="28"/>
          <w:szCs w:val="28"/>
        </w:rPr>
        <w:t xml:space="preserve"> на инновационную эффективность бизнеса и развитие компетенций рассмотрены научные взгляды ученых, изучающих данную проблему.</w:t>
      </w:r>
    </w:p>
    <w:p w14:paraId="6A4C5CDA" w14:textId="768E3A0B" w:rsidR="00D117C9" w:rsidRPr="00D117C9" w:rsidRDefault="00D117C9" w:rsidP="00D117C9">
      <w:pPr>
        <w:autoSpaceDE w:val="0"/>
        <w:autoSpaceDN w:val="0"/>
        <w:adjustRightInd w:val="0"/>
        <w:spacing w:after="0" w:line="240" w:lineRule="auto"/>
        <w:ind w:firstLine="709"/>
        <w:jc w:val="both"/>
        <w:rPr>
          <w:rFonts w:ascii="Times New Roman" w:hAnsi="Times New Roman"/>
          <w:sz w:val="28"/>
          <w:szCs w:val="28"/>
        </w:rPr>
      </w:pPr>
      <w:r w:rsidRPr="00D117C9">
        <w:rPr>
          <w:rFonts w:ascii="Times New Roman" w:hAnsi="Times New Roman"/>
          <w:bCs/>
          <w:sz w:val="28"/>
          <w:szCs w:val="28"/>
        </w:rPr>
        <w:t xml:space="preserve">Ряд ученых предприняли попытку в рамках понятийного аппарата своих </w:t>
      </w:r>
      <w:r w:rsidRPr="006D025F">
        <w:rPr>
          <w:rFonts w:ascii="Times New Roman" w:hAnsi="Times New Roman"/>
          <w:bCs/>
          <w:sz w:val="28"/>
          <w:szCs w:val="28"/>
        </w:rPr>
        <w:t xml:space="preserve">исследований дать общую характеристику личности современного управленца. Ученые </w:t>
      </w:r>
      <w:r w:rsidRPr="006D025F">
        <w:rPr>
          <w:rFonts w:ascii="Times New Roman" w:hAnsi="Times New Roman"/>
          <w:bCs/>
          <w:sz w:val="28"/>
          <w:szCs w:val="28"/>
          <w:lang w:val="en-US"/>
        </w:rPr>
        <w:t>Hongjun</w:t>
      </w:r>
      <w:r w:rsidRPr="006D025F">
        <w:rPr>
          <w:rFonts w:ascii="Times New Roman" w:hAnsi="Times New Roman"/>
          <w:bCs/>
          <w:sz w:val="28"/>
          <w:szCs w:val="28"/>
        </w:rPr>
        <w:t xml:space="preserve"> </w:t>
      </w:r>
      <w:r w:rsidRPr="006D025F">
        <w:rPr>
          <w:rFonts w:ascii="Times New Roman" w:hAnsi="Times New Roman"/>
          <w:bCs/>
          <w:sz w:val="28"/>
          <w:szCs w:val="28"/>
          <w:lang w:val="en-US"/>
        </w:rPr>
        <w:t>Guan</w:t>
      </w:r>
      <w:r w:rsidRPr="006D025F">
        <w:rPr>
          <w:rFonts w:ascii="Times New Roman" w:hAnsi="Times New Roman"/>
          <w:bCs/>
          <w:sz w:val="28"/>
          <w:szCs w:val="28"/>
        </w:rPr>
        <w:t xml:space="preserve">, </w:t>
      </w:r>
      <w:r w:rsidRPr="006D025F">
        <w:rPr>
          <w:rFonts w:ascii="Times New Roman" w:hAnsi="Times New Roman"/>
          <w:bCs/>
          <w:sz w:val="28"/>
          <w:szCs w:val="28"/>
          <w:lang w:val="en-US"/>
        </w:rPr>
        <w:t>Zhen</w:t>
      </w:r>
      <w:r w:rsidRPr="006D025F">
        <w:rPr>
          <w:rFonts w:ascii="Times New Roman" w:hAnsi="Times New Roman"/>
          <w:bCs/>
          <w:sz w:val="28"/>
          <w:szCs w:val="28"/>
        </w:rPr>
        <w:t xml:space="preserve"> </w:t>
      </w:r>
      <w:r w:rsidRPr="006D025F">
        <w:rPr>
          <w:rFonts w:ascii="Times New Roman" w:hAnsi="Times New Roman"/>
          <w:bCs/>
          <w:sz w:val="28"/>
          <w:szCs w:val="28"/>
          <w:lang w:val="en-US"/>
        </w:rPr>
        <w:t>Zhang</w:t>
      </w:r>
      <w:r w:rsidRPr="00D117C9">
        <w:rPr>
          <w:rFonts w:ascii="Times New Roman" w:hAnsi="Times New Roman"/>
          <w:bCs/>
          <w:sz w:val="28"/>
          <w:szCs w:val="28"/>
        </w:rPr>
        <w:t xml:space="preserve"> определяют предпринимателей нового поколения как антитрадиционных </w:t>
      </w:r>
      <w:r w:rsidRPr="00D117C9">
        <w:rPr>
          <w:rFonts w:ascii="Times New Roman" w:hAnsi="Times New Roman"/>
          <w:sz w:val="28"/>
          <w:szCs w:val="28"/>
        </w:rPr>
        <w:t>молодых предпринимателей с нестандартным мышлением, появившихся с зарождением новой экономической эпохи электронной коммерции и имеющих альтернативные взгляды на ведение бизнеса в сравнении со старым поколением традиционных предпринимателей.  Личностные характеристики собственников инновационных предприятий имеют определяющую роль в принятии управленческих решений и, как следствие, на эффективность деятельности предприятий [19</w:t>
      </w:r>
      <w:r w:rsidR="000B5640">
        <w:rPr>
          <w:rFonts w:ascii="Times New Roman" w:hAnsi="Times New Roman"/>
          <w:sz w:val="28"/>
          <w:szCs w:val="28"/>
        </w:rPr>
        <w:t>9</w:t>
      </w:r>
      <w:r w:rsidRPr="00D117C9">
        <w:rPr>
          <w:rFonts w:ascii="Times New Roman" w:hAnsi="Times New Roman"/>
          <w:sz w:val="28"/>
          <w:szCs w:val="28"/>
        </w:rPr>
        <w:t>].</w:t>
      </w:r>
    </w:p>
    <w:p w14:paraId="0E93189A" w14:textId="195EF6FA" w:rsidR="00D117C9" w:rsidRPr="006D025F" w:rsidRDefault="00D117C9" w:rsidP="00D117C9">
      <w:pPr>
        <w:autoSpaceDE w:val="0"/>
        <w:autoSpaceDN w:val="0"/>
        <w:adjustRightInd w:val="0"/>
        <w:spacing w:after="0" w:line="240" w:lineRule="auto"/>
        <w:ind w:firstLine="709"/>
        <w:jc w:val="both"/>
        <w:rPr>
          <w:rFonts w:ascii="Times New Roman" w:hAnsi="Times New Roman"/>
          <w:sz w:val="28"/>
          <w:szCs w:val="28"/>
        </w:rPr>
      </w:pPr>
      <w:r w:rsidRPr="006D025F">
        <w:rPr>
          <w:rFonts w:ascii="Times New Roman" w:hAnsi="Times New Roman"/>
          <w:bCs/>
          <w:sz w:val="28"/>
          <w:szCs w:val="28"/>
          <w:lang w:val="en-US"/>
        </w:rPr>
        <w:t>Hongjun</w:t>
      </w:r>
      <w:r w:rsidRPr="006D025F">
        <w:rPr>
          <w:rFonts w:ascii="Times New Roman" w:hAnsi="Times New Roman"/>
          <w:bCs/>
          <w:sz w:val="28"/>
          <w:szCs w:val="28"/>
        </w:rPr>
        <w:t xml:space="preserve"> </w:t>
      </w:r>
      <w:r w:rsidRPr="006D025F">
        <w:rPr>
          <w:rFonts w:ascii="Times New Roman" w:hAnsi="Times New Roman"/>
          <w:bCs/>
          <w:sz w:val="28"/>
          <w:szCs w:val="28"/>
          <w:lang w:val="en-US"/>
        </w:rPr>
        <w:t>Guan</w:t>
      </w:r>
      <w:r w:rsidRPr="006D025F">
        <w:rPr>
          <w:rFonts w:ascii="Times New Roman" w:hAnsi="Times New Roman"/>
          <w:bCs/>
          <w:sz w:val="28"/>
          <w:szCs w:val="28"/>
        </w:rPr>
        <w:t xml:space="preserve">, </w:t>
      </w:r>
      <w:r w:rsidRPr="006D025F">
        <w:rPr>
          <w:rFonts w:ascii="Times New Roman" w:hAnsi="Times New Roman"/>
          <w:bCs/>
          <w:sz w:val="28"/>
          <w:szCs w:val="28"/>
          <w:lang w:val="en-US"/>
        </w:rPr>
        <w:t>Zhen</w:t>
      </w:r>
      <w:r w:rsidRPr="006D025F">
        <w:rPr>
          <w:rFonts w:ascii="Times New Roman" w:hAnsi="Times New Roman"/>
          <w:bCs/>
          <w:sz w:val="28"/>
          <w:szCs w:val="28"/>
        </w:rPr>
        <w:t xml:space="preserve"> </w:t>
      </w:r>
      <w:r w:rsidRPr="006D025F">
        <w:rPr>
          <w:rFonts w:ascii="Times New Roman" w:hAnsi="Times New Roman"/>
          <w:bCs/>
          <w:sz w:val="28"/>
          <w:szCs w:val="28"/>
          <w:lang w:val="en-US"/>
        </w:rPr>
        <w:t>Zhang</w:t>
      </w:r>
      <w:r w:rsidRPr="006D025F">
        <w:rPr>
          <w:rFonts w:ascii="Times New Roman" w:hAnsi="Times New Roman"/>
          <w:bCs/>
          <w:sz w:val="28"/>
          <w:szCs w:val="28"/>
        </w:rPr>
        <w:t>, исследователи</w:t>
      </w:r>
      <w:r w:rsidRPr="00D117C9">
        <w:rPr>
          <w:rFonts w:ascii="Times New Roman" w:hAnsi="Times New Roman"/>
          <w:bCs/>
          <w:sz w:val="28"/>
          <w:szCs w:val="28"/>
        </w:rPr>
        <w:t xml:space="preserve"> в области высоких технологий, в своем труде об инновационном поведении предпринимателей берут за основу для изучения четыре аспекта, влияющих на инновационную активность: </w:t>
      </w:r>
      <w:r w:rsidRPr="00D117C9">
        <w:rPr>
          <w:rFonts w:ascii="Times New Roman" w:hAnsi="Times New Roman"/>
          <w:sz w:val="28"/>
          <w:szCs w:val="28"/>
        </w:rPr>
        <w:lastRenderedPageBreak/>
        <w:t xml:space="preserve">инновационные способности предпринимателей нового поколения, инновационный дух предпринимателей нового поколения, социальный капитал и институциональная среда. Основополагающим фактором, имеющим влияние на инновационное поведение предпринимателей, является инновационный дух, формирующий </w:t>
      </w:r>
      <w:r w:rsidRPr="006D025F">
        <w:rPr>
          <w:rFonts w:ascii="Times New Roman" w:hAnsi="Times New Roman"/>
          <w:sz w:val="28"/>
          <w:szCs w:val="28"/>
        </w:rPr>
        <w:t>дальнейшую траекторию его поведения [19</w:t>
      </w:r>
      <w:r w:rsidR="000B5640">
        <w:rPr>
          <w:rFonts w:ascii="Times New Roman" w:hAnsi="Times New Roman"/>
          <w:sz w:val="28"/>
          <w:szCs w:val="28"/>
        </w:rPr>
        <w:t>9</w:t>
      </w:r>
      <w:r w:rsidRPr="006D025F">
        <w:rPr>
          <w:rFonts w:ascii="Times New Roman" w:hAnsi="Times New Roman"/>
          <w:sz w:val="28"/>
          <w:szCs w:val="28"/>
        </w:rPr>
        <w:t>].</w:t>
      </w:r>
    </w:p>
    <w:p w14:paraId="3C2373A8" w14:textId="34FA1979" w:rsidR="00D117C9" w:rsidRPr="00D117C9" w:rsidRDefault="00D117C9" w:rsidP="00D117C9">
      <w:pPr>
        <w:spacing w:after="0" w:line="240" w:lineRule="auto"/>
        <w:ind w:firstLine="851"/>
        <w:jc w:val="both"/>
        <w:rPr>
          <w:rFonts w:ascii="Times New Roman" w:hAnsi="Times New Roman"/>
          <w:sz w:val="28"/>
          <w:szCs w:val="28"/>
          <w:shd w:val="clear" w:color="auto" w:fill="FFFFFF"/>
        </w:rPr>
      </w:pPr>
      <w:r w:rsidRPr="006D025F">
        <w:rPr>
          <w:rFonts w:ascii="Times New Roman" w:hAnsi="Times New Roman"/>
          <w:sz w:val="28"/>
          <w:szCs w:val="28"/>
          <w:shd w:val="clear" w:color="auto" w:fill="FFFFFF"/>
        </w:rPr>
        <w:t xml:space="preserve">По мнению </w:t>
      </w:r>
      <w:r w:rsidRPr="006D025F">
        <w:rPr>
          <w:rFonts w:ascii="Times New Roman" w:hAnsi="Times New Roman"/>
          <w:sz w:val="28"/>
          <w:szCs w:val="28"/>
        </w:rPr>
        <w:t>Aiwu Z</w:t>
      </w:r>
      <w:r w:rsidR="006D025F">
        <w:rPr>
          <w:rFonts w:ascii="Times New Roman" w:hAnsi="Times New Roman"/>
          <w:sz w:val="28"/>
          <w:szCs w:val="28"/>
          <w:lang w:val="en-US"/>
        </w:rPr>
        <w:t>hao</w:t>
      </w:r>
      <w:r w:rsidRPr="006D025F">
        <w:rPr>
          <w:rFonts w:ascii="Times New Roman" w:hAnsi="Times New Roman"/>
          <w:sz w:val="28"/>
          <w:szCs w:val="28"/>
        </w:rPr>
        <w:t>, Zhenzhen S</w:t>
      </w:r>
      <w:r w:rsidR="00531CD6">
        <w:rPr>
          <w:rFonts w:ascii="Times New Roman" w:hAnsi="Times New Roman"/>
          <w:sz w:val="28"/>
          <w:szCs w:val="28"/>
          <w:lang w:val="en-US"/>
        </w:rPr>
        <w:t>un</w:t>
      </w:r>
      <w:r w:rsidRPr="006D025F">
        <w:rPr>
          <w:rFonts w:ascii="Times New Roman" w:hAnsi="Times New Roman"/>
          <w:sz w:val="28"/>
          <w:szCs w:val="28"/>
        </w:rPr>
        <w:t>, ученых</w:t>
      </w:r>
      <w:r w:rsidRPr="00D117C9">
        <w:rPr>
          <w:rFonts w:ascii="Times New Roman" w:hAnsi="Times New Roman"/>
          <w:sz w:val="28"/>
          <w:szCs w:val="28"/>
        </w:rPr>
        <w:t xml:space="preserve"> в области инноваций,</w:t>
      </w:r>
      <w:r w:rsidRPr="00D117C9">
        <w:rPr>
          <w:rFonts w:ascii="Times New Roman" w:hAnsi="Times New Roman"/>
          <w:sz w:val="28"/>
          <w:szCs w:val="28"/>
          <w:shd w:val="clear" w:color="auto" w:fill="FFFFFF"/>
        </w:rPr>
        <w:t xml:space="preserve"> среди внутренних факторов, определяющих инновационное поведение предпринимателя, можно выделить: новаторский дух, инновационные способности, предпочтение риска и когнитивный социальный капитал [</w:t>
      </w:r>
      <w:r w:rsidR="000B5640">
        <w:rPr>
          <w:rFonts w:ascii="Times New Roman" w:hAnsi="Times New Roman"/>
          <w:sz w:val="28"/>
          <w:szCs w:val="28"/>
          <w:shd w:val="clear" w:color="auto" w:fill="FFFFFF"/>
        </w:rPr>
        <w:t>200</w:t>
      </w:r>
      <w:r w:rsidRPr="00D117C9">
        <w:rPr>
          <w:rFonts w:ascii="Times New Roman" w:hAnsi="Times New Roman"/>
          <w:sz w:val="28"/>
          <w:szCs w:val="28"/>
          <w:shd w:val="clear" w:color="auto" w:fill="FFFFFF"/>
        </w:rPr>
        <w:t>].</w:t>
      </w:r>
    </w:p>
    <w:p w14:paraId="516A076E" w14:textId="3A71BA71" w:rsidR="003D4E54" w:rsidRDefault="00D117C9" w:rsidP="003D4E54">
      <w:pPr>
        <w:spacing w:after="0" w:line="240" w:lineRule="auto"/>
        <w:ind w:firstLine="851"/>
        <w:jc w:val="both"/>
        <w:rPr>
          <w:rFonts w:ascii="Times New Roman" w:hAnsi="Times New Roman"/>
          <w:sz w:val="28"/>
          <w:szCs w:val="28"/>
        </w:rPr>
      </w:pPr>
      <w:r w:rsidRPr="00D117C9">
        <w:rPr>
          <w:rFonts w:ascii="Times New Roman" w:hAnsi="Times New Roman"/>
          <w:sz w:val="28"/>
          <w:szCs w:val="28"/>
        </w:rPr>
        <w:t>Инновационная трансформация экономического пространства предпринимателями нового поколения рассматривается как способ повышения качества жизни населения. Следовательно, по сравнению с внешними факторами</w:t>
      </w:r>
      <w:r w:rsidR="001359BC">
        <w:rPr>
          <w:rFonts w:ascii="Times New Roman" w:hAnsi="Times New Roman"/>
          <w:sz w:val="28"/>
          <w:szCs w:val="28"/>
          <w:lang w:val="kk-KZ"/>
        </w:rPr>
        <w:t>,</w:t>
      </w:r>
      <w:r w:rsidRPr="00D117C9">
        <w:rPr>
          <w:rFonts w:ascii="Times New Roman" w:hAnsi="Times New Roman"/>
          <w:sz w:val="28"/>
          <w:szCs w:val="28"/>
        </w:rPr>
        <w:t xml:space="preserve"> более значимое влияние на модель поведения инновационных предпринимателей, на наш взгляд, оказывают их компетенции, личностные качества, мотивация.</w:t>
      </w:r>
    </w:p>
    <w:p w14:paraId="380A489C" w14:textId="5DAD05FF" w:rsidR="003D4E54" w:rsidRPr="00D117C9" w:rsidRDefault="003D4E54" w:rsidP="003D4E54">
      <w:pPr>
        <w:spacing w:after="0" w:line="240" w:lineRule="auto"/>
        <w:ind w:firstLine="851"/>
        <w:jc w:val="both"/>
        <w:rPr>
          <w:rFonts w:ascii="Times New Roman" w:hAnsi="Times New Roman"/>
          <w:sz w:val="28"/>
          <w:szCs w:val="28"/>
        </w:rPr>
      </w:pPr>
      <w:r w:rsidRPr="00A05997">
        <w:rPr>
          <w:rFonts w:ascii="Times New Roman" w:hAnsi="Times New Roman"/>
          <w:sz w:val="28"/>
          <w:szCs w:val="28"/>
        </w:rPr>
        <w:t xml:space="preserve">В краткосрочной модели развития инновационного предпринимательства мотивация может быть повышена за счет создания стимулов в виде более активного продвижения примеров успешных проектов в Казахстане, создание базовых условий (пересмотр налогового режима и финансовой </w:t>
      </w:r>
      <w:r w:rsidR="006B0616" w:rsidRPr="00A05997">
        <w:rPr>
          <w:rFonts w:ascii="Times New Roman" w:hAnsi="Times New Roman"/>
          <w:sz w:val="28"/>
          <w:szCs w:val="28"/>
        </w:rPr>
        <w:t>поддержки государства, укрепление институтов развития). В долгосрочной перспективе необходимы культурные преобразования, создание мотивирующей среды для инновационных предпринимателей, где запуск высокотехнологичного проекта- престижный выбор, а совершить ошибку значит стать ближе к реализации своего проекта.</w:t>
      </w:r>
    </w:p>
    <w:p w14:paraId="4F2B63D6" w14:textId="6B4384AB" w:rsidR="00D117C9" w:rsidRPr="00D117C9" w:rsidRDefault="00D117C9" w:rsidP="00D117C9">
      <w:pPr>
        <w:spacing w:after="0" w:line="240" w:lineRule="auto"/>
        <w:ind w:firstLine="851"/>
        <w:jc w:val="both"/>
        <w:rPr>
          <w:rFonts w:ascii="Times New Roman" w:hAnsi="Times New Roman"/>
          <w:sz w:val="28"/>
          <w:szCs w:val="28"/>
          <w:shd w:val="clear" w:color="auto" w:fill="FFFFFF"/>
        </w:rPr>
      </w:pPr>
      <w:r w:rsidRPr="00D117C9">
        <w:rPr>
          <w:rFonts w:ascii="Times New Roman" w:hAnsi="Times New Roman"/>
          <w:sz w:val="28"/>
          <w:szCs w:val="28"/>
          <w:shd w:val="clear" w:color="auto" w:fill="FFFFFF"/>
        </w:rPr>
        <w:t>Предприниматели с новаторским духом обладают высокой мотивацией, стремлением к созданию ценности посредством разработки идей или новой комбинации имеющихся ресурсов. О силе новаторского духа, влияющего на инновационное поведение предпринимателя, также говорили такие ученые</w:t>
      </w:r>
      <w:r w:rsidR="001359BC">
        <w:rPr>
          <w:rFonts w:ascii="Times New Roman" w:hAnsi="Times New Roman"/>
          <w:sz w:val="28"/>
          <w:szCs w:val="28"/>
          <w:shd w:val="clear" w:color="auto" w:fill="FFFFFF"/>
          <w:lang w:val="kk-KZ"/>
        </w:rPr>
        <w:t>,</w:t>
      </w:r>
      <w:r w:rsidRPr="00D117C9">
        <w:rPr>
          <w:rFonts w:ascii="Times New Roman" w:hAnsi="Times New Roman"/>
          <w:sz w:val="28"/>
          <w:szCs w:val="28"/>
          <w:shd w:val="clear" w:color="auto" w:fill="FFFFFF"/>
        </w:rPr>
        <w:t xml:space="preserve"> как </w:t>
      </w:r>
      <w:r w:rsidR="00146C45" w:rsidRPr="00146C45">
        <w:rPr>
          <w:rFonts w:ascii="Times New Roman" w:hAnsi="Times New Roman"/>
          <w:sz w:val="28"/>
          <w:szCs w:val="28"/>
          <w:shd w:val="clear" w:color="auto" w:fill="FFFFFF"/>
        </w:rPr>
        <w:t>Schumpeter J</w:t>
      </w:r>
      <w:r w:rsidR="00696F16" w:rsidRPr="00D117C9">
        <w:rPr>
          <w:rFonts w:ascii="Times New Roman" w:hAnsi="Times New Roman"/>
          <w:sz w:val="28"/>
          <w:szCs w:val="28"/>
          <w:shd w:val="clear" w:color="auto" w:fill="FFFFFF"/>
        </w:rPr>
        <w:t>.</w:t>
      </w:r>
      <w:r w:rsidRPr="00D117C9">
        <w:rPr>
          <w:rFonts w:ascii="Times New Roman" w:hAnsi="Times New Roman"/>
          <w:sz w:val="28"/>
          <w:szCs w:val="28"/>
          <w:shd w:val="clear" w:color="auto" w:fill="FFFFFF"/>
        </w:rPr>
        <w:t xml:space="preserve">, </w:t>
      </w:r>
      <w:r w:rsidR="00146C45" w:rsidRPr="00146C45">
        <w:rPr>
          <w:rFonts w:ascii="Times New Roman" w:hAnsi="Times New Roman"/>
          <w:sz w:val="28"/>
          <w:szCs w:val="28"/>
          <w:shd w:val="clear" w:color="auto" w:fill="FFFFFF"/>
        </w:rPr>
        <w:t>Baumol W.J</w:t>
      </w:r>
      <w:r w:rsidR="00696F16" w:rsidRPr="00D117C9">
        <w:rPr>
          <w:rFonts w:ascii="Times New Roman" w:hAnsi="Times New Roman"/>
          <w:sz w:val="28"/>
          <w:szCs w:val="28"/>
          <w:shd w:val="clear" w:color="auto" w:fill="FFFFFF"/>
        </w:rPr>
        <w:t>.</w:t>
      </w:r>
      <w:r w:rsidRPr="00D117C9">
        <w:rPr>
          <w:rFonts w:ascii="Times New Roman" w:hAnsi="Times New Roman"/>
          <w:sz w:val="28"/>
          <w:szCs w:val="28"/>
          <w:shd w:val="clear" w:color="auto" w:fill="FFFFFF"/>
        </w:rPr>
        <w:t xml:space="preserve"> как об одном из ключевых факторов непрерывной инновационной деятельности [8], [</w:t>
      </w:r>
      <w:r w:rsidR="000B5640">
        <w:rPr>
          <w:rFonts w:ascii="Times New Roman" w:hAnsi="Times New Roman"/>
          <w:sz w:val="28"/>
          <w:szCs w:val="28"/>
          <w:shd w:val="clear" w:color="auto" w:fill="FFFFFF"/>
        </w:rPr>
        <w:t>201</w:t>
      </w:r>
      <w:r w:rsidRPr="00D117C9">
        <w:rPr>
          <w:rFonts w:ascii="Times New Roman" w:hAnsi="Times New Roman"/>
          <w:sz w:val="28"/>
          <w:szCs w:val="28"/>
          <w:shd w:val="clear" w:color="auto" w:fill="FFFFFF"/>
        </w:rPr>
        <w:t>].</w:t>
      </w:r>
    </w:p>
    <w:p w14:paraId="4EA1E8E0" w14:textId="72D4AB10" w:rsidR="00D117C9" w:rsidRPr="00D117C9" w:rsidRDefault="00D117C9" w:rsidP="00D117C9">
      <w:pPr>
        <w:spacing w:after="0" w:line="240" w:lineRule="auto"/>
        <w:ind w:firstLine="851"/>
        <w:jc w:val="both"/>
        <w:rPr>
          <w:rFonts w:ascii="Times New Roman" w:hAnsi="Times New Roman"/>
          <w:sz w:val="28"/>
          <w:szCs w:val="28"/>
        </w:rPr>
      </w:pPr>
      <w:r w:rsidRPr="00531CD6">
        <w:rPr>
          <w:rFonts w:ascii="Times New Roman" w:hAnsi="Times New Roman"/>
          <w:sz w:val="28"/>
          <w:szCs w:val="28"/>
          <w:lang w:val="en-US"/>
        </w:rPr>
        <w:t>Zhou</w:t>
      </w:r>
      <w:r w:rsidRPr="00531CD6">
        <w:rPr>
          <w:rFonts w:ascii="Times New Roman" w:hAnsi="Times New Roman"/>
          <w:sz w:val="28"/>
          <w:szCs w:val="28"/>
        </w:rPr>
        <w:t xml:space="preserve">, </w:t>
      </w:r>
      <w:r w:rsidRPr="00531CD6">
        <w:rPr>
          <w:rFonts w:ascii="Times New Roman" w:hAnsi="Times New Roman"/>
          <w:sz w:val="28"/>
          <w:szCs w:val="28"/>
          <w:lang w:val="en-US"/>
        </w:rPr>
        <w:t>Zhao</w:t>
      </w:r>
      <w:r w:rsidRPr="00531CD6">
        <w:rPr>
          <w:rFonts w:ascii="Times New Roman" w:hAnsi="Times New Roman"/>
          <w:sz w:val="28"/>
          <w:szCs w:val="28"/>
        </w:rPr>
        <w:t xml:space="preserve">, </w:t>
      </w:r>
      <w:r w:rsidRPr="00531CD6">
        <w:rPr>
          <w:rFonts w:ascii="Times New Roman" w:hAnsi="Times New Roman"/>
          <w:sz w:val="28"/>
          <w:szCs w:val="28"/>
          <w:lang w:val="en-US"/>
        </w:rPr>
        <w:t>Verburg</w:t>
      </w:r>
      <w:r w:rsidRPr="00531CD6">
        <w:rPr>
          <w:rFonts w:ascii="Times New Roman" w:hAnsi="Times New Roman"/>
          <w:sz w:val="28"/>
          <w:szCs w:val="28"/>
        </w:rPr>
        <w:t xml:space="preserve"> </w:t>
      </w:r>
      <w:r w:rsidRPr="00531CD6">
        <w:rPr>
          <w:rFonts w:ascii="Times New Roman" w:hAnsi="Times New Roman"/>
          <w:sz w:val="28"/>
          <w:szCs w:val="28"/>
          <w:lang w:val="en-US"/>
        </w:rPr>
        <w:t>Robert</w:t>
      </w:r>
      <w:r w:rsidRPr="00531CD6">
        <w:rPr>
          <w:rFonts w:ascii="Times New Roman" w:hAnsi="Times New Roman"/>
          <w:sz w:val="28"/>
          <w:szCs w:val="28"/>
        </w:rPr>
        <w:t xml:space="preserve"> в своем</w:t>
      </w:r>
      <w:r w:rsidRPr="00D117C9">
        <w:rPr>
          <w:rFonts w:ascii="Times New Roman" w:hAnsi="Times New Roman"/>
          <w:sz w:val="28"/>
          <w:szCs w:val="28"/>
        </w:rPr>
        <w:t xml:space="preserve"> исследовании отмечают наиболее важным личностным качеством также «открытость опыту», влияющим на коллективное мышление и определяющим модель поведени</w:t>
      </w:r>
      <w:r w:rsidR="001359BC">
        <w:rPr>
          <w:rFonts w:ascii="Times New Roman" w:hAnsi="Times New Roman"/>
          <w:sz w:val="28"/>
          <w:szCs w:val="28"/>
          <w:lang w:val="kk-KZ"/>
        </w:rPr>
        <w:t>я</w:t>
      </w:r>
      <w:r w:rsidRPr="00D117C9">
        <w:rPr>
          <w:rFonts w:ascii="Times New Roman" w:hAnsi="Times New Roman"/>
          <w:sz w:val="28"/>
          <w:szCs w:val="28"/>
        </w:rPr>
        <w:t xml:space="preserve"> инновационного предпринимателя и приобретение им новых навыков и квалификации. Под «открытостью опыту» подразумевается любопытство ко всему новому, а также интерес и восприимчивость информации из </w:t>
      </w:r>
      <w:r w:rsidR="009408C0">
        <w:rPr>
          <w:rFonts w:ascii="Times New Roman" w:hAnsi="Times New Roman"/>
          <w:sz w:val="28"/>
          <w:szCs w:val="28"/>
        </w:rPr>
        <w:t xml:space="preserve">внешней среды. Предприниматели </w:t>
      </w:r>
      <w:r w:rsidRPr="00D117C9">
        <w:rPr>
          <w:rFonts w:ascii="Times New Roman" w:hAnsi="Times New Roman"/>
          <w:sz w:val="28"/>
          <w:szCs w:val="28"/>
        </w:rPr>
        <w:t>открытого типа принимают нестандартные решения и являются обладателями творческой индивидуальности, которую они используют для создания инновационной среды в команде. Предприниматель, открытый опыту, делится знаниями со своей командой и набирает единомышленников с идентичными личностными чертами, что приводит к распространению знаний и передаче навыков, а в результате влияет на продуктивность инновационного предприятия. Таким образом, при отборе инновационных проектов для финансирования инвесторам целесообразно оценивать модель открытого поведения предпринимателя как критерий для отбора [</w:t>
      </w:r>
      <w:r w:rsidR="000B5640">
        <w:rPr>
          <w:rFonts w:ascii="Times New Roman" w:hAnsi="Times New Roman"/>
          <w:sz w:val="28"/>
          <w:szCs w:val="28"/>
        </w:rPr>
        <w:t>202</w:t>
      </w:r>
      <w:r w:rsidRPr="00D117C9">
        <w:rPr>
          <w:rFonts w:ascii="Times New Roman" w:hAnsi="Times New Roman"/>
          <w:sz w:val="28"/>
          <w:szCs w:val="28"/>
        </w:rPr>
        <w:t>].</w:t>
      </w:r>
    </w:p>
    <w:p w14:paraId="346FB4F0" w14:textId="77777777" w:rsidR="00D117C9" w:rsidRPr="00D117C9" w:rsidRDefault="00D117C9" w:rsidP="00D117C9">
      <w:pPr>
        <w:spacing w:after="0" w:line="240" w:lineRule="auto"/>
        <w:ind w:firstLine="851"/>
        <w:jc w:val="both"/>
        <w:rPr>
          <w:rFonts w:ascii="Times New Roman" w:hAnsi="Times New Roman"/>
          <w:sz w:val="28"/>
          <w:szCs w:val="28"/>
          <w:shd w:val="clear" w:color="auto" w:fill="FFFFFF"/>
        </w:rPr>
      </w:pPr>
      <w:r w:rsidRPr="00D117C9">
        <w:rPr>
          <w:rFonts w:ascii="Times New Roman" w:hAnsi="Times New Roman"/>
          <w:sz w:val="28"/>
          <w:szCs w:val="28"/>
          <w:shd w:val="clear" w:color="auto" w:fill="FFFFFF"/>
        </w:rPr>
        <w:lastRenderedPageBreak/>
        <w:t xml:space="preserve">Инновационные способности также один из важнейших факторов, положительно влияющих на поведение предпринимателя. </w:t>
      </w:r>
      <w:r w:rsidRPr="00D117C9">
        <w:rPr>
          <w:rFonts w:ascii="Times New Roman" w:hAnsi="Times New Roman"/>
          <w:sz w:val="28"/>
          <w:szCs w:val="28"/>
        </w:rPr>
        <w:t>Предпринимательские способности генетически заложены в человеке с момента его рождения в большей или меньшей степени.</w:t>
      </w:r>
      <w:r w:rsidRPr="00D117C9">
        <w:rPr>
          <w:rFonts w:ascii="Times New Roman" w:hAnsi="Times New Roman"/>
          <w:sz w:val="28"/>
          <w:szCs w:val="28"/>
          <w:shd w:val="clear" w:color="auto" w:fill="FFFFFF"/>
        </w:rPr>
        <w:t xml:space="preserve"> Соответственно, предприниматель, обладающий знаниями и талантами в сфере деятельности организации, повышает эффективность инновационного предприятия, а также минимизирует возможные риски инноваций.</w:t>
      </w:r>
    </w:p>
    <w:p w14:paraId="3C7D33AE" w14:textId="0E0A29C1" w:rsidR="00D117C9" w:rsidRPr="00D117C9" w:rsidRDefault="00D117C9" w:rsidP="00D117C9">
      <w:pPr>
        <w:spacing w:after="0" w:line="240" w:lineRule="auto"/>
        <w:ind w:firstLine="851"/>
        <w:jc w:val="both"/>
        <w:rPr>
          <w:rFonts w:ascii="Times New Roman" w:hAnsi="Times New Roman"/>
          <w:sz w:val="28"/>
          <w:szCs w:val="28"/>
          <w:shd w:val="clear" w:color="auto" w:fill="FFFFFF"/>
        </w:rPr>
      </w:pPr>
      <w:r w:rsidRPr="00D117C9">
        <w:rPr>
          <w:rFonts w:ascii="Times New Roman" w:hAnsi="Times New Roman"/>
          <w:sz w:val="28"/>
          <w:szCs w:val="28"/>
          <w:shd w:val="clear" w:color="auto" w:fill="FFFFFF"/>
        </w:rPr>
        <w:t xml:space="preserve">Поведенческая модель предпринимателя </w:t>
      </w:r>
      <w:r w:rsidR="009408C0">
        <w:rPr>
          <w:rFonts w:ascii="Times New Roman" w:hAnsi="Times New Roman"/>
          <w:sz w:val="28"/>
          <w:szCs w:val="28"/>
          <w:shd w:val="clear" w:color="auto" w:fill="FFFFFF"/>
          <w:lang w:val="kk-KZ"/>
        </w:rPr>
        <w:t xml:space="preserve">- </w:t>
      </w:r>
      <w:r w:rsidRPr="00D117C9">
        <w:rPr>
          <w:rFonts w:ascii="Times New Roman" w:hAnsi="Times New Roman"/>
          <w:sz w:val="28"/>
          <w:szCs w:val="28"/>
          <w:shd w:val="clear" w:color="auto" w:fill="FFFFFF"/>
        </w:rPr>
        <w:t>часть компетентностной модели менеджера, влияющей на принятие управленческих решений. Под компетентностной моделью менеджера мы понимаем набор специфических навыков, в том числе традиционных и инновационных, способствующи</w:t>
      </w:r>
      <w:r w:rsidR="009408C0">
        <w:rPr>
          <w:rFonts w:ascii="Times New Roman" w:hAnsi="Times New Roman"/>
          <w:sz w:val="28"/>
          <w:szCs w:val="28"/>
          <w:shd w:val="clear" w:color="auto" w:fill="FFFFFF"/>
          <w:lang w:val="kk-KZ"/>
        </w:rPr>
        <w:t>х</w:t>
      </w:r>
      <w:r w:rsidRPr="00D117C9">
        <w:rPr>
          <w:rFonts w:ascii="Times New Roman" w:hAnsi="Times New Roman"/>
          <w:sz w:val="28"/>
          <w:szCs w:val="28"/>
          <w:shd w:val="clear" w:color="auto" w:fill="FFFFFF"/>
        </w:rPr>
        <w:t xml:space="preserve"> эффективному менеджменту компании в стандартных условиях и в тех случаях, когда необходимо приспосабливаться к повышенным требованиям рынка.</w:t>
      </w:r>
    </w:p>
    <w:p w14:paraId="2A34618B" w14:textId="4D4B0E25" w:rsidR="00D117C9" w:rsidRPr="00D117C9" w:rsidRDefault="00D117C9" w:rsidP="00D117C9">
      <w:pPr>
        <w:spacing w:after="0" w:line="240" w:lineRule="auto"/>
        <w:ind w:firstLine="851"/>
        <w:jc w:val="both"/>
        <w:rPr>
          <w:rFonts w:ascii="Times New Roman" w:hAnsi="Times New Roman"/>
          <w:sz w:val="28"/>
          <w:szCs w:val="28"/>
        </w:rPr>
      </w:pPr>
      <w:r w:rsidRPr="00D117C9">
        <w:rPr>
          <w:rFonts w:ascii="Times New Roman" w:hAnsi="Times New Roman"/>
          <w:sz w:val="28"/>
          <w:szCs w:val="28"/>
        </w:rPr>
        <w:t xml:space="preserve">Поведенческая модель предпринимателя находит свое отражение и в стиле менеджмента организации. </w:t>
      </w:r>
      <w:r w:rsidR="00F669F2">
        <w:rPr>
          <w:rFonts w:ascii="Times New Roman" w:hAnsi="Times New Roman"/>
          <w:sz w:val="28"/>
          <w:szCs w:val="28"/>
        </w:rPr>
        <w:t>Квалифицированный</w:t>
      </w:r>
      <w:r w:rsidRPr="00D117C9">
        <w:rPr>
          <w:rFonts w:ascii="Times New Roman" w:hAnsi="Times New Roman"/>
          <w:sz w:val="28"/>
          <w:szCs w:val="28"/>
        </w:rPr>
        <w:t xml:space="preserve"> менеджер объединяет в себе в равной пропорции четыре характерны</w:t>
      </w:r>
      <w:r w:rsidR="009408C0">
        <w:rPr>
          <w:rFonts w:ascii="Times New Roman" w:hAnsi="Times New Roman"/>
          <w:sz w:val="28"/>
          <w:szCs w:val="28"/>
          <w:lang w:val="kk-KZ"/>
        </w:rPr>
        <w:t>е</w:t>
      </w:r>
      <w:r w:rsidRPr="00D117C9">
        <w:rPr>
          <w:rFonts w:ascii="Times New Roman" w:hAnsi="Times New Roman"/>
          <w:sz w:val="28"/>
          <w:szCs w:val="28"/>
        </w:rPr>
        <w:t xml:space="preserve"> черты организационного поведения: делатель, регулятор, креативщик, объединитель. Диспропорция или преобладание определенного стиля приводит к мисменеджменту в организации. Преобладание «избыточного делания» в стиле мисменеджмента приводит к самовыгоранию по причине отсутствия делегированных полномочий, пренебрежению долгосрочных стратегий в пользу текущих дел. Команда в данном стиле выполняет функции обслуживания, а не интеллектуального капитала компании. В случае «избыточного контроля» в стиле управленческого поведения, компания придерживается консервативного подхода предпринимательской деятельности. Трансформация или инновационные преобразования не характерны для данного стиля. Компания рискует потерять конкурентные преимущества в период трансформации экономического развития. Стиль управления с «избыточными компромиссами» сопровождается отсутствием инновационных идей и приняти</w:t>
      </w:r>
      <w:r w:rsidR="009408C0">
        <w:rPr>
          <w:rFonts w:ascii="Times New Roman" w:hAnsi="Times New Roman"/>
          <w:sz w:val="28"/>
          <w:szCs w:val="28"/>
          <w:lang w:val="kk-KZ"/>
        </w:rPr>
        <w:t>я</w:t>
      </w:r>
      <w:r w:rsidR="00EB06DF">
        <w:rPr>
          <w:rFonts w:ascii="Times New Roman" w:hAnsi="Times New Roman"/>
          <w:sz w:val="28"/>
          <w:szCs w:val="28"/>
        </w:rPr>
        <w:t xml:space="preserve"> решений</w:t>
      </w:r>
      <w:r w:rsidRPr="00D117C9">
        <w:rPr>
          <w:rFonts w:ascii="Times New Roman" w:hAnsi="Times New Roman"/>
          <w:sz w:val="28"/>
          <w:szCs w:val="28"/>
        </w:rPr>
        <w:t>. Стиль мисменеджмента с «избыточными изменениями» приводит к отсутствию результатов ввиду частых изменений в траектории поведения [</w:t>
      </w:r>
      <w:r w:rsidR="000B5640">
        <w:rPr>
          <w:rFonts w:ascii="Times New Roman" w:hAnsi="Times New Roman"/>
          <w:sz w:val="28"/>
          <w:szCs w:val="28"/>
        </w:rPr>
        <w:t>203</w:t>
      </w:r>
      <w:r w:rsidRPr="00D117C9">
        <w:rPr>
          <w:rFonts w:ascii="Times New Roman" w:hAnsi="Times New Roman"/>
          <w:sz w:val="28"/>
          <w:szCs w:val="28"/>
        </w:rPr>
        <w:t>].</w:t>
      </w:r>
    </w:p>
    <w:p w14:paraId="368EE857" w14:textId="5769D9BE" w:rsidR="00D117C9" w:rsidRDefault="00D117C9" w:rsidP="00D117C9">
      <w:pPr>
        <w:spacing w:after="0" w:line="240" w:lineRule="auto"/>
        <w:ind w:firstLine="851"/>
        <w:jc w:val="both"/>
        <w:rPr>
          <w:rFonts w:ascii="Times New Roman" w:hAnsi="Times New Roman"/>
          <w:sz w:val="28"/>
          <w:szCs w:val="28"/>
          <w:lang w:val="kk-KZ"/>
        </w:rPr>
      </w:pPr>
      <w:r w:rsidRPr="00D117C9">
        <w:rPr>
          <w:rFonts w:ascii="Times New Roman" w:hAnsi="Times New Roman"/>
          <w:sz w:val="28"/>
          <w:szCs w:val="28"/>
        </w:rPr>
        <w:t xml:space="preserve">Таким образом, нам бы хотелось систематизировать полученные знания в ходе исследования о личностных и компетентностных характеристиках. На официальном сайте Уфимского университета в рамках президентской программы по направлению «Инновационный менеджмент» представлены компетенции, которыми должны обладать студенты </w:t>
      </w:r>
      <w:r w:rsidR="00F669F2">
        <w:rPr>
          <w:rFonts w:ascii="Times New Roman" w:hAnsi="Times New Roman"/>
          <w:sz w:val="28"/>
          <w:szCs w:val="28"/>
        </w:rPr>
        <w:t>по</w:t>
      </w:r>
      <w:r w:rsidRPr="00D117C9">
        <w:rPr>
          <w:rFonts w:ascii="Times New Roman" w:hAnsi="Times New Roman"/>
          <w:sz w:val="28"/>
          <w:szCs w:val="28"/>
        </w:rPr>
        <w:t xml:space="preserve"> окончани</w:t>
      </w:r>
      <w:r w:rsidR="00F669F2">
        <w:rPr>
          <w:rFonts w:ascii="Times New Roman" w:hAnsi="Times New Roman"/>
          <w:sz w:val="28"/>
          <w:szCs w:val="28"/>
        </w:rPr>
        <w:t>ю</w:t>
      </w:r>
      <w:r w:rsidRPr="00D117C9">
        <w:rPr>
          <w:rFonts w:ascii="Times New Roman" w:hAnsi="Times New Roman"/>
          <w:sz w:val="28"/>
          <w:szCs w:val="28"/>
        </w:rPr>
        <w:t xml:space="preserve"> данного курса: профессиональные компетенции, цифровые компетенции и социальные компетенции [</w:t>
      </w:r>
      <w:r w:rsidR="00F669F2">
        <w:rPr>
          <w:rFonts w:ascii="Times New Roman" w:hAnsi="Times New Roman"/>
          <w:sz w:val="28"/>
          <w:szCs w:val="28"/>
        </w:rPr>
        <w:t>20</w:t>
      </w:r>
      <w:r w:rsidR="000B5640">
        <w:rPr>
          <w:rFonts w:ascii="Times New Roman" w:hAnsi="Times New Roman"/>
          <w:sz w:val="28"/>
          <w:szCs w:val="28"/>
        </w:rPr>
        <w:t>4</w:t>
      </w:r>
      <w:r w:rsidRPr="00D117C9">
        <w:rPr>
          <w:rFonts w:ascii="Times New Roman" w:hAnsi="Times New Roman"/>
          <w:sz w:val="28"/>
          <w:szCs w:val="28"/>
        </w:rPr>
        <w:t>]. На наш взгляд, предоставленная в данном материале информация относительно компетентностных характеристик является актуальной для менеджеров инновационного предприятия. Взяв за основу имеющийся реестр компетенций, мы предприняли попытк</w:t>
      </w:r>
      <w:r w:rsidR="009408C0">
        <w:rPr>
          <w:rFonts w:ascii="Times New Roman" w:hAnsi="Times New Roman"/>
          <w:sz w:val="28"/>
          <w:szCs w:val="28"/>
        </w:rPr>
        <w:t>у его преобразовать и дополнить (таблица 1</w:t>
      </w:r>
      <w:r w:rsidR="005B3B1E">
        <w:rPr>
          <w:rFonts w:ascii="Times New Roman" w:hAnsi="Times New Roman"/>
          <w:sz w:val="28"/>
          <w:szCs w:val="28"/>
        </w:rPr>
        <w:t>7</w:t>
      </w:r>
      <w:r w:rsidR="009408C0">
        <w:rPr>
          <w:rFonts w:ascii="Times New Roman" w:hAnsi="Times New Roman"/>
          <w:sz w:val="28"/>
          <w:szCs w:val="28"/>
          <w:lang w:val="kk-KZ"/>
        </w:rPr>
        <w:t>).</w:t>
      </w:r>
    </w:p>
    <w:p w14:paraId="23741917" w14:textId="2E78F510" w:rsidR="00D117C9" w:rsidRDefault="00D117C9" w:rsidP="00D117C9">
      <w:pPr>
        <w:spacing w:after="0" w:line="240" w:lineRule="auto"/>
        <w:ind w:firstLine="851"/>
        <w:jc w:val="both"/>
        <w:rPr>
          <w:rFonts w:ascii="Times New Roman" w:hAnsi="Times New Roman"/>
          <w:sz w:val="28"/>
          <w:szCs w:val="28"/>
        </w:rPr>
      </w:pPr>
    </w:p>
    <w:p w14:paraId="715E2E4B" w14:textId="77777777" w:rsidR="00A123C6" w:rsidRPr="00D117C9" w:rsidRDefault="00A123C6" w:rsidP="00D117C9">
      <w:pPr>
        <w:spacing w:after="0" w:line="240" w:lineRule="auto"/>
        <w:ind w:firstLine="851"/>
        <w:jc w:val="both"/>
        <w:rPr>
          <w:rFonts w:ascii="Times New Roman" w:hAnsi="Times New Roman"/>
          <w:sz w:val="28"/>
          <w:szCs w:val="28"/>
        </w:rPr>
      </w:pPr>
    </w:p>
    <w:p w14:paraId="37F345C6" w14:textId="358A162E" w:rsidR="00D117C9" w:rsidRDefault="00D117C9" w:rsidP="00520DAF">
      <w:pPr>
        <w:spacing w:after="0" w:line="240" w:lineRule="auto"/>
        <w:jc w:val="both"/>
        <w:rPr>
          <w:rFonts w:ascii="Times New Roman" w:hAnsi="Times New Roman"/>
          <w:sz w:val="28"/>
          <w:szCs w:val="28"/>
        </w:rPr>
      </w:pPr>
      <w:r w:rsidRPr="00D117C9">
        <w:rPr>
          <w:rFonts w:ascii="Times New Roman" w:hAnsi="Times New Roman"/>
          <w:sz w:val="28"/>
          <w:szCs w:val="28"/>
        </w:rPr>
        <w:lastRenderedPageBreak/>
        <w:t>Таблица 1</w:t>
      </w:r>
      <w:r w:rsidR="005B3B1E">
        <w:rPr>
          <w:rFonts w:ascii="Times New Roman" w:hAnsi="Times New Roman"/>
          <w:sz w:val="28"/>
          <w:szCs w:val="28"/>
        </w:rPr>
        <w:t>7</w:t>
      </w:r>
      <w:r w:rsidR="009408C0">
        <w:rPr>
          <w:rFonts w:ascii="Times New Roman" w:hAnsi="Times New Roman"/>
          <w:sz w:val="28"/>
          <w:szCs w:val="28"/>
          <w:lang w:val="kk-KZ"/>
        </w:rPr>
        <w:t xml:space="preserve"> </w:t>
      </w:r>
      <w:r w:rsidR="00373B73">
        <w:rPr>
          <w:rFonts w:ascii="Times New Roman" w:hAnsi="Times New Roman"/>
          <w:sz w:val="28"/>
          <w:szCs w:val="28"/>
          <w:lang w:val="kk-KZ"/>
        </w:rPr>
        <w:t>–</w:t>
      </w:r>
      <w:r w:rsidR="00085FA0">
        <w:rPr>
          <w:rFonts w:ascii="Times New Roman" w:hAnsi="Times New Roman"/>
          <w:sz w:val="28"/>
          <w:szCs w:val="28"/>
        </w:rPr>
        <w:t xml:space="preserve"> Современные требования к компетенциям инновационного менеджера</w:t>
      </w:r>
    </w:p>
    <w:p w14:paraId="5B29A90A" w14:textId="77777777" w:rsidR="009408C0" w:rsidRPr="00A123C6" w:rsidRDefault="009408C0" w:rsidP="00520DAF">
      <w:pPr>
        <w:spacing w:after="0" w:line="240" w:lineRule="auto"/>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545"/>
        <w:gridCol w:w="2628"/>
        <w:gridCol w:w="2240"/>
      </w:tblGrid>
      <w:tr w:rsidR="00D117C9" w:rsidRPr="00A123C6" w14:paraId="24D6008A" w14:textId="77777777" w:rsidTr="00A123C6">
        <w:tc>
          <w:tcPr>
            <w:tcW w:w="2254" w:type="dxa"/>
            <w:shd w:val="clear" w:color="auto" w:fill="auto"/>
          </w:tcPr>
          <w:p w14:paraId="0AC87C2C" w14:textId="3FF0B416" w:rsidR="00A123C6" w:rsidRPr="00A123C6" w:rsidRDefault="00146C45" w:rsidP="00146C45">
            <w:pPr>
              <w:spacing w:after="0" w:line="240" w:lineRule="auto"/>
              <w:jc w:val="center"/>
              <w:rPr>
                <w:rFonts w:ascii="Times New Roman" w:hAnsi="Times New Roman"/>
              </w:rPr>
            </w:pPr>
            <w:r>
              <w:rPr>
                <w:rFonts w:ascii="Times New Roman" w:hAnsi="Times New Roman"/>
              </w:rPr>
              <w:t>Социальные компетенции</w:t>
            </w:r>
          </w:p>
        </w:tc>
        <w:tc>
          <w:tcPr>
            <w:tcW w:w="2561" w:type="dxa"/>
            <w:shd w:val="clear" w:color="auto" w:fill="auto"/>
          </w:tcPr>
          <w:p w14:paraId="48506326" w14:textId="77777777" w:rsidR="00D117C9" w:rsidRPr="00A123C6" w:rsidRDefault="00D117C9" w:rsidP="00520DAF">
            <w:pPr>
              <w:spacing w:after="0" w:line="240" w:lineRule="auto"/>
              <w:jc w:val="center"/>
              <w:rPr>
                <w:rFonts w:ascii="Times New Roman" w:hAnsi="Times New Roman"/>
              </w:rPr>
            </w:pPr>
            <w:r w:rsidRPr="00A123C6">
              <w:rPr>
                <w:rFonts w:ascii="Times New Roman" w:hAnsi="Times New Roman"/>
              </w:rPr>
              <w:t>Профессиональные компетенции</w:t>
            </w:r>
          </w:p>
        </w:tc>
        <w:tc>
          <w:tcPr>
            <w:tcW w:w="2693" w:type="dxa"/>
            <w:shd w:val="clear" w:color="auto" w:fill="auto"/>
          </w:tcPr>
          <w:p w14:paraId="4EF8875D" w14:textId="77777777" w:rsidR="00D117C9" w:rsidRPr="00A123C6" w:rsidRDefault="00D117C9" w:rsidP="00520DAF">
            <w:pPr>
              <w:spacing w:after="0" w:line="240" w:lineRule="auto"/>
              <w:jc w:val="center"/>
              <w:rPr>
                <w:rFonts w:ascii="Times New Roman" w:hAnsi="Times New Roman"/>
              </w:rPr>
            </w:pPr>
            <w:r w:rsidRPr="00A123C6">
              <w:rPr>
                <w:rFonts w:ascii="Times New Roman" w:hAnsi="Times New Roman"/>
              </w:rPr>
              <w:t>Инновационные и цифровые компетенции</w:t>
            </w:r>
          </w:p>
        </w:tc>
        <w:tc>
          <w:tcPr>
            <w:tcW w:w="2120" w:type="dxa"/>
            <w:shd w:val="clear" w:color="auto" w:fill="auto"/>
          </w:tcPr>
          <w:p w14:paraId="2F6DDD78" w14:textId="77777777" w:rsidR="00D117C9" w:rsidRPr="00A123C6" w:rsidRDefault="00D117C9" w:rsidP="00520DAF">
            <w:pPr>
              <w:spacing w:after="0" w:line="240" w:lineRule="auto"/>
              <w:jc w:val="center"/>
              <w:rPr>
                <w:rFonts w:ascii="Times New Roman" w:hAnsi="Times New Roman"/>
              </w:rPr>
            </w:pPr>
            <w:r w:rsidRPr="00A123C6">
              <w:rPr>
                <w:rFonts w:ascii="Times New Roman" w:hAnsi="Times New Roman"/>
              </w:rPr>
              <w:t>Личностные компетенции</w:t>
            </w:r>
          </w:p>
        </w:tc>
      </w:tr>
      <w:tr w:rsidR="009F3D0A" w:rsidRPr="00A123C6" w14:paraId="3CFF5E19" w14:textId="77777777" w:rsidTr="00A123C6">
        <w:tc>
          <w:tcPr>
            <w:tcW w:w="2254" w:type="dxa"/>
            <w:shd w:val="clear" w:color="auto" w:fill="auto"/>
          </w:tcPr>
          <w:p w14:paraId="40DF6D99" w14:textId="16740D1E"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Обладать знаниями относительно закономерностей рыночной активности</w:t>
            </w:r>
          </w:p>
        </w:tc>
        <w:tc>
          <w:tcPr>
            <w:tcW w:w="2561" w:type="dxa"/>
            <w:shd w:val="clear" w:color="auto" w:fill="auto"/>
          </w:tcPr>
          <w:p w14:paraId="567C5AA7" w14:textId="77777777"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Наличие навыков проведения маркетинговых исследований</w:t>
            </w:r>
          </w:p>
        </w:tc>
        <w:tc>
          <w:tcPr>
            <w:tcW w:w="2693" w:type="dxa"/>
            <w:shd w:val="clear" w:color="auto" w:fill="auto"/>
          </w:tcPr>
          <w:p w14:paraId="7BAE8ADC" w14:textId="77777777"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Наличие способностей нестандартного мышления и креативного подхода к должностным обязанностям</w:t>
            </w:r>
          </w:p>
        </w:tc>
        <w:tc>
          <w:tcPr>
            <w:tcW w:w="2120" w:type="dxa"/>
            <w:shd w:val="clear" w:color="auto" w:fill="auto"/>
          </w:tcPr>
          <w:p w14:paraId="72122416" w14:textId="4A752C47"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Открытость новым знаниям и опыту</w:t>
            </w:r>
          </w:p>
        </w:tc>
      </w:tr>
      <w:tr w:rsidR="009F3D0A" w:rsidRPr="00A123C6" w14:paraId="0FDD2128" w14:textId="77777777" w:rsidTr="00A123C6">
        <w:tc>
          <w:tcPr>
            <w:tcW w:w="2254" w:type="dxa"/>
            <w:shd w:val="clear" w:color="auto" w:fill="auto"/>
          </w:tcPr>
          <w:p w14:paraId="2BC9B389" w14:textId="7D27F1E4"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Формулировать стратегические и тактические задачи</w:t>
            </w:r>
          </w:p>
        </w:tc>
        <w:tc>
          <w:tcPr>
            <w:tcW w:w="2561" w:type="dxa"/>
            <w:shd w:val="clear" w:color="auto" w:fill="auto"/>
          </w:tcPr>
          <w:p w14:paraId="73F94910" w14:textId="77777777"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Способность интерпретировать полученные результаты маркетинговых исследований, а также финансовые и бухгалтерские отчетности для дальнейшей разработки тактических и стратегических решений</w:t>
            </w:r>
          </w:p>
        </w:tc>
        <w:tc>
          <w:tcPr>
            <w:tcW w:w="2693" w:type="dxa"/>
            <w:shd w:val="clear" w:color="auto" w:fill="auto"/>
          </w:tcPr>
          <w:p w14:paraId="3D74D0CA" w14:textId="0C307238"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Стремление к расширению знаний в профессиональной деятельности, самообучению, самообразованию</w:t>
            </w:r>
          </w:p>
        </w:tc>
        <w:tc>
          <w:tcPr>
            <w:tcW w:w="2120" w:type="dxa"/>
            <w:shd w:val="clear" w:color="auto" w:fill="auto"/>
          </w:tcPr>
          <w:p w14:paraId="457AB777" w14:textId="77777777"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Положительное отношение к обоснованному риску</w:t>
            </w:r>
          </w:p>
        </w:tc>
      </w:tr>
      <w:tr w:rsidR="009F3D0A" w:rsidRPr="00A123C6" w14:paraId="674F71B2" w14:textId="77777777" w:rsidTr="00A123C6">
        <w:tc>
          <w:tcPr>
            <w:tcW w:w="2254" w:type="dxa"/>
            <w:shd w:val="clear" w:color="auto" w:fill="auto"/>
          </w:tcPr>
          <w:p w14:paraId="314DB59A" w14:textId="0077A84D"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Способность организовывать команду, быть ее лидером, а также мотивировать и внедрять систему ценностей</w:t>
            </w:r>
          </w:p>
        </w:tc>
        <w:tc>
          <w:tcPr>
            <w:tcW w:w="2561" w:type="dxa"/>
            <w:shd w:val="clear" w:color="auto" w:fill="auto"/>
          </w:tcPr>
          <w:p w14:paraId="0D3CA605" w14:textId="399A7A54"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Оценивать инновационный потенциал предприятия с использованием современных методик</w:t>
            </w:r>
          </w:p>
        </w:tc>
        <w:tc>
          <w:tcPr>
            <w:tcW w:w="2693" w:type="dxa"/>
            <w:shd w:val="clear" w:color="auto" w:fill="auto"/>
          </w:tcPr>
          <w:p w14:paraId="6AB9D5D2" w14:textId="7653B3E4"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Наличие адаптивных компетенций к кризисным и неблагоприятным условиям для оперативной перестройки политики компании</w:t>
            </w:r>
          </w:p>
        </w:tc>
        <w:tc>
          <w:tcPr>
            <w:tcW w:w="2120" w:type="dxa"/>
            <w:shd w:val="clear" w:color="auto" w:fill="auto"/>
          </w:tcPr>
          <w:p w14:paraId="764CC87B" w14:textId="77777777" w:rsidR="009F3D0A" w:rsidRPr="00A123C6" w:rsidRDefault="009F3D0A" w:rsidP="009F3D0A">
            <w:pPr>
              <w:spacing w:after="0" w:line="240" w:lineRule="auto"/>
              <w:jc w:val="center"/>
              <w:rPr>
                <w:rFonts w:ascii="Times New Roman" w:hAnsi="Times New Roman"/>
              </w:rPr>
            </w:pPr>
            <w:r w:rsidRPr="00A123C6">
              <w:rPr>
                <w:rFonts w:ascii="Times New Roman" w:hAnsi="Times New Roman"/>
              </w:rPr>
              <w:t>Экстраверт</w:t>
            </w:r>
          </w:p>
          <w:p w14:paraId="7AB405CD" w14:textId="77777777" w:rsidR="009F3D0A" w:rsidRPr="00A123C6" w:rsidRDefault="009F3D0A" w:rsidP="009F3D0A">
            <w:pPr>
              <w:spacing w:after="0" w:line="240" w:lineRule="auto"/>
              <w:jc w:val="center"/>
              <w:rPr>
                <w:rFonts w:ascii="Times New Roman" w:hAnsi="Times New Roman"/>
              </w:rPr>
            </w:pPr>
          </w:p>
        </w:tc>
      </w:tr>
      <w:tr w:rsidR="0045098F" w:rsidRPr="00A123C6" w14:paraId="260BDC3D" w14:textId="77777777" w:rsidTr="00A123C6">
        <w:tc>
          <w:tcPr>
            <w:tcW w:w="2254" w:type="dxa"/>
            <w:shd w:val="clear" w:color="auto" w:fill="auto"/>
          </w:tcPr>
          <w:p w14:paraId="1FE5CEF9" w14:textId="1272754F"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Наличие навыков ораторского искусства и способности к переговорам</w:t>
            </w:r>
          </w:p>
        </w:tc>
        <w:tc>
          <w:tcPr>
            <w:tcW w:w="2561" w:type="dxa"/>
            <w:shd w:val="clear" w:color="auto" w:fill="auto"/>
          </w:tcPr>
          <w:p w14:paraId="4E41F428" w14:textId="4C0B1AD6"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Проводить технико-экономическое обоснование инновационных проектов</w:t>
            </w:r>
          </w:p>
        </w:tc>
        <w:tc>
          <w:tcPr>
            <w:tcW w:w="2693" w:type="dxa"/>
            <w:shd w:val="clear" w:color="auto" w:fill="auto"/>
          </w:tcPr>
          <w:p w14:paraId="53408A3B" w14:textId="611153FD"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Способность анализировать большие данные, ориентироваться в цифровой среде, а также оценивать надежность цифровых источников</w:t>
            </w:r>
          </w:p>
        </w:tc>
        <w:tc>
          <w:tcPr>
            <w:tcW w:w="2120" w:type="dxa"/>
            <w:shd w:val="clear" w:color="auto" w:fill="auto"/>
          </w:tcPr>
          <w:p w14:paraId="6E03E241" w14:textId="70CFFF5A"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Экспериментатор</w:t>
            </w:r>
          </w:p>
        </w:tc>
      </w:tr>
      <w:tr w:rsidR="0045098F" w:rsidRPr="00A123C6" w14:paraId="328DFC47" w14:textId="77777777" w:rsidTr="00A123C6">
        <w:tc>
          <w:tcPr>
            <w:tcW w:w="2254" w:type="dxa"/>
            <w:shd w:val="clear" w:color="auto" w:fill="auto"/>
          </w:tcPr>
          <w:p w14:paraId="46B43795" w14:textId="768415DB"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Знание иностранных языков, базовых юридических основ инновационной деятельности, а также делового этикета</w:t>
            </w:r>
          </w:p>
        </w:tc>
        <w:tc>
          <w:tcPr>
            <w:tcW w:w="2561" w:type="dxa"/>
            <w:shd w:val="clear" w:color="auto" w:fill="auto"/>
          </w:tcPr>
          <w:p w14:paraId="0AC5247A" w14:textId="44475DA2"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Наличие навыков по управлению затратами на инновации, а также привлечение инвестиций и организация научно-предпринимательского сотрудничества</w:t>
            </w:r>
          </w:p>
        </w:tc>
        <w:tc>
          <w:tcPr>
            <w:tcW w:w="2693" w:type="dxa"/>
            <w:shd w:val="clear" w:color="auto" w:fill="auto"/>
          </w:tcPr>
          <w:p w14:paraId="48150B86" w14:textId="00DFD910"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Использовать инновационные методики и инструменты для анализа, оценки перспективных направлений развития предприятия и создания инновационных бизнес-моделей</w:t>
            </w:r>
          </w:p>
        </w:tc>
        <w:tc>
          <w:tcPr>
            <w:tcW w:w="2120" w:type="dxa"/>
            <w:shd w:val="clear" w:color="auto" w:fill="auto"/>
          </w:tcPr>
          <w:p w14:paraId="6A67FE27" w14:textId="2696D9AF"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Дипломатичность, эмпатия</w:t>
            </w:r>
          </w:p>
        </w:tc>
      </w:tr>
      <w:tr w:rsidR="0045098F" w:rsidRPr="00A123C6" w14:paraId="1F0FCC79" w14:textId="77777777" w:rsidTr="00A123C6">
        <w:tc>
          <w:tcPr>
            <w:tcW w:w="2254" w:type="dxa"/>
            <w:shd w:val="clear" w:color="auto" w:fill="auto"/>
          </w:tcPr>
          <w:p w14:paraId="0C140F08" w14:textId="77777777" w:rsidR="0045098F" w:rsidRPr="00A123C6" w:rsidRDefault="0045098F" w:rsidP="0045098F">
            <w:pPr>
              <w:spacing w:after="0" w:line="240" w:lineRule="auto"/>
              <w:jc w:val="center"/>
              <w:rPr>
                <w:rFonts w:ascii="Times New Roman" w:hAnsi="Times New Roman"/>
              </w:rPr>
            </w:pPr>
          </w:p>
        </w:tc>
        <w:tc>
          <w:tcPr>
            <w:tcW w:w="2561" w:type="dxa"/>
            <w:shd w:val="clear" w:color="auto" w:fill="auto"/>
          </w:tcPr>
          <w:p w14:paraId="78915435" w14:textId="0429E220"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Навыки в организации инновационной деятельности в условиях ограниченных ресурсов</w:t>
            </w:r>
          </w:p>
        </w:tc>
        <w:tc>
          <w:tcPr>
            <w:tcW w:w="2693" w:type="dxa"/>
            <w:shd w:val="clear" w:color="auto" w:fill="auto"/>
          </w:tcPr>
          <w:p w14:paraId="7A587F32" w14:textId="77777777" w:rsidR="0045098F" w:rsidRPr="00A123C6" w:rsidRDefault="0045098F" w:rsidP="0045098F">
            <w:pPr>
              <w:spacing w:after="0" w:line="240" w:lineRule="auto"/>
              <w:jc w:val="center"/>
              <w:rPr>
                <w:rFonts w:ascii="Times New Roman" w:hAnsi="Times New Roman"/>
              </w:rPr>
            </w:pPr>
          </w:p>
        </w:tc>
        <w:tc>
          <w:tcPr>
            <w:tcW w:w="2120" w:type="dxa"/>
            <w:shd w:val="clear" w:color="auto" w:fill="auto"/>
          </w:tcPr>
          <w:p w14:paraId="30148A71" w14:textId="55D4928B"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Стрессоустойчивость</w:t>
            </w:r>
          </w:p>
        </w:tc>
      </w:tr>
      <w:tr w:rsidR="0045098F" w:rsidRPr="00A123C6" w14:paraId="0861BE25" w14:textId="77777777" w:rsidTr="00A123C6">
        <w:tc>
          <w:tcPr>
            <w:tcW w:w="2254" w:type="dxa"/>
            <w:shd w:val="clear" w:color="auto" w:fill="auto"/>
          </w:tcPr>
          <w:p w14:paraId="3C23F302" w14:textId="56663136" w:rsidR="0045098F" w:rsidRPr="00A123C6" w:rsidRDefault="0045098F" w:rsidP="0045098F">
            <w:pPr>
              <w:spacing w:after="0" w:line="240" w:lineRule="auto"/>
              <w:jc w:val="center"/>
              <w:rPr>
                <w:rFonts w:ascii="Times New Roman" w:hAnsi="Times New Roman"/>
              </w:rPr>
            </w:pPr>
          </w:p>
        </w:tc>
        <w:tc>
          <w:tcPr>
            <w:tcW w:w="2561" w:type="dxa"/>
            <w:shd w:val="clear" w:color="auto" w:fill="auto"/>
          </w:tcPr>
          <w:p w14:paraId="4A2E5E48" w14:textId="3A1DC2E5"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Проводить технико-экономическое обоснование инновационных проектов</w:t>
            </w:r>
          </w:p>
        </w:tc>
        <w:tc>
          <w:tcPr>
            <w:tcW w:w="2693" w:type="dxa"/>
            <w:shd w:val="clear" w:color="auto" w:fill="auto"/>
          </w:tcPr>
          <w:p w14:paraId="6FE3BFBA" w14:textId="092E1902"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Способность анализировать большие данные, ориентироваться в цифровой среде, а также оценивать цифровы</w:t>
            </w:r>
            <w:r w:rsidR="00A123C6">
              <w:rPr>
                <w:rFonts w:ascii="Times New Roman" w:hAnsi="Times New Roman"/>
                <w:lang w:val="kk-KZ"/>
              </w:rPr>
              <w:t>е</w:t>
            </w:r>
            <w:r w:rsidRPr="00A123C6">
              <w:rPr>
                <w:rFonts w:ascii="Times New Roman" w:hAnsi="Times New Roman"/>
              </w:rPr>
              <w:t xml:space="preserve"> источник</w:t>
            </w:r>
            <w:r w:rsidR="00A123C6">
              <w:rPr>
                <w:rFonts w:ascii="Times New Roman" w:hAnsi="Times New Roman"/>
                <w:lang w:val="kk-KZ"/>
              </w:rPr>
              <w:t>и</w:t>
            </w:r>
          </w:p>
        </w:tc>
        <w:tc>
          <w:tcPr>
            <w:tcW w:w="2120" w:type="dxa"/>
            <w:shd w:val="clear" w:color="auto" w:fill="auto"/>
          </w:tcPr>
          <w:p w14:paraId="0F3F3F08" w14:textId="4FE85B15" w:rsidR="0045098F" w:rsidRPr="00A123C6" w:rsidRDefault="0045098F" w:rsidP="0045098F">
            <w:pPr>
              <w:spacing w:after="0" w:line="240" w:lineRule="auto"/>
              <w:jc w:val="center"/>
              <w:rPr>
                <w:rFonts w:ascii="Times New Roman" w:hAnsi="Times New Roman"/>
              </w:rPr>
            </w:pPr>
            <w:r w:rsidRPr="00A123C6">
              <w:rPr>
                <w:rFonts w:ascii="Times New Roman" w:hAnsi="Times New Roman"/>
              </w:rPr>
              <w:t>Экспериментатор</w:t>
            </w:r>
          </w:p>
        </w:tc>
      </w:tr>
      <w:tr w:rsidR="0045098F" w:rsidRPr="00A123C6" w14:paraId="467828C4" w14:textId="77777777" w:rsidTr="00A123C6">
        <w:trPr>
          <w:trHeight w:val="345"/>
        </w:trPr>
        <w:tc>
          <w:tcPr>
            <w:tcW w:w="9628" w:type="dxa"/>
            <w:gridSpan w:val="4"/>
            <w:shd w:val="clear" w:color="auto" w:fill="auto"/>
          </w:tcPr>
          <w:p w14:paraId="7B31F45A" w14:textId="46A914A2" w:rsidR="0045098F" w:rsidRPr="00A123C6" w:rsidRDefault="0045098F" w:rsidP="00A123C6">
            <w:pPr>
              <w:spacing w:after="0" w:line="240" w:lineRule="auto"/>
              <w:ind w:firstLine="447"/>
              <w:rPr>
                <w:rFonts w:ascii="Times New Roman" w:hAnsi="Times New Roman"/>
              </w:rPr>
            </w:pPr>
            <w:r w:rsidRPr="00A123C6">
              <w:rPr>
                <w:rFonts w:ascii="Times New Roman" w:hAnsi="Times New Roman"/>
              </w:rPr>
              <w:t>Примечание – Составлено на основании источника [200]</w:t>
            </w:r>
          </w:p>
        </w:tc>
      </w:tr>
    </w:tbl>
    <w:p w14:paraId="4F97FE66" w14:textId="366D6AE5" w:rsidR="00D117C9" w:rsidRPr="00D117C9" w:rsidRDefault="00D117C9" w:rsidP="00D117C9">
      <w:pPr>
        <w:autoSpaceDE w:val="0"/>
        <w:autoSpaceDN w:val="0"/>
        <w:adjustRightInd w:val="0"/>
        <w:spacing w:after="0" w:line="240" w:lineRule="auto"/>
        <w:ind w:firstLine="709"/>
        <w:jc w:val="both"/>
        <w:rPr>
          <w:rFonts w:ascii="Times New Roman" w:hAnsi="Times New Roman"/>
          <w:sz w:val="28"/>
          <w:szCs w:val="28"/>
        </w:rPr>
      </w:pPr>
      <w:r w:rsidRPr="00D117C9">
        <w:rPr>
          <w:rFonts w:ascii="Times New Roman" w:hAnsi="Times New Roman"/>
          <w:sz w:val="28"/>
          <w:szCs w:val="28"/>
        </w:rPr>
        <w:lastRenderedPageBreak/>
        <w:t>В таблице 1</w:t>
      </w:r>
      <w:r w:rsidR="00E0049A">
        <w:rPr>
          <w:rFonts w:ascii="Times New Roman" w:hAnsi="Times New Roman"/>
          <w:sz w:val="28"/>
          <w:szCs w:val="28"/>
        </w:rPr>
        <w:t>7</w:t>
      </w:r>
      <w:r w:rsidRPr="00D117C9">
        <w:rPr>
          <w:rFonts w:ascii="Times New Roman" w:hAnsi="Times New Roman"/>
          <w:sz w:val="28"/>
          <w:szCs w:val="28"/>
        </w:rPr>
        <w:t xml:space="preserve"> представлены компетенции инновационного менеджера, наличие которых будет способствовать повышению инновационной активности бизнеса, а также его развитию и масштабированию. </w:t>
      </w:r>
    </w:p>
    <w:p w14:paraId="15077B1B" w14:textId="0EE0B1DA" w:rsidR="00D117C9" w:rsidRPr="00D117C9" w:rsidRDefault="00D117C9" w:rsidP="00D117C9">
      <w:pPr>
        <w:autoSpaceDE w:val="0"/>
        <w:autoSpaceDN w:val="0"/>
        <w:adjustRightInd w:val="0"/>
        <w:spacing w:after="0" w:line="240" w:lineRule="auto"/>
        <w:ind w:firstLine="709"/>
        <w:jc w:val="both"/>
        <w:rPr>
          <w:rFonts w:ascii="MinionPro-Semibold" w:hAnsi="MinionPro-Semibold" w:cs="MinionPro-Semibold"/>
          <w:sz w:val="24"/>
          <w:szCs w:val="24"/>
        </w:rPr>
      </w:pPr>
      <w:r w:rsidRPr="00D117C9">
        <w:rPr>
          <w:rFonts w:ascii="Times New Roman" w:hAnsi="Times New Roman"/>
          <w:sz w:val="28"/>
          <w:szCs w:val="28"/>
        </w:rPr>
        <w:t xml:space="preserve">Интересны взгляды </w:t>
      </w:r>
      <w:r w:rsidRPr="00531CD6">
        <w:rPr>
          <w:rFonts w:ascii="Times New Roman" w:hAnsi="Times New Roman"/>
          <w:sz w:val="28"/>
          <w:szCs w:val="28"/>
        </w:rPr>
        <w:t xml:space="preserve">ученых </w:t>
      </w:r>
      <w:r w:rsidRPr="00531CD6">
        <w:rPr>
          <w:rFonts w:ascii="Times New Roman" w:hAnsi="Times New Roman"/>
          <w:sz w:val="28"/>
          <w:szCs w:val="28"/>
          <w:lang w:val="en-US"/>
        </w:rPr>
        <w:t>Aiwu</w:t>
      </w:r>
      <w:r w:rsidRPr="00531CD6">
        <w:rPr>
          <w:rFonts w:ascii="Times New Roman" w:hAnsi="Times New Roman"/>
          <w:sz w:val="28"/>
          <w:szCs w:val="28"/>
        </w:rPr>
        <w:t xml:space="preserve"> </w:t>
      </w:r>
      <w:r w:rsidRPr="00531CD6">
        <w:rPr>
          <w:rFonts w:ascii="Times New Roman" w:hAnsi="Times New Roman"/>
          <w:sz w:val="28"/>
          <w:szCs w:val="28"/>
          <w:lang w:val="en-US"/>
        </w:rPr>
        <w:t>Z</w:t>
      </w:r>
      <w:r w:rsidR="00531CD6" w:rsidRPr="00531CD6">
        <w:rPr>
          <w:rFonts w:ascii="Times New Roman" w:hAnsi="Times New Roman"/>
          <w:sz w:val="28"/>
          <w:szCs w:val="28"/>
          <w:lang w:val="en-US"/>
        </w:rPr>
        <w:t>hao</w:t>
      </w:r>
      <w:r w:rsidRPr="00531CD6">
        <w:rPr>
          <w:rFonts w:ascii="Times New Roman" w:hAnsi="Times New Roman"/>
          <w:sz w:val="28"/>
          <w:szCs w:val="28"/>
        </w:rPr>
        <w:t xml:space="preserve">, </w:t>
      </w:r>
      <w:r w:rsidRPr="00531CD6">
        <w:rPr>
          <w:rFonts w:ascii="Times New Roman" w:hAnsi="Times New Roman"/>
          <w:sz w:val="28"/>
          <w:szCs w:val="28"/>
          <w:lang w:val="en-US"/>
        </w:rPr>
        <w:t>Zhenzhen</w:t>
      </w:r>
      <w:r w:rsidRPr="00531CD6">
        <w:rPr>
          <w:rFonts w:ascii="Times New Roman" w:hAnsi="Times New Roman"/>
          <w:sz w:val="28"/>
          <w:szCs w:val="28"/>
        </w:rPr>
        <w:t xml:space="preserve"> </w:t>
      </w:r>
      <w:r w:rsidRPr="00531CD6">
        <w:rPr>
          <w:rFonts w:ascii="Times New Roman" w:hAnsi="Times New Roman"/>
          <w:sz w:val="28"/>
          <w:szCs w:val="28"/>
          <w:lang w:val="en-US"/>
        </w:rPr>
        <w:t>S</w:t>
      </w:r>
      <w:r w:rsidR="00531CD6" w:rsidRPr="00531CD6">
        <w:rPr>
          <w:rFonts w:ascii="Times New Roman" w:hAnsi="Times New Roman"/>
          <w:sz w:val="28"/>
          <w:szCs w:val="28"/>
          <w:lang w:val="en-US"/>
        </w:rPr>
        <w:t>un</w:t>
      </w:r>
      <w:r w:rsidRPr="00531CD6">
        <w:rPr>
          <w:rFonts w:ascii="Times New Roman" w:hAnsi="Times New Roman"/>
          <w:sz w:val="28"/>
          <w:szCs w:val="28"/>
        </w:rPr>
        <w:t>, которые</w:t>
      </w:r>
      <w:r w:rsidRPr="00D117C9">
        <w:rPr>
          <w:rFonts w:ascii="Times New Roman" w:hAnsi="Times New Roman"/>
          <w:sz w:val="28"/>
          <w:szCs w:val="28"/>
        </w:rPr>
        <w:t xml:space="preserve"> в своей статье, посвященной эволюции инновационного поведения нового поколения предпринимателей</w:t>
      </w:r>
      <w:r w:rsidR="00865DF9">
        <w:rPr>
          <w:rFonts w:ascii="Times New Roman" w:hAnsi="Times New Roman"/>
          <w:sz w:val="28"/>
          <w:szCs w:val="28"/>
          <w:lang w:val="kk-KZ"/>
        </w:rPr>
        <w:t>,</w:t>
      </w:r>
      <w:r w:rsidRPr="00D117C9">
        <w:rPr>
          <w:rFonts w:ascii="Times New Roman" w:hAnsi="Times New Roman"/>
          <w:sz w:val="28"/>
          <w:szCs w:val="28"/>
        </w:rPr>
        <w:t xml:space="preserve"> выражают мнение о том, что частному бизнесу в современных условиях, обладая всеми вышеперечисленными характеристиками</w:t>
      </w:r>
      <w:r w:rsidR="00865DF9">
        <w:rPr>
          <w:rFonts w:ascii="Times New Roman" w:hAnsi="Times New Roman"/>
          <w:sz w:val="28"/>
          <w:szCs w:val="28"/>
          <w:lang w:val="kk-KZ"/>
        </w:rPr>
        <w:t>,</w:t>
      </w:r>
      <w:r w:rsidRPr="00D117C9">
        <w:rPr>
          <w:rFonts w:ascii="Times New Roman" w:hAnsi="Times New Roman"/>
          <w:sz w:val="28"/>
          <w:szCs w:val="28"/>
        </w:rPr>
        <w:t xml:space="preserve"> приходится сталкиваться со значительными препятствиями на пути к преодолению жесткой конкуренции и враждебной рыночной средой, что вызывает высокие риски для деятельности организаций, хотя одновременно и большие возможности для получения высокой прибыли [</w:t>
      </w:r>
      <w:r w:rsidR="000B5640">
        <w:rPr>
          <w:rFonts w:ascii="Times New Roman" w:hAnsi="Times New Roman"/>
          <w:sz w:val="28"/>
          <w:szCs w:val="28"/>
        </w:rPr>
        <w:t>200</w:t>
      </w:r>
      <w:r w:rsidRPr="00D117C9">
        <w:rPr>
          <w:rFonts w:ascii="Times New Roman" w:hAnsi="Times New Roman"/>
          <w:sz w:val="28"/>
          <w:szCs w:val="28"/>
        </w:rPr>
        <w:t>].</w:t>
      </w:r>
    </w:p>
    <w:p w14:paraId="5B0A6B70" w14:textId="77777777" w:rsidR="00D117C9" w:rsidRPr="00D117C9" w:rsidRDefault="00D117C9" w:rsidP="00D117C9">
      <w:pPr>
        <w:spacing w:after="0" w:line="240" w:lineRule="auto"/>
        <w:ind w:firstLine="709"/>
        <w:jc w:val="both"/>
        <w:rPr>
          <w:rFonts w:ascii="Times New Roman" w:hAnsi="Times New Roman"/>
          <w:sz w:val="28"/>
          <w:szCs w:val="28"/>
        </w:rPr>
      </w:pPr>
      <w:r w:rsidRPr="00D117C9">
        <w:rPr>
          <w:rFonts w:ascii="Times New Roman" w:hAnsi="Times New Roman"/>
          <w:sz w:val="28"/>
          <w:szCs w:val="28"/>
        </w:rPr>
        <w:t xml:space="preserve">В связи с этим, предпринимателям необходимо адаптироваться к постоянным изменениям внешних условий развития бизнеса, уметь перестраивать свои бизнес-модели, исходя из требований, диктуемыми рынком и находить инновационные подходы в управлении. </w:t>
      </w:r>
    </w:p>
    <w:p w14:paraId="39C87D1B" w14:textId="5E414A3C" w:rsidR="00D117C9" w:rsidRPr="00D117C9" w:rsidRDefault="00D117C9" w:rsidP="00D117C9">
      <w:pPr>
        <w:spacing w:after="0" w:line="240" w:lineRule="auto"/>
        <w:ind w:firstLine="709"/>
        <w:jc w:val="both"/>
        <w:rPr>
          <w:rFonts w:ascii="Times New Roman" w:hAnsi="Times New Roman"/>
          <w:sz w:val="28"/>
          <w:szCs w:val="28"/>
        </w:rPr>
      </w:pPr>
      <w:r w:rsidRPr="00D117C9">
        <w:rPr>
          <w:rFonts w:ascii="Times New Roman" w:hAnsi="Times New Roman"/>
          <w:sz w:val="28"/>
          <w:szCs w:val="28"/>
        </w:rPr>
        <w:t xml:space="preserve">Влияние изменения внешней среды в рамках концепции контекстного обучения на </w:t>
      </w:r>
      <w:r w:rsidR="00865DF9">
        <w:rPr>
          <w:rFonts w:ascii="Times New Roman" w:hAnsi="Times New Roman"/>
          <w:sz w:val="28"/>
          <w:szCs w:val="28"/>
          <w:lang w:val="kk-KZ"/>
        </w:rPr>
        <w:t>ра</w:t>
      </w:r>
      <w:r w:rsidRPr="00D117C9">
        <w:rPr>
          <w:rFonts w:ascii="Times New Roman" w:hAnsi="Times New Roman"/>
          <w:sz w:val="28"/>
          <w:szCs w:val="28"/>
        </w:rPr>
        <w:t>звитие персональных качеств в комбинации с компетентностным подходом изучали российские ученые Вербицкий А.А</w:t>
      </w:r>
      <w:r w:rsidR="00A61A2F">
        <w:rPr>
          <w:rFonts w:ascii="Times New Roman" w:hAnsi="Times New Roman"/>
          <w:sz w:val="28"/>
          <w:szCs w:val="28"/>
          <w:lang w:val="kk-KZ"/>
        </w:rPr>
        <w:t>.</w:t>
      </w:r>
      <w:r w:rsidRPr="00D117C9">
        <w:rPr>
          <w:rFonts w:ascii="Times New Roman" w:hAnsi="Times New Roman"/>
          <w:sz w:val="28"/>
          <w:szCs w:val="28"/>
        </w:rPr>
        <w:t>, Бакшаева Н.А</w:t>
      </w:r>
      <w:r w:rsidR="00A61A2F">
        <w:rPr>
          <w:rFonts w:ascii="Times New Roman" w:hAnsi="Times New Roman"/>
          <w:sz w:val="28"/>
          <w:szCs w:val="28"/>
          <w:lang w:val="kk-KZ"/>
        </w:rPr>
        <w:t>.</w:t>
      </w:r>
      <w:r w:rsidRPr="00D117C9">
        <w:rPr>
          <w:rFonts w:ascii="Times New Roman" w:hAnsi="Times New Roman"/>
          <w:sz w:val="28"/>
          <w:szCs w:val="28"/>
        </w:rPr>
        <w:t>, Борисова Н.В</w:t>
      </w:r>
      <w:r w:rsidR="00A61A2F">
        <w:rPr>
          <w:rFonts w:ascii="Times New Roman" w:hAnsi="Times New Roman"/>
          <w:sz w:val="28"/>
          <w:szCs w:val="28"/>
          <w:lang w:val="kk-KZ"/>
        </w:rPr>
        <w:t>.</w:t>
      </w:r>
      <w:r w:rsidRPr="00D117C9">
        <w:rPr>
          <w:rFonts w:ascii="Times New Roman" w:hAnsi="Times New Roman"/>
          <w:sz w:val="28"/>
          <w:szCs w:val="28"/>
        </w:rPr>
        <w:t>, Кругликова В.Н. Под концепцией контекстного обучения ученые подразумевают совокупность внешних параметров, которые могут влиять на восприятие, а в дальнейшем и формировать определенные индивидуальные характеристики, навыки и компетенции [</w:t>
      </w:r>
      <w:r w:rsidR="00F669F2" w:rsidRPr="00F669F2">
        <w:rPr>
          <w:rFonts w:ascii="Times New Roman" w:hAnsi="Times New Roman"/>
          <w:sz w:val="28"/>
          <w:szCs w:val="28"/>
        </w:rPr>
        <w:t>20</w:t>
      </w:r>
      <w:r w:rsidR="000B5640">
        <w:rPr>
          <w:rFonts w:ascii="Times New Roman" w:hAnsi="Times New Roman"/>
          <w:sz w:val="28"/>
          <w:szCs w:val="28"/>
        </w:rPr>
        <w:t>5</w:t>
      </w:r>
      <w:r w:rsidRPr="00D117C9">
        <w:rPr>
          <w:rFonts w:ascii="Times New Roman" w:hAnsi="Times New Roman"/>
          <w:sz w:val="28"/>
          <w:szCs w:val="28"/>
        </w:rPr>
        <w:t>].</w:t>
      </w:r>
    </w:p>
    <w:p w14:paraId="5B745158" w14:textId="07BABE4A" w:rsidR="00D117C9" w:rsidRPr="00D117C9" w:rsidRDefault="00D117C9" w:rsidP="00D117C9">
      <w:pPr>
        <w:spacing w:after="0" w:line="240" w:lineRule="auto"/>
        <w:ind w:firstLine="709"/>
        <w:jc w:val="both"/>
        <w:rPr>
          <w:rFonts w:ascii="Times New Roman" w:hAnsi="Times New Roman"/>
          <w:sz w:val="28"/>
          <w:szCs w:val="28"/>
        </w:rPr>
      </w:pPr>
      <w:r w:rsidRPr="00D117C9">
        <w:rPr>
          <w:rFonts w:ascii="Times New Roman" w:hAnsi="Times New Roman"/>
          <w:sz w:val="28"/>
          <w:szCs w:val="28"/>
        </w:rPr>
        <w:t>Таким образом, можно сделать вывод о том, что внешние факторы могут влиять на мотивацию предпринимателя как положительно, так и отрицательно. С одной стороны</w:t>
      </w:r>
      <w:r w:rsidR="00A61A2F">
        <w:rPr>
          <w:rFonts w:ascii="Times New Roman" w:hAnsi="Times New Roman"/>
          <w:sz w:val="28"/>
          <w:szCs w:val="28"/>
          <w:lang w:val="kk-KZ"/>
        </w:rPr>
        <w:t>,</w:t>
      </w:r>
      <w:r w:rsidRPr="00D117C9">
        <w:rPr>
          <w:rFonts w:ascii="Times New Roman" w:hAnsi="Times New Roman"/>
          <w:sz w:val="28"/>
          <w:szCs w:val="28"/>
        </w:rPr>
        <w:t xml:space="preserve"> негативные внешние факторы могут снизить эффективность и доходность предприятия следствием чего может быть снижение мотивации работников, с другой - повысить стремление в нахождении новых возможностей и извлечение опыта из негативных сценариев. </w:t>
      </w:r>
    </w:p>
    <w:p w14:paraId="18618353" w14:textId="42A6E2D3" w:rsidR="00D117C9" w:rsidRPr="00D117C9" w:rsidRDefault="00D117C9" w:rsidP="00D117C9">
      <w:pPr>
        <w:spacing w:after="0" w:line="240" w:lineRule="auto"/>
        <w:ind w:firstLine="851"/>
        <w:jc w:val="both"/>
        <w:rPr>
          <w:rFonts w:ascii="Times New Roman" w:hAnsi="Times New Roman"/>
          <w:sz w:val="28"/>
          <w:szCs w:val="28"/>
        </w:rPr>
      </w:pPr>
      <w:r w:rsidRPr="00531CD6">
        <w:rPr>
          <w:rFonts w:ascii="Times New Roman" w:hAnsi="Times New Roman"/>
          <w:sz w:val="28"/>
          <w:szCs w:val="28"/>
          <w:shd w:val="clear" w:color="auto" w:fill="FFFFFF"/>
        </w:rPr>
        <w:t xml:space="preserve">Ученые </w:t>
      </w:r>
      <w:r w:rsidRPr="00531CD6">
        <w:rPr>
          <w:rFonts w:ascii="Times New Roman" w:hAnsi="Times New Roman"/>
          <w:sz w:val="28"/>
          <w:szCs w:val="28"/>
        </w:rPr>
        <w:t>Weiqi Dai, Steven Si отмечают</w:t>
      </w:r>
      <w:r w:rsidRPr="00D117C9">
        <w:rPr>
          <w:rFonts w:ascii="Times New Roman" w:hAnsi="Times New Roman"/>
          <w:sz w:val="28"/>
          <w:szCs w:val="28"/>
        </w:rPr>
        <w:t xml:space="preserve"> внешний фактор, который наравне влияет на его поведенческую модель - институциональная поддержка инициатив инновационного характера. Благоприятная институциональная среда, поощряющая деятельность инновационного предприятия благоприятно влияет на его результативность и</w:t>
      </w:r>
      <w:r w:rsidR="00A61A2F">
        <w:rPr>
          <w:rFonts w:ascii="Times New Roman" w:hAnsi="Times New Roman"/>
          <w:sz w:val="28"/>
          <w:szCs w:val="28"/>
          <w:lang w:val="kk-KZ"/>
        </w:rPr>
        <w:t>,</w:t>
      </w:r>
      <w:r w:rsidRPr="00D117C9">
        <w:rPr>
          <w:rFonts w:ascii="Times New Roman" w:hAnsi="Times New Roman"/>
          <w:sz w:val="28"/>
          <w:szCs w:val="28"/>
        </w:rPr>
        <w:t xml:space="preserve"> как следствие</w:t>
      </w:r>
      <w:r w:rsidR="00A61A2F">
        <w:rPr>
          <w:rFonts w:ascii="Times New Roman" w:hAnsi="Times New Roman"/>
          <w:sz w:val="28"/>
          <w:szCs w:val="28"/>
          <w:lang w:val="kk-KZ"/>
        </w:rPr>
        <w:t>,</w:t>
      </w:r>
      <w:r w:rsidRPr="00D117C9">
        <w:rPr>
          <w:rFonts w:ascii="Times New Roman" w:hAnsi="Times New Roman"/>
          <w:sz w:val="28"/>
          <w:szCs w:val="28"/>
        </w:rPr>
        <w:t xml:space="preserve"> определяет поведенческие характеристики самого предпринимателя [20</w:t>
      </w:r>
      <w:r w:rsidR="000B5640">
        <w:rPr>
          <w:rFonts w:ascii="Times New Roman" w:hAnsi="Times New Roman"/>
          <w:sz w:val="28"/>
          <w:szCs w:val="28"/>
        </w:rPr>
        <w:t>6</w:t>
      </w:r>
      <w:r w:rsidRPr="00D117C9">
        <w:rPr>
          <w:rFonts w:ascii="Times New Roman" w:hAnsi="Times New Roman"/>
          <w:sz w:val="28"/>
          <w:szCs w:val="28"/>
        </w:rPr>
        <w:t>].</w:t>
      </w:r>
    </w:p>
    <w:p w14:paraId="6FF7BF45" w14:textId="0AC85CE9" w:rsidR="00D117C9" w:rsidRPr="00D117C9" w:rsidRDefault="00D117C9" w:rsidP="00D117C9">
      <w:pPr>
        <w:spacing w:after="0" w:line="240" w:lineRule="auto"/>
        <w:ind w:firstLine="851"/>
        <w:jc w:val="both"/>
        <w:rPr>
          <w:rFonts w:ascii="Times New Roman" w:hAnsi="Times New Roman"/>
          <w:sz w:val="28"/>
          <w:szCs w:val="28"/>
        </w:rPr>
      </w:pPr>
      <w:r w:rsidRPr="00D117C9">
        <w:rPr>
          <w:rFonts w:ascii="Times New Roman" w:hAnsi="Times New Roman"/>
          <w:sz w:val="28"/>
          <w:szCs w:val="28"/>
        </w:rPr>
        <w:t>Между тем инновационная политика государства</w:t>
      </w:r>
      <w:r w:rsidR="00A61A2F">
        <w:rPr>
          <w:rFonts w:ascii="Times New Roman" w:hAnsi="Times New Roman"/>
          <w:sz w:val="28"/>
          <w:szCs w:val="28"/>
          <w:lang w:val="kk-KZ"/>
        </w:rPr>
        <w:t>,</w:t>
      </w:r>
      <w:r w:rsidRPr="00D117C9">
        <w:rPr>
          <w:rFonts w:ascii="Times New Roman" w:hAnsi="Times New Roman"/>
          <w:sz w:val="28"/>
          <w:szCs w:val="28"/>
        </w:rPr>
        <w:t xml:space="preserve"> хоть и не имеет прямого воздействия на деятельность предприятия, тем не менее, своими механизмами оказывает содействие или противодействие инновационному развитию, что определяет позицию предпринимателей в созданных государством экономических условиях, в ответ на которые собственником принимается решение о внедрении инноваций, исходя из новаторских качеств, инновационных способностей. </w:t>
      </w:r>
    </w:p>
    <w:p w14:paraId="0E71BC25" w14:textId="5A7A6AF0" w:rsidR="00D117C9" w:rsidRPr="00D117C9" w:rsidRDefault="00D117C9" w:rsidP="00D117C9">
      <w:pPr>
        <w:spacing w:after="0" w:line="240" w:lineRule="auto"/>
        <w:ind w:firstLine="709"/>
        <w:jc w:val="both"/>
        <w:rPr>
          <w:rFonts w:ascii="Times New Roman" w:hAnsi="Times New Roman"/>
          <w:sz w:val="28"/>
          <w:szCs w:val="28"/>
        </w:rPr>
      </w:pPr>
      <w:r w:rsidRPr="00D117C9">
        <w:rPr>
          <w:rFonts w:ascii="Times New Roman" w:hAnsi="Times New Roman"/>
          <w:sz w:val="28"/>
          <w:szCs w:val="28"/>
        </w:rPr>
        <w:t>Препятствия, встречающиеся в инновационной деятельности предпринимателей</w:t>
      </w:r>
      <w:r w:rsidR="00A61A2F">
        <w:rPr>
          <w:rFonts w:ascii="Times New Roman" w:hAnsi="Times New Roman"/>
          <w:sz w:val="28"/>
          <w:szCs w:val="28"/>
          <w:lang w:val="kk-KZ"/>
        </w:rPr>
        <w:t>,</w:t>
      </w:r>
      <w:r w:rsidRPr="00D117C9">
        <w:rPr>
          <w:rFonts w:ascii="Times New Roman" w:hAnsi="Times New Roman"/>
          <w:sz w:val="28"/>
          <w:szCs w:val="28"/>
        </w:rPr>
        <w:t xml:space="preserve"> и другие проблемы развития инновационного предпринимательства в Казахстане, связанные или влияющие на предпринимательское поведение, исследует казахстанский ученый Токсанова </w:t>
      </w:r>
      <w:r w:rsidRPr="00D117C9">
        <w:rPr>
          <w:rFonts w:ascii="Times New Roman" w:hAnsi="Times New Roman"/>
          <w:sz w:val="28"/>
          <w:szCs w:val="28"/>
        </w:rPr>
        <w:lastRenderedPageBreak/>
        <w:t>А.Н.</w:t>
      </w:r>
      <w:r w:rsidRPr="00D117C9">
        <w:t xml:space="preserve"> </w:t>
      </w:r>
      <w:r w:rsidRPr="00D117C9">
        <w:rPr>
          <w:rFonts w:ascii="Times New Roman" w:hAnsi="Times New Roman"/>
          <w:sz w:val="28"/>
          <w:szCs w:val="28"/>
        </w:rPr>
        <w:t>В отчете о научно-исследовательской работе автором предложен механизм государственной поддержки инновационного предпринимательства. В ходе исследования было опрошено 300 человек, которые являлись собственниками и руководителями казахстанских компаний, специализирующихся в различных отраслях экономики</w:t>
      </w:r>
      <w:proofErr w:type="gramStart"/>
      <w:r w:rsidRPr="00D117C9">
        <w:rPr>
          <w:rFonts w:ascii="Times New Roman" w:hAnsi="Times New Roman"/>
          <w:sz w:val="28"/>
          <w:szCs w:val="28"/>
        </w:rPr>
        <w:t>:</w:t>
      </w:r>
      <w:proofErr w:type="gramEnd"/>
      <w:r w:rsidRPr="00D117C9">
        <w:rPr>
          <w:rFonts w:ascii="Times New Roman" w:hAnsi="Times New Roman"/>
          <w:sz w:val="28"/>
          <w:szCs w:val="28"/>
        </w:rPr>
        <w:t xml:space="preserve"> сфера услуг, промышленность, строительство, сельское хозяйство, другое [20</w:t>
      </w:r>
      <w:r w:rsidR="000B5640">
        <w:rPr>
          <w:rFonts w:ascii="Times New Roman" w:hAnsi="Times New Roman"/>
          <w:sz w:val="28"/>
          <w:szCs w:val="28"/>
        </w:rPr>
        <w:t>7</w:t>
      </w:r>
      <w:r w:rsidRPr="00D117C9">
        <w:rPr>
          <w:rFonts w:ascii="Times New Roman" w:hAnsi="Times New Roman"/>
          <w:sz w:val="28"/>
          <w:szCs w:val="28"/>
        </w:rPr>
        <w:t>].</w:t>
      </w:r>
    </w:p>
    <w:p w14:paraId="3C4B9781" w14:textId="7F218F20" w:rsidR="00D117C9" w:rsidRPr="00D117C9" w:rsidRDefault="00D117C9" w:rsidP="00D117C9">
      <w:pPr>
        <w:tabs>
          <w:tab w:val="left" w:pos="1134"/>
        </w:tabs>
        <w:spacing w:after="0" w:line="240" w:lineRule="auto"/>
        <w:ind w:firstLine="851"/>
        <w:contextualSpacing/>
        <w:jc w:val="both"/>
        <w:rPr>
          <w:rFonts w:ascii="Times New Roman" w:eastAsia="Times New Roman" w:hAnsi="Times New Roman"/>
          <w:bCs/>
          <w:sz w:val="28"/>
          <w:szCs w:val="28"/>
          <w:lang w:eastAsia="ru-RU"/>
        </w:rPr>
      </w:pPr>
      <w:r w:rsidRPr="00D117C9">
        <w:rPr>
          <w:rFonts w:ascii="Times New Roman" w:eastAsia="Times New Roman" w:hAnsi="Times New Roman"/>
          <w:bCs/>
          <w:sz w:val="28"/>
          <w:szCs w:val="28"/>
          <w:lang w:val="x-none" w:eastAsia="ru-RU"/>
        </w:rPr>
        <w:t>Среди препятств</w:t>
      </w:r>
      <w:r w:rsidRPr="00D117C9">
        <w:rPr>
          <w:rFonts w:ascii="Times New Roman" w:eastAsia="Times New Roman" w:hAnsi="Times New Roman"/>
          <w:bCs/>
          <w:sz w:val="28"/>
          <w:szCs w:val="28"/>
          <w:lang w:eastAsia="ru-RU"/>
        </w:rPr>
        <w:t>ий</w:t>
      </w:r>
      <w:r w:rsidRPr="00D117C9">
        <w:rPr>
          <w:rFonts w:ascii="Times New Roman" w:eastAsia="Times New Roman" w:hAnsi="Times New Roman"/>
          <w:bCs/>
          <w:sz w:val="28"/>
          <w:szCs w:val="28"/>
          <w:lang w:val="x-none" w:eastAsia="ru-RU"/>
        </w:rPr>
        <w:t xml:space="preserve"> на пути</w:t>
      </w:r>
      <w:r w:rsidRPr="00D117C9">
        <w:rPr>
          <w:rFonts w:ascii="Times New Roman" w:eastAsia="Times New Roman" w:hAnsi="Times New Roman"/>
          <w:bCs/>
          <w:sz w:val="28"/>
          <w:szCs w:val="28"/>
          <w:lang w:eastAsia="ru-RU"/>
        </w:rPr>
        <w:t xml:space="preserve"> к</w:t>
      </w:r>
      <w:r w:rsidRPr="00D117C9">
        <w:rPr>
          <w:rFonts w:ascii="Times New Roman" w:eastAsia="Times New Roman" w:hAnsi="Times New Roman"/>
          <w:bCs/>
          <w:sz w:val="28"/>
          <w:szCs w:val="28"/>
          <w:lang w:val="x-none" w:eastAsia="ru-RU"/>
        </w:rPr>
        <w:t xml:space="preserve"> инновационно</w:t>
      </w:r>
      <w:r w:rsidRPr="00D117C9">
        <w:rPr>
          <w:rFonts w:ascii="Times New Roman" w:eastAsia="Times New Roman" w:hAnsi="Times New Roman"/>
          <w:bCs/>
          <w:sz w:val="28"/>
          <w:szCs w:val="28"/>
          <w:lang w:eastAsia="ru-RU"/>
        </w:rPr>
        <w:t>му</w:t>
      </w:r>
      <w:r w:rsidRPr="00D117C9">
        <w:rPr>
          <w:rFonts w:ascii="Times New Roman" w:eastAsia="Times New Roman" w:hAnsi="Times New Roman"/>
          <w:bCs/>
          <w:sz w:val="28"/>
          <w:szCs w:val="28"/>
          <w:lang w:val="x-none" w:eastAsia="ru-RU"/>
        </w:rPr>
        <w:t xml:space="preserve"> развити</w:t>
      </w:r>
      <w:r w:rsidRPr="00D117C9">
        <w:rPr>
          <w:rFonts w:ascii="Times New Roman" w:eastAsia="Times New Roman" w:hAnsi="Times New Roman"/>
          <w:bCs/>
          <w:sz w:val="28"/>
          <w:szCs w:val="28"/>
          <w:lang w:eastAsia="ru-RU"/>
        </w:rPr>
        <w:t>ю</w:t>
      </w:r>
      <w:r w:rsidRPr="00D117C9">
        <w:rPr>
          <w:rFonts w:ascii="Times New Roman" w:eastAsia="Times New Roman" w:hAnsi="Times New Roman"/>
          <w:bCs/>
          <w:sz w:val="28"/>
          <w:szCs w:val="28"/>
          <w:lang w:val="x-none" w:eastAsia="ru-RU"/>
        </w:rPr>
        <w:t xml:space="preserve"> респонденты отметили следующее: финансовые барьеры – 29%, низкая конкурентоспособность отечественной продукции и услуг – 21%, технологические барьеры – 19%, кадровые барьеры – 15%, юридические барьеры 9%, административные барьеры – 7%.</w:t>
      </w:r>
      <w:r w:rsidRPr="00D117C9">
        <w:rPr>
          <w:rFonts w:ascii="Times New Roman" w:eastAsia="Times New Roman" w:hAnsi="Times New Roman"/>
          <w:bCs/>
          <w:sz w:val="28"/>
          <w:szCs w:val="28"/>
          <w:lang w:eastAsia="ru-RU"/>
        </w:rPr>
        <w:t xml:space="preserve"> Исследуя барьеры развития современного инновационного предпринимательства в Казахстане, можно выделить ряд общих проблем, которые могут встретиться новому поколению инновационных предпринимателей в период технологической трансформации, среди которых: низкое стремление вкладывать усилия в развитие инновационного сектора, отсутствие опыта. Однако кроме внутренних барьеров казахстанские инновационные предприниматели также вынуждены столкнуться с барьерами во внешней среде: неразвитый финансовый рынок по привлечению инвестиций, несовершенная нормативно-правовая база, низкий инновационный потенциал </w:t>
      </w:r>
      <w:r w:rsidR="00A504C1">
        <w:rPr>
          <w:rFonts w:ascii="Times New Roman" w:eastAsia="Times New Roman" w:hAnsi="Times New Roman"/>
          <w:bCs/>
          <w:sz w:val="28"/>
          <w:szCs w:val="28"/>
          <w:lang w:val="kk-KZ" w:eastAsia="ru-RU"/>
        </w:rPr>
        <w:t xml:space="preserve">               </w:t>
      </w:r>
      <w:r w:rsidRPr="00D117C9">
        <w:rPr>
          <w:rFonts w:ascii="Times New Roman" w:eastAsia="Times New Roman" w:hAnsi="Times New Roman"/>
          <w:bCs/>
          <w:sz w:val="28"/>
          <w:szCs w:val="28"/>
          <w:lang w:eastAsia="ru-RU"/>
        </w:rPr>
        <w:t>и т.д.</w:t>
      </w:r>
    </w:p>
    <w:p w14:paraId="3B001551" w14:textId="3CABAEC0" w:rsidR="00D117C9" w:rsidRPr="00D117C9" w:rsidRDefault="00D117C9" w:rsidP="00D117C9">
      <w:pPr>
        <w:tabs>
          <w:tab w:val="left" w:pos="1134"/>
        </w:tabs>
        <w:spacing w:after="0" w:line="240" w:lineRule="auto"/>
        <w:ind w:firstLine="851"/>
        <w:contextualSpacing/>
        <w:jc w:val="both"/>
        <w:rPr>
          <w:rFonts w:ascii="Times New Roman" w:eastAsia="Times New Roman" w:hAnsi="Times New Roman"/>
          <w:sz w:val="28"/>
          <w:szCs w:val="28"/>
          <w:lang w:eastAsia="ru-RU"/>
        </w:rPr>
      </w:pPr>
      <w:r w:rsidRPr="00D117C9">
        <w:rPr>
          <w:rFonts w:ascii="Times New Roman" w:eastAsia="Times New Roman" w:hAnsi="Times New Roman"/>
          <w:sz w:val="28"/>
          <w:szCs w:val="28"/>
          <w:lang w:eastAsia="ru-RU"/>
        </w:rPr>
        <w:t xml:space="preserve">Отсутствие </w:t>
      </w:r>
      <w:r w:rsidRPr="00D117C9">
        <w:rPr>
          <w:rFonts w:ascii="Times New Roman" w:eastAsia="Times New Roman" w:hAnsi="Times New Roman"/>
          <w:sz w:val="28"/>
          <w:szCs w:val="28"/>
          <w:lang w:val="x-none" w:eastAsia="ru-RU"/>
        </w:rPr>
        <w:t>инновационных идей</w:t>
      </w:r>
      <w:r w:rsidRPr="00D117C9">
        <w:rPr>
          <w:rFonts w:ascii="Times New Roman" w:eastAsia="Times New Roman" w:hAnsi="Times New Roman"/>
          <w:sz w:val="28"/>
          <w:szCs w:val="28"/>
          <w:lang w:eastAsia="ru-RU"/>
        </w:rPr>
        <w:t xml:space="preserve"> также является препятствием в развитии инновационного предпринимательства в Казахстане. Согласно опросу</w:t>
      </w:r>
      <w:r w:rsidR="00A61A2F">
        <w:rPr>
          <w:rFonts w:ascii="Times New Roman" w:eastAsia="Times New Roman" w:hAnsi="Times New Roman"/>
          <w:sz w:val="28"/>
          <w:szCs w:val="28"/>
          <w:lang w:val="kk-KZ" w:eastAsia="ru-RU"/>
        </w:rPr>
        <w:t>,</w:t>
      </w:r>
      <w:r w:rsidRPr="00D117C9">
        <w:rPr>
          <w:rFonts w:ascii="Times New Roman" w:eastAsia="Times New Roman" w:hAnsi="Times New Roman"/>
          <w:sz w:val="28"/>
          <w:szCs w:val="28"/>
          <w:lang w:val="x-none" w:eastAsia="ru-RU"/>
        </w:rPr>
        <w:t xml:space="preserve"> 100% респондентов</w:t>
      </w:r>
      <w:r w:rsidR="00A61A2F">
        <w:rPr>
          <w:rFonts w:ascii="Times New Roman" w:eastAsia="Times New Roman" w:hAnsi="Times New Roman"/>
          <w:sz w:val="28"/>
          <w:szCs w:val="28"/>
          <w:lang w:val="kk-KZ" w:eastAsia="ru-RU"/>
        </w:rPr>
        <w:t xml:space="preserve">, </w:t>
      </w:r>
      <w:r w:rsidRPr="00D117C9">
        <w:rPr>
          <w:rFonts w:ascii="Times New Roman" w:eastAsia="Times New Roman" w:hAnsi="Times New Roman"/>
          <w:sz w:val="28"/>
          <w:szCs w:val="28"/>
          <w:lang w:val="x-none" w:eastAsia="ru-RU"/>
        </w:rPr>
        <w:t>или 300 человек</w:t>
      </w:r>
      <w:r w:rsidR="00A61A2F">
        <w:rPr>
          <w:rFonts w:ascii="Times New Roman" w:eastAsia="Times New Roman" w:hAnsi="Times New Roman"/>
          <w:sz w:val="28"/>
          <w:szCs w:val="28"/>
          <w:lang w:val="kk-KZ" w:eastAsia="ru-RU"/>
        </w:rPr>
        <w:t>,</w:t>
      </w:r>
      <w:r w:rsidRPr="00D117C9">
        <w:rPr>
          <w:rFonts w:ascii="Times New Roman" w:eastAsia="Times New Roman" w:hAnsi="Times New Roman"/>
          <w:sz w:val="28"/>
          <w:szCs w:val="28"/>
          <w:lang w:val="x-none" w:eastAsia="ru-RU"/>
        </w:rPr>
        <w:t xml:space="preserve"> </w:t>
      </w:r>
      <w:r w:rsidRPr="00D117C9">
        <w:rPr>
          <w:rFonts w:ascii="Times New Roman" w:eastAsia="Times New Roman" w:hAnsi="Times New Roman"/>
          <w:sz w:val="28"/>
          <w:szCs w:val="28"/>
          <w:lang w:eastAsia="ru-RU"/>
        </w:rPr>
        <w:t>дали негативный ответ на вопрос о внедрении инновационных идей на предприятии</w:t>
      </w:r>
      <w:r w:rsidRPr="00D117C9">
        <w:rPr>
          <w:rFonts w:ascii="Times New Roman" w:eastAsia="Times New Roman" w:hAnsi="Times New Roman"/>
          <w:sz w:val="28"/>
          <w:szCs w:val="28"/>
          <w:lang w:val="x-none" w:eastAsia="ru-RU"/>
        </w:rPr>
        <w:t xml:space="preserve">, причем 56% респондентов отметили в качестве причины низкоквалифицированный кадровый состав – 56%, </w:t>
      </w:r>
      <w:r w:rsidRPr="00D117C9">
        <w:rPr>
          <w:rFonts w:ascii="Times New Roman" w:eastAsia="Times New Roman" w:hAnsi="Times New Roman"/>
          <w:sz w:val="28"/>
          <w:szCs w:val="28"/>
          <w:lang w:eastAsia="ru-RU"/>
        </w:rPr>
        <w:t>отсутствие</w:t>
      </w:r>
      <w:r w:rsidRPr="00D117C9">
        <w:rPr>
          <w:rFonts w:ascii="Times New Roman" w:eastAsia="Times New Roman" w:hAnsi="Times New Roman"/>
          <w:sz w:val="28"/>
          <w:szCs w:val="28"/>
          <w:lang w:val="x-none" w:eastAsia="ru-RU"/>
        </w:rPr>
        <w:t xml:space="preserve"> времени на новые инициативы – 23%, нет необходимости в инновациях – 20%, иное – 1%</w:t>
      </w:r>
      <w:r w:rsidRPr="00D117C9">
        <w:rPr>
          <w:rFonts w:ascii="Times New Roman" w:eastAsia="Times New Roman" w:hAnsi="Times New Roman"/>
          <w:sz w:val="28"/>
          <w:szCs w:val="28"/>
          <w:lang w:eastAsia="ru-RU"/>
        </w:rPr>
        <w:t xml:space="preserve"> [20</w:t>
      </w:r>
      <w:r w:rsidR="000B5640">
        <w:rPr>
          <w:rFonts w:ascii="Times New Roman" w:eastAsia="Times New Roman" w:hAnsi="Times New Roman"/>
          <w:sz w:val="28"/>
          <w:szCs w:val="28"/>
          <w:lang w:eastAsia="ru-RU"/>
        </w:rPr>
        <w:t>7</w:t>
      </w:r>
      <w:r w:rsidRPr="00D117C9">
        <w:rPr>
          <w:rFonts w:ascii="Times New Roman" w:eastAsia="Times New Roman" w:hAnsi="Times New Roman"/>
          <w:sz w:val="28"/>
          <w:szCs w:val="28"/>
          <w:lang w:eastAsia="ru-RU"/>
        </w:rPr>
        <w:t>].</w:t>
      </w:r>
      <w:r w:rsidRPr="00D117C9">
        <w:rPr>
          <w:rFonts w:ascii="Times New Roman" w:eastAsia="Times New Roman" w:hAnsi="Times New Roman"/>
          <w:sz w:val="28"/>
          <w:szCs w:val="28"/>
          <w:lang w:val="x-none" w:eastAsia="ru-RU"/>
        </w:rPr>
        <w:t xml:space="preserve"> </w:t>
      </w:r>
    </w:p>
    <w:p w14:paraId="0D3E9C05" w14:textId="77777777" w:rsidR="00D117C9" w:rsidRPr="00D117C9" w:rsidRDefault="00D117C9" w:rsidP="00D117C9">
      <w:pPr>
        <w:spacing w:after="0" w:line="240" w:lineRule="auto"/>
        <w:ind w:firstLine="851"/>
        <w:jc w:val="both"/>
        <w:rPr>
          <w:rFonts w:ascii="Times New Roman" w:hAnsi="Times New Roman"/>
          <w:sz w:val="28"/>
          <w:szCs w:val="28"/>
        </w:rPr>
      </w:pPr>
      <w:r w:rsidRPr="00D117C9">
        <w:rPr>
          <w:rFonts w:ascii="Times New Roman" w:hAnsi="Times New Roman"/>
          <w:sz w:val="28"/>
          <w:szCs w:val="28"/>
        </w:rPr>
        <w:t>Как следствие, поведение предпринимателей и отсутствие инновационных идей отражается на активности компании. На 2016 год доля предприятий, являющихся инновационными оказался лишь 1 % опрошенных против 99% не инновационных предприятий.</w:t>
      </w:r>
    </w:p>
    <w:p w14:paraId="35F42C41" w14:textId="7A911283" w:rsidR="00D117C9" w:rsidRPr="00D117C9" w:rsidRDefault="00D117C9" w:rsidP="00D117C9">
      <w:pPr>
        <w:autoSpaceDE w:val="0"/>
        <w:autoSpaceDN w:val="0"/>
        <w:adjustRightInd w:val="0"/>
        <w:spacing w:after="0" w:line="240" w:lineRule="auto"/>
        <w:ind w:firstLine="851"/>
        <w:jc w:val="both"/>
        <w:rPr>
          <w:rFonts w:ascii="Times New Roman" w:hAnsi="Times New Roman"/>
          <w:sz w:val="28"/>
          <w:szCs w:val="28"/>
        </w:rPr>
      </w:pPr>
      <w:r w:rsidRPr="00D117C9">
        <w:rPr>
          <w:rFonts w:ascii="Times New Roman" w:hAnsi="Times New Roman"/>
          <w:sz w:val="28"/>
          <w:szCs w:val="28"/>
        </w:rPr>
        <w:t xml:space="preserve">В своем исследовании зарубежные ученые в области инновационного предпринимательства </w:t>
      </w:r>
      <w:r w:rsidRPr="00531CD6">
        <w:rPr>
          <w:rFonts w:ascii="Times New Roman" w:hAnsi="Times New Roman"/>
          <w:sz w:val="28"/>
          <w:szCs w:val="28"/>
          <w:lang w:val="en-US"/>
        </w:rPr>
        <w:t>Dyer</w:t>
      </w:r>
      <w:r w:rsidRPr="00531CD6">
        <w:rPr>
          <w:rFonts w:ascii="Times New Roman" w:hAnsi="Times New Roman"/>
          <w:sz w:val="28"/>
          <w:szCs w:val="28"/>
        </w:rPr>
        <w:t xml:space="preserve"> </w:t>
      </w:r>
      <w:r w:rsidRPr="00531CD6">
        <w:rPr>
          <w:rFonts w:ascii="Times New Roman" w:hAnsi="Times New Roman"/>
          <w:sz w:val="28"/>
          <w:szCs w:val="28"/>
          <w:lang w:val="en-US"/>
        </w:rPr>
        <w:t>J</w:t>
      </w:r>
      <w:r w:rsidR="00A61A2F" w:rsidRPr="00531CD6">
        <w:rPr>
          <w:rFonts w:ascii="Times New Roman" w:hAnsi="Times New Roman"/>
          <w:sz w:val="28"/>
          <w:szCs w:val="28"/>
        </w:rPr>
        <w:t>.</w:t>
      </w:r>
      <w:r w:rsidRPr="00531CD6">
        <w:rPr>
          <w:rFonts w:ascii="Times New Roman" w:hAnsi="Times New Roman"/>
          <w:sz w:val="28"/>
          <w:szCs w:val="28"/>
          <w:lang w:val="en-US"/>
        </w:rPr>
        <w:t>H</w:t>
      </w:r>
      <w:r w:rsidRPr="00531CD6">
        <w:rPr>
          <w:rFonts w:ascii="Times New Roman" w:hAnsi="Times New Roman"/>
          <w:sz w:val="28"/>
          <w:szCs w:val="28"/>
        </w:rPr>
        <w:t xml:space="preserve">., </w:t>
      </w:r>
      <w:r w:rsidRPr="00531CD6">
        <w:rPr>
          <w:rFonts w:ascii="Times New Roman" w:hAnsi="Times New Roman"/>
          <w:sz w:val="28"/>
          <w:szCs w:val="28"/>
          <w:lang w:val="en-US"/>
        </w:rPr>
        <w:t>Gregersen</w:t>
      </w:r>
      <w:r w:rsidRPr="00531CD6">
        <w:rPr>
          <w:rFonts w:ascii="Times New Roman" w:hAnsi="Times New Roman"/>
          <w:sz w:val="28"/>
          <w:szCs w:val="28"/>
        </w:rPr>
        <w:t xml:space="preserve"> </w:t>
      </w:r>
      <w:r w:rsidRPr="00531CD6">
        <w:rPr>
          <w:rFonts w:ascii="Times New Roman" w:hAnsi="Times New Roman"/>
          <w:sz w:val="28"/>
          <w:szCs w:val="28"/>
          <w:lang w:val="en-US"/>
        </w:rPr>
        <w:t>H</w:t>
      </w:r>
      <w:r w:rsidR="00A61A2F" w:rsidRPr="00531CD6">
        <w:rPr>
          <w:rFonts w:ascii="Times New Roman" w:hAnsi="Times New Roman"/>
          <w:sz w:val="28"/>
          <w:szCs w:val="28"/>
        </w:rPr>
        <w:t>.</w:t>
      </w:r>
      <w:r w:rsidRPr="00531CD6">
        <w:rPr>
          <w:rFonts w:ascii="Times New Roman" w:hAnsi="Times New Roman"/>
          <w:sz w:val="28"/>
          <w:szCs w:val="28"/>
          <w:lang w:val="en-US"/>
        </w:rPr>
        <w:t>B</w:t>
      </w:r>
      <w:r w:rsidRPr="00531CD6">
        <w:rPr>
          <w:rFonts w:ascii="Times New Roman" w:hAnsi="Times New Roman"/>
          <w:sz w:val="28"/>
          <w:szCs w:val="28"/>
        </w:rPr>
        <w:t xml:space="preserve">., </w:t>
      </w:r>
      <w:r w:rsidRPr="00531CD6">
        <w:rPr>
          <w:rFonts w:ascii="Times New Roman" w:hAnsi="Times New Roman"/>
          <w:sz w:val="28"/>
          <w:szCs w:val="28"/>
          <w:lang w:val="en-US"/>
        </w:rPr>
        <w:t>Christensen</w:t>
      </w:r>
      <w:r w:rsidRPr="00531CD6">
        <w:rPr>
          <w:rFonts w:ascii="Times New Roman" w:hAnsi="Times New Roman"/>
          <w:sz w:val="28"/>
          <w:szCs w:val="28"/>
        </w:rPr>
        <w:t xml:space="preserve"> </w:t>
      </w:r>
      <w:r w:rsidRPr="00531CD6">
        <w:rPr>
          <w:rFonts w:ascii="Times New Roman" w:hAnsi="Times New Roman"/>
          <w:sz w:val="28"/>
          <w:szCs w:val="28"/>
          <w:lang w:val="en-US"/>
        </w:rPr>
        <w:t>C</w:t>
      </w:r>
      <w:r w:rsidR="00A61A2F" w:rsidRPr="00531CD6">
        <w:rPr>
          <w:rFonts w:ascii="Times New Roman" w:hAnsi="Times New Roman"/>
          <w:sz w:val="28"/>
          <w:szCs w:val="28"/>
          <w:lang w:val="kk-KZ"/>
        </w:rPr>
        <w:t>.</w:t>
      </w:r>
      <w:r w:rsidRPr="00531CD6">
        <w:rPr>
          <w:rFonts w:ascii="Times New Roman" w:hAnsi="Times New Roman"/>
          <w:color w:val="FF0000"/>
          <w:sz w:val="28"/>
          <w:szCs w:val="28"/>
        </w:rPr>
        <w:t xml:space="preserve"> </w:t>
      </w:r>
      <w:r w:rsidRPr="00531CD6">
        <w:rPr>
          <w:rFonts w:ascii="Times New Roman" w:hAnsi="Times New Roman"/>
          <w:sz w:val="28"/>
          <w:szCs w:val="28"/>
        </w:rPr>
        <w:t>изучают</w:t>
      </w:r>
      <w:r w:rsidRPr="00D117C9">
        <w:rPr>
          <w:rFonts w:ascii="Times New Roman" w:hAnsi="Times New Roman"/>
          <w:sz w:val="28"/>
          <w:szCs w:val="28"/>
        </w:rPr>
        <w:t xml:space="preserve"> взаимосвязи инновационных идей и поведение инновационного предпринимателя. Зарубежные авторы пришли к заключению, что генерация инновационных идей является функцией поведения предпринимателя. Инновационный предприниматель по своей природе является активным исследователем, экспериментатором, экстравертом. Такое характерное поведение предпринимателя в дальнейшем запускает когнитивный процесс и</w:t>
      </w:r>
      <w:r w:rsidR="00CC6606">
        <w:rPr>
          <w:rFonts w:ascii="Times New Roman" w:hAnsi="Times New Roman"/>
          <w:sz w:val="28"/>
          <w:szCs w:val="28"/>
          <w:lang w:val="kk-KZ"/>
        </w:rPr>
        <w:t>,</w:t>
      </w:r>
      <w:r w:rsidRPr="00D117C9">
        <w:rPr>
          <w:rFonts w:ascii="Times New Roman" w:hAnsi="Times New Roman"/>
          <w:sz w:val="28"/>
          <w:szCs w:val="28"/>
        </w:rPr>
        <w:t xml:space="preserve"> как следствие</w:t>
      </w:r>
      <w:r w:rsidR="00CC6606">
        <w:rPr>
          <w:rFonts w:ascii="Times New Roman" w:hAnsi="Times New Roman"/>
          <w:sz w:val="28"/>
          <w:szCs w:val="28"/>
          <w:lang w:val="kk-KZ"/>
        </w:rPr>
        <w:t>,</w:t>
      </w:r>
      <w:r w:rsidR="00CC6606">
        <w:rPr>
          <w:rFonts w:ascii="Times New Roman" w:hAnsi="Times New Roman"/>
          <w:sz w:val="28"/>
          <w:szCs w:val="28"/>
        </w:rPr>
        <w:t xml:space="preserve"> способствует появлению бизнес-</w:t>
      </w:r>
      <w:r w:rsidRPr="00D117C9">
        <w:rPr>
          <w:rFonts w:ascii="Times New Roman" w:hAnsi="Times New Roman"/>
          <w:sz w:val="28"/>
          <w:szCs w:val="28"/>
        </w:rPr>
        <w:t>идеи и ее реализации как за рубежом, так и в Казахстане [20</w:t>
      </w:r>
      <w:r w:rsidR="000B5640">
        <w:rPr>
          <w:rFonts w:ascii="Times New Roman" w:hAnsi="Times New Roman"/>
          <w:sz w:val="28"/>
          <w:szCs w:val="28"/>
        </w:rPr>
        <w:t>8</w:t>
      </w:r>
      <w:r w:rsidRPr="00D117C9">
        <w:rPr>
          <w:rFonts w:ascii="Times New Roman" w:hAnsi="Times New Roman"/>
          <w:sz w:val="28"/>
          <w:szCs w:val="28"/>
        </w:rPr>
        <w:t>].</w:t>
      </w:r>
    </w:p>
    <w:p w14:paraId="73529B8B" w14:textId="13A3CAE8" w:rsidR="00D117C9" w:rsidRPr="00D117C9" w:rsidRDefault="00D117C9" w:rsidP="00D117C9">
      <w:pPr>
        <w:spacing w:after="0" w:line="240" w:lineRule="auto"/>
        <w:ind w:firstLine="851"/>
        <w:jc w:val="both"/>
        <w:rPr>
          <w:rFonts w:ascii="Times New Roman" w:hAnsi="Times New Roman"/>
          <w:sz w:val="28"/>
          <w:szCs w:val="28"/>
          <w:shd w:val="clear" w:color="auto" w:fill="FFFFFF"/>
        </w:rPr>
      </w:pPr>
      <w:r w:rsidRPr="00D117C9">
        <w:rPr>
          <w:rFonts w:ascii="Times New Roman" w:hAnsi="Times New Roman"/>
          <w:sz w:val="28"/>
          <w:szCs w:val="28"/>
          <w:shd w:val="clear" w:color="auto" w:fill="FFFFFF"/>
        </w:rPr>
        <w:t xml:space="preserve">Наблюдается, что большая часть казахстанских предпринимателей видят привлекательность бизнеса для инвесторов в быстрой окупаемости вложенных средств и низком уровне риска. Об этом свидетельствуют результаты проведенного казахстанским ученым Токсановой А.Н. опроса: 75% </w:t>
      </w:r>
      <w:r w:rsidRPr="00D117C9">
        <w:rPr>
          <w:rFonts w:ascii="Times New Roman" w:hAnsi="Times New Roman"/>
          <w:sz w:val="28"/>
          <w:szCs w:val="28"/>
          <w:shd w:val="clear" w:color="auto" w:fill="FFFFFF"/>
        </w:rPr>
        <w:lastRenderedPageBreak/>
        <w:t>респондентов отметили уровень доходности, как одну из причин привлекательности своего бизнеса, быстр</w:t>
      </w:r>
      <w:r w:rsidR="00CC6606">
        <w:rPr>
          <w:rFonts w:ascii="Times New Roman" w:hAnsi="Times New Roman"/>
          <w:sz w:val="28"/>
          <w:szCs w:val="28"/>
          <w:shd w:val="clear" w:color="auto" w:fill="FFFFFF"/>
          <w:lang w:val="kk-KZ"/>
        </w:rPr>
        <w:t xml:space="preserve">ую </w:t>
      </w:r>
      <w:r w:rsidRPr="00D117C9">
        <w:rPr>
          <w:rFonts w:ascii="Times New Roman" w:hAnsi="Times New Roman"/>
          <w:sz w:val="28"/>
          <w:szCs w:val="28"/>
          <w:shd w:val="clear" w:color="auto" w:fill="FFFFFF"/>
        </w:rPr>
        <w:t>окупаемость вложенных средств</w:t>
      </w:r>
      <w:r w:rsidR="00CC6606">
        <w:rPr>
          <w:rFonts w:ascii="Times New Roman" w:hAnsi="Times New Roman"/>
          <w:sz w:val="28"/>
          <w:szCs w:val="28"/>
          <w:shd w:val="clear" w:color="auto" w:fill="FFFFFF"/>
          <w:lang w:val="kk-KZ"/>
        </w:rPr>
        <w:t xml:space="preserve"> </w:t>
      </w:r>
      <w:r w:rsidR="00CC6606" w:rsidRPr="00D117C9">
        <w:rPr>
          <w:rFonts w:ascii="Times New Roman" w:hAnsi="Times New Roman"/>
          <w:sz w:val="28"/>
          <w:szCs w:val="28"/>
          <w:shd w:val="clear" w:color="auto" w:fill="FFFFFF"/>
        </w:rPr>
        <w:t>–</w:t>
      </w:r>
      <w:r w:rsidR="00CC6606">
        <w:rPr>
          <w:rFonts w:ascii="Times New Roman" w:hAnsi="Times New Roman"/>
          <w:sz w:val="28"/>
          <w:szCs w:val="28"/>
          <w:shd w:val="clear" w:color="auto" w:fill="FFFFFF"/>
          <w:lang w:val="kk-KZ"/>
        </w:rPr>
        <w:t xml:space="preserve"> </w:t>
      </w:r>
      <w:r w:rsidRPr="00D117C9">
        <w:rPr>
          <w:rFonts w:ascii="Times New Roman" w:hAnsi="Times New Roman"/>
          <w:sz w:val="28"/>
          <w:szCs w:val="28"/>
          <w:shd w:val="clear" w:color="auto" w:fill="FFFFFF"/>
        </w:rPr>
        <w:t>15%, низкий уровень риска – 3%, - затруднились ответить – 7% опрошенных предпринимателей [20</w:t>
      </w:r>
      <w:r w:rsidR="000B5640">
        <w:rPr>
          <w:rFonts w:ascii="Times New Roman" w:hAnsi="Times New Roman"/>
          <w:sz w:val="28"/>
          <w:szCs w:val="28"/>
          <w:shd w:val="clear" w:color="auto" w:fill="FFFFFF"/>
        </w:rPr>
        <w:t>7</w:t>
      </w:r>
      <w:r w:rsidRPr="00D117C9">
        <w:rPr>
          <w:rFonts w:ascii="Times New Roman" w:hAnsi="Times New Roman"/>
          <w:sz w:val="28"/>
          <w:szCs w:val="28"/>
          <w:shd w:val="clear" w:color="auto" w:fill="FFFFFF"/>
        </w:rPr>
        <w:t xml:space="preserve">]. Результат показывает, что казахстанские предприниматели не готовы к восприятию инновационных идей, так как характерными чертами высокотехнологичных проектов является высокая степень риска и неизвестность относительно отдачи инвестированных средств. </w:t>
      </w:r>
    </w:p>
    <w:p w14:paraId="43260CD8" w14:textId="5AC87ED6" w:rsidR="00D117C9" w:rsidRPr="002C2D8E" w:rsidRDefault="00D117C9" w:rsidP="00D117C9">
      <w:pPr>
        <w:spacing w:after="0" w:line="240" w:lineRule="auto"/>
        <w:ind w:firstLine="851"/>
        <w:jc w:val="both"/>
        <w:rPr>
          <w:rFonts w:ascii="Times New Roman" w:hAnsi="Times New Roman"/>
          <w:sz w:val="28"/>
          <w:szCs w:val="28"/>
          <w:shd w:val="clear" w:color="auto" w:fill="FFFFFF"/>
        </w:rPr>
      </w:pPr>
      <w:r w:rsidRPr="00D117C9">
        <w:rPr>
          <w:rFonts w:ascii="Times New Roman" w:hAnsi="Times New Roman"/>
          <w:sz w:val="28"/>
          <w:szCs w:val="28"/>
          <w:shd w:val="clear" w:color="auto" w:fill="FFFFFF"/>
        </w:rPr>
        <w:t xml:space="preserve">Склонность к риску также во многом определяет поведение предпринимателя и является его личностной характеристикой. Различают три категории предпочтения риска: стремление к риску, нейтральное отношение к риску, избежание риска. При равных внешних и внутренних условиях инновационные предприниматели, стремящиеся к риску и его избегающие, имеют разные подходы в организации предпринимательской деятельности. Психология предпринимателей Силиконовой долины, экспертов в области инновационного предпринимательства устроена так, что стремление к риску является предпочтительным выбором, а возможные отрицательные последствия риска </w:t>
      </w:r>
      <w:r w:rsidR="00CC6606" w:rsidRPr="00D117C9">
        <w:rPr>
          <w:rFonts w:ascii="Times New Roman" w:hAnsi="Times New Roman"/>
          <w:sz w:val="28"/>
          <w:szCs w:val="28"/>
          <w:shd w:val="clear" w:color="auto" w:fill="FFFFFF"/>
        </w:rPr>
        <w:t>–</w:t>
      </w:r>
      <w:r w:rsidRPr="00D117C9">
        <w:rPr>
          <w:rFonts w:ascii="Times New Roman" w:hAnsi="Times New Roman"/>
          <w:sz w:val="28"/>
          <w:szCs w:val="28"/>
          <w:shd w:val="clear" w:color="auto" w:fill="FFFFFF"/>
        </w:rPr>
        <w:t xml:space="preserve"> опытом. Негативный опыт в свою очередь воспринимается инвесторами как приоритетный фактор при выборе инновационного проекта для его дальнейшего финансирования. Причиной тому является уверенность в том, что предприниматель, познавший поражение, имеет больше знаний и с меньшей вероятностью допустит аналогичные ошибки</w:t>
      </w:r>
      <w:r w:rsidR="002C2D8E" w:rsidRPr="002C2D8E">
        <w:rPr>
          <w:rFonts w:ascii="Times New Roman" w:hAnsi="Times New Roman"/>
          <w:sz w:val="28"/>
          <w:szCs w:val="28"/>
          <w:shd w:val="clear" w:color="auto" w:fill="FFFFFF"/>
        </w:rPr>
        <w:t>.</w:t>
      </w:r>
    </w:p>
    <w:p w14:paraId="25C7A34C" w14:textId="771308F9" w:rsidR="00D117C9" w:rsidRPr="00D117C9" w:rsidRDefault="00D117C9" w:rsidP="00D117C9">
      <w:pPr>
        <w:autoSpaceDE w:val="0"/>
        <w:autoSpaceDN w:val="0"/>
        <w:adjustRightInd w:val="0"/>
        <w:spacing w:after="0" w:line="240" w:lineRule="auto"/>
        <w:ind w:firstLine="851"/>
        <w:jc w:val="both"/>
        <w:rPr>
          <w:rFonts w:ascii="Times New Roman" w:hAnsi="Times New Roman"/>
          <w:sz w:val="28"/>
          <w:szCs w:val="28"/>
          <w:shd w:val="clear" w:color="auto" w:fill="FFFFFF"/>
        </w:rPr>
      </w:pPr>
      <w:r w:rsidRPr="00D117C9">
        <w:rPr>
          <w:rFonts w:ascii="Times New Roman" w:hAnsi="Times New Roman"/>
          <w:sz w:val="28"/>
          <w:szCs w:val="28"/>
          <w:shd w:val="clear" w:color="auto" w:fill="FFFFFF"/>
        </w:rPr>
        <w:t xml:space="preserve">По </w:t>
      </w:r>
      <w:r w:rsidRPr="00531CD6">
        <w:rPr>
          <w:rFonts w:ascii="Times New Roman" w:hAnsi="Times New Roman"/>
          <w:sz w:val="28"/>
          <w:szCs w:val="28"/>
          <w:shd w:val="clear" w:color="auto" w:fill="FFFFFF"/>
        </w:rPr>
        <w:t xml:space="preserve">мнению </w:t>
      </w:r>
      <w:r w:rsidRPr="00531CD6">
        <w:rPr>
          <w:rFonts w:ascii="Times New Roman" w:hAnsi="Times New Roman"/>
          <w:sz w:val="28"/>
          <w:szCs w:val="28"/>
          <w:lang w:val="en-US"/>
        </w:rPr>
        <w:t>Rahim</w:t>
      </w:r>
      <w:r w:rsidRPr="00531CD6">
        <w:rPr>
          <w:rFonts w:ascii="Times New Roman" w:hAnsi="Times New Roman"/>
          <w:sz w:val="28"/>
          <w:szCs w:val="28"/>
        </w:rPr>
        <w:t xml:space="preserve">, </w:t>
      </w:r>
      <w:r w:rsidRPr="00531CD6">
        <w:rPr>
          <w:rFonts w:ascii="Times New Roman" w:hAnsi="Times New Roman"/>
          <w:sz w:val="28"/>
          <w:szCs w:val="28"/>
          <w:lang w:val="en-US"/>
        </w:rPr>
        <w:t>R</w:t>
      </w:r>
      <w:r w:rsidRPr="00531CD6">
        <w:rPr>
          <w:rFonts w:ascii="Times New Roman" w:hAnsi="Times New Roman"/>
          <w:sz w:val="28"/>
          <w:szCs w:val="28"/>
        </w:rPr>
        <w:t>.</w:t>
      </w:r>
      <w:r w:rsidRPr="00531CD6">
        <w:rPr>
          <w:rFonts w:ascii="Times New Roman" w:hAnsi="Times New Roman"/>
          <w:sz w:val="28"/>
          <w:szCs w:val="28"/>
          <w:lang w:val="en-US"/>
        </w:rPr>
        <w:t>A</w:t>
      </w:r>
      <w:r w:rsidRPr="00531CD6">
        <w:rPr>
          <w:rFonts w:ascii="Times New Roman" w:hAnsi="Times New Roman"/>
          <w:sz w:val="28"/>
          <w:szCs w:val="28"/>
        </w:rPr>
        <w:t xml:space="preserve">., </w:t>
      </w:r>
      <w:r w:rsidRPr="00531CD6">
        <w:rPr>
          <w:rFonts w:ascii="Times New Roman" w:hAnsi="Times New Roman"/>
          <w:sz w:val="28"/>
          <w:szCs w:val="28"/>
          <w:lang w:val="en-US"/>
        </w:rPr>
        <w:t>Nik</w:t>
      </w:r>
      <w:r w:rsidRPr="00531CD6">
        <w:rPr>
          <w:rFonts w:ascii="Times New Roman" w:hAnsi="Times New Roman"/>
          <w:sz w:val="28"/>
          <w:szCs w:val="28"/>
        </w:rPr>
        <w:t xml:space="preserve"> </w:t>
      </w:r>
      <w:r w:rsidRPr="00531CD6">
        <w:rPr>
          <w:rFonts w:ascii="Times New Roman" w:hAnsi="Times New Roman"/>
          <w:sz w:val="28"/>
          <w:szCs w:val="28"/>
          <w:lang w:val="en-US"/>
        </w:rPr>
        <w:t>Mahmood</w:t>
      </w:r>
      <w:r w:rsidRPr="00531CD6">
        <w:rPr>
          <w:rFonts w:ascii="Times New Roman" w:hAnsi="Times New Roman"/>
          <w:sz w:val="28"/>
          <w:szCs w:val="28"/>
        </w:rPr>
        <w:t xml:space="preserve"> </w:t>
      </w:r>
      <w:r w:rsidRPr="00531CD6">
        <w:rPr>
          <w:rFonts w:ascii="Times New Roman" w:hAnsi="Times New Roman"/>
          <w:sz w:val="28"/>
          <w:szCs w:val="28"/>
          <w:lang w:val="en-US"/>
        </w:rPr>
        <w:t>N</w:t>
      </w:r>
      <w:r w:rsidRPr="00531CD6">
        <w:rPr>
          <w:rFonts w:ascii="Times New Roman" w:hAnsi="Times New Roman"/>
          <w:sz w:val="28"/>
          <w:szCs w:val="28"/>
        </w:rPr>
        <w:t>.</w:t>
      </w:r>
      <w:r w:rsidRPr="00531CD6">
        <w:rPr>
          <w:rFonts w:ascii="Times New Roman" w:hAnsi="Times New Roman"/>
          <w:sz w:val="28"/>
          <w:szCs w:val="28"/>
          <w:lang w:val="en-US"/>
        </w:rPr>
        <w:t>H</w:t>
      </w:r>
      <w:r w:rsidRPr="00531CD6">
        <w:rPr>
          <w:rFonts w:ascii="Times New Roman" w:hAnsi="Times New Roman"/>
          <w:sz w:val="28"/>
          <w:szCs w:val="28"/>
        </w:rPr>
        <w:t>.</w:t>
      </w:r>
      <w:r w:rsidR="00AB6474">
        <w:rPr>
          <w:rFonts w:ascii="Times New Roman" w:hAnsi="Times New Roman"/>
          <w:sz w:val="28"/>
          <w:szCs w:val="28"/>
        </w:rPr>
        <w:t>,</w:t>
      </w:r>
      <w:r w:rsidRPr="00531CD6">
        <w:rPr>
          <w:rFonts w:ascii="Times New Roman" w:hAnsi="Times New Roman"/>
          <w:sz w:val="28"/>
          <w:szCs w:val="28"/>
        </w:rPr>
        <w:t xml:space="preserve"> </w:t>
      </w:r>
      <w:r w:rsidRPr="00531CD6">
        <w:rPr>
          <w:rFonts w:ascii="Times New Roman" w:hAnsi="Times New Roman"/>
          <w:sz w:val="28"/>
          <w:szCs w:val="28"/>
          <w:lang w:val="en-US"/>
        </w:rPr>
        <w:t>Masrom</w:t>
      </w:r>
      <w:r w:rsidRPr="00531CD6">
        <w:rPr>
          <w:rFonts w:ascii="Times New Roman" w:hAnsi="Times New Roman"/>
          <w:sz w:val="28"/>
          <w:szCs w:val="28"/>
        </w:rPr>
        <w:t xml:space="preserve"> </w:t>
      </w:r>
      <w:r w:rsidRPr="00531CD6">
        <w:rPr>
          <w:rFonts w:ascii="Times New Roman" w:hAnsi="Times New Roman"/>
          <w:sz w:val="28"/>
          <w:szCs w:val="28"/>
          <w:lang w:val="en-US"/>
        </w:rPr>
        <w:t>M</w:t>
      </w:r>
      <w:r w:rsidR="00CC6606" w:rsidRPr="00531CD6">
        <w:rPr>
          <w:rFonts w:ascii="Times New Roman" w:hAnsi="Times New Roman"/>
          <w:sz w:val="28"/>
          <w:szCs w:val="28"/>
          <w:lang w:val="kk-KZ"/>
        </w:rPr>
        <w:t>.</w:t>
      </w:r>
      <w:r w:rsidRPr="00531CD6">
        <w:rPr>
          <w:rFonts w:ascii="Times New Roman" w:hAnsi="Times New Roman"/>
          <w:sz w:val="28"/>
          <w:szCs w:val="28"/>
          <w:shd w:val="clear" w:color="auto" w:fill="FFFFFF"/>
        </w:rPr>
        <w:t>, выявление</w:t>
      </w:r>
      <w:r w:rsidRPr="00D117C9">
        <w:rPr>
          <w:rFonts w:ascii="Times New Roman" w:hAnsi="Times New Roman"/>
          <w:sz w:val="28"/>
          <w:szCs w:val="28"/>
          <w:shd w:val="clear" w:color="auto" w:fill="FFFFFF"/>
        </w:rPr>
        <w:t xml:space="preserve"> и внедрение практики лидерских и управленческих навыков среди персонала, с тем чтобы сделать организацию более инновационной и успешной, стало важной задачей как для специалистов-практиков, так и для ученых. Инновационное поведение, в первую очередь, должно поощряться среди работников, что</w:t>
      </w:r>
      <w:r w:rsidR="00A77106">
        <w:rPr>
          <w:rFonts w:ascii="Times New Roman" w:hAnsi="Times New Roman"/>
          <w:sz w:val="28"/>
          <w:szCs w:val="28"/>
          <w:shd w:val="clear" w:color="auto" w:fill="FFFFFF"/>
          <w:lang w:val="kk-KZ"/>
        </w:rPr>
        <w:t>,</w:t>
      </w:r>
      <w:r w:rsidRPr="00D117C9">
        <w:rPr>
          <w:rFonts w:ascii="Times New Roman" w:hAnsi="Times New Roman"/>
          <w:sz w:val="28"/>
          <w:szCs w:val="28"/>
          <w:shd w:val="clear" w:color="auto" w:fill="FFFFFF"/>
        </w:rPr>
        <w:t xml:space="preserve"> вероятно</w:t>
      </w:r>
      <w:r w:rsidR="00A77106">
        <w:rPr>
          <w:rFonts w:ascii="Times New Roman" w:hAnsi="Times New Roman"/>
          <w:sz w:val="28"/>
          <w:szCs w:val="28"/>
          <w:shd w:val="clear" w:color="auto" w:fill="FFFFFF"/>
          <w:lang w:val="kk-KZ"/>
        </w:rPr>
        <w:t>,</w:t>
      </w:r>
      <w:r w:rsidRPr="00D117C9">
        <w:rPr>
          <w:rFonts w:ascii="Times New Roman" w:hAnsi="Times New Roman"/>
          <w:sz w:val="28"/>
          <w:szCs w:val="28"/>
          <w:shd w:val="clear" w:color="auto" w:fill="FFFFFF"/>
        </w:rPr>
        <w:t xml:space="preserve"> повысит эффективность инноваций [20</w:t>
      </w:r>
      <w:r w:rsidR="0034221B">
        <w:rPr>
          <w:rFonts w:ascii="Times New Roman" w:hAnsi="Times New Roman"/>
          <w:sz w:val="28"/>
          <w:szCs w:val="28"/>
          <w:shd w:val="clear" w:color="auto" w:fill="FFFFFF"/>
        </w:rPr>
        <w:t>9</w:t>
      </w:r>
      <w:r w:rsidRPr="00D117C9">
        <w:rPr>
          <w:rFonts w:ascii="Times New Roman" w:hAnsi="Times New Roman"/>
          <w:sz w:val="28"/>
          <w:szCs w:val="28"/>
          <w:shd w:val="clear" w:color="auto" w:fill="FFFFFF"/>
        </w:rPr>
        <w:t>].</w:t>
      </w:r>
    </w:p>
    <w:p w14:paraId="76D05281" w14:textId="620A0D2C" w:rsidR="00D117C9" w:rsidRPr="00D117C9" w:rsidRDefault="00D117C9" w:rsidP="00D117C9">
      <w:pPr>
        <w:spacing w:after="0" w:line="240" w:lineRule="auto"/>
        <w:ind w:firstLine="851"/>
        <w:jc w:val="both"/>
        <w:rPr>
          <w:rFonts w:ascii="Times New Roman" w:hAnsi="Times New Roman"/>
          <w:sz w:val="28"/>
          <w:szCs w:val="28"/>
          <w:shd w:val="clear" w:color="auto" w:fill="FFFFFF"/>
        </w:rPr>
      </w:pPr>
      <w:r w:rsidRPr="00D117C9">
        <w:rPr>
          <w:rFonts w:ascii="Times New Roman" w:hAnsi="Times New Roman"/>
          <w:sz w:val="28"/>
          <w:szCs w:val="28"/>
          <w:shd w:val="clear" w:color="auto" w:fill="FFFFFF"/>
        </w:rPr>
        <w:t>Управление высокотехнологичн</w:t>
      </w:r>
      <w:r w:rsidR="00A77106">
        <w:rPr>
          <w:rFonts w:ascii="Times New Roman" w:hAnsi="Times New Roman"/>
          <w:sz w:val="28"/>
          <w:szCs w:val="28"/>
          <w:shd w:val="clear" w:color="auto" w:fill="FFFFFF"/>
          <w:lang w:val="kk-KZ"/>
        </w:rPr>
        <w:t>ым</w:t>
      </w:r>
      <w:r w:rsidRPr="00D117C9">
        <w:rPr>
          <w:rFonts w:ascii="Times New Roman" w:hAnsi="Times New Roman"/>
          <w:sz w:val="28"/>
          <w:szCs w:val="28"/>
          <w:shd w:val="clear" w:color="auto" w:fill="FFFFFF"/>
        </w:rPr>
        <w:t xml:space="preserve"> предприяти</w:t>
      </w:r>
      <w:r w:rsidR="00A77106">
        <w:rPr>
          <w:rFonts w:ascii="Times New Roman" w:hAnsi="Times New Roman"/>
          <w:sz w:val="28"/>
          <w:szCs w:val="28"/>
          <w:shd w:val="clear" w:color="auto" w:fill="FFFFFF"/>
          <w:lang w:val="kk-KZ"/>
        </w:rPr>
        <w:t>ем</w:t>
      </w:r>
      <w:r w:rsidRPr="00D117C9">
        <w:rPr>
          <w:rFonts w:ascii="Times New Roman" w:hAnsi="Times New Roman"/>
          <w:sz w:val="28"/>
          <w:szCs w:val="28"/>
          <w:shd w:val="clear" w:color="auto" w:fill="FFFFFF"/>
        </w:rPr>
        <w:t xml:space="preserve"> в своем большинстве осуществляется командой единомышленников, эффективность которого зависит от членов коллектива. В конечном итоге работа основателя компании отождествляется с деятельностью целой группы людей, что и подчеркивает важность каждой творческой единицы.</w:t>
      </w:r>
    </w:p>
    <w:p w14:paraId="30FA0C09" w14:textId="77777777" w:rsidR="00D117C9" w:rsidRPr="00D117C9" w:rsidRDefault="00D117C9" w:rsidP="00D117C9">
      <w:pPr>
        <w:spacing w:after="0" w:line="240" w:lineRule="auto"/>
        <w:ind w:firstLine="851"/>
        <w:jc w:val="both"/>
        <w:rPr>
          <w:rFonts w:ascii="Times New Roman" w:hAnsi="Times New Roman"/>
          <w:sz w:val="28"/>
          <w:szCs w:val="28"/>
        </w:rPr>
      </w:pPr>
      <w:r w:rsidRPr="00D117C9">
        <w:rPr>
          <w:rFonts w:ascii="Times New Roman" w:hAnsi="Times New Roman"/>
          <w:sz w:val="28"/>
          <w:szCs w:val="28"/>
        </w:rPr>
        <w:t>Инновационная культура Казахстана формируется постепенно с увеличением количества высокотехнологичных предприятий на рынке, по мере повышения положительного опыта адаптации механизмов зарубежного опыта.</w:t>
      </w:r>
    </w:p>
    <w:p w14:paraId="03AC81C6" w14:textId="77777777" w:rsidR="00D117C9" w:rsidRPr="00D117C9" w:rsidRDefault="00D117C9" w:rsidP="00D117C9">
      <w:pPr>
        <w:spacing w:after="0" w:line="240" w:lineRule="auto"/>
        <w:ind w:firstLine="851"/>
        <w:jc w:val="both"/>
        <w:rPr>
          <w:rFonts w:ascii="Times New Roman" w:hAnsi="Times New Roman"/>
          <w:sz w:val="28"/>
          <w:szCs w:val="28"/>
        </w:rPr>
      </w:pPr>
      <w:r w:rsidRPr="00D117C9">
        <w:rPr>
          <w:rFonts w:ascii="Times New Roman" w:hAnsi="Times New Roman"/>
          <w:sz w:val="28"/>
          <w:szCs w:val="28"/>
        </w:rPr>
        <w:t>В данных условиях особое значение приобретает стиль управленческого поведения собственника предприятия и его команды, избыточные или недостающие поведенческие черты которых могут привести к наступлению негативных, а в некоторых случаях и кризисных событий на предприятии.</w:t>
      </w:r>
    </w:p>
    <w:p w14:paraId="0BFB4DDE" w14:textId="749BE9CE" w:rsidR="00D117C9" w:rsidRPr="00D117C9" w:rsidRDefault="00D117C9" w:rsidP="00D117C9">
      <w:pPr>
        <w:spacing w:after="0" w:line="240" w:lineRule="auto"/>
        <w:ind w:firstLine="851"/>
        <w:jc w:val="both"/>
        <w:rPr>
          <w:rFonts w:ascii="Times New Roman" w:hAnsi="Times New Roman"/>
          <w:sz w:val="28"/>
          <w:szCs w:val="28"/>
        </w:rPr>
      </w:pPr>
      <w:r w:rsidRPr="00D117C9">
        <w:rPr>
          <w:rFonts w:ascii="Times New Roman" w:hAnsi="Times New Roman"/>
          <w:sz w:val="28"/>
          <w:szCs w:val="28"/>
        </w:rPr>
        <w:t>В результате литературного обзора мы постарались изобразить портрет инновационного предпринимателя нового типа: человек</w:t>
      </w:r>
      <w:r w:rsidR="00A77106">
        <w:rPr>
          <w:rFonts w:ascii="Times New Roman" w:hAnsi="Times New Roman"/>
          <w:sz w:val="28"/>
          <w:szCs w:val="28"/>
          <w:lang w:val="kk-KZ"/>
        </w:rPr>
        <w:t>а</w:t>
      </w:r>
      <w:r w:rsidRPr="00D117C9">
        <w:rPr>
          <w:rFonts w:ascii="Times New Roman" w:hAnsi="Times New Roman"/>
          <w:sz w:val="28"/>
          <w:szCs w:val="28"/>
        </w:rPr>
        <w:t>, являющ</w:t>
      </w:r>
      <w:r w:rsidR="00A77106">
        <w:rPr>
          <w:rFonts w:ascii="Times New Roman" w:hAnsi="Times New Roman"/>
          <w:sz w:val="28"/>
          <w:szCs w:val="28"/>
          <w:lang w:val="kk-KZ"/>
        </w:rPr>
        <w:t>его</w:t>
      </w:r>
      <w:r w:rsidRPr="00D117C9">
        <w:rPr>
          <w:rFonts w:ascii="Times New Roman" w:hAnsi="Times New Roman"/>
          <w:sz w:val="28"/>
          <w:szCs w:val="28"/>
        </w:rPr>
        <w:t>ся одновременно исследователем, экспериментатором и экстравертом, открыт</w:t>
      </w:r>
      <w:r w:rsidR="00A77106">
        <w:rPr>
          <w:rFonts w:ascii="Times New Roman" w:hAnsi="Times New Roman"/>
          <w:sz w:val="28"/>
          <w:szCs w:val="28"/>
          <w:lang w:val="kk-KZ"/>
        </w:rPr>
        <w:t>ого</w:t>
      </w:r>
      <w:r w:rsidRPr="00D117C9">
        <w:rPr>
          <w:rFonts w:ascii="Times New Roman" w:hAnsi="Times New Roman"/>
          <w:sz w:val="28"/>
          <w:szCs w:val="28"/>
        </w:rPr>
        <w:t xml:space="preserve"> опыту и имеющ</w:t>
      </w:r>
      <w:r w:rsidR="00A77106">
        <w:rPr>
          <w:rFonts w:ascii="Times New Roman" w:hAnsi="Times New Roman"/>
          <w:sz w:val="28"/>
          <w:szCs w:val="28"/>
          <w:lang w:val="kk-KZ"/>
        </w:rPr>
        <w:t>его</w:t>
      </w:r>
      <w:r w:rsidRPr="00D117C9">
        <w:rPr>
          <w:rFonts w:ascii="Times New Roman" w:hAnsi="Times New Roman"/>
          <w:sz w:val="28"/>
          <w:szCs w:val="28"/>
        </w:rPr>
        <w:t xml:space="preserve"> собственное отношение к риску.</w:t>
      </w:r>
    </w:p>
    <w:p w14:paraId="42E6F552" w14:textId="7293671F" w:rsidR="00D117C9" w:rsidRPr="00D117C9" w:rsidRDefault="00D117C9" w:rsidP="00D117C9">
      <w:pPr>
        <w:spacing w:after="0" w:line="240" w:lineRule="auto"/>
        <w:ind w:firstLine="708"/>
        <w:jc w:val="both"/>
        <w:rPr>
          <w:rFonts w:ascii="Times New Roman" w:hAnsi="Times New Roman"/>
          <w:sz w:val="28"/>
          <w:szCs w:val="28"/>
        </w:rPr>
      </w:pPr>
      <w:r w:rsidRPr="00D117C9">
        <w:rPr>
          <w:rFonts w:ascii="Times New Roman" w:hAnsi="Times New Roman"/>
          <w:sz w:val="28"/>
          <w:szCs w:val="28"/>
        </w:rPr>
        <w:t>Особое значение в современном предпринимательстве обретает ориентир на социум</w:t>
      </w:r>
      <w:r w:rsidR="00A43D2E">
        <w:rPr>
          <w:rFonts w:ascii="Times New Roman" w:hAnsi="Times New Roman"/>
          <w:sz w:val="28"/>
          <w:szCs w:val="28"/>
          <w:lang w:val="kk-KZ"/>
        </w:rPr>
        <w:t xml:space="preserve"> </w:t>
      </w:r>
      <w:r w:rsidR="00A43D2E" w:rsidRPr="00D117C9">
        <w:rPr>
          <w:rFonts w:ascii="Times New Roman" w:hAnsi="Times New Roman"/>
          <w:sz w:val="28"/>
          <w:szCs w:val="28"/>
          <w:shd w:val="clear" w:color="auto" w:fill="FFFFFF"/>
        </w:rPr>
        <w:t>–</w:t>
      </w:r>
      <w:r w:rsidR="00A43D2E">
        <w:rPr>
          <w:rFonts w:ascii="Times New Roman" w:hAnsi="Times New Roman"/>
          <w:sz w:val="28"/>
          <w:szCs w:val="28"/>
          <w:shd w:val="clear" w:color="auto" w:fill="FFFFFF"/>
          <w:lang w:val="kk-KZ"/>
        </w:rPr>
        <w:t xml:space="preserve"> с</w:t>
      </w:r>
      <w:r w:rsidRPr="00D117C9">
        <w:rPr>
          <w:rFonts w:ascii="Times New Roman" w:hAnsi="Times New Roman"/>
          <w:sz w:val="28"/>
          <w:szCs w:val="28"/>
        </w:rPr>
        <w:t xml:space="preserve">оциальная ответственность как по отношению к клиенту, так и к </w:t>
      </w:r>
      <w:r w:rsidRPr="00D117C9">
        <w:rPr>
          <w:rFonts w:ascii="Times New Roman" w:hAnsi="Times New Roman"/>
          <w:sz w:val="28"/>
          <w:szCs w:val="28"/>
        </w:rPr>
        <w:lastRenderedPageBreak/>
        <w:t>персоналу. Такие категории как канвас, икигай позволяют реализовывать социально-значимые проекты инновационного предпринимательства и достигать качественного нового уровня восприятия деятельности инновационных предприятий, влияющих на поведенческую модель.</w:t>
      </w:r>
    </w:p>
    <w:p w14:paraId="315E230E" w14:textId="545380D4" w:rsidR="00D117C9" w:rsidRPr="00D117C9" w:rsidRDefault="00D117C9" w:rsidP="00D117C9">
      <w:pPr>
        <w:spacing w:after="0" w:line="240" w:lineRule="auto"/>
        <w:ind w:firstLine="851"/>
        <w:jc w:val="both"/>
        <w:rPr>
          <w:rFonts w:ascii="Times New Roman" w:hAnsi="Times New Roman"/>
          <w:b/>
          <w:sz w:val="28"/>
          <w:szCs w:val="28"/>
          <w:shd w:val="clear" w:color="auto" w:fill="FFFFFF"/>
        </w:rPr>
      </w:pPr>
      <w:r w:rsidRPr="00D117C9">
        <w:rPr>
          <w:rFonts w:ascii="Times New Roman" w:hAnsi="Times New Roman"/>
          <w:sz w:val="28"/>
          <w:szCs w:val="28"/>
          <w:shd w:val="clear" w:color="auto" w:fill="FFFFFF"/>
        </w:rPr>
        <w:t xml:space="preserve">В книге «Индустрия </w:t>
      </w:r>
      <w:r w:rsidRPr="00D117C9">
        <w:rPr>
          <w:rFonts w:ascii="Times New Roman" w:hAnsi="Times New Roman"/>
          <w:sz w:val="28"/>
          <w:szCs w:val="28"/>
          <w:shd w:val="clear" w:color="auto" w:fill="FFFFFF"/>
          <w:lang w:val="en-US"/>
        </w:rPr>
        <w:t>X</w:t>
      </w:r>
      <w:r w:rsidRPr="00D117C9">
        <w:rPr>
          <w:rFonts w:ascii="Times New Roman" w:hAnsi="Times New Roman"/>
          <w:sz w:val="28"/>
          <w:szCs w:val="28"/>
          <w:shd w:val="clear" w:color="auto" w:fill="FFFFFF"/>
        </w:rPr>
        <w:t>.</w:t>
      </w:r>
      <w:r w:rsidRPr="00D117C9">
        <w:rPr>
          <w:rFonts w:ascii="Times New Roman" w:hAnsi="Times New Roman"/>
          <w:sz w:val="28"/>
          <w:szCs w:val="28"/>
          <w:shd w:val="clear" w:color="auto" w:fill="FFFFFF"/>
          <w:lang w:val="en-US"/>
        </w:rPr>
        <w:t>O</w:t>
      </w:r>
      <w:r w:rsidRPr="00D117C9">
        <w:rPr>
          <w:rFonts w:ascii="Times New Roman" w:hAnsi="Times New Roman"/>
          <w:sz w:val="28"/>
          <w:szCs w:val="28"/>
          <w:shd w:val="clear" w:color="auto" w:fill="FFFFFF"/>
        </w:rPr>
        <w:t xml:space="preserve">», автором которой является </w:t>
      </w:r>
      <w:r w:rsidR="00531CD6" w:rsidRPr="00531CD6">
        <w:rPr>
          <w:rFonts w:ascii="Times New Roman" w:hAnsi="Times New Roman"/>
          <w:sz w:val="28"/>
          <w:szCs w:val="28"/>
          <w:shd w:val="clear" w:color="auto" w:fill="FFFFFF"/>
        </w:rPr>
        <w:t>Eric Schaeffer</w:t>
      </w:r>
      <w:r w:rsidRPr="00D117C9">
        <w:rPr>
          <w:rFonts w:ascii="Times New Roman" w:hAnsi="Times New Roman"/>
          <w:sz w:val="28"/>
          <w:szCs w:val="28"/>
          <w:shd w:val="clear" w:color="auto" w:fill="FFFFFF"/>
        </w:rPr>
        <w:t>,</w:t>
      </w:r>
      <w:r w:rsidRPr="00D117C9">
        <w:rPr>
          <w:rFonts w:ascii="Times New Roman" w:hAnsi="Times New Roman"/>
          <w:color w:val="FF0000"/>
          <w:sz w:val="28"/>
          <w:szCs w:val="28"/>
          <w:shd w:val="clear" w:color="auto" w:fill="FFFFFF"/>
        </w:rPr>
        <w:t xml:space="preserve"> </w:t>
      </w:r>
      <w:r w:rsidRPr="00D117C9">
        <w:rPr>
          <w:rFonts w:ascii="Times New Roman" w:hAnsi="Times New Roman"/>
          <w:sz w:val="28"/>
          <w:szCs w:val="28"/>
          <w:shd w:val="clear" w:color="auto" w:fill="FFFFFF"/>
        </w:rPr>
        <w:t xml:space="preserve">старший управляющий директор консалтинговой компании </w:t>
      </w:r>
      <w:r w:rsidRPr="00D117C9">
        <w:rPr>
          <w:rFonts w:ascii="Times New Roman" w:hAnsi="Times New Roman"/>
          <w:sz w:val="28"/>
          <w:szCs w:val="28"/>
          <w:shd w:val="clear" w:color="auto" w:fill="FFFFFF"/>
          <w:lang w:val="en-US"/>
        </w:rPr>
        <w:t>Accenture</w:t>
      </w:r>
      <w:r w:rsidRPr="00D117C9">
        <w:rPr>
          <w:rFonts w:ascii="Times New Roman" w:hAnsi="Times New Roman"/>
          <w:sz w:val="28"/>
          <w:szCs w:val="28"/>
          <w:shd w:val="clear" w:color="auto" w:fill="FFFFFF"/>
        </w:rPr>
        <w:t>, оказывающей услуги организациям по консультированию в сферах</w:t>
      </w:r>
      <w:r w:rsidR="00A43D2E">
        <w:rPr>
          <w:rFonts w:ascii="Times New Roman" w:hAnsi="Times New Roman"/>
          <w:sz w:val="28"/>
          <w:szCs w:val="28"/>
          <w:shd w:val="clear" w:color="auto" w:fill="FFFFFF"/>
          <w:lang w:val="kk-KZ"/>
        </w:rPr>
        <w:t xml:space="preserve"> </w:t>
      </w:r>
      <w:hyperlink r:id="rId28" w:tooltip="Стратегическое планирование" w:history="1">
        <w:r w:rsidRPr="00D117C9">
          <w:rPr>
            <w:rFonts w:ascii="Times New Roman" w:hAnsi="Times New Roman"/>
            <w:sz w:val="28"/>
            <w:szCs w:val="28"/>
            <w:shd w:val="clear" w:color="auto" w:fill="FFFFFF"/>
          </w:rPr>
          <w:t>стратегического планирования</w:t>
        </w:r>
      </w:hyperlink>
      <w:r w:rsidRPr="00D117C9">
        <w:rPr>
          <w:rFonts w:ascii="Times New Roman" w:hAnsi="Times New Roman"/>
          <w:sz w:val="28"/>
          <w:szCs w:val="28"/>
          <w:shd w:val="clear" w:color="auto" w:fill="FFFFFF"/>
        </w:rPr>
        <w:t>,</w:t>
      </w:r>
      <w:r w:rsidRPr="00D117C9">
        <w:rPr>
          <w:rFonts w:ascii="Times New Roman" w:hAnsi="Times New Roman"/>
          <w:b/>
          <w:sz w:val="28"/>
          <w:szCs w:val="28"/>
          <w:shd w:val="clear" w:color="auto" w:fill="FFFFFF"/>
        </w:rPr>
        <w:t xml:space="preserve"> </w:t>
      </w:r>
      <w:r w:rsidRPr="00D117C9">
        <w:rPr>
          <w:rFonts w:ascii="Times New Roman" w:hAnsi="Times New Roman"/>
          <w:sz w:val="28"/>
          <w:szCs w:val="28"/>
          <w:shd w:val="clear" w:color="auto" w:fill="FFFFFF"/>
        </w:rPr>
        <w:t>подчеркивает привилегии работников оцифрованных промышленных предприятий, среди которых такие важные факторы как: безопасность на производстве и удовлетворение от работы, непосредственно влияющих на эффективность деятельности предприятия</w:t>
      </w:r>
      <w:r w:rsidR="00A504C1">
        <w:rPr>
          <w:rFonts w:ascii="Times New Roman" w:hAnsi="Times New Roman"/>
          <w:sz w:val="28"/>
          <w:szCs w:val="28"/>
          <w:shd w:val="clear" w:color="auto" w:fill="FFFFFF"/>
          <w:lang w:val="kk-KZ"/>
        </w:rPr>
        <w:t xml:space="preserve">               </w:t>
      </w:r>
      <w:r w:rsidRPr="00D117C9">
        <w:rPr>
          <w:rFonts w:ascii="Times New Roman" w:hAnsi="Times New Roman"/>
          <w:sz w:val="28"/>
          <w:szCs w:val="28"/>
          <w:shd w:val="clear" w:color="auto" w:fill="FFFFFF"/>
        </w:rPr>
        <w:t xml:space="preserve"> [13</w:t>
      </w:r>
      <w:r w:rsidR="0034221B">
        <w:rPr>
          <w:rFonts w:ascii="Times New Roman" w:hAnsi="Times New Roman"/>
          <w:sz w:val="28"/>
          <w:szCs w:val="28"/>
          <w:shd w:val="clear" w:color="auto" w:fill="FFFFFF"/>
        </w:rPr>
        <w:t>9</w:t>
      </w:r>
      <w:r w:rsidRPr="00D117C9">
        <w:rPr>
          <w:rFonts w:ascii="Times New Roman" w:hAnsi="Times New Roman"/>
          <w:sz w:val="28"/>
          <w:szCs w:val="28"/>
          <w:shd w:val="clear" w:color="auto" w:fill="FFFFFF"/>
        </w:rPr>
        <w:t>, c 186].</w:t>
      </w:r>
    </w:p>
    <w:p w14:paraId="0373A8E1" w14:textId="77777777" w:rsidR="00D117C9" w:rsidRPr="00D117C9" w:rsidRDefault="00D117C9" w:rsidP="00D117C9">
      <w:pPr>
        <w:spacing w:after="0" w:line="240" w:lineRule="auto"/>
        <w:ind w:firstLine="851"/>
        <w:jc w:val="both"/>
        <w:rPr>
          <w:rFonts w:ascii="Times New Roman" w:hAnsi="Times New Roman"/>
          <w:sz w:val="28"/>
          <w:szCs w:val="28"/>
          <w:shd w:val="clear" w:color="auto" w:fill="FFFFFF"/>
        </w:rPr>
      </w:pPr>
      <w:r w:rsidRPr="00D117C9">
        <w:rPr>
          <w:rFonts w:ascii="Times New Roman" w:hAnsi="Times New Roman"/>
          <w:sz w:val="28"/>
          <w:szCs w:val="28"/>
          <w:shd w:val="clear" w:color="auto" w:fill="FFFFFF"/>
        </w:rPr>
        <w:t>Современной тенденцией в переходе к цифровому производству и постпандемии станет переобучение персонала и создание команды для нового направления инновационной деятельности предприятия.</w:t>
      </w:r>
    </w:p>
    <w:p w14:paraId="07227C95" w14:textId="0F6BCF7C" w:rsidR="00D117C9" w:rsidRPr="00D117C9" w:rsidRDefault="00D117C9" w:rsidP="00D117C9">
      <w:pPr>
        <w:spacing w:after="0" w:line="240" w:lineRule="auto"/>
        <w:ind w:firstLine="851"/>
        <w:jc w:val="both"/>
        <w:rPr>
          <w:rFonts w:ascii="Times New Roman" w:hAnsi="Times New Roman"/>
          <w:sz w:val="28"/>
          <w:szCs w:val="28"/>
        </w:rPr>
      </w:pPr>
      <w:r w:rsidRPr="00D117C9">
        <w:rPr>
          <w:rFonts w:ascii="Times New Roman" w:hAnsi="Times New Roman"/>
          <w:sz w:val="28"/>
          <w:szCs w:val="28"/>
        </w:rPr>
        <w:t>Обобщая материал, приведенный в данном параграфе, стоит сделать вывод о том, что современные тенденции предпринимательского мира создают новые требования для инновационного бизнеса. Для того чтобы стать собственником высокотехнологичного предприятия и сохранять конкурентные преимущества</w:t>
      </w:r>
      <w:r w:rsidR="00A43D2E">
        <w:rPr>
          <w:rFonts w:ascii="Times New Roman" w:hAnsi="Times New Roman"/>
          <w:sz w:val="28"/>
          <w:szCs w:val="28"/>
          <w:lang w:val="kk-KZ"/>
        </w:rPr>
        <w:t>,</w:t>
      </w:r>
      <w:r w:rsidRPr="00D117C9">
        <w:rPr>
          <w:rFonts w:ascii="Times New Roman" w:hAnsi="Times New Roman"/>
          <w:sz w:val="28"/>
          <w:szCs w:val="28"/>
        </w:rPr>
        <w:t xml:space="preserve"> молодому поколению предпринимателей необходимо обладать специфическими качествами и компетенциями, в соответствии с новыми требованиями технологической трансформации мировой экономики. Так, расширенные знания в области предпринимательской деятельности являются приоритетом для запуска инновационной компании, что также было подтверждено рядом исследований. Работа над нормативно-правовой базой, регулированием экономической и институциональн</w:t>
      </w:r>
      <w:r w:rsidR="00A43D2E">
        <w:rPr>
          <w:rFonts w:ascii="Times New Roman" w:hAnsi="Times New Roman"/>
          <w:sz w:val="28"/>
          <w:szCs w:val="28"/>
          <w:lang w:val="kk-KZ"/>
        </w:rPr>
        <w:t>ой</w:t>
      </w:r>
      <w:r w:rsidRPr="00D117C9">
        <w:rPr>
          <w:rFonts w:ascii="Times New Roman" w:hAnsi="Times New Roman"/>
          <w:sz w:val="28"/>
          <w:szCs w:val="28"/>
        </w:rPr>
        <w:t xml:space="preserve"> сред</w:t>
      </w:r>
      <w:r w:rsidR="00A43D2E">
        <w:rPr>
          <w:rFonts w:ascii="Times New Roman" w:hAnsi="Times New Roman"/>
          <w:sz w:val="28"/>
          <w:szCs w:val="28"/>
          <w:lang w:val="kk-KZ"/>
        </w:rPr>
        <w:t>ы</w:t>
      </w:r>
      <w:r w:rsidRPr="00D117C9">
        <w:rPr>
          <w:rFonts w:ascii="Times New Roman" w:hAnsi="Times New Roman"/>
          <w:sz w:val="28"/>
          <w:szCs w:val="28"/>
        </w:rPr>
        <w:t>, оказывающ</w:t>
      </w:r>
      <w:r w:rsidR="00A43D2E">
        <w:rPr>
          <w:rFonts w:ascii="Times New Roman" w:hAnsi="Times New Roman"/>
          <w:sz w:val="28"/>
          <w:szCs w:val="28"/>
          <w:lang w:val="kk-KZ"/>
        </w:rPr>
        <w:t>ей</w:t>
      </w:r>
      <w:r w:rsidRPr="00D117C9">
        <w:rPr>
          <w:rFonts w:ascii="Times New Roman" w:hAnsi="Times New Roman"/>
          <w:sz w:val="28"/>
          <w:szCs w:val="28"/>
        </w:rPr>
        <w:t xml:space="preserve"> воздействие на поведенческую и компетентностную модель предпринимателя</w:t>
      </w:r>
      <w:r w:rsidR="00A43D2E">
        <w:rPr>
          <w:rFonts w:ascii="Times New Roman" w:hAnsi="Times New Roman"/>
          <w:sz w:val="28"/>
          <w:szCs w:val="28"/>
          <w:lang w:val="kk-KZ"/>
        </w:rPr>
        <w:t>,</w:t>
      </w:r>
      <w:r w:rsidRPr="00D117C9">
        <w:rPr>
          <w:rFonts w:ascii="Times New Roman" w:hAnsi="Times New Roman"/>
          <w:sz w:val="28"/>
          <w:szCs w:val="28"/>
        </w:rPr>
        <w:t xml:space="preserve"> хоть и не достигает плановых показателей, но на данный момент является приоритетным направлением развития инновационного предпринимательства в Казахстане</w:t>
      </w:r>
      <w:r w:rsidR="00A43D2E">
        <w:rPr>
          <w:rFonts w:ascii="Times New Roman" w:hAnsi="Times New Roman"/>
          <w:sz w:val="28"/>
          <w:szCs w:val="28"/>
          <w:lang w:val="kk-KZ"/>
        </w:rPr>
        <w:t>. З</w:t>
      </w:r>
      <w:r w:rsidRPr="00D117C9">
        <w:rPr>
          <w:rFonts w:ascii="Times New Roman" w:hAnsi="Times New Roman"/>
          <w:sz w:val="28"/>
          <w:szCs w:val="28"/>
        </w:rPr>
        <w:t>начительные усилия прилагаются в большей мере в области стабилизации внешних факторов, влияющих на инновацио</w:t>
      </w:r>
      <w:r w:rsidR="00A43D2E">
        <w:rPr>
          <w:rFonts w:ascii="Times New Roman" w:hAnsi="Times New Roman"/>
          <w:sz w:val="28"/>
          <w:szCs w:val="28"/>
        </w:rPr>
        <w:t xml:space="preserve">нное поведение предпринимателей, </w:t>
      </w:r>
      <w:r w:rsidRPr="00D117C9">
        <w:rPr>
          <w:rFonts w:ascii="Times New Roman" w:hAnsi="Times New Roman"/>
          <w:sz w:val="28"/>
          <w:szCs w:val="28"/>
        </w:rPr>
        <w:t>чем на развитие их личностных качеств. Мерами по развитию личностных характеристик инновационных предпринимателей могли бы стать: усиление деятельности информационных и образовательных центров в области распространения знаний и навыков ведения высокотехнологичного бизнеса; внедрение дисциплин в образовательных программах школ и университетов по повышению инновационной культуры, развитию квалификации в предпринимательской сфере</w:t>
      </w:r>
      <w:r w:rsidR="00A43D2E">
        <w:rPr>
          <w:rFonts w:ascii="Times New Roman" w:hAnsi="Times New Roman"/>
          <w:sz w:val="28"/>
          <w:szCs w:val="28"/>
          <w:lang w:val="kk-KZ"/>
        </w:rPr>
        <w:t>. Все это</w:t>
      </w:r>
      <w:r w:rsidRPr="00D117C9">
        <w:rPr>
          <w:rFonts w:ascii="Times New Roman" w:hAnsi="Times New Roman"/>
          <w:sz w:val="28"/>
          <w:szCs w:val="28"/>
        </w:rPr>
        <w:t xml:space="preserve"> способствовало бы повышению эффективности инновационных компаний. </w:t>
      </w:r>
    </w:p>
    <w:p w14:paraId="5112267C" w14:textId="36BC59DA" w:rsidR="00D117C9" w:rsidRPr="00D117C9" w:rsidRDefault="00D117C9" w:rsidP="00D117C9">
      <w:pPr>
        <w:spacing w:after="0" w:line="240" w:lineRule="auto"/>
        <w:ind w:firstLine="851"/>
        <w:jc w:val="both"/>
        <w:rPr>
          <w:rFonts w:ascii="Times New Roman" w:hAnsi="Times New Roman"/>
          <w:sz w:val="28"/>
          <w:szCs w:val="28"/>
        </w:rPr>
      </w:pPr>
      <w:r w:rsidRPr="00D117C9">
        <w:rPr>
          <w:rFonts w:ascii="Times New Roman" w:hAnsi="Times New Roman"/>
          <w:sz w:val="28"/>
          <w:szCs w:val="28"/>
        </w:rPr>
        <w:t>На наш взгляд, для стимулирования инновационного сектора в Казахстане следует включать дисциплину «Управление инновациями» во все программы высшего и среднего образования для привития студентам качеств иннова</w:t>
      </w:r>
      <w:r w:rsidR="00A43D2E">
        <w:rPr>
          <w:rFonts w:ascii="Times New Roman" w:hAnsi="Times New Roman"/>
          <w:sz w:val="28"/>
          <w:szCs w:val="28"/>
        </w:rPr>
        <w:t>ционного менеджера.</w:t>
      </w:r>
      <w:r w:rsidR="00A43D2E">
        <w:rPr>
          <w:rFonts w:ascii="Times New Roman" w:hAnsi="Times New Roman"/>
          <w:sz w:val="28"/>
          <w:szCs w:val="28"/>
          <w:lang w:val="kk-KZ"/>
        </w:rPr>
        <w:t xml:space="preserve"> В</w:t>
      </w:r>
      <w:r w:rsidR="00A43D2E">
        <w:rPr>
          <w:rFonts w:ascii="Times New Roman" w:hAnsi="Times New Roman"/>
          <w:sz w:val="28"/>
          <w:szCs w:val="28"/>
        </w:rPr>
        <w:t xml:space="preserve"> равной мере</w:t>
      </w:r>
      <w:r w:rsidRPr="00D117C9">
        <w:rPr>
          <w:rFonts w:ascii="Times New Roman" w:hAnsi="Times New Roman"/>
          <w:sz w:val="28"/>
          <w:szCs w:val="28"/>
        </w:rPr>
        <w:t xml:space="preserve"> как и повышение квалификации на предприятиях всех уровней должно быть направлено на развитие инновационных компетенций у действующих специалистов. В свою очередь, </w:t>
      </w:r>
      <w:r w:rsidRPr="00D117C9">
        <w:rPr>
          <w:rFonts w:ascii="Times New Roman" w:hAnsi="Times New Roman"/>
          <w:sz w:val="28"/>
          <w:szCs w:val="28"/>
        </w:rPr>
        <w:lastRenderedPageBreak/>
        <w:t xml:space="preserve">предприятиям целесообразно открывать соответствующие подразделения и вакансии для практического применения теоретических знаний и погружения в реальную инновационную инфраструктуру. Представляется очевидным, что человеческий капитал становится носителем специфических компетенций и личностных качеств, способствующих качественному рывку для инновационного предприятия. Тем не менее, низкая мотивация в развитии инновационных компетенций со стороны населения ведет к дефициту трудовых ресурсов в сфере высоких технологий. Преодоление данного аспекта помимо расширения возможностей для молодого населения в получении качественного образования нами видится в дополнительных внутрифирменных программах обучения и переобучения с целью расширения знаний в сфере инноваций.  </w:t>
      </w:r>
    </w:p>
    <w:p w14:paraId="405B5264" w14:textId="36596572" w:rsidR="00D117C9" w:rsidRPr="00D117C9" w:rsidRDefault="00D117C9" w:rsidP="00D117C9">
      <w:pPr>
        <w:spacing w:after="0" w:line="240" w:lineRule="auto"/>
        <w:ind w:firstLine="709"/>
        <w:jc w:val="both"/>
        <w:rPr>
          <w:rFonts w:ascii="Times New Roman" w:hAnsi="Times New Roman"/>
          <w:sz w:val="28"/>
          <w:szCs w:val="28"/>
        </w:rPr>
      </w:pPr>
      <w:r w:rsidRPr="00D117C9">
        <w:rPr>
          <w:rFonts w:ascii="Times New Roman" w:hAnsi="Times New Roman"/>
          <w:sz w:val="28"/>
          <w:szCs w:val="28"/>
        </w:rPr>
        <w:t xml:space="preserve">Выводы </w:t>
      </w:r>
      <w:r w:rsidR="00A504C1">
        <w:rPr>
          <w:rFonts w:ascii="Times New Roman" w:hAnsi="Times New Roman"/>
          <w:sz w:val="28"/>
          <w:szCs w:val="28"/>
          <w:lang w:val="kk-KZ"/>
        </w:rPr>
        <w:t>третьего</w:t>
      </w:r>
      <w:r w:rsidRPr="00D117C9">
        <w:rPr>
          <w:rFonts w:ascii="Times New Roman" w:hAnsi="Times New Roman"/>
          <w:sz w:val="28"/>
          <w:szCs w:val="28"/>
        </w:rPr>
        <w:t xml:space="preserve"> раздела:</w:t>
      </w:r>
    </w:p>
    <w:p w14:paraId="58F442CD" w14:textId="0248BFDE" w:rsidR="008C1EAA" w:rsidRDefault="009140EE" w:rsidP="00EF10AD">
      <w:pPr>
        <w:numPr>
          <w:ilvl w:val="0"/>
          <w:numId w:val="11"/>
        </w:numPr>
        <w:spacing w:after="0" w:line="240" w:lineRule="auto"/>
        <w:ind w:left="0" w:firstLine="851"/>
        <w:jc w:val="both"/>
        <w:rPr>
          <w:rFonts w:ascii="Times New Roman" w:hAnsi="Times New Roman"/>
          <w:sz w:val="28"/>
          <w:szCs w:val="28"/>
        </w:rPr>
      </w:pPr>
      <w:r>
        <w:rPr>
          <w:rFonts w:ascii="Times New Roman" w:hAnsi="Times New Roman"/>
          <w:sz w:val="28"/>
          <w:szCs w:val="28"/>
        </w:rPr>
        <w:t>М</w:t>
      </w:r>
      <w:r w:rsidR="008C1EAA">
        <w:rPr>
          <w:rFonts w:ascii="Times New Roman" w:hAnsi="Times New Roman"/>
          <w:sz w:val="28"/>
          <w:szCs w:val="28"/>
        </w:rPr>
        <w:t>одель тройной спирали выбрана как основа для функционирования НИС в Казахстане. Помимо элементов тройной спирали бизнес</w:t>
      </w:r>
      <w:r w:rsidR="00A43D2E">
        <w:rPr>
          <w:rFonts w:ascii="Times New Roman" w:hAnsi="Times New Roman"/>
          <w:sz w:val="28"/>
          <w:szCs w:val="28"/>
          <w:lang w:val="kk-KZ"/>
        </w:rPr>
        <w:t>-</w:t>
      </w:r>
      <w:r w:rsidR="008C1EAA">
        <w:rPr>
          <w:rFonts w:ascii="Times New Roman" w:hAnsi="Times New Roman"/>
          <w:sz w:val="28"/>
          <w:szCs w:val="28"/>
        </w:rPr>
        <w:t xml:space="preserve">сектора, НИИ сектора и государства в модель, на наш взгляд, для содействия более эффективной реализации инициатив по инновационной деятельности также целесообразно участие зарубежных партнеров.  </w:t>
      </w:r>
    </w:p>
    <w:p w14:paraId="36B8A8BA" w14:textId="718CE004" w:rsidR="00D117C9" w:rsidRPr="00D117C9" w:rsidRDefault="00D117C9" w:rsidP="00EF10AD">
      <w:pPr>
        <w:numPr>
          <w:ilvl w:val="0"/>
          <w:numId w:val="11"/>
        </w:numPr>
        <w:spacing w:after="0" w:line="240" w:lineRule="auto"/>
        <w:ind w:left="0" w:firstLine="851"/>
        <w:jc w:val="both"/>
        <w:rPr>
          <w:rFonts w:ascii="Times New Roman" w:hAnsi="Times New Roman"/>
          <w:sz w:val="28"/>
          <w:szCs w:val="28"/>
        </w:rPr>
      </w:pPr>
      <w:r w:rsidRPr="00D117C9">
        <w:rPr>
          <w:rFonts w:ascii="Times New Roman" w:hAnsi="Times New Roman"/>
          <w:sz w:val="28"/>
          <w:szCs w:val="28"/>
        </w:rPr>
        <w:t xml:space="preserve">На данном этапе развития в Казахстане применяется концессионная форма ГЧП. В казахстанской практике используются некоторые элементы институциональной формы совместных предприятий, однако на современном этапе развития </w:t>
      </w:r>
      <w:r w:rsidR="00A43D2E">
        <w:rPr>
          <w:rFonts w:ascii="Times New Roman" w:hAnsi="Times New Roman"/>
          <w:sz w:val="28"/>
          <w:szCs w:val="28"/>
          <w:lang w:val="kk-KZ"/>
        </w:rPr>
        <w:t>в</w:t>
      </w:r>
      <w:r w:rsidRPr="00D117C9">
        <w:rPr>
          <w:rFonts w:ascii="Times New Roman" w:hAnsi="Times New Roman"/>
          <w:sz w:val="28"/>
          <w:szCs w:val="28"/>
        </w:rPr>
        <w:t xml:space="preserve"> совместных партнерств</w:t>
      </w:r>
      <w:r w:rsidR="00A43D2E">
        <w:rPr>
          <w:rFonts w:ascii="Times New Roman" w:hAnsi="Times New Roman"/>
          <w:sz w:val="28"/>
          <w:szCs w:val="28"/>
          <w:lang w:val="kk-KZ"/>
        </w:rPr>
        <w:t>ах</w:t>
      </w:r>
      <w:r w:rsidRPr="00D117C9">
        <w:rPr>
          <w:rFonts w:ascii="Times New Roman" w:hAnsi="Times New Roman"/>
          <w:sz w:val="28"/>
          <w:szCs w:val="28"/>
        </w:rPr>
        <w:t xml:space="preserve"> реализу</w:t>
      </w:r>
      <w:r w:rsidR="00A43D2E">
        <w:rPr>
          <w:rFonts w:ascii="Times New Roman" w:hAnsi="Times New Roman"/>
          <w:sz w:val="28"/>
          <w:szCs w:val="28"/>
          <w:lang w:val="kk-KZ"/>
        </w:rPr>
        <w:t>ю</w:t>
      </w:r>
      <w:r w:rsidRPr="00D117C9">
        <w:rPr>
          <w:rFonts w:ascii="Times New Roman" w:hAnsi="Times New Roman"/>
          <w:sz w:val="28"/>
          <w:szCs w:val="28"/>
        </w:rPr>
        <w:t>т</w:t>
      </w:r>
      <w:r w:rsidR="00A43D2E">
        <w:rPr>
          <w:rFonts w:ascii="Times New Roman" w:hAnsi="Times New Roman"/>
          <w:sz w:val="28"/>
          <w:szCs w:val="28"/>
          <w:lang w:val="kk-KZ"/>
        </w:rPr>
        <w:t>ся</w:t>
      </w:r>
      <w:r w:rsidRPr="00D117C9">
        <w:rPr>
          <w:rFonts w:ascii="Times New Roman" w:hAnsi="Times New Roman"/>
          <w:sz w:val="28"/>
          <w:szCs w:val="28"/>
        </w:rPr>
        <w:t xml:space="preserve"> проекты, обеспечивающие в основном базовые социальные нужды населения. Анализ крупных проектов ГЧП показал перспективность сотрудничества государства и бизнеса, ввиду доступности расширенной ресурсной базы и снижения рисков, характерных для инновационной деятельности, однако для реализации капиталоемких проектов целесообразным было бы заимствовать опыт применения специальных программ и создание проектных компаний с использованием институциональной формы ГЧП, а также расширить инструментарий методов взаимодействия партнеров. Наряду с расширенными возможностями ГЧП предполагает наличие ряда рисков, связанных с ошибочными действиями одной из сторон или наступлением форс</w:t>
      </w:r>
      <w:r w:rsidR="00A43D2E">
        <w:rPr>
          <w:rFonts w:ascii="Times New Roman" w:hAnsi="Times New Roman"/>
          <w:sz w:val="28"/>
          <w:szCs w:val="28"/>
          <w:lang w:val="kk-KZ"/>
        </w:rPr>
        <w:t>-</w:t>
      </w:r>
      <w:r w:rsidRPr="00D117C9">
        <w:rPr>
          <w:rFonts w:ascii="Times New Roman" w:hAnsi="Times New Roman"/>
          <w:sz w:val="28"/>
          <w:szCs w:val="28"/>
        </w:rPr>
        <w:t>мажорных ситуаций, которые не были обозначены в договорном порядке. Совершенствование законодательной базы в части форс</w:t>
      </w:r>
      <w:r w:rsidR="00A43D2E">
        <w:rPr>
          <w:rFonts w:ascii="Times New Roman" w:hAnsi="Times New Roman"/>
          <w:sz w:val="28"/>
          <w:szCs w:val="28"/>
          <w:lang w:val="kk-KZ"/>
        </w:rPr>
        <w:t>-</w:t>
      </w:r>
      <w:r w:rsidRPr="00D117C9">
        <w:rPr>
          <w:rFonts w:ascii="Times New Roman" w:hAnsi="Times New Roman"/>
          <w:sz w:val="28"/>
          <w:szCs w:val="28"/>
        </w:rPr>
        <w:t>мажорных обстоятельств, а также распределение риска в случае наступления негативных сценариев развития приобретает особое значение в условиях технологической трансформации.</w:t>
      </w:r>
    </w:p>
    <w:p w14:paraId="652DAE3A" w14:textId="5702B7DD" w:rsidR="00D117C9" w:rsidRPr="00AA704F" w:rsidRDefault="00D117C9" w:rsidP="00EF10AD">
      <w:pPr>
        <w:numPr>
          <w:ilvl w:val="0"/>
          <w:numId w:val="11"/>
        </w:numPr>
        <w:spacing w:after="0" w:line="240" w:lineRule="auto"/>
        <w:ind w:left="0" w:firstLine="851"/>
        <w:jc w:val="both"/>
        <w:rPr>
          <w:rFonts w:ascii="Times New Roman" w:hAnsi="Times New Roman"/>
          <w:sz w:val="28"/>
          <w:szCs w:val="28"/>
        </w:rPr>
      </w:pPr>
      <w:r w:rsidRPr="00D117C9">
        <w:rPr>
          <w:rFonts w:ascii="Times New Roman" w:hAnsi="Times New Roman"/>
          <w:sz w:val="28"/>
          <w:szCs w:val="28"/>
        </w:rPr>
        <w:t xml:space="preserve">Особую значимость обретают характеристики предпринимателя, ввиду принятия им управленческих решений, влияющих на эффективность деятельности организации, а также рисковой природы инноваций. Исследования показали, что современный предприниматель </w:t>
      </w:r>
      <w:r w:rsidR="00A43D2E" w:rsidRPr="00D117C9">
        <w:rPr>
          <w:rFonts w:ascii="Times New Roman" w:hAnsi="Times New Roman"/>
          <w:sz w:val="28"/>
          <w:szCs w:val="28"/>
          <w:shd w:val="clear" w:color="auto" w:fill="FFFFFF"/>
        </w:rPr>
        <w:t>–</w:t>
      </w:r>
      <w:r w:rsidRPr="00D117C9">
        <w:rPr>
          <w:rFonts w:ascii="Times New Roman" w:hAnsi="Times New Roman"/>
          <w:sz w:val="28"/>
          <w:szCs w:val="28"/>
        </w:rPr>
        <w:t xml:space="preserve"> это человек, являющийся одновременно исследователем, экспериментатором и </w:t>
      </w:r>
      <w:r w:rsidRPr="00AA704F">
        <w:rPr>
          <w:rFonts w:ascii="Times New Roman" w:hAnsi="Times New Roman"/>
          <w:sz w:val="28"/>
          <w:szCs w:val="28"/>
        </w:rPr>
        <w:t xml:space="preserve">экстравертом, открытый опыту, обладающий новаторским духом и имеющий положительное отношение к допущению риска. </w:t>
      </w:r>
    </w:p>
    <w:p w14:paraId="2481CBED" w14:textId="3DB6BA44" w:rsidR="00D117C9" w:rsidRPr="00D117C9" w:rsidRDefault="00D117C9" w:rsidP="00EF10AD">
      <w:pPr>
        <w:numPr>
          <w:ilvl w:val="0"/>
          <w:numId w:val="11"/>
        </w:numPr>
        <w:spacing w:after="0" w:line="240" w:lineRule="auto"/>
        <w:ind w:left="0" w:firstLine="851"/>
        <w:jc w:val="both"/>
        <w:rPr>
          <w:rFonts w:ascii="Arial" w:eastAsia="Times New Roman" w:hAnsi="Arial" w:cs="Arial"/>
          <w:b/>
          <w:bCs/>
          <w:color w:val="222222"/>
          <w:sz w:val="24"/>
          <w:szCs w:val="24"/>
          <w:bdr w:val="none" w:sz="0" w:space="0" w:color="auto" w:frame="1"/>
          <w:lang w:eastAsia="ru-RU"/>
        </w:rPr>
      </w:pPr>
      <w:r w:rsidRPr="00AA704F">
        <w:rPr>
          <w:rFonts w:ascii="Times New Roman" w:hAnsi="Times New Roman"/>
          <w:sz w:val="28"/>
          <w:szCs w:val="28"/>
        </w:rPr>
        <w:t>Поведенческая модель предпринимателя определяется не только его личностными</w:t>
      </w:r>
      <w:r w:rsidRPr="00D117C9">
        <w:rPr>
          <w:rFonts w:ascii="Times New Roman" w:hAnsi="Times New Roman"/>
          <w:sz w:val="28"/>
          <w:szCs w:val="28"/>
        </w:rPr>
        <w:t xml:space="preserve"> качествами, но также и внешними положительными или </w:t>
      </w:r>
      <w:r w:rsidRPr="00D117C9">
        <w:rPr>
          <w:rFonts w:ascii="Times New Roman" w:hAnsi="Times New Roman"/>
          <w:sz w:val="28"/>
          <w:szCs w:val="28"/>
        </w:rPr>
        <w:lastRenderedPageBreak/>
        <w:t>отрицательными факторами. Среди негативных факторов: финансовые барьеры, низкая конкуренция отечественной продукции, технологические барьеры, кадровые барьеры и т.д. Преодоление имеющихся барьеров нами видится в расширении информационно-образовательной базы, ведущей к повышению уровня просвещ</w:t>
      </w:r>
      <w:r w:rsidR="00A43D2E">
        <w:rPr>
          <w:rFonts w:ascii="Times New Roman" w:hAnsi="Times New Roman"/>
          <w:sz w:val="28"/>
          <w:szCs w:val="28"/>
        </w:rPr>
        <w:t>е</w:t>
      </w:r>
      <w:r w:rsidRPr="00D117C9">
        <w:rPr>
          <w:rFonts w:ascii="Times New Roman" w:hAnsi="Times New Roman"/>
          <w:sz w:val="28"/>
          <w:szCs w:val="28"/>
        </w:rPr>
        <w:t xml:space="preserve">нности населения, а также расширению финансового рынка, что увеличит поток внешних и внутренних источников финансирования. </w:t>
      </w:r>
    </w:p>
    <w:p w14:paraId="0B498D88" w14:textId="40306382" w:rsidR="00D117C9" w:rsidRDefault="00D117C9" w:rsidP="00A13E0E">
      <w:pPr>
        <w:ind w:firstLine="708"/>
      </w:pPr>
    </w:p>
    <w:p w14:paraId="1B66568F" w14:textId="401367BE" w:rsidR="00191AB4" w:rsidRDefault="00191AB4" w:rsidP="00A13E0E">
      <w:pPr>
        <w:ind w:firstLine="708"/>
      </w:pPr>
    </w:p>
    <w:p w14:paraId="437FBBEA" w14:textId="2DB38D70" w:rsidR="00191AB4" w:rsidRDefault="00191AB4" w:rsidP="00A13E0E">
      <w:pPr>
        <w:ind w:firstLine="708"/>
      </w:pPr>
    </w:p>
    <w:p w14:paraId="5C45C8CB" w14:textId="7C34FC0B" w:rsidR="008C1EAA" w:rsidRDefault="008C1EAA" w:rsidP="00A13E0E">
      <w:pPr>
        <w:ind w:firstLine="708"/>
      </w:pPr>
    </w:p>
    <w:p w14:paraId="17B62C35" w14:textId="42CAAA9F" w:rsidR="008C1EAA" w:rsidRDefault="008C1EAA" w:rsidP="00A13E0E">
      <w:pPr>
        <w:ind w:firstLine="708"/>
      </w:pPr>
    </w:p>
    <w:p w14:paraId="74006688" w14:textId="4E6A6844" w:rsidR="008C1EAA" w:rsidRDefault="008C1EAA" w:rsidP="00A13E0E">
      <w:pPr>
        <w:ind w:firstLine="708"/>
      </w:pPr>
    </w:p>
    <w:p w14:paraId="632ED217" w14:textId="163EB0F2" w:rsidR="008C1EAA" w:rsidRDefault="008C1EAA" w:rsidP="00A13E0E">
      <w:pPr>
        <w:ind w:firstLine="708"/>
      </w:pPr>
    </w:p>
    <w:p w14:paraId="7E16FFAA" w14:textId="535B0F19" w:rsidR="008C1EAA" w:rsidRDefault="008C1EAA" w:rsidP="00A13E0E">
      <w:pPr>
        <w:ind w:firstLine="708"/>
      </w:pPr>
    </w:p>
    <w:p w14:paraId="675F131D" w14:textId="0A43E5B5" w:rsidR="00A43D2E" w:rsidRDefault="00A43D2E">
      <w:r>
        <w:br w:type="page"/>
      </w:r>
    </w:p>
    <w:p w14:paraId="4D5B6F92" w14:textId="2C5DD180" w:rsidR="00191AB4" w:rsidRPr="00191AB4" w:rsidRDefault="00CB243A" w:rsidP="00191AB4">
      <w:pPr>
        <w:spacing w:line="240" w:lineRule="auto"/>
        <w:jc w:val="center"/>
        <w:rPr>
          <w:rFonts w:ascii="Times New Roman" w:hAnsi="Times New Roman"/>
          <w:sz w:val="28"/>
          <w:szCs w:val="28"/>
        </w:rPr>
      </w:pPr>
      <w:r w:rsidRPr="00191AB4">
        <w:rPr>
          <w:rFonts w:ascii="Times New Roman" w:hAnsi="Times New Roman"/>
          <w:b/>
          <w:sz w:val="28"/>
          <w:szCs w:val="28"/>
        </w:rPr>
        <w:lastRenderedPageBreak/>
        <w:t xml:space="preserve">ЗАКЛЮЧЕНИЕ </w:t>
      </w:r>
    </w:p>
    <w:p w14:paraId="47D41BD1" w14:textId="77777777" w:rsidR="00191AB4" w:rsidRPr="00191AB4" w:rsidRDefault="00191AB4" w:rsidP="00191AB4">
      <w:pPr>
        <w:spacing w:after="0" w:line="240" w:lineRule="auto"/>
        <w:ind w:firstLine="567"/>
        <w:jc w:val="both"/>
        <w:rPr>
          <w:rFonts w:ascii="Times New Roman" w:hAnsi="Times New Roman"/>
          <w:sz w:val="28"/>
          <w:szCs w:val="28"/>
        </w:rPr>
      </w:pPr>
      <w:r w:rsidRPr="00191AB4">
        <w:rPr>
          <w:rFonts w:ascii="Times New Roman" w:hAnsi="Times New Roman"/>
          <w:sz w:val="28"/>
          <w:szCs w:val="28"/>
        </w:rPr>
        <w:t>Изучение теоретического наследия, практических и статистических данных, соблюдение методов исследования позволило нам сделать следующие выводы:</w:t>
      </w:r>
    </w:p>
    <w:p w14:paraId="3D3FC98C" w14:textId="009E7053" w:rsidR="007A5289" w:rsidRDefault="00191AB4" w:rsidP="00EF10AD">
      <w:pPr>
        <w:numPr>
          <w:ilvl w:val="0"/>
          <w:numId w:val="8"/>
        </w:numPr>
        <w:tabs>
          <w:tab w:val="left" w:pos="851"/>
        </w:tabs>
        <w:spacing w:after="0" w:line="240" w:lineRule="auto"/>
        <w:ind w:left="0" w:firstLine="567"/>
        <w:jc w:val="both"/>
        <w:rPr>
          <w:rFonts w:ascii="Times New Roman" w:hAnsi="Times New Roman"/>
          <w:sz w:val="28"/>
          <w:szCs w:val="28"/>
        </w:rPr>
      </w:pPr>
      <w:r w:rsidRPr="00191AB4">
        <w:rPr>
          <w:rFonts w:ascii="Times New Roman" w:hAnsi="Times New Roman"/>
          <w:color w:val="000000"/>
          <w:sz w:val="28"/>
          <w:szCs w:val="28"/>
          <w:shd w:val="clear" w:color="auto" w:fill="FFFFFF"/>
          <w:lang w:eastAsia="ru-RU"/>
        </w:rPr>
        <w:t xml:space="preserve">На наш взгляд, новый подход в определении содержания инновационного предпринимательства – это </w:t>
      </w:r>
      <w:r w:rsidRPr="00191AB4">
        <w:rPr>
          <w:rFonts w:ascii="Times New Roman" w:hAnsi="Times New Roman"/>
          <w:sz w:val="28"/>
          <w:szCs w:val="28"/>
          <w:shd w:val="clear" w:color="auto" w:fill="FFFFFF"/>
          <w:lang w:eastAsia="ru-RU"/>
        </w:rPr>
        <w:t>гуманизация цели и методов его достижения, о</w:t>
      </w:r>
      <w:r w:rsidRPr="00CB243A">
        <w:rPr>
          <w:rFonts w:ascii="Times New Roman" w:hAnsi="Times New Roman"/>
          <w:sz w:val="28"/>
          <w:szCs w:val="28"/>
          <w:shd w:val="clear" w:color="auto" w:fill="FFFFFF"/>
          <w:lang w:eastAsia="ru-RU"/>
        </w:rPr>
        <w:t>рие</w:t>
      </w:r>
      <w:r w:rsidR="00CB243A" w:rsidRPr="00CB243A">
        <w:rPr>
          <w:rFonts w:ascii="Times New Roman" w:hAnsi="Times New Roman"/>
          <w:sz w:val="28"/>
          <w:szCs w:val="28"/>
          <w:shd w:val="clear" w:color="auto" w:fill="FFFFFF"/>
          <w:lang w:val="kk-KZ" w:eastAsia="ru-RU"/>
        </w:rPr>
        <w:t>н</w:t>
      </w:r>
      <w:r w:rsidRPr="00CB243A">
        <w:rPr>
          <w:rFonts w:ascii="Times New Roman" w:hAnsi="Times New Roman"/>
          <w:sz w:val="28"/>
          <w:szCs w:val="28"/>
          <w:shd w:val="clear" w:color="auto" w:fill="FFFFFF"/>
          <w:lang w:eastAsia="ru-RU"/>
        </w:rPr>
        <w:t>тирова</w:t>
      </w:r>
      <w:r w:rsidRPr="00191AB4">
        <w:rPr>
          <w:rFonts w:ascii="Times New Roman" w:hAnsi="Times New Roman"/>
          <w:sz w:val="28"/>
          <w:szCs w:val="28"/>
          <w:shd w:val="clear" w:color="auto" w:fill="FFFFFF"/>
          <w:lang w:eastAsia="ru-RU"/>
        </w:rPr>
        <w:t>нных на интересы общества и государства. Гуманизированный подход выражается в стремлении человека создать благоприятные условия для гармоничного существования и развития, соблюдая при этом этические и моральные нормы. Прежде всего</w:t>
      </w:r>
      <w:r w:rsidR="00CB243A">
        <w:rPr>
          <w:rFonts w:ascii="Times New Roman" w:hAnsi="Times New Roman"/>
          <w:sz w:val="28"/>
          <w:szCs w:val="28"/>
          <w:shd w:val="clear" w:color="auto" w:fill="FFFFFF"/>
          <w:lang w:val="kk-KZ" w:eastAsia="ru-RU"/>
        </w:rPr>
        <w:t>,</w:t>
      </w:r>
      <w:r w:rsidRPr="00191AB4">
        <w:rPr>
          <w:rFonts w:ascii="Times New Roman" w:hAnsi="Times New Roman"/>
          <w:sz w:val="28"/>
          <w:szCs w:val="28"/>
          <w:shd w:val="clear" w:color="auto" w:fill="FFFFFF"/>
          <w:lang w:eastAsia="ru-RU"/>
        </w:rPr>
        <w:t xml:space="preserve"> необходимо учитывать особенности нового времени, отличающегося развитием передовых технологий, создающего дополнительные возможности и угрозы.</w:t>
      </w:r>
      <w:r w:rsidRPr="00191AB4">
        <w:rPr>
          <w:rFonts w:ascii="Times New Roman" w:eastAsia="Times New Roman" w:hAnsi="Times New Roman"/>
          <w:b/>
          <w:color w:val="C00000"/>
          <w:sz w:val="28"/>
          <w:szCs w:val="28"/>
          <w:lang w:eastAsia="ru-RU"/>
        </w:rPr>
        <w:t xml:space="preserve"> </w:t>
      </w:r>
      <w:r w:rsidRPr="00191AB4">
        <w:rPr>
          <w:rFonts w:ascii="Times New Roman" w:eastAsia="Times New Roman" w:hAnsi="Times New Roman"/>
          <w:sz w:val="28"/>
          <w:szCs w:val="28"/>
          <w:lang w:eastAsia="ru-RU"/>
        </w:rPr>
        <w:t>Среди особенностей, обосновывающих новый теоретико-методологический подход к управлению инновационным предпринимательством</w:t>
      </w:r>
      <w:proofErr w:type="gramStart"/>
      <w:r w:rsidRPr="00191AB4">
        <w:rPr>
          <w:rFonts w:ascii="Times New Roman" w:eastAsia="Times New Roman" w:hAnsi="Times New Roman"/>
          <w:sz w:val="28"/>
          <w:szCs w:val="28"/>
          <w:lang w:eastAsia="ru-RU"/>
        </w:rPr>
        <w:t>:</w:t>
      </w:r>
      <w:proofErr w:type="gramEnd"/>
      <w:r w:rsidRPr="00191AB4">
        <w:rPr>
          <w:rFonts w:ascii="Times New Roman" w:eastAsia="Times New Roman" w:hAnsi="Times New Roman"/>
          <w:sz w:val="28"/>
          <w:szCs w:val="28"/>
          <w:lang w:eastAsia="ru-RU"/>
        </w:rPr>
        <w:t xml:space="preserve"> адаптаци</w:t>
      </w:r>
      <w:r w:rsidR="0046760F">
        <w:rPr>
          <w:rFonts w:ascii="Times New Roman" w:eastAsia="Times New Roman" w:hAnsi="Times New Roman"/>
          <w:sz w:val="28"/>
          <w:szCs w:val="28"/>
          <w:lang w:eastAsia="ru-RU"/>
        </w:rPr>
        <w:t>я</w:t>
      </w:r>
      <w:r w:rsidRPr="00191AB4">
        <w:rPr>
          <w:rFonts w:ascii="Times New Roman" w:eastAsia="Times New Roman" w:hAnsi="Times New Roman"/>
          <w:sz w:val="28"/>
          <w:szCs w:val="28"/>
          <w:lang w:eastAsia="ru-RU"/>
        </w:rPr>
        <w:t xml:space="preserve"> циркулярной экономики в мировой практике, </w:t>
      </w:r>
      <w:r w:rsidRPr="00191AB4">
        <w:rPr>
          <w:rFonts w:ascii="Times New Roman" w:hAnsi="Times New Roman"/>
          <w:color w:val="000000"/>
          <w:kern w:val="24"/>
          <w:sz w:val="28"/>
          <w:szCs w:val="28"/>
        </w:rPr>
        <w:t>трансформаци</w:t>
      </w:r>
      <w:r w:rsidR="0046760F">
        <w:rPr>
          <w:rFonts w:ascii="Times New Roman" w:hAnsi="Times New Roman"/>
          <w:color w:val="000000"/>
          <w:kern w:val="24"/>
          <w:sz w:val="28"/>
          <w:szCs w:val="28"/>
        </w:rPr>
        <w:t>я</w:t>
      </w:r>
      <w:r w:rsidRPr="00191AB4">
        <w:rPr>
          <w:rFonts w:ascii="Times New Roman" w:hAnsi="Times New Roman"/>
          <w:color w:val="000000"/>
          <w:kern w:val="24"/>
          <w:sz w:val="28"/>
          <w:szCs w:val="28"/>
        </w:rPr>
        <w:t xml:space="preserve"> функций менеджмента,</w:t>
      </w:r>
      <w:r w:rsidRPr="00191AB4">
        <w:rPr>
          <w:rFonts w:ascii="Times New Roman" w:eastAsia="Times New Roman" w:hAnsi="Times New Roman"/>
          <w:sz w:val="28"/>
          <w:szCs w:val="28"/>
          <w:lang w:eastAsia="ru-RU"/>
        </w:rPr>
        <w:t xml:space="preserve"> появление новых бизнес-моделей инновационного предпринимательства, усложнение технологий, развитие открытых инноваций.</w:t>
      </w:r>
      <w:r w:rsidR="003C24A9">
        <w:rPr>
          <w:rFonts w:ascii="Times New Roman" w:eastAsia="Times New Roman" w:hAnsi="Times New Roman"/>
          <w:sz w:val="28"/>
          <w:szCs w:val="28"/>
          <w:lang w:eastAsia="ru-RU"/>
        </w:rPr>
        <w:t xml:space="preserve"> </w:t>
      </w:r>
      <w:r w:rsidRPr="007A5289">
        <w:rPr>
          <w:rFonts w:ascii="Times New Roman" w:eastAsia="Times New Roman" w:hAnsi="Times New Roman"/>
          <w:sz w:val="28"/>
          <w:szCs w:val="28"/>
          <w:lang w:eastAsia="ru-RU"/>
        </w:rPr>
        <w:t>Исследование эволюционных изменений в историко</w:t>
      </w:r>
      <w:r w:rsidRPr="007A5289">
        <w:rPr>
          <w:rFonts w:ascii="Times New Roman" w:hAnsi="Times New Roman"/>
          <w:sz w:val="28"/>
          <w:szCs w:val="28"/>
          <w:shd w:val="clear" w:color="auto" w:fill="FFFFFF"/>
          <w:lang w:eastAsia="ru-RU"/>
        </w:rPr>
        <w:t xml:space="preserve">-логической связи с технологическим прогрессом показало, что качественный экономический скачок, возникающий в связи с изменением технологического уклада или преобразованием экономических парадигм, вызывает необходимость </w:t>
      </w:r>
      <w:r w:rsidR="00CB243A">
        <w:rPr>
          <w:rFonts w:ascii="Times New Roman" w:hAnsi="Times New Roman"/>
          <w:sz w:val="28"/>
          <w:szCs w:val="28"/>
          <w:shd w:val="clear" w:color="auto" w:fill="FFFFFF"/>
          <w:lang w:val="kk-KZ" w:eastAsia="ru-RU"/>
        </w:rPr>
        <w:t>поиска</w:t>
      </w:r>
      <w:r w:rsidRPr="007A5289">
        <w:rPr>
          <w:rFonts w:ascii="Times New Roman" w:hAnsi="Times New Roman"/>
          <w:sz w:val="28"/>
          <w:szCs w:val="28"/>
          <w:shd w:val="clear" w:color="auto" w:fill="FFFFFF"/>
          <w:lang w:eastAsia="ru-RU"/>
        </w:rPr>
        <w:t xml:space="preserve"> усовершенствованны</w:t>
      </w:r>
      <w:r w:rsidR="00CB243A">
        <w:rPr>
          <w:rFonts w:ascii="Times New Roman" w:hAnsi="Times New Roman"/>
          <w:sz w:val="28"/>
          <w:szCs w:val="28"/>
          <w:shd w:val="clear" w:color="auto" w:fill="FFFFFF"/>
          <w:lang w:val="kk-KZ" w:eastAsia="ru-RU"/>
        </w:rPr>
        <w:t>х</w:t>
      </w:r>
      <w:r w:rsidRPr="007A5289">
        <w:rPr>
          <w:rFonts w:ascii="Times New Roman" w:hAnsi="Times New Roman"/>
          <w:sz w:val="28"/>
          <w:szCs w:val="28"/>
          <w:shd w:val="clear" w:color="auto" w:fill="FFFFFF"/>
          <w:lang w:eastAsia="ru-RU"/>
        </w:rPr>
        <w:t xml:space="preserve"> метод</w:t>
      </w:r>
      <w:r w:rsidR="00CB243A">
        <w:rPr>
          <w:rFonts w:ascii="Times New Roman" w:hAnsi="Times New Roman"/>
          <w:sz w:val="28"/>
          <w:szCs w:val="28"/>
          <w:shd w:val="clear" w:color="auto" w:fill="FFFFFF"/>
          <w:lang w:val="kk-KZ" w:eastAsia="ru-RU"/>
        </w:rPr>
        <w:t>ов</w:t>
      </w:r>
      <w:r w:rsidRPr="007A5289">
        <w:rPr>
          <w:rFonts w:ascii="Times New Roman" w:hAnsi="Times New Roman"/>
          <w:sz w:val="28"/>
          <w:szCs w:val="28"/>
          <w:shd w:val="clear" w:color="auto" w:fill="FFFFFF"/>
          <w:lang w:eastAsia="ru-RU"/>
        </w:rPr>
        <w:t xml:space="preserve"> регулирования и управления бизнес-процессами. </w:t>
      </w:r>
      <w:r w:rsidR="00CD5928">
        <w:rPr>
          <w:rFonts w:ascii="Times New Roman" w:hAnsi="Times New Roman"/>
          <w:sz w:val="28"/>
          <w:szCs w:val="28"/>
          <w:shd w:val="clear" w:color="auto" w:fill="FFFFFF"/>
          <w:lang w:eastAsia="ru-RU"/>
        </w:rPr>
        <w:t>Трактовка понятия инновационно</w:t>
      </w:r>
      <w:r w:rsidR="00DC55DF">
        <w:rPr>
          <w:rFonts w:ascii="Times New Roman" w:hAnsi="Times New Roman"/>
          <w:sz w:val="28"/>
          <w:szCs w:val="28"/>
          <w:shd w:val="clear" w:color="auto" w:fill="FFFFFF"/>
          <w:lang w:eastAsia="ru-RU"/>
        </w:rPr>
        <w:t>го</w:t>
      </w:r>
      <w:r w:rsidR="00CD5928">
        <w:rPr>
          <w:rFonts w:ascii="Times New Roman" w:hAnsi="Times New Roman"/>
          <w:sz w:val="28"/>
          <w:szCs w:val="28"/>
          <w:shd w:val="clear" w:color="auto" w:fill="FFFFFF"/>
          <w:lang w:eastAsia="ru-RU"/>
        </w:rPr>
        <w:t xml:space="preserve"> предпринимательств</w:t>
      </w:r>
      <w:r w:rsidR="00DC55DF">
        <w:rPr>
          <w:rFonts w:ascii="Times New Roman" w:hAnsi="Times New Roman"/>
          <w:sz w:val="28"/>
          <w:szCs w:val="28"/>
          <w:shd w:val="clear" w:color="auto" w:fill="FFFFFF"/>
          <w:lang w:eastAsia="ru-RU"/>
        </w:rPr>
        <w:t>а</w:t>
      </w:r>
      <w:r w:rsidR="00CD5928">
        <w:rPr>
          <w:rFonts w:ascii="Times New Roman" w:hAnsi="Times New Roman"/>
          <w:sz w:val="28"/>
          <w:szCs w:val="28"/>
          <w:shd w:val="clear" w:color="auto" w:fill="FFFFFF"/>
          <w:lang w:eastAsia="ru-RU"/>
        </w:rPr>
        <w:t xml:space="preserve"> претерпело значительные изменения</w:t>
      </w:r>
      <w:r w:rsidR="0042184A">
        <w:rPr>
          <w:rFonts w:ascii="Times New Roman" w:hAnsi="Times New Roman"/>
          <w:sz w:val="28"/>
          <w:szCs w:val="28"/>
          <w:shd w:val="clear" w:color="auto" w:fill="FFFFFF"/>
          <w:lang w:eastAsia="ru-RU"/>
        </w:rPr>
        <w:t>.</w:t>
      </w:r>
      <w:r w:rsidR="00CD5928">
        <w:rPr>
          <w:rFonts w:ascii="Times New Roman" w:hAnsi="Times New Roman"/>
          <w:sz w:val="28"/>
          <w:szCs w:val="28"/>
          <w:shd w:val="clear" w:color="auto" w:fill="FFFFFF"/>
          <w:lang w:eastAsia="ru-RU"/>
        </w:rPr>
        <w:t xml:space="preserve"> </w:t>
      </w:r>
      <w:r w:rsidR="0042184A">
        <w:rPr>
          <w:rFonts w:ascii="Times New Roman" w:hAnsi="Times New Roman"/>
          <w:sz w:val="28"/>
          <w:szCs w:val="28"/>
          <w:shd w:val="clear" w:color="auto" w:fill="FFFFFF"/>
          <w:lang w:eastAsia="ru-RU"/>
        </w:rPr>
        <w:t>Т</w:t>
      </w:r>
      <w:r w:rsidR="00DC55DF">
        <w:rPr>
          <w:rFonts w:ascii="Times New Roman" w:hAnsi="Times New Roman"/>
          <w:sz w:val="28"/>
          <w:szCs w:val="28"/>
          <w:shd w:val="clear" w:color="auto" w:fill="FFFFFF"/>
          <w:lang w:eastAsia="ru-RU"/>
        </w:rPr>
        <w:t>олковани</w:t>
      </w:r>
      <w:r w:rsidR="0042184A">
        <w:rPr>
          <w:rFonts w:ascii="Times New Roman" w:hAnsi="Times New Roman"/>
          <w:sz w:val="28"/>
          <w:szCs w:val="28"/>
          <w:shd w:val="clear" w:color="auto" w:fill="FFFFFF"/>
          <w:lang w:eastAsia="ru-RU"/>
        </w:rPr>
        <w:t>е</w:t>
      </w:r>
      <w:r w:rsidR="00DC55DF">
        <w:rPr>
          <w:rFonts w:ascii="Times New Roman" w:hAnsi="Times New Roman"/>
          <w:sz w:val="28"/>
          <w:szCs w:val="28"/>
          <w:shd w:val="clear" w:color="auto" w:fill="FFFFFF"/>
          <w:lang w:eastAsia="ru-RU"/>
        </w:rPr>
        <w:t xml:space="preserve"> предпринимательской деятельности </w:t>
      </w:r>
      <w:r w:rsidR="0042184A">
        <w:rPr>
          <w:rFonts w:ascii="Times New Roman" w:hAnsi="Times New Roman"/>
          <w:sz w:val="28"/>
          <w:szCs w:val="28"/>
          <w:shd w:val="clear" w:color="auto" w:fill="FFFFFF"/>
          <w:lang w:eastAsia="ru-RU"/>
        </w:rPr>
        <w:t>рассматривалось на начальных этапах Адамом Смитом как</w:t>
      </w:r>
      <w:r w:rsidR="00DC55DF">
        <w:rPr>
          <w:rFonts w:ascii="Times New Roman" w:hAnsi="Times New Roman"/>
          <w:sz w:val="28"/>
          <w:szCs w:val="28"/>
          <w:shd w:val="clear" w:color="auto" w:fill="FFFFFF"/>
          <w:lang w:eastAsia="ru-RU"/>
        </w:rPr>
        <w:t xml:space="preserve"> отдельн</w:t>
      </w:r>
      <w:r w:rsidR="0042184A">
        <w:rPr>
          <w:rFonts w:ascii="Times New Roman" w:hAnsi="Times New Roman"/>
          <w:sz w:val="28"/>
          <w:szCs w:val="28"/>
          <w:shd w:val="clear" w:color="auto" w:fill="FFFFFF"/>
          <w:lang w:eastAsia="ru-RU"/>
        </w:rPr>
        <w:t>ый</w:t>
      </w:r>
      <w:r w:rsidR="00DC55DF">
        <w:rPr>
          <w:rFonts w:ascii="Times New Roman" w:hAnsi="Times New Roman"/>
          <w:sz w:val="28"/>
          <w:szCs w:val="28"/>
          <w:shd w:val="clear" w:color="auto" w:fill="FFFFFF"/>
          <w:lang w:eastAsia="ru-RU"/>
        </w:rPr>
        <w:t xml:space="preserve"> феномен</w:t>
      </w:r>
      <w:r w:rsidR="0042184A">
        <w:rPr>
          <w:rFonts w:ascii="Times New Roman" w:hAnsi="Times New Roman"/>
          <w:sz w:val="28"/>
          <w:szCs w:val="28"/>
          <w:shd w:val="clear" w:color="auto" w:fill="FFFFFF"/>
          <w:lang w:eastAsia="ru-RU"/>
        </w:rPr>
        <w:t>, подразумевающий рискованную деятельность, связанную с комбинацией факторов производства.</w:t>
      </w:r>
      <w:r w:rsidR="00DC55DF">
        <w:rPr>
          <w:rFonts w:ascii="Times New Roman" w:hAnsi="Times New Roman"/>
          <w:sz w:val="28"/>
          <w:szCs w:val="28"/>
          <w:shd w:val="clear" w:color="auto" w:fill="FFFFFF"/>
          <w:lang w:eastAsia="ru-RU"/>
        </w:rPr>
        <w:t xml:space="preserve"> </w:t>
      </w:r>
      <w:r w:rsidR="0042184A">
        <w:rPr>
          <w:rFonts w:ascii="Times New Roman" w:hAnsi="Times New Roman"/>
          <w:sz w:val="28"/>
          <w:szCs w:val="28"/>
          <w:shd w:val="clear" w:color="auto" w:fill="FFFFFF"/>
          <w:lang w:eastAsia="ru-RU"/>
        </w:rPr>
        <w:t>На современном этапе</w:t>
      </w:r>
      <w:r w:rsidR="00DC55DF">
        <w:rPr>
          <w:rFonts w:ascii="Times New Roman" w:hAnsi="Times New Roman"/>
          <w:sz w:val="28"/>
          <w:szCs w:val="28"/>
          <w:shd w:val="clear" w:color="auto" w:fill="FFFFFF"/>
          <w:lang w:eastAsia="ru-RU"/>
        </w:rPr>
        <w:t xml:space="preserve"> </w:t>
      </w:r>
      <w:r w:rsidR="0042184A">
        <w:rPr>
          <w:rFonts w:ascii="Times New Roman" w:hAnsi="Times New Roman"/>
          <w:sz w:val="28"/>
          <w:szCs w:val="28"/>
          <w:shd w:val="clear" w:color="auto" w:fill="FFFFFF"/>
          <w:lang w:eastAsia="ru-RU"/>
        </w:rPr>
        <w:t xml:space="preserve">инновационное предпринимательство основывается на высоких технологиях, на тех изменениях, которые происходят </w:t>
      </w:r>
      <w:r w:rsidR="00926598">
        <w:rPr>
          <w:rFonts w:ascii="Times New Roman" w:hAnsi="Times New Roman"/>
          <w:sz w:val="28"/>
          <w:szCs w:val="28"/>
          <w:shd w:val="clear" w:color="auto" w:fill="FFFFFF"/>
          <w:lang w:eastAsia="ru-RU"/>
        </w:rPr>
        <w:t>на всех уровнях развития бизнеса</w:t>
      </w:r>
      <w:r w:rsidR="0042184A">
        <w:rPr>
          <w:rFonts w:ascii="Times New Roman" w:hAnsi="Times New Roman"/>
          <w:sz w:val="28"/>
          <w:szCs w:val="28"/>
          <w:shd w:val="clear" w:color="auto" w:fill="FFFFFF"/>
          <w:lang w:eastAsia="ru-RU"/>
        </w:rPr>
        <w:t xml:space="preserve">. </w:t>
      </w:r>
      <w:r w:rsidR="00CD5928">
        <w:rPr>
          <w:rFonts w:ascii="Times New Roman" w:hAnsi="Times New Roman"/>
          <w:sz w:val="28"/>
          <w:szCs w:val="28"/>
          <w:shd w:val="clear" w:color="auto" w:fill="FFFFFF"/>
          <w:lang w:eastAsia="ru-RU"/>
        </w:rPr>
        <w:t>Анализ э</w:t>
      </w:r>
      <w:r w:rsidR="003B7006">
        <w:rPr>
          <w:rFonts w:ascii="Times New Roman" w:hAnsi="Times New Roman"/>
          <w:sz w:val="28"/>
          <w:szCs w:val="28"/>
          <w:shd w:val="clear" w:color="auto" w:fill="FFFFFF"/>
          <w:lang w:eastAsia="ru-RU"/>
        </w:rPr>
        <w:t>волюци</w:t>
      </w:r>
      <w:r w:rsidR="00CD5928">
        <w:rPr>
          <w:rFonts w:ascii="Times New Roman" w:hAnsi="Times New Roman"/>
          <w:sz w:val="28"/>
          <w:szCs w:val="28"/>
          <w:shd w:val="clear" w:color="auto" w:fill="FFFFFF"/>
          <w:lang w:eastAsia="ru-RU"/>
        </w:rPr>
        <w:t>и</w:t>
      </w:r>
      <w:r w:rsidR="003B7006">
        <w:rPr>
          <w:rFonts w:ascii="Times New Roman" w:hAnsi="Times New Roman"/>
          <w:sz w:val="28"/>
          <w:szCs w:val="28"/>
          <w:shd w:val="clear" w:color="auto" w:fill="FFFFFF"/>
          <w:lang w:eastAsia="ru-RU"/>
        </w:rPr>
        <w:t xml:space="preserve"> научных школ </w:t>
      </w:r>
      <w:r w:rsidR="00926598">
        <w:rPr>
          <w:rFonts w:ascii="Times New Roman" w:hAnsi="Times New Roman"/>
          <w:sz w:val="28"/>
          <w:szCs w:val="28"/>
          <w:shd w:val="clear" w:color="auto" w:fill="FFFFFF"/>
          <w:lang w:eastAsia="ru-RU"/>
        </w:rPr>
        <w:t>показал, что к</w:t>
      </w:r>
      <w:r w:rsidRPr="007A5289">
        <w:rPr>
          <w:rFonts w:ascii="Times New Roman" w:hAnsi="Times New Roman"/>
          <w:sz w:val="28"/>
          <w:szCs w:val="28"/>
          <w:shd w:val="clear" w:color="auto" w:fill="FFFFFF"/>
          <w:lang w:eastAsia="ru-RU"/>
        </w:rPr>
        <w:t xml:space="preserve">аждый последующий эволюционный </w:t>
      </w:r>
      <w:r w:rsidR="00926598">
        <w:rPr>
          <w:rFonts w:ascii="Times New Roman" w:hAnsi="Times New Roman"/>
          <w:sz w:val="28"/>
          <w:szCs w:val="28"/>
          <w:shd w:val="clear" w:color="auto" w:fill="FFFFFF"/>
          <w:lang w:eastAsia="ru-RU"/>
        </w:rPr>
        <w:t xml:space="preserve">этап </w:t>
      </w:r>
      <w:r w:rsidRPr="007A5289">
        <w:rPr>
          <w:rFonts w:ascii="Times New Roman" w:hAnsi="Times New Roman"/>
          <w:sz w:val="28"/>
          <w:szCs w:val="28"/>
          <w:shd w:val="clear" w:color="auto" w:fill="FFFFFF"/>
          <w:lang w:eastAsia="ru-RU"/>
        </w:rPr>
        <w:t>происходит в сторону качественного улучшения и сопровождается внедрением усовершенствованных подходов, ведущих к появлению инновации.</w:t>
      </w:r>
      <w:r w:rsidR="003C24A9" w:rsidRPr="003C24A9">
        <w:rPr>
          <w:rFonts w:ascii="Times New Roman" w:eastAsia="Times New Roman" w:hAnsi="Times New Roman"/>
          <w:sz w:val="28"/>
          <w:szCs w:val="28"/>
          <w:lang w:eastAsia="ru-RU"/>
        </w:rPr>
        <w:t xml:space="preserve"> </w:t>
      </w:r>
      <w:r w:rsidR="003C24A9">
        <w:rPr>
          <w:rFonts w:ascii="Times New Roman" w:eastAsia="Times New Roman" w:hAnsi="Times New Roman"/>
          <w:sz w:val="28"/>
          <w:szCs w:val="28"/>
          <w:lang w:eastAsia="ru-RU"/>
        </w:rPr>
        <w:t xml:space="preserve">Современные тенденции развития экономики предполагают наличие креативности, экологичности и высокой адаптивности бизнес-моделей инновационного предприятия. </w:t>
      </w:r>
    </w:p>
    <w:p w14:paraId="262ADC2C" w14:textId="16E18F11" w:rsidR="007A5289" w:rsidRDefault="007A5289" w:rsidP="00EF10AD">
      <w:pPr>
        <w:numPr>
          <w:ilvl w:val="0"/>
          <w:numId w:val="8"/>
        </w:numPr>
        <w:tabs>
          <w:tab w:val="left" w:pos="993"/>
        </w:tabs>
        <w:spacing w:after="0" w:line="240" w:lineRule="auto"/>
        <w:ind w:left="0" w:firstLine="567"/>
        <w:jc w:val="both"/>
        <w:rPr>
          <w:rFonts w:ascii="Times New Roman" w:hAnsi="Times New Roman"/>
          <w:sz w:val="28"/>
          <w:szCs w:val="28"/>
        </w:rPr>
      </w:pPr>
      <w:r w:rsidRPr="007A5289">
        <w:rPr>
          <w:rFonts w:ascii="Times New Roman" w:hAnsi="Times New Roman"/>
          <w:sz w:val="28"/>
          <w:szCs w:val="28"/>
          <w:shd w:val="clear" w:color="auto" w:fill="FFFFFF"/>
        </w:rPr>
        <w:t xml:space="preserve">Бизнес-модель в условиях цифровизации и постпандемии приобрела критическую значимость для эффективности бизнеса. </w:t>
      </w:r>
      <w:r w:rsidR="0032602C">
        <w:rPr>
          <w:rFonts w:ascii="Times New Roman" w:hAnsi="Times New Roman"/>
          <w:sz w:val="28"/>
          <w:szCs w:val="28"/>
          <w:shd w:val="clear" w:color="auto" w:fill="FFFFFF"/>
        </w:rPr>
        <w:t>Бизнес-модель принадлежит к новым направлениям развития концепции инновационного предпринимательс</w:t>
      </w:r>
      <w:r w:rsidR="008F6A9A">
        <w:rPr>
          <w:rFonts w:ascii="Times New Roman" w:hAnsi="Times New Roman"/>
          <w:sz w:val="28"/>
          <w:szCs w:val="28"/>
          <w:shd w:val="clear" w:color="auto" w:fill="FFFFFF"/>
        </w:rPr>
        <w:t>т</w:t>
      </w:r>
      <w:r w:rsidR="0032602C">
        <w:rPr>
          <w:rFonts w:ascii="Times New Roman" w:hAnsi="Times New Roman"/>
          <w:sz w:val="28"/>
          <w:szCs w:val="28"/>
          <w:shd w:val="clear" w:color="auto" w:fill="FFFFFF"/>
        </w:rPr>
        <w:t xml:space="preserve">ва. </w:t>
      </w:r>
      <w:r w:rsidRPr="007A5289">
        <w:rPr>
          <w:rFonts w:ascii="Times New Roman" w:hAnsi="Times New Roman"/>
          <w:sz w:val="28"/>
          <w:szCs w:val="28"/>
          <w:shd w:val="clear" w:color="auto" w:fill="FFFFFF"/>
        </w:rPr>
        <w:t>Поиск инновационной бизнес-модели и ее дальнейшая масштабируемость стала важнейшим фактором успеха бизнеса. В экономике нового типа</w:t>
      </w:r>
      <w:r w:rsidR="008F6A9A">
        <w:rPr>
          <w:rFonts w:ascii="Times New Roman" w:hAnsi="Times New Roman"/>
          <w:sz w:val="28"/>
          <w:szCs w:val="28"/>
          <w:shd w:val="clear" w:color="auto" w:fill="FFFFFF"/>
        </w:rPr>
        <w:t xml:space="preserve"> с развитием электронного </w:t>
      </w:r>
      <w:r w:rsidR="00A2603C">
        <w:rPr>
          <w:rFonts w:ascii="Times New Roman" w:hAnsi="Times New Roman"/>
          <w:sz w:val="28"/>
          <w:szCs w:val="28"/>
          <w:shd w:val="clear" w:color="auto" w:fill="FFFFFF"/>
        </w:rPr>
        <w:t>предпринимательства</w:t>
      </w:r>
      <w:r w:rsidRPr="007A5289">
        <w:rPr>
          <w:rFonts w:ascii="Times New Roman" w:hAnsi="Times New Roman"/>
          <w:sz w:val="28"/>
          <w:szCs w:val="28"/>
          <w:shd w:val="clear" w:color="auto" w:fill="FFFFFF"/>
        </w:rPr>
        <w:t xml:space="preserve"> произошла трансформация бизнес-модели,</w:t>
      </w:r>
      <w:r w:rsidR="0032602C">
        <w:rPr>
          <w:rFonts w:ascii="Times New Roman" w:hAnsi="Times New Roman"/>
          <w:sz w:val="28"/>
          <w:szCs w:val="28"/>
          <w:shd w:val="clear" w:color="auto" w:fill="FFFFFF"/>
        </w:rPr>
        <w:t xml:space="preserve"> ее функционал совершенствуется путем делегирования искусственному интеллекту большинства </w:t>
      </w:r>
      <w:r w:rsidR="008F6A9A">
        <w:rPr>
          <w:rFonts w:ascii="Times New Roman" w:hAnsi="Times New Roman"/>
          <w:sz w:val="28"/>
          <w:szCs w:val="28"/>
          <w:shd w:val="clear" w:color="auto" w:fill="FFFFFF"/>
        </w:rPr>
        <w:t xml:space="preserve">задач, снижая риск человеческого фактора. </w:t>
      </w:r>
      <w:r w:rsidR="00C9044F">
        <w:rPr>
          <w:rFonts w:ascii="Times New Roman" w:hAnsi="Times New Roman"/>
          <w:sz w:val="28"/>
          <w:szCs w:val="28"/>
          <w:shd w:val="clear" w:color="auto" w:fill="FFFFFF"/>
        </w:rPr>
        <w:t>Т</w:t>
      </w:r>
      <w:r w:rsidRPr="007A5289">
        <w:rPr>
          <w:rFonts w:ascii="Times New Roman" w:hAnsi="Times New Roman"/>
          <w:sz w:val="28"/>
          <w:szCs w:val="28"/>
          <w:shd w:val="clear" w:color="auto" w:fill="FFFFFF"/>
        </w:rPr>
        <w:t>радиционным компаниям, внедряющим цифровые технологии на предприятии</w:t>
      </w:r>
      <w:r w:rsidR="00CB243A">
        <w:rPr>
          <w:rFonts w:ascii="Times New Roman" w:hAnsi="Times New Roman"/>
          <w:sz w:val="28"/>
          <w:szCs w:val="28"/>
          <w:shd w:val="clear" w:color="auto" w:fill="FFFFFF"/>
          <w:lang w:val="kk-KZ"/>
        </w:rPr>
        <w:t>,</w:t>
      </w:r>
      <w:r w:rsidRPr="007A5289">
        <w:rPr>
          <w:rFonts w:ascii="Times New Roman" w:hAnsi="Times New Roman"/>
          <w:sz w:val="28"/>
          <w:szCs w:val="28"/>
          <w:shd w:val="clear" w:color="auto" w:fill="FFFFFF"/>
        </w:rPr>
        <w:t xml:space="preserve"> целесообразно использовать принципы организационного менеджмента стартапов</w:t>
      </w:r>
      <w:r w:rsidR="00BF196C">
        <w:rPr>
          <w:rFonts w:ascii="Times New Roman" w:hAnsi="Times New Roman"/>
          <w:sz w:val="28"/>
          <w:szCs w:val="28"/>
          <w:shd w:val="clear" w:color="auto" w:fill="FFFFFF"/>
        </w:rPr>
        <w:t xml:space="preserve"> для открытия новых направлений для </w:t>
      </w:r>
      <w:r w:rsidR="00BF196C">
        <w:rPr>
          <w:rFonts w:ascii="Times New Roman" w:hAnsi="Times New Roman"/>
          <w:sz w:val="28"/>
          <w:szCs w:val="28"/>
          <w:shd w:val="clear" w:color="auto" w:fill="FFFFFF"/>
        </w:rPr>
        <w:lastRenderedPageBreak/>
        <w:t>развития</w:t>
      </w:r>
      <w:r w:rsidR="008F6A9A">
        <w:rPr>
          <w:rFonts w:ascii="Times New Roman" w:hAnsi="Times New Roman"/>
          <w:sz w:val="28"/>
          <w:szCs w:val="28"/>
          <w:shd w:val="clear" w:color="auto" w:fill="FFFFFF"/>
        </w:rPr>
        <w:t>.</w:t>
      </w:r>
      <w:r w:rsidR="00740AB5">
        <w:rPr>
          <w:rFonts w:ascii="Times New Roman" w:hAnsi="Times New Roman"/>
          <w:sz w:val="28"/>
          <w:szCs w:val="28"/>
          <w:shd w:val="clear" w:color="auto" w:fill="FFFFFF"/>
        </w:rPr>
        <w:t xml:space="preserve"> </w:t>
      </w:r>
      <w:r w:rsidR="00BF196C" w:rsidRPr="007A5289">
        <w:rPr>
          <w:rFonts w:ascii="Times New Roman" w:hAnsi="Times New Roman"/>
          <w:sz w:val="28"/>
          <w:szCs w:val="28"/>
          <w:shd w:val="clear" w:color="auto" w:fill="FFFFFF"/>
        </w:rPr>
        <w:t xml:space="preserve">Поиск новых точек роста является приоритетной задачей для собственников предприятий с традиционной бизнес-моделью с целью расширения бизнеса. </w:t>
      </w:r>
      <w:r w:rsidR="00740AB5">
        <w:rPr>
          <w:rFonts w:ascii="Times New Roman" w:hAnsi="Times New Roman"/>
          <w:sz w:val="28"/>
          <w:szCs w:val="28"/>
          <w:shd w:val="clear" w:color="auto" w:fill="FFFFFF"/>
        </w:rPr>
        <w:t>В стартапе применяются концепции МЖП (минимально жизнеспособный продукт), пивот, дизайн мышления, канва бизнес-модели</w:t>
      </w:r>
      <w:r w:rsidR="00740AB5" w:rsidRPr="00740AB5">
        <w:rPr>
          <w:rFonts w:ascii="Times New Roman" w:hAnsi="Times New Roman"/>
          <w:sz w:val="28"/>
          <w:szCs w:val="28"/>
          <w:shd w:val="clear" w:color="auto" w:fill="FFFFFF"/>
        </w:rPr>
        <w:t xml:space="preserve"> </w:t>
      </w:r>
      <w:r w:rsidR="00740AB5">
        <w:rPr>
          <w:rFonts w:ascii="Times New Roman" w:hAnsi="Times New Roman"/>
          <w:sz w:val="28"/>
          <w:szCs w:val="28"/>
          <w:shd w:val="clear" w:color="auto" w:fill="FFFFFF"/>
        </w:rPr>
        <w:t>для создания клиентоориентированности и гуманизированного подхода.</w:t>
      </w:r>
      <w:r w:rsidRPr="007A5289">
        <w:rPr>
          <w:rFonts w:ascii="Times New Roman" w:hAnsi="Times New Roman"/>
          <w:sz w:val="28"/>
          <w:szCs w:val="28"/>
          <w:shd w:val="clear" w:color="auto" w:fill="FFFFFF"/>
        </w:rPr>
        <w:t xml:space="preserve"> </w:t>
      </w:r>
    </w:p>
    <w:p w14:paraId="27928FC9" w14:textId="27E415DB" w:rsidR="007A5289" w:rsidRDefault="00191AB4" w:rsidP="00EF10AD">
      <w:pPr>
        <w:numPr>
          <w:ilvl w:val="0"/>
          <w:numId w:val="8"/>
        </w:numPr>
        <w:tabs>
          <w:tab w:val="left" w:pos="851"/>
        </w:tabs>
        <w:spacing w:after="0" w:line="240" w:lineRule="auto"/>
        <w:ind w:left="0" w:firstLine="567"/>
        <w:jc w:val="both"/>
        <w:rPr>
          <w:rFonts w:ascii="Times New Roman" w:hAnsi="Times New Roman"/>
          <w:sz w:val="28"/>
          <w:szCs w:val="28"/>
        </w:rPr>
      </w:pPr>
      <w:r w:rsidRPr="007A5289">
        <w:rPr>
          <w:rFonts w:ascii="Times New Roman" w:eastAsia="Times New Roman" w:hAnsi="Times New Roman"/>
          <w:sz w:val="28"/>
          <w:szCs w:val="28"/>
          <w:lang w:eastAsia="ru-RU"/>
        </w:rPr>
        <w:t>Примеры развитых и новых индустриальных стран демонстрируют успешные методики по внедрению инноваций с целью экологичного производства и потребления. Целесообразно, на наш взгляд</w:t>
      </w:r>
      <w:r w:rsidR="00CB243A">
        <w:rPr>
          <w:rFonts w:ascii="Times New Roman" w:eastAsia="Times New Roman" w:hAnsi="Times New Roman"/>
          <w:sz w:val="28"/>
          <w:szCs w:val="28"/>
          <w:lang w:val="kk-KZ" w:eastAsia="ru-RU"/>
        </w:rPr>
        <w:t>,</w:t>
      </w:r>
      <w:r w:rsidRPr="007A5289">
        <w:rPr>
          <w:rFonts w:ascii="Times New Roman" w:eastAsia="Times New Roman" w:hAnsi="Times New Roman"/>
          <w:sz w:val="28"/>
          <w:szCs w:val="28"/>
          <w:lang w:eastAsia="ru-RU"/>
        </w:rPr>
        <w:t xml:space="preserve"> заимствовать методы по развитию высокотехнологичных предприятий, которые </w:t>
      </w:r>
      <w:r w:rsidR="000A2341">
        <w:rPr>
          <w:rFonts w:ascii="Times New Roman" w:eastAsia="Times New Roman" w:hAnsi="Times New Roman"/>
          <w:sz w:val="28"/>
          <w:szCs w:val="28"/>
          <w:lang w:eastAsia="ru-RU"/>
        </w:rPr>
        <w:t>не противоречат</w:t>
      </w:r>
      <w:r w:rsidRPr="007A5289">
        <w:rPr>
          <w:rFonts w:ascii="Times New Roman" w:eastAsia="Times New Roman" w:hAnsi="Times New Roman"/>
          <w:sz w:val="28"/>
          <w:szCs w:val="28"/>
          <w:lang w:eastAsia="ru-RU"/>
        </w:rPr>
        <w:t xml:space="preserve"> национальным особенностям развития экономики. Так, например, косвенные инструменты поддержки способствуют развитию инновационного предпринимательства через налоговые льготы, инвестиции в развитие инфраструктуры, привлечение научных кадров</w:t>
      </w:r>
      <w:r w:rsidR="00AD7013">
        <w:rPr>
          <w:rFonts w:ascii="Times New Roman" w:eastAsia="Times New Roman" w:hAnsi="Times New Roman"/>
          <w:sz w:val="28"/>
          <w:szCs w:val="28"/>
          <w:lang w:val="kk-KZ" w:eastAsia="ru-RU"/>
        </w:rPr>
        <w:t>,</w:t>
      </w:r>
      <w:r w:rsidRPr="007A5289">
        <w:rPr>
          <w:rFonts w:ascii="Times New Roman" w:eastAsia="Times New Roman" w:hAnsi="Times New Roman"/>
          <w:sz w:val="28"/>
          <w:szCs w:val="28"/>
          <w:lang w:eastAsia="ru-RU"/>
        </w:rPr>
        <w:t xml:space="preserve"> не нарушая баланс в структуре предпринимательского сектора.</w:t>
      </w:r>
      <w:r w:rsidR="000A2341">
        <w:rPr>
          <w:rFonts w:ascii="Times New Roman" w:eastAsia="Times New Roman" w:hAnsi="Times New Roman"/>
          <w:sz w:val="28"/>
          <w:szCs w:val="28"/>
          <w:lang w:eastAsia="ru-RU"/>
        </w:rPr>
        <w:t xml:space="preserve"> Адаптация экосистемного подхода, суть которого в</w:t>
      </w:r>
      <w:r w:rsidRPr="007A5289">
        <w:rPr>
          <w:rFonts w:ascii="Times New Roman" w:eastAsia="Times New Roman" w:hAnsi="Times New Roman"/>
          <w:sz w:val="28"/>
          <w:szCs w:val="28"/>
          <w:lang w:eastAsia="ru-RU"/>
        </w:rPr>
        <w:t xml:space="preserve"> </w:t>
      </w:r>
      <w:r w:rsidR="000A2341">
        <w:rPr>
          <w:rFonts w:ascii="Times New Roman" w:eastAsia="Times New Roman" w:hAnsi="Times New Roman"/>
          <w:sz w:val="28"/>
          <w:szCs w:val="28"/>
          <w:lang w:eastAsia="ru-RU"/>
        </w:rPr>
        <w:t xml:space="preserve">создании стартапов на базе развитой инновационной инфраструктуры </w:t>
      </w:r>
      <w:r w:rsidR="00C01430">
        <w:rPr>
          <w:rFonts w:ascii="Times New Roman" w:eastAsia="Times New Roman" w:hAnsi="Times New Roman"/>
          <w:sz w:val="28"/>
          <w:szCs w:val="28"/>
          <w:lang w:eastAsia="ru-RU"/>
        </w:rPr>
        <w:t>сформировала бы</w:t>
      </w:r>
      <w:r w:rsidR="000A2341">
        <w:rPr>
          <w:rFonts w:ascii="Times New Roman" w:eastAsia="Times New Roman" w:hAnsi="Times New Roman"/>
          <w:sz w:val="28"/>
          <w:szCs w:val="28"/>
          <w:lang w:eastAsia="ru-RU"/>
        </w:rPr>
        <w:t xml:space="preserve"> благоприятную экосистему бизнесу. </w:t>
      </w:r>
      <w:r w:rsidRPr="007A5289">
        <w:rPr>
          <w:rFonts w:ascii="Times New Roman" w:eastAsia="Times New Roman" w:hAnsi="Times New Roman"/>
          <w:sz w:val="28"/>
          <w:szCs w:val="28"/>
          <w:lang w:eastAsia="ru-RU"/>
        </w:rPr>
        <w:t>Также из опыта стран с развитой НИС можно выделить: цифровизаци</w:t>
      </w:r>
      <w:r w:rsidR="00C01430">
        <w:rPr>
          <w:rFonts w:ascii="Times New Roman" w:eastAsia="Times New Roman" w:hAnsi="Times New Roman"/>
          <w:sz w:val="28"/>
          <w:szCs w:val="28"/>
          <w:lang w:eastAsia="ru-RU"/>
        </w:rPr>
        <w:t>ю</w:t>
      </w:r>
      <w:r w:rsidRPr="007A5289">
        <w:rPr>
          <w:rFonts w:ascii="Times New Roman" w:eastAsia="Times New Roman" w:hAnsi="Times New Roman"/>
          <w:sz w:val="28"/>
          <w:szCs w:val="28"/>
          <w:lang w:eastAsia="ru-RU"/>
        </w:rPr>
        <w:t xml:space="preserve"> сферы услуг, проработк</w:t>
      </w:r>
      <w:r w:rsidR="00C01430">
        <w:rPr>
          <w:rFonts w:ascii="Times New Roman" w:eastAsia="Times New Roman" w:hAnsi="Times New Roman"/>
          <w:sz w:val="28"/>
          <w:szCs w:val="28"/>
          <w:lang w:eastAsia="ru-RU"/>
        </w:rPr>
        <w:t>у</w:t>
      </w:r>
      <w:r w:rsidRPr="007A5289">
        <w:rPr>
          <w:rFonts w:ascii="Times New Roman" w:eastAsia="Times New Roman" w:hAnsi="Times New Roman"/>
          <w:sz w:val="28"/>
          <w:szCs w:val="28"/>
          <w:lang w:eastAsia="ru-RU"/>
        </w:rPr>
        <w:t xml:space="preserve"> законодательной базы, развитие синергетического партнерства </w:t>
      </w:r>
      <w:r w:rsidR="00D942F9">
        <w:rPr>
          <w:rFonts w:ascii="Times New Roman" w:eastAsia="Times New Roman" w:hAnsi="Times New Roman"/>
          <w:sz w:val="28"/>
          <w:szCs w:val="28"/>
          <w:lang w:eastAsia="ru-RU"/>
        </w:rPr>
        <w:t>(</w:t>
      </w:r>
      <w:r w:rsidRPr="007A5289">
        <w:rPr>
          <w:rFonts w:ascii="Times New Roman" w:eastAsia="Times New Roman" w:hAnsi="Times New Roman"/>
          <w:sz w:val="28"/>
          <w:szCs w:val="28"/>
          <w:lang w:eastAsia="ru-RU"/>
        </w:rPr>
        <w:t>государство, бизнес</w:t>
      </w:r>
      <w:r w:rsidR="00D942F9">
        <w:rPr>
          <w:rFonts w:ascii="Times New Roman" w:eastAsia="Times New Roman" w:hAnsi="Times New Roman"/>
          <w:sz w:val="28"/>
          <w:szCs w:val="28"/>
          <w:lang w:eastAsia="ru-RU"/>
        </w:rPr>
        <w:t>,</w:t>
      </w:r>
      <w:r w:rsidRPr="007A5289">
        <w:rPr>
          <w:rFonts w:ascii="Times New Roman" w:eastAsia="Times New Roman" w:hAnsi="Times New Roman"/>
          <w:sz w:val="28"/>
          <w:szCs w:val="28"/>
          <w:lang w:eastAsia="ru-RU"/>
        </w:rPr>
        <w:t xml:space="preserve"> институт</w:t>
      </w:r>
      <w:r w:rsidR="00D942F9">
        <w:rPr>
          <w:rFonts w:ascii="Times New Roman" w:eastAsia="Times New Roman" w:hAnsi="Times New Roman"/>
          <w:sz w:val="28"/>
          <w:szCs w:val="28"/>
          <w:lang w:eastAsia="ru-RU"/>
        </w:rPr>
        <w:t>ы</w:t>
      </w:r>
      <w:r w:rsidRPr="007A5289">
        <w:rPr>
          <w:rFonts w:ascii="Times New Roman" w:eastAsia="Times New Roman" w:hAnsi="Times New Roman"/>
          <w:sz w:val="28"/>
          <w:szCs w:val="28"/>
          <w:lang w:eastAsia="ru-RU"/>
        </w:rPr>
        <w:t xml:space="preserve"> развития</w:t>
      </w:r>
      <w:r w:rsidR="00D942F9">
        <w:rPr>
          <w:rFonts w:ascii="Times New Roman" w:eastAsia="Times New Roman" w:hAnsi="Times New Roman"/>
          <w:sz w:val="28"/>
          <w:szCs w:val="28"/>
          <w:lang w:eastAsia="ru-RU"/>
        </w:rPr>
        <w:t xml:space="preserve"> и наука</w:t>
      </w:r>
      <w:r w:rsidR="00DD4226">
        <w:rPr>
          <w:rFonts w:ascii="Times New Roman" w:eastAsia="Times New Roman" w:hAnsi="Times New Roman"/>
          <w:sz w:val="28"/>
          <w:szCs w:val="28"/>
          <w:lang w:eastAsia="ru-RU"/>
        </w:rPr>
        <w:t xml:space="preserve">), </w:t>
      </w:r>
      <w:r w:rsidR="00DD4226" w:rsidRPr="007A5289">
        <w:rPr>
          <w:rFonts w:ascii="Times New Roman" w:eastAsia="Times New Roman" w:hAnsi="Times New Roman"/>
          <w:sz w:val="28"/>
          <w:szCs w:val="28"/>
          <w:lang w:eastAsia="ru-RU"/>
        </w:rPr>
        <w:t>развитие</w:t>
      </w:r>
      <w:r w:rsidRPr="007A5289">
        <w:rPr>
          <w:rFonts w:ascii="Times New Roman" w:eastAsia="Times New Roman" w:hAnsi="Times New Roman"/>
          <w:sz w:val="28"/>
          <w:szCs w:val="28"/>
          <w:lang w:eastAsia="ru-RU"/>
        </w:rPr>
        <w:t xml:space="preserve"> финансовых рынков, адаптаци</w:t>
      </w:r>
      <w:r w:rsidR="00C01430">
        <w:rPr>
          <w:rFonts w:ascii="Times New Roman" w:eastAsia="Times New Roman" w:hAnsi="Times New Roman"/>
          <w:sz w:val="28"/>
          <w:szCs w:val="28"/>
          <w:lang w:eastAsia="ru-RU"/>
        </w:rPr>
        <w:t>ю</w:t>
      </w:r>
      <w:r w:rsidRPr="007A5289">
        <w:rPr>
          <w:rFonts w:ascii="Times New Roman" w:eastAsia="Times New Roman" w:hAnsi="Times New Roman"/>
          <w:sz w:val="28"/>
          <w:szCs w:val="28"/>
          <w:lang w:eastAsia="ru-RU"/>
        </w:rPr>
        <w:t xml:space="preserve"> принципов зеленой экономики. Точечная поддержка конкретных направлений инновационного </w:t>
      </w:r>
      <w:r w:rsidR="007A5289" w:rsidRPr="007A5289">
        <w:rPr>
          <w:rFonts w:ascii="Times New Roman" w:eastAsia="Times New Roman" w:hAnsi="Times New Roman"/>
          <w:sz w:val="28"/>
          <w:szCs w:val="28"/>
          <w:lang w:eastAsia="ru-RU"/>
        </w:rPr>
        <w:t>развития,</w:t>
      </w:r>
      <w:r w:rsidRPr="007A5289">
        <w:rPr>
          <w:rFonts w:ascii="Times New Roman" w:eastAsia="Times New Roman" w:hAnsi="Times New Roman"/>
          <w:sz w:val="28"/>
          <w:szCs w:val="28"/>
          <w:lang w:eastAsia="ru-RU"/>
        </w:rPr>
        <w:t xml:space="preserve"> выражающаяся в их финансировании</w:t>
      </w:r>
      <w:r w:rsidR="00AD7013">
        <w:rPr>
          <w:rFonts w:ascii="Times New Roman" w:eastAsia="Times New Roman" w:hAnsi="Times New Roman"/>
          <w:sz w:val="28"/>
          <w:szCs w:val="28"/>
          <w:lang w:val="kk-KZ" w:eastAsia="ru-RU"/>
        </w:rPr>
        <w:t>,</w:t>
      </w:r>
      <w:r w:rsidRPr="007A5289">
        <w:rPr>
          <w:rFonts w:ascii="Times New Roman" w:eastAsia="Times New Roman" w:hAnsi="Times New Roman"/>
          <w:sz w:val="28"/>
          <w:szCs w:val="28"/>
          <w:lang w:eastAsia="ru-RU"/>
        </w:rPr>
        <w:t xml:space="preserve"> является особенностью европейской НИС, имеющей место быть в </w:t>
      </w:r>
      <w:r w:rsidR="00AD7013">
        <w:rPr>
          <w:rFonts w:ascii="Times New Roman" w:eastAsia="Times New Roman" w:hAnsi="Times New Roman"/>
          <w:sz w:val="28"/>
          <w:szCs w:val="28"/>
          <w:lang w:val="kk-KZ" w:eastAsia="ru-RU"/>
        </w:rPr>
        <w:t>к</w:t>
      </w:r>
      <w:r w:rsidRPr="007A5289">
        <w:rPr>
          <w:rFonts w:ascii="Times New Roman" w:eastAsia="Times New Roman" w:hAnsi="Times New Roman"/>
          <w:sz w:val="28"/>
          <w:szCs w:val="28"/>
          <w:lang w:eastAsia="ru-RU"/>
        </w:rPr>
        <w:t xml:space="preserve">азахстанской практике. </w:t>
      </w:r>
      <w:r w:rsidR="002B3387">
        <w:rPr>
          <w:rFonts w:ascii="Times New Roman" w:hAnsi="Times New Roman"/>
          <w:sz w:val="28"/>
          <w:szCs w:val="28"/>
          <w:lang w:val="kk-KZ"/>
        </w:rPr>
        <w:t>А</w:t>
      </w:r>
      <w:r w:rsidR="002B3387" w:rsidRPr="00D117C9">
        <w:rPr>
          <w:rFonts w:ascii="Times New Roman" w:hAnsi="Times New Roman"/>
          <w:sz w:val="28"/>
          <w:szCs w:val="28"/>
        </w:rPr>
        <w:t>нализируя особенности развития инновационного предпринимательства в Казахстане, мы пришли к выводу, что модель тройной спирали с адаптацией некоторых подходов других моделей в наибольшей степени поспособствует стимулированию внедрения инноваций и повышению инновационной активности предприятий.</w:t>
      </w:r>
    </w:p>
    <w:p w14:paraId="14EBD63B" w14:textId="3397FCE9" w:rsidR="007A5289" w:rsidRPr="00CB68BB" w:rsidRDefault="00E706EF" w:rsidP="00EF10AD">
      <w:pPr>
        <w:numPr>
          <w:ilvl w:val="0"/>
          <w:numId w:val="8"/>
        </w:numPr>
        <w:tabs>
          <w:tab w:val="left" w:pos="993"/>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shd w:val="clear" w:color="auto" w:fill="FFFFFF"/>
          <w:lang w:eastAsia="ru-RU"/>
        </w:rPr>
        <w:t xml:space="preserve">Институционально - экономическая среда нами </w:t>
      </w:r>
      <w:r w:rsidR="00C9044F">
        <w:rPr>
          <w:rFonts w:ascii="Times New Roman" w:eastAsia="Times New Roman" w:hAnsi="Times New Roman"/>
          <w:sz w:val="28"/>
          <w:szCs w:val="28"/>
          <w:shd w:val="clear" w:color="auto" w:fill="FFFFFF"/>
          <w:lang w:eastAsia="ru-RU"/>
        </w:rPr>
        <w:t>рассматривается</w:t>
      </w:r>
      <w:r>
        <w:rPr>
          <w:rFonts w:ascii="Times New Roman" w:eastAsia="Times New Roman" w:hAnsi="Times New Roman"/>
          <w:sz w:val="28"/>
          <w:szCs w:val="28"/>
          <w:shd w:val="clear" w:color="auto" w:fill="FFFFFF"/>
          <w:lang w:eastAsia="ru-RU"/>
        </w:rPr>
        <w:t xml:space="preserve"> как совокупность внешних факторов, способных оказывать как положительное, так и отрицательное влияние на развитие инновационного предпринимательства. Понятие институциональной среды, в свою очередь, нами определено как </w:t>
      </w:r>
      <w:r w:rsidRPr="007A5289">
        <w:rPr>
          <w:rFonts w:ascii="Times New Roman" w:eastAsia="Times New Roman" w:hAnsi="Times New Roman"/>
          <w:sz w:val="28"/>
          <w:szCs w:val="28"/>
          <w:shd w:val="clear" w:color="auto" w:fill="FFFFFF"/>
          <w:lang w:eastAsia="ru-RU"/>
        </w:rPr>
        <w:t>совокупность законов, неписаных правил, а также взаимоотношени</w:t>
      </w:r>
      <w:r>
        <w:rPr>
          <w:rFonts w:ascii="Times New Roman" w:eastAsia="Times New Roman" w:hAnsi="Times New Roman"/>
          <w:sz w:val="28"/>
          <w:szCs w:val="28"/>
          <w:shd w:val="clear" w:color="auto" w:fill="FFFFFF"/>
          <w:lang w:val="kk-KZ" w:eastAsia="ru-RU"/>
        </w:rPr>
        <w:t>й</w:t>
      </w:r>
      <w:r w:rsidRPr="007A5289">
        <w:rPr>
          <w:rFonts w:ascii="Times New Roman" w:eastAsia="Times New Roman" w:hAnsi="Times New Roman"/>
          <w:sz w:val="28"/>
          <w:szCs w:val="28"/>
          <w:shd w:val="clear" w:color="auto" w:fill="FFFFFF"/>
          <w:lang w:eastAsia="ru-RU"/>
        </w:rPr>
        <w:t>, стимулирующих или сдерживающих инновационный процесс</w:t>
      </w:r>
      <w:r>
        <w:rPr>
          <w:rFonts w:ascii="Times New Roman" w:eastAsia="Times New Roman" w:hAnsi="Times New Roman"/>
          <w:sz w:val="28"/>
          <w:szCs w:val="28"/>
          <w:shd w:val="clear" w:color="auto" w:fill="FFFFFF"/>
          <w:lang w:eastAsia="ru-RU"/>
        </w:rPr>
        <w:t xml:space="preserve">; </w:t>
      </w:r>
      <w:r w:rsidRPr="007A5289">
        <w:rPr>
          <w:rFonts w:ascii="Times New Roman" w:eastAsia="Times New Roman" w:hAnsi="Times New Roman"/>
          <w:sz w:val="28"/>
          <w:szCs w:val="28"/>
          <w:shd w:val="clear" w:color="auto" w:fill="FFFFFF"/>
          <w:lang w:eastAsia="ru-RU"/>
        </w:rPr>
        <w:t xml:space="preserve">экономическая среда </w:t>
      </w:r>
      <w:r w:rsidRPr="007A5289">
        <w:rPr>
          <w:rFonts w:ascii="Times New Roman" w:hAnsi="Times New Roman"/>
          <w:noProof/>
          <w:sz w:val="28"/>
          <w:szCs w:val="28"/>
        </w:rPr>
        <w:t>–</w:t>
      </w:r>
      <w:r w:rsidRPr="007A5289">
        <w:rPr>
          <w:rFonts w:ascii="Times New Roman" w:eastAsia="Times New Roman" w:hAnsi="Times New Roman"/>
          <w:sz w:val="28"/>
          <w:szCs w:val="28"/>
          <w:shd w:val="clear" w:color="auto" w:fill="FFFFFF"/>
          <w:lang w:eastAsia="ru-RU"/>
        </w:rPr>
        <w:t xml:space="preserve"> это многообразие агентов, создающих внешние и внутренние факторы, которые впоследствии формируют условия для экономического поведения инновационных предприятий.</w:t>
      </w:r>
      <w:r>
        <w:rPr>
          <w:rFonts w:ascii="Times New Roman" w:eastAsia="Times New Roman" w:hAnsi="Times New Roman"/>
          <w:sz w:val="28"/>
          <w:szCs w:val="28"/>
          <w:shd w:val="clear" w:color="auto" w:fill="FFFFFF"/>
          <w:lang w:eastAsia="ru-RU"/>
        </w:rPr>
        <w:t xml:space="preserve">  </w:t>
      </w:r>
      <w:r w:rsidR="00191AB4" w:rsidRPr="007A5289">
        <w:rPr>
          <w:rFonts w:ascii="Times New Roman" w:eastAsia="Times New Roman" w:hAnsi="Times New Roman"/>
          <w:sz w:val="28"/>
          <w:szCs w:val="28"/>
          <w:shd w:val="clear" w:color="auto" w:fill="FFFFFF"/>
          <w:lang w:eastAsia="ru-RU"/>
        </w:rPr>
        <w:t>Проведенный анализ и синтез показал</w:t>
      </w:r>
      <w:r w:rsidR="00AD7013">
        <w:rPr>
          <w:rFonts w:ascii="Times New Roman" w:eastAsia="Times New Roman" w:hAnsi="Times New Roman"/>
          <w:sz w:val="28"/>
          <w:szCs w:val="28"/>
          <w:shd w:val="clear" w:color="auto" w:fill="FFFFFF"/>
          <w:lang w:val="kk-KZ" w:eastAsia="ru-RU"/>
        </w:rPr>
        <w:t>и</w:t>
      </w:r>
      <w:r w:rsidR="00191AB4" w:rsidRPr="007A5289">
        <w:rPr>
          <w:rFonts w:ascii="Times New Roman" w:eastAsia="Times New Roman" w:hAnsi="Times New Roman"/>
          <w:sz w:val="28"/>
          <w:szCs w:val="28"/>
          <w:shd w:val="clear" w:color="auto" w:fill="FFFFFF"/>
          <w:lang w:eastAsia="ru-RU"/>
        </w:rPr>
        <w:t xml:space="preserve">, что на данном этапе институционально-экономическая среда не благоприятствует повышению уровня инновационной активности предприятий. </w:t>
      </w:r>
      <w:r w:rsidR="00D942F9">
        <w:rPr>
          <w:rFonts w:ascii="Times New Roman" w:eastAsia="Times New Roman" w:hAnsi="Times New Roman"/>
          <w:sz w:val="28"/>
          <w:szCs w:val="28"/>
          <w:shd w:val="clear" w:color="auto" w:fill="FFFFFF"/>
          <w:lang w:eastAsia="ru-RU"/>
        </w:rPr>
        <w:t xml:space="preserve">В частности, </w:t>
      </w:r>
      <w:r w:rsidR="00E10C3B">
        <w:rPr>
          <w:rFonts w:ascii="Times New Roman" w:eastAsia="Times New Roman" w:hAnsi="Times New Roman"/>
          <w:sz w:val="28"/>
          <w:szCs w:val="28"/>
          <w:shd w:val="clear" w:color="auto" w:fill="FFFFFF"/>
          <w:lang w:eastAsia="ru-RU"/>
        </w:rPr>
        <w:t xml:space="preserve">в ходе проведения </w:t>
      </w:r>
      <w:r w:rsidR="00E719D7">
        <w:rPr>
          <w:rFonts w:ascii="Times New Roman" w:eastAsia="Times New Roman" w:hAnsi="Times New Roman"/>
          <w:sz w:val="28"/>
          <w:szCs w:val="28"/>
          <w:shd w:val="clear" w:color="auto" w:fill="FFFFFF"/>
          <w:lang w:val="kk-KZ" w:eastAsia="ru-RU"/>
        </w:rPr>
        <w:t>Государственн</w:t>
      </w:r>
      <w:r w:rsidR="00E10C3B">
        <w:rPr>
          <w:rFonts w:ascii="Times New Roman" w:eastAsia="Times New Roman" w:hAnsi="Times New Roman"/>
          <w:sz w:val="28"/>
          <w:szCs w:val="28"/>
          <w:shd w:val="clear" w:color="auto" w:fill="FFFFFF"/>
          <w:lang w:val="kk-KZ" w:eastAsia="ru-RU"/>
        </w:rPr>
        <w:t>ой</w:t>
      </w:r>
      <w:r w:rsidR="00E719D7">
        <w:rPr>
          <w:rFonts w:ascii="Times New Roman" w:eastAsia="Times New Roman" w:hAnsi="Times New Roman"/>
          <w:sz w:val="28"/>
          <w:szCs w:val="28"/>
          <w:shd w:val="clear" w:color="auto" w:fill="FFFFFF"/>
          <w:lang w:val="kk-KZ" w:eastAsia="ru-RU"/>
        </w:rPr>
        <w:t xml:space="preserve"> программ</w:t>
      </w:r>
      <w:r w:rsidR="00E10C3B">
        <w:rPr>
          <w:rFonts w:ascii="Times New Roman" w:eastAsia="Times New Roman" w:hAnsi="Times New Roman"/>
          <w:sz w:val="28"/>
          <w:szCs w:val="28"/>
          <w:shd w:val="clear" w:color="auto" w:fill="FFFFFF"/>
          <w:lang w:val="kk-KZ" w:eastAsia="ru-RU"/>
        </w:rPr>
        <w:t>ы</w:t>
      </w:r>
      <w:r w:rsidR="00E719D7">
        <w:rPr>
          <w:rFonts w:ascii="Times New Roman" w:eastAsia="Times New Roman" w:hAnsi="Times New Roman"/>
          <w:sz w:val="28"/>
          <w:szCs w:val="28"/>
          <w:shd w:val="clear" w:color="auto" w:fill="FFFFFF"/>
          <w:lang w:val="kk-KZ" w:eastAsia="ru-RU"/>
        </w:rPr>
        <w:t xml:space="preserve"> по индустриально-инновационному развитию </w:t>
      </w:r>
      <w:r w:rsidR="00E10C3B" w:rsidRPr="007A5289">
        <w:rPr>
          <w:rFonts w:ascii="Times New Roman" w:eastAsia="Times New Roman" w:hAnsi="Times New Roman"/>
          <w:sz w:val="28"/>
          <w:szCs w:val="28"/>
          <w:shd w:val="clear" w:color="auto" w:fill="FFFFFF"/>
          <w:lang w:eastAsia="ru-RU"/>
        </w:rPr>
        <w:t xml:space="preserve">не </w:t>
      </w:r>
      <w:r w:rsidR="00E10C3B">
        <w:rPr>
          <w:rFonts w:ascii="Times New Roman" w:eastAsia="Times New Roman" w:hAnsi="Times New Roman"/>
          <w:sz w:val="28"/>
          <w:szCs w:val="28"/>
          <w:shd w:val="clear" w:color="auto" w:fill="FFFFFF"/>
          <w:lang w:eastAsia="ru-RU"/>
        </w:rPr>
        <w:t>было продемонстрировано</w:t>
      </w:r>
      <w:r w:rsidR="00E10C3B" w:rsidRPr="007A5289">
        <w:rPr>
          <w:rFonts w:ascii="Times New Roman" w:eastAsia="Times New Roman" w:hAnsi="Times New Roman"/>
          <w:sz w:val="28"/>
          <w:szCs w:val="28"/>
          <w:shd w:val="clear" w:color="auto" w:fill="FFFFFF"/>
          <w:lang w:eastAsia="ru-RU"/>
        </w:rPr>
        <w:t xml:space="preserve"> запланированных результатов</w:t>
      </w:r>
      <w:r w:rsidR="00E10C3B">
        <w:rPr>
          <w:rFonts w:ascii="Times New Roman" w:eastAsia="Times New Roman" w:hAnsi="Times New Roman"/>
          <w:sz w:val="28"/>
          <w:szCs w:val="28"/>
          <w:shd w:val="clear" w:color="auto" w:fill="FFFFFF"/>
          <w:lang w:val="kk-KZ" w:eastAsia="ru-RU"/>
        </w:rPr>
        <w:t xml:space="preserve"> в </w:t>
      </w:r>
      <w:r w:rsidR="00E719D7">
        <w:rPr>
          <w:rFonts w:ascii="Times New Roman" w:eastAsia="Times New Roman" w:hAnsi="Times New Roman"/>
          <w:sz w:val="28"/>
          <w:szCs w:val="28"/>
          <w:shd w:val="clear" w:color="auto" w:fill="FFFFFF"/>
          <w:lang w:val="kk-KZ" w:eastAsia="ru-RU"/>
        </w:rPr>
        <w:t>первой пятилетк</w:t>
      </w:r>
      <w:r w:rsidR="00E10C3B">
        <w:rPr>
          <w:rFonts w:ascii="Times New Roman" w:eastAsia="Times New Roman" w:hAnsi="Times New Roman"/>
          <w:sz w:val="28"/>
          <w:szCs w:val="28"/>
          <w:shd w:val="clear" w:color="auto" w:fill="FFFFFF"/>
          <w:lang w:val="kk-KZ" w:eastAsia="ru-RU"/>
        </w:rPr>
        <w:t>е</w:t>
      </w:r>
      <w:r w:rsidR="00E719D7">
        <w:rPr>
          <w:rFonts w:ascii="Times New Roman" w:eastAsia="Times New Roman" w:hAnsi="Times New Roman"/>
          <w:sz w:val="28"/>
          <w:szCs w:val="28"/>
          <w:shd w:val="clear" w:color="auto" w:fill="FFFFFF"/>
          <w:lang w:val="kk-KZ" w:eastAsia="ru-RU"/>
        </w:rPr>
        <w:t xml:space="preserve"> в области </w:t>
      </w:r>
      <w:r w:rsidR="00E719D7" w:rsidRPr="00214271">
        <w:rPr>
          <w:rFonts w:ascii="Times New Roman" w:hAnsi="Times New Roman"/>
          <w:sz w:val="28"/>
          <w:szCs w:val="28"/>
        </w:rPr>
        <w:t>несырьевого экспорта и роста обрабатывающей промышленности</w:t>
      </w:r>
      <w:r w:rsidR="00E719D7" w:rsidRPr="007A5289">
        <w:rPr>
          <w:rFonts w:ascii="Times New Roman" w:eastAsia="Times New Roman" w:hAnsi="Times New Roman"/>
          <w:sz w:val="28"/>
          <w:szCs w:val="28"/>
          <w:shd w:val="clear" w:color="auto" w:fill="FFFFFF"/>
          <w:lang w:eastAsia="ru-RU"/>
        </w:rPr>
        <w:t>,</w:t>
      </w:r>
      <w:r w:rsidR="00E719D7">
        <w:rPr>
          <w:rFonts w:ascii="Times New Roman" w:eastAsia="Times New Roman" w:hAnsi="Times New Roman"/>
          <w:sz w:val="28"/>
          <w:szCs w:val="28"/>
          <w:shd w:val="clear" w:color="auto" w:fill="FFFFFF"/>
          <w:lang w:eastAsia="ru-RU"/>
        </w:rPr>
        <w:t xml:space="preserve"> а также второй пятилетк</w:t>
      </w:r>
      <w:r w:rsidR="00E10C3B">
        <w:rPr>
          <w:rFonts w:ascii="Times New Roman" w:eastAsia="Times New Roman" w:hAnsi="Times New Roman"/>
          <w:sz w:val="28"/>
          <w:szCs w:val="28"/>
          <w:shd w:val="clear" w:color="auto" w:fill="FFFFFF"/>
          <w:lang w:eastAsia="ru-RU"/>
        </w:rPr>
        <w:t>е</w:t>
      </w:r>
      <w:r w:rsidR="00E719D7">
        <w:rPr>
          <w:rFonts w:ascii="Times New Roman" w:eastAsia="Times New Roman" w:hAnsi="Times New Roman"/>
          <w:sz w:val="28"/>
          <w:szCs w:val="28"/>
          <w:shd w:val="clear" w:color="auto" w:fill="FFFFFF"/>
          <w:lang w:eastAsia="ru-RU"/>
        </w:rPr>
        <w:t xml:space="preserve"> в части </w:t>
      </w:r>
      <w:r w:rsidR="00E719D7" w:rsidRPr="00214271">
        <w:rPr>
          <w:rFonts w:ascii="Times New Roman" w:hAnsi="Times New Roman"/>
          <w:sz w:val="28"/>
          <w:szCs w:val="28"/>
        </w:rPr>
        <w:t>стоимостн</w:t>
      </w:r>
      <w:r w:rsidR="00E719D7">
        <w:rPr>
          <w:rFonts w:ascii="Times New Roman" w:hAnsi="Times New Roman"/>
          <w:sz w:val="28"/>
          <w:szCs w:val="28"/>
          <w:lang w:val="kk-KZ"/>
        </w:rPr>
        <w:t>ого</w:t>
      </w:r>
      <w:r w:rsidR="00E719D7" w:rsidRPr="00214271">
        <w:rPr>
          <w:rFonts w:ascii="Times New Roman" w:hAnsi="Times New Roman"/>
          <w:sz w:val="28"/>
          <w:szCs w:val="28"/>
        </w:rPr>
        <w:t xml:space="preserve"> объем</w:t>
      </w:r>
      <w:r w:rsidR="00E719D7">
        <w:rPr>
          <w:rFonts w:ascii="Times New Roman" w:hAnsi="Times New Roman"/>
          <w:sz w:val="28"/>
          <w:szCs w:val="28"/>
        </w:rPr>
        <w:t>а</w:t>
      </w:r>
      <w:r w:rsidR="00E719D7" w:rsidRPr="00214271">
        <w:rPr>
          <w:rFonts w:ascii="Times New Roman" w:hAnsi="Times New Roman"/>
          <w:sz w:val="28"/>
          <w:szCs w:val="28"/>
        </w:rPr>
        <w:t xml:space="preserve"> экспорта и производительност</w:t>
      </w:r>
      <w:r w:rsidR="00E719D7">
        <w:rPr>
          <w:rFonts w:ascii="Times New Roman" w:hAnsi="Times New Roman"/>
          <w:sz w:val="28"/>
          <w:szCs w:val="28"/>
        </w:rPr>
        <w:t>и</w:t>
      </w:r>
      <w:r w:rsidR="00E719D7" w:rsidRPr="00214271">
        <w:rPr>
          <w:rFonts w:ascii="Times New Roman" w:hAnsi="Times New Roman"/>
          <w:sz w:val="28"/>
          <w:szCs w:val="28"/>
        </w:rPr>
        <w:t xml:space="preserve"> труда</w:t>
      </w:r>
      <w:r w:rsidR="00E719D7">
        <w:rPr>
          <w:rFonts w:ascii="Times New Roman" w:hAnsi="Times New Roman"/>
          <w:sz w:val="28"/>
          <w:szCs w:val="28"/>
        </w:rPr>
        <w:t>,</w:t>
      </w:r>
      <w:r w:rsidR="00E719D7" w:rsidRPr="007A5289">
        <w:rPr>
          <w:rFonts w:ascii="Times New Roman" w:eastAsia="Times New Roman" w:hAnsi="Times New Roman"/>
          <w:sz w:val="28"/>
          <w:szCs w:val="28"/>
          <w:shd w:val="clear" w:color="auto" w:fill="FFFFFF"/>
          <w:lang w:eastAsia="ru-RU"/>
        </w:rPr>
        <w:t xml:space="preserve"> призванных усилить обрабатывающий сектор экономики за счет роста инновационной составляющей.</w:t>
      </w:r>
      <w:r w:rsidR="00E719D7">
        <w:rPr>
          <w:rFonts w:ascii="Times New Roman" w:eastAsia="Times New Roman" w:hAnsi="Times New Roman"/>
          <w:sz w:val="28"/>
          <w:szCs w:val="28"/>
          <w:shd w:val="clear" w:color="auto" w:fill="FFFFFF"/>
          <w:lang w:eastAsia="ru-RU"/>
        </w:rPr>
        <w:t xml:space="preserve"> </w:t>
      </w:r>
      <w:r w:rsidR="00191AB4" w:rsidRPr="007A5289">
        <w:rPr>
          <w:rFonts w:ascii="Times New Roman" w:eastAsia="Times New Roman" w:hAnsi="Times New Roman"/>
          <w:sz w:val="28"/>
          <w:szCs w:val="28"/>
          <w:shd w:val="clear" w:color="auto" w:fill="FFFFFF"/>
          <w:lang w:eastAsia="ru-RU"/>
        </w:rPr>
        <w:t xml:space="preserve">Изучение доли отраслей и объема инвестиций в добывающую и </w:t>
      </w:r>
      <w:r w:rsidR="00191AB4" w:rsidRPr="007A5289">
        <w:rPr>
          <w:rFonts w:ascii="Times New Roman" w:eastAsia="Times New Roman" w:hAnsi="Times New Roman"/>
          <w:sz w:val="28"/>
          <w:szCs w:val="28"/>
          <w:shd w:val="clear" w:color="auto" w:fill="FFFFFF"/>
          <w:lang w:eastAsia="ru-RU"/>
        </w:rPr>
        <w:lastRenderedPageBreak/>
        <w:t xml:space="preserve">обрабатывающую сферы показало, что экономический рост в Казахстане происходит за счет добычи сырья. </w:t>
      </w:r>
      <w:r w:rsidR="00CB68BB" w:rsidRPr="007A5289">
        <w:rPr>
          <w:rFonts w:ascii="Times New Roman" w:eastAsia="Times New Roman" w:hAnsi="Times New Roman"/>
          <w:sz w:val="28"/>
          <w:szCs w:val="28"/>
          <w:lang w:eastAsia="ru-RU"/>
        </w:rPr>
        <w:t>По результатам анализа уровня инновационной активности, соизмеряя долю инновационной продукции и количеств</w:t>
      </w:r>
      <w:r w:rsidR="00E10C3B">
        <w:rPr>
          <w:rFonts w:ascii="Times New Roman" w:eastAsia="Times New Roman" w:hAnsi="Times New Roman"/>
          <w:sz w:val="28"/>
          <w:szCs w:val="28"/>
          <w:lang w:val="kk-KZ" w:eastAsia="ru-RU"/>
        </w:rPr>
        <w:t>а</w:t>
      </w:r>
      <w:r w:rsidR="00CB68BB" w:rsidRPr="007A5289">
        <w:rPr>
          <w:rFonts w:ascii="Times New Roman" w:eastAsia="Times New Roman" w:hAnsi="Times New Roman"/>
          <w:sz w:val="28"/>
          <w:szCs w:val="28"/>
          <w:lang w:eastAsia="ru-RU"/>
        </w:rPr>
        <w:t xml:space="preserve"> новых предприятий, мы пришли к выводу, что </w:t>
      </w:r>
      <w:r w:rsidR="00BE781E">
        <w:rPr>
          <w:rFonts w:ascii="Times New Roman" w:eastAsia="Times New Roman" w:hAnsi="Times New Roman"/>
          <w:sz w:val="28"/>
          <w:szCs w:val="28"/>
          <w:shd w:val="clear" w:color="auto" w:fill="FFFFFF"/>
          <w:lang w:eastAsia="ru-RU"/>
        </w:rPr>
        <w:t>н</w:t>
      </w:r>
      <w:r w:rsidR="00BE781E" w:rsidRPr="00CB68BB">
        <w:rPr>
          <w:rFonts w:ascii="Times New Roman" w:eastAsia="Times New Roman" w:hAnsi="Times New Roman"/>
          <w:sz w:val="28"/>
          <w:szCs w:val="28"/>
          <w:shd w:val="clear" w:color="auto" w:fill="FFFFFF"/>
          <w:lang w:eastAsia="ru-RU"/>
        </w:rPr>
        <w:t xml:space="preserve">есмотря на рост зарегистрированных юридических лиц, производство инновационной продукции остается на низком уровне активности, что свидетельствует о малом количестве высокотехнологических организаций. </w:t>
      </w:r>
      <w:r w:rsidR="00191AB4" w:rsidRPr="00CB68BB">
        <w:rPr>
          <w:rFonts w:ascii="Times New Roman" w:eastAsia="Times New Roman" w:hAnsi="Times New Roman"/>
          <w:sz w:val="28"/>
          <w:szCs w:val="28"/>
          <w:shd w:val="clear" w:color="auto" w:fill="FFFFFF"/>
          <w:lang w:eastAsia="ru-RU"/>
        </w:rPr>
        <w:t xml:space="preserve">Среди прочих сдерживающих экономических факторов: низкие затраты на НИОКР, </w:t>
      </w:r>
      <w:bookmarkStart w:id="103" w:name="_Hlk151455610"/>
      <w:r w:rsidR="00191AB4" w:rsidRPr="00CB68BB">
        <w:rPr>
          <w:rFonts w:ascii="Times New Roman" w:eastAsia="Times New Roman" w:hAnsi="Times New Roman"/>
          <w:sz w:val="28"/>
          <w:szCs w:val="28"/>
          <w:shd w:val="clear" w:color="auto" w:fill="FFFFFF"/>
          <w:lang w:eastAsia="ru-RU"/>
        </w:rPr>
        <w:t>узкая отраслевая структура с преобладанием добывающей промышленности, слабая отдача от вложенных средств в развитие инновационной деятельности</w:t>
      </w:r>
      <w:bookmarkEnd w:id="103"/>
      <w:r w:rsidR="00191AB4" w:rsidRPr="00CB68BB">
        <w:rPr>
          <w:rFonts w:ascii="Times New Roman" w:eastAsia="Times New Roman" w:hAnsi="Times New Roman"/>
          <w:sz w:val="28"/>
          <w:szCs w:val="28"/>
          <w:shd w:val="clear" w:color="auto" w:fill="FFFFFF"/>
          <w:lang w:eastAsia="ru-RU"/>
        </w:rPr>
        <w:t>. Однако результат панельного регрессионного анализа показал, что увеличение инновационных показателей может дать положительный эффект на рост ВВП.</w:t>
      </w:r>
      <w:r w:rsidR="00E719D7" w:rsidRPr="00CB68BB">
        <w:rPr>
          <w:rFonts w:ascii="Times New Roman" w:eastAsia="Times New Roman" w:hAnsi="Times New Roman"/>
          <w:sz w:val="28"/>
          <w:szCs w:val="28"/>
          <w:shd w:val="clear" w:color="auto" w:fill="FFFFFF"/>
          <w:lang w:eastAsia="ru-RU"/>
        </w:rPr>
        <w:t xml:space="preserve"> Среди показателей, имеющих влияние на</w:t>
      </w:r>
      <w:r w:rsidR="00191AB4" w:rsidRPr="00CB68BB">
        <w:rPr>
          <w:rFonts w:ascii="Times New Roman" w:eastAsia="Times New Roman" w:hAnsi="Times New Roman"/>
          <w:sz w:val="28"/>
          <w:szCs w:val="28"/>
          <w:shd w:val="clear" w:color="auto" w:fill="FFFFFF"/>
          <w:lang w:eastAsia="ru-RU"/>
        </w:rPr>
        <w:t xml:space="preserve"> </w:t>
      </w:r>
      <w:r w:rsidR="00CB0D72" w:rsidRPr="00CB68BB">
        <w:rPr>
          <w:rFonts w:ascii="Times New Roman" w:eastAsia="Times New Roman" w:hAnsi="Times New Roman"/>
          <w:sz w:val="28"/>
          <w:szCs w:val="28"/>
          <w:shd w:val="clear" w:color="auto" w:fill="FFFFFF"/>
          <w:lang w:eastAsia="ru-RU"/>
        </w:rPr>
        <w:t>р</w:t>
      </w:r>
      <w:r w:rsidR="00191AB4" w:rsidRPr="00CB68BB">
        <w:rPr>
          <w:rFonts w:ascii="Times New Roman" w:eastAsia="Times New Roman" w:hAnsi="Times New Roman"/>
          <w:sz w:val="28"/>
          <w:szCs w:val="28"/>
          <w:shd w:val="clear" w:color="auto" w:fill="FFFFFF"/>
          <w:lang w:eastAsia="ru-RU"/>
        </w:rPr>
        <w:t>ост ВВП</w:t>
      </w:r>
      <w:r w:rsidR="00CB0D72" w:rsidRPr="00CB68BB">
        <w:rPr>
          <w:rFonts w:ascii="Times New Roman" w:eastAsia="Times New Roman" w:hAnsi="Times New Roman"/>
          <w:sz w:val="28"/>
          <w:szCs w:val="28"/>
          <w:shd w:val="clear" w:color="auto" w:fill="FFFFFF"/>
          <w:lang w:eastAsia="ru-RU"/>
        </w:rPr>
        <w:t>: увеличение количества организаций, имющих интернет ресурс; увеличение количества рабочего времени, затраченного на выполнение НИОКР; увеличение затрат на осуществление инноваций.</w:t>
      </w:r>
      <w:r w:rsidR="00191AB4" w:rsidRPr="00CB68BB">
        <w:rPr>
          <w:rFonts w:ascii="Times New Roman" w:eastAsia="Times New Roman" w:hAnsi="Times New Roman"/>
          <w:sz w:val="28"/>
          <w:szCs w:val="28"/>
          <w:shd w:val="clear" w:color="auto" w:fill="FFFFFF"/>
          <w:lang w:eastAsia="ru-RU"/>
        </w:rPr>
        <w:t xml:space="preserve"> </w:t>
      </w:r>
      <w:r w:rsidR="00CB0D72" w:rsidRPr="00CB68BB">
        <w:rPr>
          <w:rFonts w:ascii="Times New Roman" w:eastAsia="Times New Roman" w:hAnsi="Times New Roman"/>
          <w:sz w:val="28"/>
          <w:szCs w:val="28"/>
          <w:shd w:val="clear" w:color="auto" w:fill="FFFFFF"/>
          <w:lang w:eastAsia="ru-RU"/>
        </w:rPr>
        <w:t>В</w:t>
      </w:r>
      <w:r w:rsidR="00191AB4" w:rsidRPr="00CB68BB">
        <w:rPr>
          <w:rFonts w:ascii="Times New Roman" w:eastAsia="Times New Roman" w:hAnsi="Times New Roman"/>
          <w:sz w:val="28"/>
          <w:szCs w:val="28"/>
          <w:shd w:val="clear" w:color="auto" w:fill="FFFFFF"/>
          <w:lang w:eastAsia="ru-RU"/>
        </w:rPr>
        <w:t xml:space="preserve"> свою очередь</w:t>
      </w:r>
      <w:r w:rsidR="00CB0D72" w:rsidRPr="00CB68BB">
        <w:rPr>
          <w:rFonts w:ascii="Times New Roman" w:eastAsia="Times New Roman" w:hAnsi="Times New Roman"/>
          <w:sz w:val="28"/>
          <w:szCs w:val="28"/>
          <w:shd w:val="clear" w:color="auto" w:fill="FFFFFF"/>
          <w:lang w:eastAsia="ru-RU"/>
        </w:rPr>
        <w:t>, рост ВВП</w:t>
      </w:r>
      <w:r w:rsidR="00191AB4" w:rsidRPr="00CB68BB">
        <w:rPr>
          <w:rFonts w:ascii="Times New Roman" w:eastAsia="Times New Roman" w:hAnsi="Times New Roman"/>
          <w:sz w:val="28"/>
          <w:szCs w:val="28"/>
          <w:shd w:val="clear" w:color="auto" w:fill="FFFFFF"/>
          <w:lang w:eastAsia="ru-RU"/>
        </w:rPr>
        <w:t xml:space="preserve"> стимулирует благоприятные условия институциональной и экономической среды. </w:t>
      </w:r>
      <w:r w:rsidR="00774545">
        <w:rPr>
          <w:rFonts w:ascii="Times New Roman" w:eastAsia="Times New Roman" w:hAnsi="Times New Roman"/>
          <w:sz w:val="28"/>
          <w:szCs w:val="28"/>
          <w:shd w:val="clear" w:color="auto" w:fill="FFFFFF"/>
          <w:lang w:eastAsia="ru-RU"/>
        </w:rPr>
        <w:t xml:space="preserve">Также </w:t>
      </w:r>
      <w:r w:rsidR="00774545">
        <w:rPr>
          <w:rFonts w:ascii="Times New Roman" w:hAnsi="Times New Roman"/>
          <w:sz w:val="28"/>
          <w:szCs w:val="28"/>
        </w:rPr>
        <w:t>результаты модели панельной регрессии, где в качестве зависимой переменной была выбрана доля инновационной продукции к ВВП показали, что увеличение количества организаций (предприятий), осуществлявших НИОКР на 1 процент, ведет к увеличению доли инновационной продукции к ВВП, а увеличение общего объема инновационной продукции (товаров и услуг) на 1 процент, ведет к увеличению доли инновационной продукции к ВВП.</w:t>
      </w:r>
    </w:p>
    <w:p w14:paraId="409EC4BC" w14:textId="3087D9FF" w:rsidR="007A5289" w:rsidRPr="00C9044F" w:rsidRDefault="00BA65AA" w:rsidP="00EF10AD">
      <w:pPr>
        <w:numPr>
          <w:ilvl w:val="0"/>
          <w:numId w:val="8"/>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shd w:val="clear" w:color="auto" w:fill="FFFFFF"/>
          <w:lang w:eastAsia="ru-RU"/>
        </w:rPr>
        <w:t>Современная бизнес-модель характеризуется наличием</w:t>
      </w:r>
      <w:r w:rsidR="00CB68BB">
        <w:rPr>
          <w:rFonts w:ascii="Times New Roman" w:hAnsi="Times New Roman"/>
          <w:sz w:val="28"/>
          <w:szCs w:val="28"/>
          <w:shd w:val="clear" w:color="auto" w:fill="FFFFFF"/>
          <w:lang w:eastAsia="ru-RU"/>
        </w:rPr>
        <w:t xml:space="preserve"> следующих</w:t>
      </w:r>
      <w:r>
        <w:rPr>
          <w:rFonts w:ascii="Times New Roman" w:hAnsi="Times New Roman"/>
          <w:sz w:val="28"/>
          <w:szCs w:val="28"/>
          <w:shd w:val="clear" w:color="auto" w:fill="FFFFFF"/>
          <w:lang w:eastAsia="ru-RU"/>
        </w:rPr>
        <w:t xml:space="preserve"> наиболее важных компонентов: каналы сбыта и продвижения, технологии, корпоративная культура, </w:t>
      </w:r>
      <w:r w:rsidR="00E4774D">
        <w:rPr>
          <w:rFonts w:ascii="Times New Roman" w:hAnsi="Times New Roman"/>
          <w:sz w:val="28"/>
          <w:szCs w:val="28"/>
          <w:shd w:val="clear" w:color="auto" w:fill="FFFFFF"/>
          <w:lang w:eastAsia="ru-RU"/>
        </w:rPr>
        <w:t xml:space="preserve">ценностное предложение. </w:t>
      </w:r>
      <w:r w:rsidR="00191AB4" w:rsidRPr="007A5289">
        <w:rPr>
          <w:rFonts w:ascii="Times New Roman" w:hAnsi="Times New Roman"/>
          <w:sz w:val="28"/>
          <w:szCs w:val="28"/>
          <w:shd w:val="clear" w:color="auto" w:fill="FFFFFF"/>
          <w:lang w:eastAsia="ru-RU"/>
        </w:rPr>
        <w:t>Стартап на современном этапе развития экономики представляет собой инновационную форму бизнеса высокотехнологичных проектов, вобравшую в себя характеристики современной бизнес-модели. Сущность концепции бизнес-модели заключается в создании фундамента для реализации краткосрочных и долгосрочных стратегий предприятия, отражающих организационную и финансовую архитектуру бизнеса. Канва бизнес-модели в свою очередь раскрывает содержание данной концепции и включает в себя девять различных блоков, всесторонне характеризующих внешние и внутренние аспекты бизнеса. Усложнение структуры бизнес-модел</w:t>
      </w:r>
      <w:r w:rsidR="002F7EAD">
        <w:rPr>
          <w:rFonts w:ascii="Times New Roman" w:hAnsi="Times New Roman"/>
          <w:sz w:val="28"/>
          <w:szCs w:val="28"/>
          <w:shd w:val="clear" w:color="auto" w:fill="FFFFFF"/>
          <w:lang w:val="kk-KZ" w:eastAsia="ru-RU"/>
        </w:rPr>
        <w:t>и</w:t>
      </w:r>
      <w:r w:rsidR="00191AB4" w:rsidRPr="007A5289">
        <w:rPr>
          <w:rFonts w:ascii="Times New Roman" w:hAnsi="Times New Roman"/>
          <w:sz w:val="28"/>
          <w:szCs w:val="28"/>
          <w:shd w:val="clear" w:color="auto" w:fill="FFFFFF"/>
          <w:lang w:eastAsia="ru-RU"/>
        </w:rPr>
        <w:t xml:space="preserve"> повышает важность ее регулирования.</w:t>
      </w:r>
      <w:r w:rsidR="00E4774D">
        <w:rPr>
          <w:rFonts w:ascii="Times New Roman" w:hAnsi="Times New Roman"/>
          <w:sz w:val="28"/>
          <w:szCs w:val="28"/>
          <w:shd w:val="clear" w:color="auto" w:fill="FFFFFF"/>
          <w:lang w:eastAsia="ru-RU"/>
        </w:rPr>
        <w:t xml:space="preserve"> Исследование стартап рынка на основании проведенного интервью с представителем бизнес-</w:t>
      </w:r>
      <w:r w:rsidR="00C9044F">
        <w:rPr>
          <w:rFonts w:ascii="Times New Roman" w:hAnsi="Times New Roman"/>
          <w:sz w:val="28"/>
          <w:szCs w:val="28"/>
          <w:shd w:val="clear" w:color="auto" w:fill="FFFFFF"/>
          <w:lang w:eastAsia="ru-RU"/>
        </w:rPr>
        <w:t>инкубатора и</w:t>
      </w:r>
      <w:r w:rsidR="00E10C3B">
        <w:rPr>
          <w:rFonts w:ascii="Times New Roman" w:hAnsi="Times New Roman"/>
          <w:sz w:val="28"/>
          <w:szCs w:val="28"/>
          <w:shd w:val="clear" w:color="auto" w:fill="FFFFFF"/>
          <w:lang w:eastAsia="ru-RU"/>
        </w:rPr>
        <w:t xml:space="preserve"> изучение открытых источников </w:t>
      </w:r>
      <w:r w:rsidR="00E4774D">
        <w:rPr>
          <w:rFonts w:ascii="Times New Roman" w:hAnsi="Times New Roman"/>
          <w:sz w:val="28"/>
          <w:szCs w:val="28"/>
          <w:shd w:val="clear" w:color="auto" w:fill="FFFFFF"/>
          <w:lang w:eastAsia="ru-RU"/>
        </w:rPr>
        <w:t xml:space="preserve">показало, что трендом в развитии стартапов </w:t>
      </w:r>
      <w:r w:rsidR="00263865">
        <w:rPr>
          <w:rFonts w:ascii="Times New Roman" w:hAnsi="Times New Roman"/>
          <w:sz w:val="28"/>
          <w:szCs w:val="28"/>
          <w:shd w:val="clear" w:color="auto" w:fill="FFFFFF"/>
          <w:lang w:eastAsia="ru-RU"/>
        </w:rPr>
        <w:t xml:space="preserve">является ориентация на </w:t>
      </w:r>
      <w:r w:rsidR="00B96D54">
        <w:rPr>
          <w:rFonts w:ascii="Times New Roman" w:hAnsi="Times New Roman"/>
          <w:sz w:val="28"/>
          <w:szCs w:val="28"/>
          <w:shd w:val="clear" w:color="auto" w:fill="FFFFFF"/>
          <w:lang w:eastAsia="ru-RU"/>
        </w:rPr>
        <w:t>платформенные модели бизнеса</w:t>
      </w:r>
      <w:r w:rsidR="00263865">
        <w:rPr>
          <w:rFonts w:ascii="Times New Roman" w:hAnsi="Times New Roman"/>
          <w:sz w:val="28"/>
          <w:szCs w:val="28"/>
          <w:shd w:val="clear" w:color="auto" w:fill="FFFFFF"/>
          <w:lang w:eastAsia="ru-RU"/>
        </w:rPr>
        <w:t>. Данный факт подразумевает удаленное управление организацией с применение искусственного интеллекта, что является преимуществом, так как позволяет обрабатывать большие объемы данных и тем самым значительно снижает издержки.</w:t>
      </w:r>
      <w:r w:rsidR="00B96D54">
        <w:rPr>
          <w:rFonts w:ascii="Times New Roman" w:hAnsi="Times New Roman"/>
          <w:sz w:val="28"/>
          <w:szCs w:val="28"/>
          <w:shd w:val="clear" w:color="auto" w:fill="FFFFFF"/>
          <w:lang w:eastAsia="ru-RU"/>
        </w:rPr>
        <w:t xml:space="preserve"> Среди проблем в развитии стартапов можно выделить ограниченную доступность источников кредитования бизнеса</w:t>
      </w:r>
      <w:r w:rsidR="00D563EE">
        <w:rPr>
          <w:rFonts w:ascii="Times New Roman" w:hAnsi="Times New Roman"/>
          <w:sz w:val="28"/>
          <w:szCs w:val="28"/>
          <w:shd w:val="clear" w:color="auto" w:fill="FFFFFF"/>
          <w:lang w:eastAsia="ru-RU"/>
        </w:rPr>
        <w:t>,</w:t>
      </w:r>
      <w:r w:rsidR="00B96D54">
        <w:rPr>
          <w:rFonts w:ascii="Times New Roman" w:hAnsi="Times New Roman"/>
          <w:sz w:val="28"/>
          <w:szCs w:val="28"/>
          <w:shd w:val="clear" w:color="auto" w:fill="FFFFFF"/>
          <w:lang w:eastAsia="ru-RU"/>
        </w:rPr>
        <w:t xml:space="preserve"> равно как и слабую осведомленность о возможных программах финансирования инновационных продуктов.</w:t>
      </w:r>
      <w:r w:rsidR="00D563EE">
        <w:rPr>
          <w:rFonts w:ascii="Times New Roman" w:hAnsi="Times New Roman"/>
          <w:sz w:val="28"/>
          <w:szCs w:val="28"/>
          <w:shd w:val="clear" w:color="auto" w:fill="FFFFFF"/>
          <w:lang w:eastAsia="ru-RU"/>
        </w:rPr>
        <w:t xml:space="preserve"> Привлечение интеллектуального капитала, на наш взгляд, должно иметь приоритетное направление развития в связи с высокой долей утечки </w:t>
      </w:r>
      <w:r w:rsidR="00D563EE">
        <w:rPr>
          <w:rFonts w:ascii="Times New Roman" w:hAnsi="Times New Roman"/>
          <w:sz w:val="28"/>
          <w:szCs w:val="28"/>
          <w:shd w:val="clear" w:color="auto" w:fill="FFFFFF"/>
          <w:lang w:eastAsia="ru-RU"/>
        </w:rPr>
        <w:lastRenderedPageBreak/>
        <w:t>высококвалифицированных кадров.</w:t>
      </w:r>
      <w:r w:rsidR="00C9044F">
        <w:rPr>
          <w:rFonts w:ascii="Times New Roman" w:hAnsi="Times New Roman"/>
          <w:sz w:val="28"/>
          <w:szCs w:val="28"/>
          <w:shd w:val="clear" w:color="auto" w:fill="FFFFFF"/>
          <w:lang w:eastAsia="ru-RU"/>
        </w:rPr>
        <w:t xml:space="preserve"> </w:t>
      </w:r>
      <w:r w:rsidR="00C9044F" w:rsidRPr="007A5289">
        <w:rPr>
          <w:rFonts w:ascii="Times New Roman" w:hAnsi="Times New Roman"/>
          <w:sz w:val="28"/>
          <w:szCs w:val="28"/>
          <w:shd w:val="clear" w:color="auto" w:fill="FFFFFF"/>
        </w:rPr>
        <w:t xml:space="preserve">Анализ казахстанского рынка показал, что лидерами становятся те компании, которые используют инновационные технологии, создавая собственную экосистему и осваивая автоматизированные </w:t>
      </w:r>
      <w:r w:rsidR="00C9044F">
        <w:rPr>
          <w:rFonts w:ascii="Times New Roman" w:hAnsi="Times New Roman"/>
          <w:sz w:val="28"/>
          <w:szCs w:val="28"/>
          <w:shd w:val="clear" w:color="auto" w:fill="FFFFFF"/>
        </w:rPr>
        <w:t>инструменты</w:t>
      </w:r>
      <w:r w:rsidR="00C9044F" w:rsidRPr="007A5289">
        <w:rPr>
          <w:rFonts w:ascii="Times New Roman" w:hAnsi="Times New Roman"/>
          <w:sz w:val="28"/>
          <w:szCs w:val="28"/>
          <w:shd w:val="clear" w:color="auto" w:fill="FFFFFF"/>
        </w:rPr>
        <w:t xml:space="preserve"> для принятия достоверных управленческих решений.</w:t>
      </w:r>
      <w:r w:rsidR="00C9044F">
        <w:rPr>
          <w:rFonts w:ascii="Times New Roman" w:hAnsi="Times New Roman"/>
          <w:sz w:val="28"/>
          <w:szCs w:val="28"/>
          <w:shd w:val="clear" w:color="auto" w:fill="FFFFFF"/>
        </w:rPr>
        <w:t xml:space="preserve"> </w:t>
      </w:r>
      <w:r w:rsidR="00C9044F" w:rsidRPr="007A5289">
        <w:rPr>
          <w:rFonts w:ascii="Times New Roman" w:hAnsi="Times New Roman"/>
          <w:sz w:val="28"/>
          <w:szCs w:val="28"/>
          <w:shd w:val="clear" w:color="auto" w:fill="FFFFFF"/>
        </w:rPr>
        <w:t>Исследование казахстанского рынка показало, что происходит частичная адаптация инновационных бизнес-моделей в виде создания платформ и маркетплейсов с различными сервисами. Вместе с тем отсутствие осведомленности относительно потребностей рынка</w:t>
      </w:r>
      <w:r w:rsidR="005E6F63">
        <w:rPr>
          <w:rFonts w:ascii="Times New Roman" w:hAnsi="Times New Roman"/>
          <w:sz w:val="28"/>
          <w:szCs w:val="28"/>
          <w:shd w:val="clear" w:color="auto" w:fill="FFFFFF"/>
        </w:rPr>
        <w:t>, мотивация предпринимателей в развитии инновационных бизнес-моделей</w:t>
      </w:r>
      <w:r w:rsidR="00C9044F" w:rsidRPr="007A5289">
        <w:rPr>
          <w:rFonts w:ascii="Times New Roman" w:hAnsi="Times New Roman"/>
          <w:sz w:val="28"/>
          <w:szCs w:val="28"/>
          <w:shd w:val="clear" w:color="auto" w:fill="FFFFFF"/>
        </w:rPr>
        <w:t xml:space="preserve"> и</w:t>
      </w:r>
      <w:r w:rsidR="00C9044F">
        <w:rPr>
          <w:rFonts w:ascii="Times New Roman" w:hAnsi="Times New Roman"/>
          <w:sz w:val="28"/>
          <w:szCs w:val="28"/>
          <w:shd w:val="clear" w:color="auto" w:fill="FFFFFF"/>
          <w:lang w:val="kk-KZ"/>
        </w:rPr>
        <w:t>,</w:t>
      </w:r>
      <w:r w:rsidR="00C9044F" w:rsidRPr="007A5289">
        <w:rPr>
          <w:rFonts w:ascii="Times New Roman" w:hAnsi="Times New Roman"/>
          <w:sz w:val="28"/>
          <w:szCs w:val="28"/>
          <w:shd w:val="clear" w:color="auto" w:fill="FFFFFF"/>
        </w:rPr>
        <w:t xml:space="preserve"> как следствие</w:t>
      </w:r>
      <w:r w:rsidR="00C9044F">
        <w:rPr>
          <w:rFonts w:ascii="Times New Roman" w:hAnsi="Times New Roman"/>
          <w:sz w:val="28"/>
          <w:szCs w:val="28"/>
          <w:shd w:val="clear" w:color="auto" w:fill="FFFFFF"/>
          <w:lang w:val="kk-KZ"/>
        </w:rPr>
        <w:t>,</w:t>
      </w:r>
      <w:r w:rsidR="00C9044F" w:rsidRPr="007A5289">
        <w:rPr>
          <w:rFonts w:ascii="Times New Roman" w:hAnsi="Times New Roman"/>
          <w:sz w:val="28"/>
          <w:szCs w:val="28"/>
          <w:shd w:val="clear" w:color="auto" w:fill="FFFFFF"/>
        </w:rPr>
        <w:t xml:space="preserve"> низк</w:t>
      </w:r>
      <w:r w:rsidR="00C9044F">
        <w:rPr>
          <w:rFonts w:ascii="Times New Roman" w:hAnsi="Times New Roman"/>
          <w:sz w:val="28"/>
          <w:szCs w:val="28"/>
          <w:shd w:val="clear" w:color="auto" w:fill="FFFFFF"/>
          <w:lang w:val="kk-KZ"/>
        </w:rPr>
        <w:t>ая</w:t>
      </w:r>
      <w:r w:rsidR="00C9044F" w:rsidRPr="007A5289">
        <w:rPr>
          <w:rFonts w:ascii="Times New Roman" w:hAnsi="Times New Roman"/>
          <w:sz w:val="28"/>
          <w:szCs w:val="28"/>
          <w:shd w:val="clear" w:color="auto" w:fill="FFFFFF"/>
        </w:rPr>
        <w:t xml:space="preserve"> инновационн</w:t>
      </w:r>
      <w:r w:rsidR="00C9044F">
        <w:rPr>
          <w:rFonts w:ascii="Times New Roman" w:hAnsi="Times New Roman"/>
          <w:sz w:val="28"/>
          <w:szCs w:val="28"/>
          <w:shd w:val="clear" w:color="auto" w:fill="FFFFFF"/>
          <w:lang w:val="kk-KZ"/>
        </w:rPr>
        <w:t>ая</w:t>
      </w:r>
      <w:r w:rsidR="00C9044F" w:rsidRPr="007A5289">
        <w:rPr>
          <w:rFonts w:ascii="Times New Roman" w:hAnsi="Times New Roman"/>
          <w:sz w:val="28"/>
          <w:szCs w:val="28"/>
          <w:shd w:val="clear" w:color="auto" w:fill="FFFFFF"/>
        </w:rPr>
        <w:t xml:space="preserve"> активность являются сдерживающи</w:t>
      </w:r>
      <w:r w:rsidR="00C9044F">
        <w:rPr>
          <w:rFonts w:ascii="Times New Roman" w:hAnsi="Times New Roman"/>
          <w:sz w:val="28"/>
          <w:szCs w:val="28"/>
          <w:shd w:val="clear" w:color="auto" w:fill="FFFFFF"/>
          <w:lang w:val="kk-KZ"/>
        </w:rPr>
        <w:t>ми</w:t>
      </w:r>
      <w:r w:rsidR="00C9044F" w:rsidRPr="007A5289">
        <w:rPr>
          <w:rFonts w:ascii="Times New Roman" w:hAnsi="Times New Roman"/>
          <w:sz w:val="28"/>
          <w:szCs w:val="28"/>
          <w:shd w:val="clear" w:color="auto" w:fill="FFFFFF"/>
        </w:rPr>
        <w:t xml:space="preserve"> факторами </w:t>
      </w:r>
      <w:r w:rsidR="00C9044F">
        <w:rPr>
          <w:rFonts w:ascii="Times New Roman" w:hAnsi="Times New Roman"/>
          <w:sz w:val="28"/>
          <w:szCs w:val="28"/>
          <w:shd w:val="clear" w:color="auto" w:fill="FFFFFF"/>
          <w:lang w:val="kk-KZ"/>
        </w:rPr>
        <w:t>для</w:t>
      </w:r>
      <w:r w:rsidR="00C9044F" w:rsidRPr="007A5289">
        <w:rPr>
          <w:rFonts w:ascii="Times New Roman" w:hAnsi="Times New Roman"/>
          <w:sz w:val="28"/>
          <w:szCs w:val="28"/>
          <w:shd w:val="clear" w:color="auto" w:fill="FFFFFF"/>
        </w:rPr>
        <w:t xml:space="preserve"> использовани</w:t>
      </w:r>
      <w:r w:rsidR="00C9044F">
        <w:rPr>
          <w:rFonts w:ascii="Times New Roman" w:hAnsi="Times New Roman"/>
          <w:sz w:val="28"/>
          <w:szCs w:val="28"/>
          <w:shd w:val="clear" w:color="auto" w:fill="FFFFFF"/>
          <w:lang w:val="kk-KZ"/>
        </w:rPr>
        <w:t>я</w:t>
      </w:r>
      <w:r w:rsidR="00C9044F" w:rsidRPr="007A5289">
        <w:rPr>
          <w:rFonts w:ascii="Times New Roman" w:hAnsi="Times New Roman"/>
          <w:sz w:val="28"/>
          <w:szCs w:val="28"/>
          <w:shd w:val="clear" w:color="auto" w:fill="FFFFFF"/>
        </w:rPr>
        <w:t xml:space="preserve"> инновационных бизнес-моделей.</w:t>
      </w:r>
    </w:p>
    <w:p w14:paraId="2C6E7147" w14:textId="5C2173D7" w:rsidR="007A5289" w:rsidRDefault="00191AB4" w:rsidP="00EF10AD">
      <w:pPr>
        <w:numPr>
          <w:ilvl w:val="0"/>
          <w:numId w:val="8"/>
        </w:numPr>
        <w:tabs>
          <w:tab w:val="left" w:pos="993"/>
        </w:tabs>
        <w:spacing w:after="0" w:line="240" w:lineRule="auto"/>
        <w:ind w:left="0" w:firstLine="567"/>
        <w:jc w:val="both"/>
        <w:rPr>
          <w:rFonts w:ascii="Times New Roman" w:hAnsi="Times New Roman"/>
          <w:sz w:val="28"/>
          <w:szCs w:val="28"/>
        </w:rPr>
      </w:pPr>
      <w:r w:rsidRPr="007A5289">
        <w:rPr>
          <w:rFonts w:ascii="Times New Roman" w:eastAsia="Times New Roman" w:hAnsi="Times New Roman"/>
          <w:sz w:val="28"/>
          <w:szCs w:val="28"/>
          <w:lang w:eastAsia="ru-RU"/>
        </w:rPr>
        <w:t xml:space="preserve">Координация жизненного цикла в цифровой экосистеме бизнеса </w:t>
      </w:r>
      <w:r w:rsidR="002F7EAD" w:rsidRPr="007A5289">
        <w:rPr>
          <w:rFonts w:ascii="Times New Roman" w:hAnsi="Times New Roman"/>
          <w:noProof/>
          <w:sz w:val="28"/>
          <w:szCs w:val="28"/>
        </w:rPr>
        <w:t>–</w:t>
      </w:r>
      <w:r w:rsidR="002F7EAD">
        <w:rPr>
          <w:rFonts w:ascii="Times New Roman" w:hAnsi="Times New Roman"/>
          <w:noProof/>
          <w:sz w:val="28"/>
          <w:szCs w:val="28"/>
          <w:lang w:val="kk-KZ"/>
        </w:rPr>
        <w:t xml:space="preserve"> </w:t>
      </w:r>
      <w:r w:rsidRPr="007A5289">
        <w:rPr>
          <w:rFonts w:ascii="Times New Roman" w:eastAsia="Times New Roman" w:hAnsi="Times New Roman"/>
          <w:sz w:val="28"/>
          <w:szCs w:val="28"/>
          <w:lang w:eastAsia="ru-RU"/>
        </w:rPr>
        <w:t>это</w:t>
      </w:r>
      <w:r w:rsidR="002F7EAD">
        <w:rPr>
          <w:rFonts w:ascii="Times New Roman" w:eastAsia="Times New Roman" w:hAnsi="Times New Roman"/>
          <w:sz w:val="28"/>
          <w:szCs w:val="28"/>
          <w:lang w:val="kk-KZ" w:eastAsia="ru-RU"/>
        </w:rPr>
        <w:t>,</w:t>
      </w:r>
      <w:r w:rsidRPr="007A5289">
        <w:rPr>
          <w:rFonts w:ascii="Times New Roman" w:eastAsia="Times New Roman" w:hAnsi="Times New Roman"/>
          <w:sz w:val="28"/>
          <w:szCs w:val="28"/>
          <w:lang w:eastAsia="ru-RU"/>
        </w:rPr>
        <w:t xml:space="preserve"> прежде всего</w:t>
      </w:r>
      <w:r w:rsidR="002F7EAD">
        <w:rPr>
          <w:rFonts w:ascii="Times New Roman" w:eastAsia="Times New Roman" w:hAnsi="Times New Roman"/>
          <w:sz w:val="28"/>
          <w:szCs w:val="28"/>
          <w:lang w:val="kk-KZ" w:eastAsia="ru-RU"/>
        </w:rPr>
        <w:t>,</w:t>
      </w:r>
      <w:r w:rsidRPr="007A5289">
        <w:rPr>
          <w:rFonts w:ascii="Times New Roman" w:eastAsia="Times New Roman" w:hAnsi="Times New Roman"/>
          <w:sz w:val="28"/>
          <w:szCs w:val="28"/>
          <w:lang w:eastAsia="ru-RU"/>
        </w:rPr>
        <w:t xml:space="preserve"> управление информационным пространством, которое предполагает расширение возможностей управления предприятием, а также устранение затратоемких и неэкологичных этапов. Управление жизненным циклом в современном понимании </w:t>
      </w:r>
      <w:r w:rsidR="002F7EAD" w:rsidRPr="007A5289">
        <w:rPr>
          <w:rFonts w:ascii="Times New Roman" w:hAnsi="Times New Roman"/>
          <w:noProof/>
          <w:sz w:val="28"/>
          <w:szCs w:val="28"/>
        </w:rPr>
        <w:t>–</w:t>
      </w:r>
      <w:r w:rsidR="002F7EAD">
        <w:rPr>
          <w:rFonts w:ascii="Times New Roman" w:hAnsi="Times New Roman"/>
          <w:noProof/>
          <w:sz w:val="28"/>
          <w:szCs w:val="28"/>
          <w:lang w:val="kk-KZ"/>
        </w:rPr>
        <w:t xml:space="preserve"> </w:t>
      </w:r>
      <w:r w:rsidRPr="007A5289">
        <w:rPr>
          <w:rFonts w:ascii="Times New Roman" w:eastAsia="Times New Roman" w:hAnsi="Times New Roman"/>
          <w:sz w:val="28"/>
          <w:szCs w:val="28"/>
          <w:lang w:eastAsia="ru-RU"/>
        </w:rPr>
        <w:t>это трансформация его этапов, что в конечном итоге приводит к созданию самоуправляемой системы. Таким образом</w:t>
      </w:r>
      <w:r w:rsidR="002F7EAD">
        <w:rPr>
          <w:rFonts w:ascii="Times New Roman" w:eastAsia="Times New Roman" w:hAnsi="Times New Roman"/>
          <w:sz w:val="28"/>
          <w:szCs w:val="28"/>
          <w:lang w:val="kk-KZ" w:eastAsia="ru-RU"/>
        </w:rPr>
        <w:t>,</w:t>
      </w:r>
      <w:r w:rsidRPr="007A5289">
        <w:rPr>
          <w:rFonts w:ascii="Times New Roman" w:eastAsia="Times New Roman" w:hAnsi="Times New Roman"/>
          <w:sz w:val="28"/>
          <w:szCs w:val="28"/>
          <w:lang w:eastAsia="ru-RU"/>
        </w:rPr>
        <w:t xml:space="preserve"> управление жизненным циклом продукта в инновационном предпринимательстве сводится к быстрой адаптации к изменениям бизнес-процессов и бизнес-моделей, контролю над выполнением стратегических планов. Исследования показали, что в казахстанской практике освоение цифровых решений в оптимизации жизненного цикла начинается с внедрения комплексной информационной системы, на базе которой происходит дальнейшая автоматизация бизнес-процессов. Адаптация применения инновационных подходов в управлении жизненным циклом происходит в мелкомасштабных проектах, поэтому расширение сфер применения технологий на разных этапах позволило бы увеличить охват автоматизированных процессов, что повысит эффективность деятельности предприятия. </w:t>
      </w:r>
    </w:p>
    <w:p w14:paraId="5DAD5B4C" w14:textId="3BF55A60" w:rsidR="007A5289" w:rsidRPr="007338EC" w:rsidRDefault="009743AE" w:rsidP="00EF10AD">
      <w:pPr>
        <w:numPr>
          <w:ilvl w:val="0"/>
          <w:numId w:val="8"/>
        </w:numPr>
        <w:tabs>
          <w:tab w:val="left" w:pos="993"/>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ru-RU"/>
        </w:rPr>
        <w:t>Приоритетным направлением развития инновационного предпринимательства мы считаем разработку</w:t>
      </w:r>
      <w:r w:rsidR="00191AB4" w:rsidRPr="007A5289">
        <w:rPr>
          <w:rFonts w:ascii="Times New Roman" w:eastAsia="Times New Roman" w:hAnsi="Times New Roman"/>
          <w:sz w:val="28"/>
          <w:szCs w:val="28"/>
          <w:lang w:eastAsia="ru-RU"/>
        </w:rPr>
        <w:t xml:space="preserve"> адаптивных и гибких структур цифровой экосистемы</w:t>
      </w:r>
      <w:r>
        <w:rPr>
          <w:rFonts w:ascii="Times New Roman" w:eastAsia="Times New Roman" w:hAnsi="Times New Roman"/>
          <w:sz w:val="28"/>
          <w:szCs w:val="28"/>
          <w:lang w:eastAsia="ru-RU"/>
        </w:rPr>
        <w:t>, которая</w:t>
      </w:r>
      <w:r w:rsidR="00191AB4" w:rsidRPr="007A528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позволила бы</w:t>
      </w:r>
      <w:r w:rsidR="00191AB4" w:rsidRPr="007A5289">
        <w:rPr>
          <w:rFonts w:ascii="Times New Roman" w:eastAsia="Times New Roman" w:hAnsi="Times New Roman"/>
          <w:sz w:val="28"/>
          <w:szCs w:val="28"/>
          <w:lang w:eastAsia="ru-RU"/>
        </w:rPr>
        <w:t xml:space="preserve"> менять в быстрые сроки траекторию технологического развития согласно вызовам внешней среды, тем самым способствуя быстрому внедрению инновационных подходов. </w:t>
      </w:r>
      <w:r w:rsidR="00C20461">
        <w:rPr>
          <w:rFonts w:ascii="Times New Roman" w:eastAsia="Times New Roman" w:hAnsi="Times New Roman"/>
          <w:sz w:val="28"/>
          <w:szCs w:val="28"/>
          <w:lang w:eastAsia="ru-RU"/>
        </w:rPr>
        <w:t>Рассмотренные н</w:t>
      </w:r>
      <w:r w:rsidR="003A7D3B">
        <w:rPr>
          <w:rFonts w:ascii="Times New Roman" w:eastAsia="Times New Roman" w:hAnsi="Times New Roman"/>
          <w:sz w:val="28"/>
          <w:szCs w:val="28"/>
          <w:lang w:eastAsia="ru-RU"/>
        </w:rPr>
        <w:t xml:space="preserve">егативные аспекты </w:t>
      </w:r>
      <w:r w:rsidR="00224BC5">
        <w:rPr>
          <w:rFonts w:ascii="Times New Roman" w:eastAsia="Times New Roman" w:hAnsi="Times New Roman"/>
          <w:sz w:val="28"/>
          <w:szCs w:val="28"/>
          <w:lang w:eastAsia="ru-RU"/>
        </w:rPr>
        <w:t>внешних экономических условий помимо создания неблагоприятных факторов для осуществления предпринимательской деятельности также снижает мотивацию в осваивании инновационных возможностей для бизнеса.</w:t>
      </w:r>
      <w:r w:rsidR="00130BB5">
        <w:rPr>
          <w:rFonts w:ascii="Times New Roman" w:eastAsia="Times New Roman" w:hAnsi="Times New Roman"/>
          <w:sz w:val="28"/>
          <w:szCs w:val="28"/>
          <w:lang w:eastAsia="ru-RU"/>
        </w:rPr>
        <w:t xml:space="preserve"> </w:t>
      </w:r>
      <w:r w:rsidR="00191AB4" w:rsidRPr="007A5289">
        <w:rPr>
          <w:rFonts w:ascii="Times New Roman" w:eastAsia="Times New Roman" w:hAnsi="Times New Roman"/>
          <w:sz w:val="28"/>
          <w:szCs w:val="28"/>
          <w:lang w:eastAsia="ru-RU"/>
        </w:rPr>
        <w:t>Содействие улучшению микро</w:t>
      </w:r>
      <w:r w:rsidR="002F7EAD">
        <w:rPr>
          <w:rFonts w:ascii="Times New Roman" w:eastAsia="Times New Roman" w:hAnsi="Times New Roman"/>
          <w:sz w:val="28"/>
          <w:szCs w:val="28"/>
          <w:lang w:val="kk-KZ" w:eastAsia="ru-RU"/>
        </w:rPr>
        <w:t>-</w:t>
      </w:r>
      <w:r w:rsidR="00191AB4" w:rsidRPr="007A5289">
        <w:rPr>
          <w:rFonts w:ascii="Times New Roman" w:eastAsia="Times New Roman" w:hAnsi="Times New Roman"/>
          <w:sz w:val="28"/>
          <w:szCs w:val="28"/>
          <w:lang w:eastAsia="ru-RU"/>
        </w:rPr>
        <w:t xml:space="preserve"> и макроэкономических показателей </w:t>
      </w:r>
      <w:r>
        <w:rPr>
          <w:rFonts w:ascii="Times New Roman" w:eastAsia="Times New Roman" w:hAnsi="Times New Roman"/>
          <w:sz w:val="28"/>
          <w:szCs w:val="28"/>
          <w:lang w:eastAsia="ru-RU"/>
        </w:rPr>
        <w:t xml:space="preserve">со стороны государства </w:t>
      </w:r>
      <w:r w:rsidR="00C20461">
        <w:rPr>
          <w:rFonts w:ascii="Times New Roman" w:eastAsia="Times New Roman" w:hAnsi="Times New Roman"/>
          <w:sz w:val="28"/>
          <w:szCs w:val="28"/>
          <w:lang w:eastAsia="ru-RU"/>
        </w:rPr>
        <w:t xml:space="preserve">является первоочередным как для совершенствования   институционально-экономической среды бизнеса, так и для поднятия общего духа </w:t>
      </w:r>
      <w:r w:rsidR="00F60354">
        <w:rPr>
          <w:rFonts w:ascii="Times New Roman" w:eastAsia="Times New Roman" w:hAnsi="Times New Roman"/>
          <w:sz w:val="28"/>
          <w:szCs w:val="28"/>
          <w:lang w:eastAsia="ru-RU"/>
        </w:rPr>
        <w:t>предпринимателей</w:t>
      </w:r>
      <w:r w:rsidR="00C20461">
        <w:rPr>
          <w:rFonts w:ascii="Times New Roman" w:eastAsia="Times New Roman" w:hAnsi="Times New Roman"/>
          <w:sz w:val="28"/>
          <w:szCs w:val="28"/>
          <w:lang w:eastAsia="ru-RU"/>
        </w:rPr>
        <w:t xml:space="preserve">. </w:t>
      </w:r>
      <w:r w:rsidR="00130BB5">
        <w:rPr>
          <w:rFonts w:ascii="Times New Roman" w:eastAsia="Times New Roman" w:hAnsi="Times New Roman"/>
          <w:sz w:val="28"/>
          <w:szCs w:val="28"/>
          <w:lang w:eastAsia="ru-RU"/>
        </w:rPr>
        <w:t xml:space="preserve">Среди прочих </w:t>
      </w:r>
      <w:r w:rsidR="00E10C3B">
        <w:rPr>
          <w:rFonts w:ascii="Times New Roman" w:eastAsia="Times New Roman" w:hAnsi="Times New Roman"/>
          <w:sz w:val="28"/>
          <w:szCs w:val="28"/>
          <w:lang w:eastAsia="ru-RU"/>
        </w:rPr>
        <w:t>мер</w:t>
      </w:r>
      <w:r w:rsidR="00130BB5">
        <w:rPr>
          <w:rFonts w:ascii="Times New Roman" w:eastAsia="Times New Roman" w:hAnsi="Times New Roman"/>
          <w:sz w:val="28"/>
          <w:szCs w:val="28"/>
          <w:lang w:eastAsia="ru-RU"/>
        </w:rPr>
        <w:t xml:space="preserve"> в развитии высокотехнологичного бизнеса мы выделили: п</w:t>
      </w:r>
      <w:r w:rsidR="00C20461">
        <w:rPr>
          <w:rFonts w:ascii="Times New Roman" w:eastAsia="Times New Roman" w:hAnsi="Times New Roman"/>
          <w:sz w:val="28"/>
          <w:szCs w:val="28"/>
          <w:lang w:eastAsia="ru-RU"/>
        </w:rPr>
        <w:t xml:space="preserve">овышение эффективности </w:t>
      </w:r>
      <w:r w:rsidR="00130BB5">
        <w:rPr>
          <w:rFonts w:ascii="Times New Roman" w:eastAsia="Times New Roman" w:hAnsi="Times New Roman"/>
          <w:sz w:val="28"/>
          <w:szCs w:val="28"/>
          <w:lang w:eastAsia="ru-RU"/>
        </w:rPr>
        <w:t xml:space="preserve">вложенных </w:t>
      </w:r>
      <w:r w:rsidR="00C20461">
        <w:rPr>
          <w:rFonts w:ascii="Times New Roman" w:eastAsia="Times New Roman" w:hAnsi="Times New Roman"/>
          <w:sz w:val="28"/>
          <w:szCs w:val="28"/>
          <w:lang w:eastAsia="ru-RU"/>
        </w:rPr>
        <w:t>средств</w:t>
      </w:r>
      <w:r w:rsidR="00EA79AC">
        <w:rPr>
          <w:rFonts w:ascii="Times New Roman" w:eastAsia="Times New Roman" w:hAnsi="Times New Roman"/>
          <w:sz w:val="28"/>
          <w:szCs w:val="28"/>
          <w:lang w:eastAsia="ru-RU"/>
        </w:rPr>
        <w:t xml:space="preserve"> в инновации</w:t>
      </w:r>
      <w:r w:rsidR="00891117">
        <w:rPr>
          <w:rFonts w:ascii="Times New Roman" w:eastAsia="Times New Roman" w:hAnsi="Times New Roman"/>
          <w:sz w:val="28"/>
          <w:szCs w:val="28"/>
          <w:lang w:eastAsia="ru-RU"/>
        </w:rPr>
        <w:t>, расширение инструментов венчурного инвестирования и финасового рынка, повышение корпоративной культуры</w:t>
      </w:r>
      <w:r w:rsidR="00130BB5">
        <w:rPr>
          <w:rFonts w:ascii="Times New Roman" w:eastAsia="Times New Roman" w:hAnsi="Times New Roman"/>
          <w:sz w:val="28"/>
          <w:szCs w:val="28"/>
          <w:lang w:eastAsia="ru-RU"/>
        </w:rPr>
        <w:t xml:space="preserve"> населения</w:t>
      </w:r>
      <w:r w:rsidR="00891117">
        <w:rPr>
          <w:rFonts w:ascii="Times New Roman" w:eastAsia="Times New Roman" w:hAnsi="Times New Roman"/>
          <w:sz w:val="28"/>
          <w:szCs w:val="28"/>
          <w:lang w:eastAsia="ru-RU"/>
        </w:rPr>
        <w:t>, автоматизация конечного этапа жизненного цикла</w:t>
      </w:r>
      <w:r w:rsidR="00EA79AC">
        <w:rPr>
          <w:rFonts w:ascii="Times New Roman" w:eastAsia="Times New Roman" w:hAnsi="Times New Roman"/>
          <w:sz w:val="28"/>
          <w:szCs w:val="28"/>
          <w:lang w:eastAsia="ru-RU"/>
        </w:rPr>
        <w:t xml:space="preserve"> инноваций</w:t>
      </w:r>
      <w:r w:rsidR="00130BB5">
        <w:rPr>
          <w:rFonts w:ascii="Times New Roman" w:eastAsia="Times New Roman" w:hAnsi="Times New Roman"/>
          <w:sz w:val="28"/>
          <w:szCs w:val="28"/>
          <w:lang w:eastAsia="ru-RU"/>
        </w:rPr>
        <w:t xml:space="preserve">. </w:t>
      </w:r>
      <w:r w:rsidR="000241FB" w:rsidRPr="007A5289">
        <w:rPr>
          <w:rFonts w:ascii="Times New Roman" w:eastAsia="Times New Roman" w:hAnsi="Times New Roman"/>
          <w:sz w:val="28"/>
          <w:szCs w:val="28"/>
          <w:lang w:eastAsia="ru-RU"/>
        </w:rPr>
        <w:t>Объединение в одну</w:t>
      </w:r>
      <w:r w:rsidR="00905A55">
        <w:rPr>
          <w:rFonts w:ascii="Times New Roman" w:eastAsia="Times New Roman" w:hAnsi="Times New Roman"/>
          <w:sz w:val="28"/>
          <w:szCs w:val="28"/>
          <w:lang w:eastAsia="ru-RU"/>
        </w:rPr>
        <w:t xml:space="preserve"> общую</w:t>
      </w:r>
      <w:r w:rsidR="000241FB" w:rsidRPr="007A5289">
        <w:rPr>
          <w:rFonts w:ascii="Times New Roman" w:eastAsia="Times New Roman" w:hAnsi="Times New Roman"/>
          <w:sz w:val="28"/>
          <w:szCs w:val="28"/>
          <w:lang w:eastAsia="ru-RU"/>
        </w:rPr>
        <w:t xml:space="preserve"> </w:t>
      </w:r>
      <w:r w:rsidR="000241FB" w:rsidRPr="007A5289">
        <w:rPr>
          <w:rFonts w:ascii="Times New Roman" w:eastAsia="Times New Roman" w:hAnsi="Times New Roman"/>
          <w:sz w:val="28"/>
          <w:szCs w:val="28"/>
          <w:lang w:eastAsia="ru-RU"/>
        </w:rPr>
        <w:lastRenderedPageBreak/>
        <w:t xml:space="preserve">структуру </w:t>
      </w:r>
      <w:r w:rsidR="00905A55">
        <w:rPr>
          <w:rFonts w:ascii="Times New Roman" w:eastAsia="Times New Roman" w:hAnsi="Times New Roman"/>
          <w:sz w:val="28"/>
          <w:szCs w:val="28"/>
          <w:lang w:eastAsia="ru-RU"/>
        </w:rPr>
        <w:t>элементов</w:t>
      </w:r>
      <w:r w:rsidR="000241FB" w:rsidRPr="007A5289">
        <w:rPr>
          <w:rFonts w:ascii="Times New Roman" w:eastAsia="Times New Roman" w:hAnsi="Times New Roman"/>
          <w:sz w:val="28"/>
          <w:szCs w:val="28"/>
          <w:lang w:eastAsia="ru-RU"/>
        </w:rPr>
        <w:t xml:space="preserve"> разных моделей</w:t>
      </w:r>
      <w:r w:rsidR="00123D18">
        <w:rPr>
          <w:rFonts w:ascii="Times New Roman" w:eastAsia="Times New Roman" w:hAnsi="Times New Roman"/>
          <w:sz w:val="28"/>
          <w:szCs w:val="28"/>
          <w:lang w:eastAsia="ru-RU"/>
        </w:rPr>
        <w:t xml:space="preserve"> инновационного развития (Евроатлантическая модель, восточноазиатская модель, альтернативная модель, модель тройной спирали) </w:t>
      </w:r>
      <w:r w:rsidR="00123D18" w:rsidRPr="007A5289">
        <w:rPr>
          <w:rFonts w:ascii="Times New Roman" w:eastAsia="Times New Roman" w:hAnsi="Times New Roman"/>
          <w:sz w:val="28"/>
          <w:szCs w:val="28"/>
          <w:lang w:eastAsia="ru-RU"/>
        </w:rPr>
        <w:t>мы</w:t>
      </w:r>
      <w:r w:rsidR="000241FB">
        <w:rPr>
          <w:rFonts w:ascii="Times New Roman" w:eastAsia="Times New Roman" w:hAnsi="Times New Roman"/>
          <w:sz w:val="28"/>
          <w:szCs w:val="28"/>
          <w:lang w:eastAsia="ru-RU"/>
        </w:rPr>
        <w:t xml:space="preserve"> считаем</w:t>
      </w:r>
      <w:r w:rsidR="000241FB" w:rsidRPr="007A5289">
        <w:rPr>
          <w:rFonts w:ascii="Times New Roman" w:eastAsia="Times New Roman" w:hAnsi="Times New Roman"/>
          <w:sz w:val="28"/>
          <w:szCs w:val="28"/>
          <w:lang w:eastAsia="ru-RU"/>
        </w:rPr>
        <w:t xml:space="preserve"> эффективной мерой </w:t>
      </w:r>
      <w:r w:rsidR="00130BB5">
        <w:rPr>
          <w:rFonts w:ascii="Times New Roman" w:eastAsia="Times New Roman" w:hAnsi="Times New Roman"/>
          <w:sz w:val="28"/>
          <w:szCs w:val="28"/>
          <w:lang w:eastAsia="ru-RU"/>
        </w:rPr>
        <w:t>в преодолении вышеперечисленных проблем</w:t>
      </w:r>
      <w:r w:rsidR="000241FB" w:rsidRPr="007A5289">
        <w:rPr>
          <w:rFonts w:ascii="Times New Roman" w:eastAsia="Times New Roman" w:hAnsi="Times New Roman"/>
          <w:sz w:val="28"/>
          <w:szCs w:val="28"/>
          <w:lang w:eastAsia="ru-RU"/>
        </w:rPr>
        <w:t xml:space="preserve">. </w:t>
      </w:r>
      <w:r w:rsidR="00191AB4" w:rsidRPr="007A5289">
        <w:rPr>
          <w:rFonts w:ascii="Times New Roman" w:eastAsia="Times New Roman" w:hAnsi="Times New Roman"/>
          <w:sz w:val="28"/>
          <w:szCs w:val="28"/>
          <w:lang w:eastAsia="ru-RU"/>
        </w:rPr>
        <w:t xml:space="preserve"> На наш взгляд</w:t>
      </w:r>
      <w:r w:rsidR="002F7EAD">
        <w:rPr>
          <w:rFonts w:ascii="Times New Roman" w:eastAsia="Times New Roman" w:hAnsi="Times New Roman"/>
          <w:sz w:val="28"/>
          <w:szCs w:val="28"/>
          <w:lang w:val="kk-KZ" w:eastAsia="ru-RU"/>
        </w:rPr>
        <w:t>,</w:t>
      </w:r>
      <w:r w:rsidR="00191AB4" w:rsidRPr="007A5289">
        <w:rPr>
          <w:rFonts w:ascii="Times New Roman" w:eastAsia="Times New Roman" w:hAnsi="Times New Roman"/>
          <w:sz w:val="28"/>
          <w:szCs w:val="28"/>
          <w:lang w:eastAsia="ru-RU"/>
        </w:rPr>
        <w:t xml:space="preserve"> модель тройной спирали могла бы</w:t>
      </w:r>
      <w:r w:rsidR="00905A55">
        <w:rPr>
          <w:rFonts w:ascii="Times New Roman" w:eastAsia="Times New Roman" w:hAnsi="Times New Roman"/>
          <w:sz w:val="28"/>
          <w:szCs w:val="28"/>
          <w:lang w:eastAsia="ru-RU"/>
        </w:rPr>
        <w:t xml:space="preserve"> составить основу для развития инноваций в стране</w:t>
      </w:r>
      <w:r w:rsidR="00191AB4" w:rsidRPr="007A5289">
        <w:rPr>
          <w:rFonts w:ascii="Times New Roman" w:eastAsia="Times New Roman" w:hAnsi="Times New Roman"/>
          <w:sz w:val="28"/>
          <w:szCs w:val="28"/>
          <w:lang w:eastAsia="ru-RU"/>
        </w:rPr>
        <w:t xml:space="preserve">. Модель тройной спирали подразумевает тесное взаимодействие </w:t>
      </w:r>
      <w:r w:rsidR="00905A55" w:rsidRPr="007A5289">
        <w:rPr>
          <w:rFonts w:ascii="Times New Roman" w:eastAsia="Times New Roman" w:hAnsi="Times New Roman"/>
          <w:sz w:val="28"/>
          <w:szCs w:val="28"/>
          <w:lang w:eastAsia="ru-RU"/>
        </w:rPr>
        <w:t>государства, бизнеса и НИИ</w:t>
      </w:r>
      <w:r w:rsidR="00905A55">
        <w:rPr>
          <w:rFonts w:ascii="Times New Roman" w:eastAsia="Times New Roman" w:hAnsi="Times New Roman"/>
          <w:sz w:val="28"/>
          <w:szCs w:val="28"/>
          <w:lang w:eastAsia="ru-RU"/>
        </w:rPr>
        <w:t>, что позволяет реализовы</w:t>
      </w:r>
      <w:r>
        <w:rPr>
          <w:rFonts w:ascii="Times New Roman" w:eastAsia="Times New Roman" w:hAnsi="Times New Roman"/>
          <w:sz w:val="28"/>
          <w:szCs w:val="28"/>
          <w:lang w:eastAsia="ru-RU"/>
        </w:rPr>
        <w:t>в</w:t>
      </w:r>
      <w:r w:rsidR="00905A55">
        <w:rPr>
          <w:rFonts w:ascii="Times New Roman" w:eastAsia="Times New Roman" w:hAnsi="Times New Roman"/>
          <w:sz w:val="28"/>
          <w:szCs w:val="28"/>
          <w:lang w:eastAsia="ru-RU"/>
        </w:rPr>
        <w:t>ать крупные инновационные проекты</w:t>
      </w:r>
      <w:r w:rsidR="00191AB4" w:rsidRPr="007A5289">
        <w:rPr>
          <w:rFonts w:ascii="Times New Roman" w:eastAsia="Times New Roman" w:hAnsi="Times New Roman"/>
          <w:sz w:val="28"/>
          <w:szCs w:val="28"/>
          <w:lang w:eastAsia="ru-RU"/>
        </w:rPr>
        <w:t xml:space="preserve">. </w:t>
      </w:r>
      <w:r w:rsidR="005D6149">
        <w:rPr>
          <w:rFonts w:ascii="Times New Roman" w:eastAsia="Times New Roman" w:hAnsi="Times New Roman"/>
          <w:sz w:val="28"/>
          <w:szCs w:val="28"/>
          <w:lang w:eastAsia="ru-RU"/>
        </w:rPr>
        <w:t xml:space="preserve">Из евроатлантической модели развития инноваций мы предложили бы заимствавать опыт продвижения региональных проектов в области инновационной деятельности, а также </w:t>
      </w:r>
      <w:r w:rsidR="004D14A1">
        <w:rPr>
          <w:rFonts w:ascii="Times New Roman" w:eastAsia="Times New Roman" w:hAnsi="Times New Roman"/>
          <w:sz w:val="28"/>
          <w:szCs w:val="28"/>
          <w:lang w:eastAsia="ru-RU"/>
        </w:rPr>
        <w:t>создание кластерной модели отраслевого сектора и самостоятельных направлений по регулированию инновационного развития</w:t>
      </w:r>
      <w:r w:rsidR="000608DB">
        <w:rPr>
          <w:rFonts w:ascii="Times New Roman" w:eastAsia="Times New Roman" w:hAnsi="Times New Roman"/>
          <w:sz w:val="28"/>
          <w:szCs w:val="28"/>
          <w:lang w:eastAsia="ru-RU"/>
        </w:rPr>
        <w:t>; из</w:t>
      </w:r>
      <w:r w:rsidR="004D14A1">
        <w:rPr>
          <w:rFonts w:ascii="Times New Roman" w:eastAsia="Times New Roman" w:hAnsi="Times New Roman"/>
          <w:sz w:val="28"/>
          <w:szCs w:val="28"/>
          <w:lang w:eastAsia="ru-RU"/>
        </w:rPr>
        <w:t xml:space="preserve"> </w:t>
      </w:r>
      <w:r w:rsidR="000608DB">
        <w:rPr>
          <w:rFonts w:ascii="Times New Roman" w:eastAsia="Times New Roman" w:hAnsi="Times New Roman"/>
          <w:sz w:val="28"/>
          <w:szCs w:val="28"/>
          <w:lang w:eastAsia="ru-RU"/>
        </w:rPr>
        <w:t>в</w:t>
      </w:r>
      <w:r w:rsidR="004D14A1">
        <w:rPr>
          <w:rFonts w:ascii="Times New Roman" w:eastAsia="Times New Roman" w:hAnsi="Times New Roman"/>
          <w:sz w:val="28"/>
          <w:szCs w:val="28"/>
          <w:lang w:eastAsia="ru-RU"/>
        </w:rPr>
        <w:t>осточноазиатск</w:t>
      </w:r>
      <w:r w:rsidR="000608DB">
        <w:rPr>
          <w:rFonts w:ascii="Times New Roman" w:eastAsia="Times New Roman" w:hAnsi="Times New Roman"/>
          <w:sz w:val="28"/>
          <w:szCs w:val="28"/>
          <w:lang w:eastAsia="ru-RU"/>
        </w:rPr>
        <w:t>ой</w:t>
      </w:r>
      <w:r w:rsidR="004D14A1">
        <w:rPr>
          <w:rFonts w:ascii="Times New Roman" w:eastAsia="Times New Roman" w:hAnsi="Times New Roman"/>
          <w:sz w:val="28"/>
          <w:szCs w:val="28"/>
          <w:lang w:eastAsia="ru-RU"/>
        </w:rPr>
        <w:t xml:space="preserve"> модел</w:t>
      </w:r>
      <w:r w:rsidR="000608DB">
        <w:rPr>
          <w:rFonts w:ascii="Times New Roman" w:eastAsia="Times New Roman" w:hAnsi="Times New Roman"/>
          <w:sz w:val="28"/>
          <w:szCs w:val="28"/>
          <w:lang w:eastAsia="ru-RU"/>
        </w:rPr>
        <w:t>и -</w:t>
      </w:r>
      <w:r w:rsidR="004D14A1">
        <w:rPr>
          <w:rFonts w:ascii="Times New Roman" w:eastAsia="Times New Roman" w:hAnsi="Times New Roman"/>
          <w:sz w:val="28"/>
          <w:szCs w:val="28"/>
          <w:lang w:eastAsia="ru-RU"/>
        </w:rPr>
        <w:t xml:space="preserve"> положительный опыт в развитии центров коммерциализации</w:t>
      </w:r>
      <w:r w:rsidR="000608DB">
        <w:rPr>
          <w:rFonts w:ascii="Times New Roman" w:eastAsia="Times New Roman" w:hAnsi="Times New Roman"/>
          <w:sz w:val="28"/>
          <w:szCs w:val="28"/>
          <w:lang w:eastAsia="ru-RU"/>
        </w:rPr>
        <w:t>;</w:t>
      </w:r>
      <w:r w:rsidR="004D14A1">
        <w:rPr>
          <w:rFonts w:ascii="Times New Roman" w:eastAsia="Times New Roman" w:hAnsi="Times New Roman"/>
          <w:sz w:val="28"/>
          <w:szCs w:val="28"/>
          <w:lang w:eastAsia="ru-RU"/>
        </w:rPr>
        <w:t xml:space="preserve"> </w:t>
      </w:r>
      <w:r w:rsidR="000608DB">
        <w:rPr>
          <w:rFonts w:ascii="Times New Roman" w:eastAsia="Times New Roman" w:hAnsi="Times New Roman"/>
          <w:sz w:val="28"/>
          <w:szCs w:val="28"/>
          <w:lang w:eastAsia="ru-RU"/>
        </w:rPr>
        <w:t>из</w:t>
      </w:r>
      <w:r w:rsidR="004D14A1">
        <w:rPr>
          <w:rFonts w:ascii="Times New Roman" w:eastAsia="Times New Roman" w:hAnsi="Times New Roman"/>
          <w:sz w:val="28"/>
          <w:szCs w:val="28"/>
          <w:lang w:eastAsia="ru-RU"/>
        </w:rPr>
        <w:t xml:space="preserve"> альтернативной модели </w:t>
      </w:r>
      <w:r w:rsidR="000608DB">
        <w:rPr>
          <w:rFonts w:ascii="Times New Roman" w:eastAsia="Times New Roman" w:hAnsi="Times New Roman"/>
          <w:sz w:val="28"/>
          <w:szCs w:val="28"/>
          <w:lang w:eastAsia="ru-RU"/>
        </w:rPr>
        <w:t xml:space="preserve">- </w:t>
      </w:r>
      <w:r w:rsidR="004D14A1">
        <w:rPr>
          <w:rFonts w:ascii="Times New Roman" w:eastAsia="Times New Roman" w:hAnsi="Times New Roman"/>
          <w:sz w:val="28"/>
          <w:szCs w:val="28"/>
          <w:lang w:eastAsia="ru-RU"/>
        </w:rPr>
        <w:t>инновационн</w:t>
      </w:r>
      <w:r w:rsidR="000608DB">
        <w:rPr>
          <w:rFonts w:ascii="Times New Roman" w:eastAsia="Times New Roman" w:hAnsi="Times New Roman"/>
          <w:sz w:val="28"/>
          <w:szCs w:val="28"/>
          <w:lang w:eastAsia="ru-RU"/>
        </w:rPr>
        <w:t>ый</w:t>
      </w:r>
      <w:r w:rsidR="004D14A1">
        <w:rPr>
          <w:rFonts w:ascii="Times New Roman" w:eastAsia="Times New Roman" w:hAnsi="Times New Roman"/>
          <w:sz w:val="28"/>
          <w:szCs w:val="28"/>
          <w:lang w:eastAsia="ru-RU"/>
        </w:rPr>
        <w:t xml:space="preserve"> менеджмент отдельных отраслей. </w:t>
      </w:r>
      <w:r w:rsidR="005D6149">
        <w:rPr>
          <w:rFonts w:ascii="Times New Roman" w:eastAsia="Times New Roman" w:hAnsi="Times New Roman"/>
          <w:sz w:val="28"/>
          <w:szCs w:val="28"/>
          <w:lang w:eastAsia="ru-RU"/>
        </w:rPr>
        <w:t xml:space="preserve"> </w:t>
      </w:r>
      <w:r w:rsidR="000608DB">
        <w:rPr>
          <w:rFonts w:ascii="Times New Roman" w:eastAsia="Times New Roman" w:hAnsi="Times New Roman"/>
          <w:sz w:val="28"/>
          <w:szCs w:val="28"/>
          <w:lang w:eastAsia="ru-RU"/>
        </w:rPr>
        <w:t xml:space="preserve">Таким образом, </w:t>
      </w:r>
      <w:r w:rsidR="002513A0">
        <w:rPr>
          <w:rFonts w:ascii="Times New Roman" w:eastAsia="Times New Roman" w:hAnsi="Times New Roman"/>
          <w:sz w:val="28"/>
          <w:szCs w:val="28"/>
          <w:lang w:eastAsia="ru-RU"/>
        </w:rPr>
        <w:t xml:space="preserve">предлагаемая </w:t>
      </w:r>
      <w:r w:rsidR="000608DB">
        <w:rPr>
          <w:rFonts w:ascii="Times New Roman" w:eastAsia="Times New Roman" w:hAnsi="Times New Roman"/>
          <w:sz w:val="28"/>
          <w:szCs w:val="28"/>
          <w:lang w:eastAsia="ru-RU"/>
        </w:rPr>
        <w:t xml:space="preserve">модель представляет собой </w:t>
      </w:r>
      <w:r w:rsidR="002513A0">
        <w:rPr>
          <w:rFonts w:ascii="Times New Roman" w:eastAsia="Times New Roman" w:hAnsi="Times New Roman"/>
          <w:sz w:val="28"/>
          <w:szCs w:val="28"/>
          <w:lang w:eastAsia="ru-RU"/>
        </w:rPr>
        <w:t>интеграцию</w:t>
      </w:r>
      <w:r w:rsidR="000608DB">
        <w:rPr>
          <w:rFonts w:ascii="Times New Roman" w:eastAsia="Times New Roman" w:hAnsi="Times New Roman"/>
          <w:sz w:val="28"/>
          <w:szCs w:val="28"/>
          <w:lang w:eastAsia="ru-RU"/>
        </w:rPr>
        <w:t xml:space="preserve"> агентов макро- и микроуровня. </w:t>
      </w:r>
      <w:r w:rsidR="00191AB4" w:rsidRPr="007A5289">
        <w:rPr>
          <w:rFonts w:ascii="Times New Roman" w:eastAsia="Times New Roman" w:hAnsi="Times New Roman"/>
          <w:sz w:val="28"/>
          <w:szCs w:val="28"/>
          <w:lang w:eastAsia="ru-RU"/>
        </w:rPr>
        <w:t xml:space="preserve"> </w:t>
      </w:r>
      <w:r w:rsidR="000608DB">
        <w:rPr>
          <w:rFonts w:ascii="Times New Roman" w:eastAsia="Times New Roman" w:hAnsi="Times New Roman"/>
          <w:sz w:val="28"/>
          <w:szCs w:val="28"/>
          <w:lang w:eastAsia="ru-RU"/>
        </w:rPr>
        <w:t>Далее на макроуровне</w:t>
      </w:r>
      <w:r w:rsidR="00191AB4" w:rsidRPr="007A5289">
        <w:rPr>
          <w:rFonts w:ascii="Times New Roman" w:eastAsia="Times New Roman" w:hAnsi="Times New Roman"/>
          <w:sz w:val="28"/>
          <w:szCs w:val="28"/>
          <w:lang w:eastAsia="ru-RU"/>
        </w:rPr>
        <w:t xml:space="preserve"> агент</w:t>
      </w:r>
      <w:r w:rsidR="000608DB">
        <w:rPr>
          <w:rFonts w:ascii="Times New Roman" w:eastAsia="Times New Roman" w:hAnsi="Times New Roman"/>
          <w:sz w:val="28"/>
          <w:szCs w:val="28"/>
          <w:lang w:eastAsia="ru-RU"/>
        </w:rPr>
        <w:t>ы</w:t>
      </w:r>
      <w:r w:rsidR="00191AB4" w:rsidRPr="007A5289">
        <w:rPr>
          <w:rFonts w:ascii="Times New Roman" w:eastAsia="Times New Roman" w:hAnsi="Times New Roman"/>
          <w:sz w:val="28"/>
          <w:szCs w:val="28"/>
          <w:lang w:eastAsia="ru-RU"/>
        </w:rPr>
        <w:t xml:space="preserve"> экосистемы</w:t>
      </w:r>
      <w:r w:rsidR="000608DB">
        <w:rPr>
          <w:rFonts w:ascii="Times New Roman" w:eastAsia="Times New Roman" w:hAnsi="Times New Roman"/>
          <w:sz w:val="28"/>
          <w:szCs w:val="28"/>
          <w:lang w:eastAsia="ru-RU"/>
        </w:rPr>
        <w:t xml:space="preserve"> объединяются</w:t>
      </w:r>
      <w:r w:rsidR="00191AB4" w:rsidRPr="007A5289">
        <w:rPr>
          <w:rFonts w:ascii="Times New Roman" w:eastAsia="Times New Roman" w:hAnsi="Times New Roman"/>
          <w:sz w:val="28"/>
          <w:szCs w:val="28"/>
          <w:lang w:eastAsia="ru-RU"/>
        </w:rPr>
        <w:t xml:space="preserve"> в кластеры</w:t>
      </w:r>
      <w:r w:rsidR="000608DB">
        <w:rPr>
          <w:rFonts w:ascii="Times New Roman" w:eastAsia="Times New Roman" w:hAnsi="Times New Roman"/>
          <w:sz w:val="28"/>
          <w:szCs w:val="28"/>
          <w:lang w:eastAsia="ru-RU"/>
        </w:rPr>
        <w:t xml:space="preserve"> по регулированию различных направлений по развитию инноваций</w:t>
      </w:r>
      <w:r w:rsidR="00191AB4" w:rsidRPr="007A5289">
        <w:rPr>
          <w:rFonts w:ascii="Times New Roman" w:eastAsia="Times New Roman" w:hAnsi="Times New Roman"/>
          <w:sz w:val="28"/>
          <w:szCs w:val="28"/>
          <w:lang w:eastAsia="ru-RU"/>
        </w:rPr>
        <w:t>. На микроуровне экосистемный подход управления с применением инновационных бизнес</w:t>
      </w:r>
      <w:r w:rsidR="002F7EAD">
        <w:rPr>
          <w:rFonts w:ascii="Times New Roman" w:eastAsia="Times New Roman" w:hAnsi="Times New Roman"/>
          <w:sz w:val="28"/>
          <w:szCs w:val="28"/>
          <w:lang w:val="kk-KZ" w:eastAsia="ru-RU"/>
        </w:rPr>
        <w:t>-</w:t>
      </w:r>
      <w:r w:rsidR="00191AB4" w:rsidRPr="007A5289">
        <w:rPr>
          <w:rFonts w:ascii="Times New Roman" w:eastAsia="Times New Roman" w:hAnsi="Times New Roman"/>
          <w:sz w:val="28"/>
          <w:szCs w:val="28"/>
          <w:lang w:eastAsia="ru-RU"/>
        </w:rPr>
        <w:t xml:space="preserve">моделей и </w:t>
      </w:r>
      <w:r w:rsidR="000608DB">
        <w:rPr>
          <w:rFonts w:ascii="Times New Roman" w:eastAsia="Times New Roman" w:hAnsi="Times New Roman"/>
          <w:sz w:val="28"/>
          <w:szCs w:val="28"/>
          <w:lang w:eastAsia="ru-RU"/>
        </w:rPr>
        <w:t>инструментов</w:t>
      </w:r>
      <w:r w:rsidR="00191AB4" w:rsidRPr="007A5289">
        <w:rPr>
          <w:rFonts w:ascii="Times New Roman" w:eastAsia="Times New Roman" w:hAnsi="Times New Roman"/>
          <w:sz w:val="28"/>
          <w:szCs w:val="28"/>
          <w:lang w:eastAsia="ru-RU"/>
        </w:rPr>
        <w:t xml:space="preserve"> инновационного менеджмента способствует созданию </w:t>
      </w:r>
      <w:r w:rsidR="000608DB">
        <w:rPr>
          <w:rFonts w:ascii="Times New Roman" w:eastAsia="Times New Roman" w:hAnsi="Times New Roman"/>
          <w:sz w:val="28"/>
          <w:szCs w:val="28"/>
          <w:lang w:eastAsia="ru-RU"/>
        </w:rPr>
        <w:t>высокотехнологичного</w:t>
      </w:r>
      <w:r w:rsidR="00191AB4" w:rsidRPr="007A5289">
        <w:rPr>
          <w:rFonts w:ascii="Times New Roman" w:eastAsia="Times New Roman" w:hAnsi="Times New Roman"/>
          <w:sz w:val="28"/>
          <w:szCs w:val="28"/>
          <w:lang w:eastAsia="ru-RU"/>
        </w:rPr>
        <w:t xml:space="preserve"> продукта. Косвенные инструменты поддержки, на наш взгляд, через предоставление налоговых льгот, инвестиций в развитие инфраструктуры</w:t>
      </w:r>
      <w:r w:rsidR="002F7EAD">
        <w:rPr>
          <w:rFonts w:ascii="Times New Roman" w:eastAsia="Times New Roman" w:hAnsi="Times New Roman"/>
          <w:sz w:val="28"/>
          <w:szCs w:val="28"/>
          <w:lang w:val="kk-KZ" w:eastAsia="ru-RU"/>
        </w:rPr>
        <w:t>,</w:t>
      </w:r>
      <w:r w:rsidR="00191AB4" w:rsidRPr="007A5289">
        <w:rPr>
          <w:rFonts w:ascii="Times New Roman" w:eastAsia="Times New Roman" w:hAnsi="Times New Roman"/>
          <w:sz w:val="28"/>
          <w:szCs w:val="28"/>
          <w:lang w:eastAsia="ru-RU"/>
        </w:rPr>
        <w:t xml:space="preserve"> создали бы базовые условия для адаптации и трансферта технологий, а также управленческих методов ИП для создания структурной модели НИС. </w:t>
      </w:r>
      <w:r w:rsidR="007338EC" w:rsidRPr="00D117C9">
        <w:rPr>
          <w:rFonts w:ascii="Times New Roman" w:hAnsi="Times New Roman"/>
          <w:sz w:val="28"/>
          <w:szCs w:val="28"/>
        </w:rPr>
        <w:t xml:space="preserve">Государство в предложенной модели не ограничивает бизнес, а создает для него и для других объектов экосистемы благоприятные условия для </w:t>
      </w:r>
      <w:r w:rsidR="007338EC">
        <w:rPr>
          <w:rFonts w:ascii="Times New Roman" w:hAnsi="Times New Roman"/>
          <w:sz w:val="28"/>
          <w:szCs w:val="28"/>
        </w:rPr>
        <w:t xml:space="preserve">эффективного государственного управления: </w:t>
      </w:r>
      <w:r w:rsidR="007338EC" w:rsidRPr="00CB632F">
        <w:rPr>
          <w:rFonts w:ascii="Times New Roman" w:hAnsi="Times New Roman"/>
          <w:sz w:val="28"/>
          <w:szCs w:val="28"/>
        </w:rPr>
        <w:t>развитие финансового рынка</w:t>
      </w:r>
      <w:r w:rsidR="007338EC">
        <w:rPr>
          <w:rFonts w:ascii="Times New Roman" w:hAnsi="Times New Roman"/>
          <w:sz w:val="28"/>
          <w:szCs w:val="28"/>
        </w:rPr>
        <w:t>, п</w:t>
      </w:r>
      <w:r w:rsidR="007338EC" w:rsidRPr="00CB632F">
        <w:rPr>
          <w:rFonts w:ascii="Times New Roman" w:hAnsi="Times New Roman"/>
          <w:sz w:val="28"/>
          <w:szCs w:val="28"/>
        </w:rPr>
        <w:t>реодоление низкого уровня цифровизации</w:t>
      </w:r>
      <w:r w:rsidR="007338EC">
        <w:rPr>
          <w:rFonts w:ascii="Times New Roman" w:hAnsi="Times New Roman"/>
          <w:sz w:val="28"/>
          <w:szCs w:val="28"/>
        </w:rPr>
        <w:t>, с</w:t>
      </w:r>
      <w:r w:rsidR="007338EC" w:rsidRPr="00CB632F">
        <w:rPr>
          <w:rFonts w:ascii="Times New Roman" w:hAnsi="Times New Roman"/>
          <w:sz w:val="28"/>
          <w:szCs w:val="28"/>
        </w:rPr>
        <w:t>табилизация макроэкономических показателей страны</w:t>
      </w:r>
      <w:r w:rsidR="007338EC">
        <w:rPr>
          <w:rFonts w:ascii="Times New Roman" w:hAnsi="Times New Roman"/>
          <w:sz w:val="28"/>
          <w:szCs w:val="28"/>
        </w:rPr>
        <w:t xml:space="preserve">, </w:t>
      </w:r>
      <w:r w:rsidR="007338EC">
        <w:rPr>
          <w:rFonts w:ascii="Times New Roman" w:hAnsi="Times New Roman"/>
          <w:sz w:val="28"/>
          <w:szCs w:val="28"/>
          <w:lang w:val="kk-KZ"/>
        </w:rPr>
        <w:t>р</w:t>
      </w:r>
      <w:r w:rsidR="007338EC" w:rsidRPr="00D117C9">
        <w:rPr>
          <w:rFonts w:ascii="Times New Roman" w:hAnsi="Times New Roman"/>
          <w:sz w:val="28"/>
          <w:szCs w:val="28"/>
        </w:rPr>
        <w:t>азработка правовых норм</w:t>
      </w:r>
      <w:r w:rsidR="007338EC">
        <w:rPr>
          <w:rFonts w:ascii="Times New Roman" w:hAnsi="Times New Roman"/>
          <w:sz w:val="28"/>
          <w:szCs w:val="28"/>
        </w:rPr>
        <w:t>, у</w:t>
      </w:r>
      <w:r w:rsidR="007338EC" w:rsidRPr="00CB632F">
        <w:rPr>
          <w:rFonts w:ascii="Times New Roman" w:hAnsi="Times New Roman"/>
          <w:sz w:val="28"/>
          <w:szCs w:val="28"/>
        </w:rPr>
        <w:t>прощение процедур по реализации инновационных проектов</w:t>
      </w:r>
      <w:r w:rsidR="007338EC">
        <w:rPr>
          <w:rFonts w:ascii="Times New Roman" w:hAnsi="Times New Roman"/>
          <w:sz w:val="28"/>
          <w:szCs w:val="28"/>
        </w:rPr>
        <w:t>, р</w:t>
      </w:r>
      <w:r w:rsidR="007338EC" w:rsidRPr="00CB632F">
        <w:rPr>
          <w:rFonts w:ascii="Times New Roman" w:hAnsi="Times New Roman"/>
          <w:sz w:val="28"/>
          <w:szCs w:val="28"/>
        </w:rPr>
        <w:t>егулирование деятельности информационных и образовательных центров</w:t>
      </w:r>
      <w:r w:rsidR="007338EC">
        <w:rPr>
          <w:rFonts w:ascii="Times New Roman" w:hAnsi="Times New Roman"/>
          <w:sz w:val="28"/>
          <w:szCs w:val="28"/>
        </w:rPr>
        <w:t>, п</w:t>
      </w:r>
      <w:r w:rsidR="007338EC" w:rsidRPr="00CB632F">
        <w:rPr>
          <w:rFonts w:ascii="Times New Roman" w:hAnsi="Times New Roman"/>
          <w:sz w:val="28"/>
          <w:szCs w:val="28"/>
        </w:rPr>
        <w:t>овышение защиты интеллектуальной собственности</w:t>
      </w:r>
      <w:r w:rsidR="007338EC">
        <w:rPr>
          <w:rFonts w:ascii="Times New Roman" w:hAnsi="Times New Roman"/>
          <w:sz w:val="28"/>
          <w:szCs w:val="28"/>
        </w:rPr>
        <w:t>.</w:t>
      </w:r>
    </w:p>
    <w:p w14:paraId="44131427" w14:textId="76A038FA" w:rsidR="007A5289" w:rsidRDefault="00191AB4" w:rsidP="00EF10AD">
      <w:pPr>
        <w:numPr>
          <w:ilvl w:val="0"/>
          <w:numId w:val="8"/>
        </w:numPr>
        <w:tabs>
          <w:tab w:val="left" w:pos="993"/>
        </w:tabs>
        <w:spacing w:after="0" w:line="240" w:lineRule="auto"/>
        <w:ind w:left="0" w:firstLine="567"/>
        <w:jc w:val="both"/>
        <w:rPr>
          <w:rFonts w:ascii="Times New Roman" w:hAnsi="Times New Roman"/>
          <w:sz w:val="28"/>
          <w:szCs w:val="28"/>
        </w:rPr>
      </w:pPr>
      <w:r w:rsidRPr="007A5289">
        <w:rPr>
          <w:rFonts w:ascii="Times New Roman" w:eastAsia="Times New Roman" w:hAnsi="Times New Roman"/>
          <w:sz w:val="28"/>
          <w:szCs w:val="28"/>
          <w:lang w:eastAsia="ru-RU"/>
        </w:rPr>
        <w:t xml:space="preserve">В зарубежной практике широкое распространение получила такая институциональная форма как ГЧП. Суть данного партнерства </w:t>
      </w:r>
      <w:r w:rsidR="00713D53" w:rsidRPr="007A5289">
        <w:rPr>
          <w:rFonts w:ascii="Times New Roman" w:hAnsi="Times New Roman"/>
          <w:noProof/>
          <w:sz w:val="28"/>
          <w:szCs w:val="28"/>
        </w:rPr>
        <w:t>–</w:t>
      </w:r>
      <w:r w:rsidR="00713D53">
        <w:rPr>
          <w:rFonts w:ascii="Times New Roman" w:hAnsi="Times New Roman"/>
          <w:noProof/>
          <w:sz w:val="28"/>
          <w:szCs w:val="28"/>
          <w:lang w:val="kk-KZ"/>
        </w:rPr>
        <w:t xml:space="preserve"> </w:t>
      </w:r>
      <w:r w:rsidRPr="007A5289">
        <w:rPr>
          <w:rFonts w:ascii="Times New Roman" w:eastAsia="Times New Roman" w:hAnsi="Times New Roman"/>
          <w:sz w:val="28"/>
          <w:szCs w:val="28"/>
          <w:lang w:eastAsia="ru-RU"/>
        </w:rPr>
        <w:t xml:space="preserve">в создании совместного предприятия с участием частного и государственного сектора. Преимуществом является доступ к расширенной ресурсной базе, а также снижение риска по отношению к различным негативным внешним факторам, ввиду гаранта в лице государства. В Казахстане практикуется применение концессионых договоров в рамках ГЧП, а также осваиваются некоторые элементы институциональной формы ГЧП, однако для реализации капиталоемких, высокотехнологических проектов целесообразно расширить инструментарий взаимодействия партнеров с использованием институциональной формы ГЧП и адаптацией положительного опыта применения специальных программ и создания проектных компаний. </w:t>
      </w:r>
    </w:p>
    <w:p w14:paraId="22B80CE2" w14:textId="7464C0D1" w:rsidR="00191AB4" w:rsidRPr="007A5289" w:rsidRDefault="00191AB4" w:rsidP="00EF10AD">
      <w:pPr>
        <w:numPr>
          <w:ilvl w:val="0"/>
          <w:numId w:val="8"/>
        </w:numPr>
        <w:tabs>
          <w:tab w:val="left" w:pos="993"/>
        </w:tabs>
        <w:spacing w:after="0" w:line="240" w:lineRule="auto"/>
        <w:ind w:left="0" w:firstLine="567"/>
        <w:jc w:val="both"/>
        <w:rPr>
          <w:rFonts w:ascii="Times New Roman" w:hAnsi="Times New Roman"/>
          <w:sz w:val="28"/>
          <w:szCs w:val="28"/>
        </w:rPr>
      </w:pPr>
      <w:r w:rsidRPr="007A5289">
        <w:rPr>
          <w:rFonts w:ascii="Times New Roman" w:eastAsia="Times New Roman" w:hAnsi="Times New Roman"/>
          <w:sz w:val="28"/>
          <w:szCs w:val="28"/>
          <w:lang w:eastAsia="ru-RU"/>
        </w:rPr>
        <w:t xml:space="preserve">Технологическая трансформация национальной экономики вызывает необходимость изменения управленческих механизмов бизнес-процессов для перехода на новый качественный уровень предпринимательства. Вследствие </w:t>
      </w:r>
      <w:r w:rsidRPr="007A5289">
        <w:rPr>
          <w:rFonts w:ascii="Times New Roman" w:eastAsia="Times New Roman" w:hAnsi="Times New Roman"/>
          <w:sz w:val="28"/>
          <w:szCs w:val="28"/>
          <w:lang w:eastAsia="ru-RU"/>
        </w:rPr>
        <w:lastRenderedPageBreak/>
        <w:t>чего повышается актуальность определения модели поведения инновационного предпринимателя. Именно поведенческая и компетентностн</w:t>
      </w:r>
      <w:r w:rsidR="00944E5B">
        <w:rPr>
          <w:rFonts w:ascii="Times New Roman" w:eastAsia="Times New Roman" w:hAnsi="Times New Roman"/>
          <w:sz w:val="28"/>
          <w:szCs w:val="28"/>
          <w:lang w:val="kk-KZ" w:eastAsia="ru-RU"/>
        </w:rPr>
        <w:t>ая</w:t>
      </w:r>
      <w:r w:rsidRPr="007A5289">
        <w:rPr>
          <w:rFonts w:ascii="Times New Roman" w:eastAsia="Times New Roman" w:hAnsi="Times New Roman"/>
          <w:sz w:val="28"/>
          <w:szCs w:val="28"/>
          <w:lang w:eastAsia="ru-RU"/>
        </w:rPr>
        <w:t xml:space="preserve"> модели являются совокупностью элементов системы управленческих решений, влияющих на эффективность</w:t>
      </w:r>
      <w:r w:rsidR="00E10C3B">
        <w:rPr>
          <w:rFonts w:ascii="Times New Roman" w:eastAsia="Times New Roman" w:hAnsi="Times New Roman"/>
          <w:sz w:val="28"/>
          <w:szCs w:val="28"/>
          <w:lang w:eastAsia="ru-RU"/>
        </w:rPr>
        <w:t xml:space="preserve"> управления</w:t>
      </w:r>
      <w:r w:rsidRPr="007A5289">
        <w:rPr>
          <w:rFonts w:ascii="Times New Roman" w:eastAsia="Times New Roman" w:hAnsi="Times New Roman"/>
          <w:sz w:val="28"/>
          <w:szCs w:val="28"/>
          <w:lang w:eastAsia="ru-RU"/>
        </w:rPr>
        <w:t xml:space="preserve"> бизнес</w:t>
      </w:r>
      <w:r w:rsidR="00E10C3B">
        <w:rPr>
          <w:rFonts w:ascii="Times New Roman" w:eastAsia="Times New Roman" w:hAnsi="Times New Roman"/>
          <w:sz w:val="28"/>
          <w:szCs w:val="28"/>
          <w:lang w:eastAsia="ru-RU"/>
        </w:rPr>
        <w:t>ом</w:t>
      </w:r>
      <w:r w:rsidRPr="007A5289">
        <w:rPr>
          <w:rFonts w:ascii="Times New Roman" w:eastAsia="Times New Roman" w:hAnsi="Times New Roman"/>
          <w:sz w:val="28"/>
          <w:szCs w:val="28"/>
          <w:lang w:eastAsia="ru-RU"/>
        </w:rPr>
        <w:t>.</w:t>
      </w:r>
      <w:r w:rsidR="00E678C8">
        <w:rPr>
          <w:rFonts w:ascii="Times New Roman" w:eastAsia="Times New Roman" w:hAnsi="Times New Roman"/>
          <w:sz w:val="28"/>
          <w:szCs w:val="28"/>
          <w:lang w:eastAsia="ru-RU"/>
        </w:rPr>
        <w:t xml:space="preserve"> Помимо главной задачи предпринимательства в извлечении прибыли</w:t>
      </w:r>
      <w:r w:rsidR="00C71A7C">
        <w:rPr>
          <w:rFonts w:ascii="Times New Roman" w:eastAsia="Times New Roman" w:hAnsi="Times New Roman"/>
          <w:sz w:val="28"/>
          <w:szCs w:val="28"/>
          <w:lang w:eastAsia="ru-RU"/>
        </w:rPr>
        <w:t xml:space="preserve"> </w:t>
      </w:r>
      <w:r w:rsidR="00E678C8">
        <w:rPr>
          <w:rFonts w:ascii="Times New Roman" w:eastAsia="Times New Roman" w:hAnsi="Times New Roman"/>
          <w:sz w:val="28"/>
          <w:szCs w:val="28"/>
          <w:lang w:eastAsia="ru-RU"/>
        </w:rPr>
        <w:t>с</w:t>
      </w:r>
      <w:r w:rsidR="00C71A7C">
        <w:rPr>
          <w:rFonts w:ascii="Times New Roman" w:eastAsia="Times New Roman" w:hAnsi="Times New Roman"/>
          <w:sz w:val="28"/>
          <w:szCs w:val="28"/>
          <w:lang w:eastAsia="ru-RU"/>
        </w:rPr>
        <w:t xml:space="preserve">овременный этап развития общества </w:t>
      </w:r>
      <w:r w:rsidR="00E678C8">
        <w:rPr>
          <w:rFonts w:ascii="Times New Roman" w:eastAsia="Times New Roman" w:hAnsi="Times New Roman"/>
          <w:sz w:val="28"/>
          <w:szCs w:val="28"/>
          <w:lang w:eastAsia="ru-RU"/>
        </w:rPr>
        <w:t>также требует уделять особое внимание социальному аспекту, что подразумевает наличие особых качеств личности. Таким образом, в</w:t>
      </w:r>
      <w:r w:rsidRPr="007A5289">
        <w:rPr>
          <w:rFonts w:ascii="Times New Roman" w:eastAsia="Times New Roman" w:hAnsi="Times New Roman"/>
          <w:sz w:val="28"/>
          <w:szCs w:val="28"/>
          <w:lang w:eastAsia="ru-RU"/>
        </w:rPr>
        <w:t xml:space="preserve"> результате исследования теоретических и практических источников мы предлагаем следующую модель предпринимателя нового времени: человек, являющийся одновременно исследователем, экспериментатором и экстравертом,</w:t>
      </w:r>
      <w:r w:rsidR="00E678C8">
        <w:rPr>
          <w:rFonts w:ascii="Times New Roman" w:eastAsia="Times New Roman" w:hAnsi="Times New Roman"/>
          <w:sz w:val="28"/>
          <w:szCs w:val="28"/>
          <w:lang w:eastAsia="ru-RU"/>
        </w:rPr>
        <w:t xml:space="preserve"> эмпатом,</w:t>
      </w:r>
      <w:r w:rsidRPr="007A5289">
        <w:rPr>
          <w:rFonts w:ascii="Times New Roman" w:eastAsia="Times New Roman" w:hAnsi="Times New Roman"/>
          <w:sz w:val="28"/>
          <w:szCs w:val="28"/>
          <w:lang w:eastAsia="ru-RU"/>
        </w:rPr>
        <w:t xml:space="preserve"> обладающий новаторским духом, открытым любому опыту (в том числе негативному) и имеющим положительное отношению к допущению риска.</w:t>
      </w:r>
      <w:r w:rsidR="00EA79AC">
        <w:rPr>
          <w:rFonts w:ascii="Times New Roman" w:eastAsia="Times New Roman" w:hAnsi="Times New Roman"/>
          <w:sz w:val="28"/>
          <w:szCs w:val="28"/>
          <w:lang w:eastAsia="ru-RU"/>
        </w:rPr>
        <w:t xml:space="preserve"> Помимо личностных характеристик предприниматель нового времени должен обладать социальными, профессиональными, инновационными и циф</w:t>
      </w:r>
      <w:r w:rsidR="007338EC">
        <w:rPr>
          <w:rFonts w:ascii="Times New Roman" w:eastAsia="Times New Roman" w:hAnsi="Times New Roman"/>
          <w:sz w:val="28"/>
          <w:szCs w:val="28"/>
          <w:lang w:eastAsia="ru-RU"/>
        </w:rPr>
        <w:t>ро</w:t>
      </w:r>
      <w:r w:rsidR="00EA79AC">
        <w:rPr>
          <w:rFonts w:ascii="Times New Roman" w:eastAsia="Times New Roman" w:hAnsi="Times New Roman"/>
          <w:sz w:val="28"/>
          <w:szCs w:val="28"/>
          <w:lang w:eastAsia="ru-RU"/>
        </w:rPr>
        <w:t xml:space="preserve">выми компетенциями для преодоления вызовов глобальной трансформации. </w:t>
      </w:r>
    </w:p>
    <w:p w14:paraId="00AE21DE" w14:textId="77777777" w:rsidR="00191AB4" w:rsidRPr="00191AB4" w:rsidRDefault="00191AB4" w:rsidP="00191AB4">
      <w:pPr>
        <w:rPr>
          <w:rFonts w:ascii="Times New Roman" w:hAnsi="Times New Roman"/>
          <w:sz w:val="28"/>
          <w:szCs w:val="28"/>
        </w:rPr>
      </w:pPr>
    </w:p>
    <w:p w14:paraId="105F5AC8" w14:textId="360A3665" w:rsidR="006F6E21" w:rsidRDefault="006F6E21">
      <w:r>
        <w:br w:type="page"/>
      </w:r>
    </w:p>
    <w:p w14:paraId="5DF10EF5" w14:textId="585F857C" w:rsidR="005222D6" w:rsidRDefault="00994E53" w:rsidP="00994E53">
      <w:pPr>
        <w:spacing w:after="0" w:line="240" w:lineRule="auto"/>
        <w:jc w:val="center"/>
        <w:rPr>
          <w:rFonts w:ascii="Times New Roman" w:hAnsi="Times New Roman"/>
          <w:b/>
          <w:sz w:val="28"/>
          <w:szCs w:val="28"/>
        </w:rPr>
      </w:pPr>
      <w:r w:rsidRPr="00400B84">
        <w:rPr>
          <w:rFonts w:ascii="Times New Roman" w:hAnsi="Times New Roman"/>
          <w:b/>
          <w:sz w:val="28"/>
          <w:szCs w:val="28"/>
        </w:rPr>
        <w:lastRenderedPageBreak/>
        <w:t>СПИСОК ИСПОЛЬЗОВАННЫХ ИСТОЧНИКОВ</w:t>
      </w:r>
    </w:p>
    <w:p w14:paraId="6934E15D" w14:textId="77777777" w:rsidR="00994E53" w:rsidRPr="00400B84" w:rsidRDefault="00994E53" w:rsidP="005222D6">
      <w:pPr>
        <w:spacing w:after="0" w:line="240" w:lineRule="auto"/>
        <w:ind w:firstLine="426"/>
        <w:jc w:val="center"/>
        <w:rPr>
          <w:rFonts w:ascii="Times New Roman" w:hAnsi="Times New Roman"/>
          <w:b/>
          <w:sz w:val="28"/>
          <w:szCs w:val="28"/>
        </w:rPr>
      </w:pPr>
    </w:p>
    <w:p w14:paraId="7FF80E0A" w14:textId="77777777"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Pr="00E307B5">
        <w:rPr>
          <w:rFonts w:ascii="Times New Roman" w:eastAsiaTheme="minorHAnsi" w:hAnsi="Times New Roman"/>
          <w:sz w:val="28"/>
          <w:szCs w:val="28"/>
        </w:rPr>
        <w:tab/>
        <w:t xml:space="preserve">Рахимова С.А. Комплексная характеристика инновационного предпринимательства: от эволюции к современности. -2013.-№4.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29" w:history="1">
        <w:r w:rsidRPr="00E307B5">
          <w:rPr>
            <w:rFonts w:ascii="Times New Roman" w:eastAsiaTheme="minorHAnsi" w:hAnsi="Times New Roman"/>
            <w:sz w:val="28"/>
            <w:szCs w:val="28"/>
            <w:lang w:val="en-US"/>
          </w:rPr>
          <w:t>http</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repository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kaznu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bitstream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handle</w:t>
        </w:r>
        <w:r w:rsidRPr="00E307B5">
          <w:rPr>
            <w:rFonts w:ascii="Times New Roman" w:eastAsiaTheme="minorHAnsi" w:hAnsi="Times New Roman"/>
            <w:sz w:val="28"/>
            <w:szCs w:val="28"/>
          </w:rPr>
          <w:t>/123456789/1578/372-751-1-</w:t>
        </w:r>
        <w:r w:rsidRPr="00E307B5">
          <w:rPr>
            <w:rFonts w:ascii="Times New Roman" w:eastAsiaTheme="minorHAnsi" w:hAnsi="Times New Roman"/>
            <w:sz w:val="28"/>
            <w:szCs w:val="28"/>
            <w:lang w:val="en-US"/>
          </w:rPr>
          <w:t>SM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pdf</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sequence</w:t>
        </w:r>
        <w:r w:rsidRPr="00E307B5">
          <w:rPr>
            <w:rFonts w:ascii="Times New Roman" w:eastAsiaTheme="minorHAnsi" w:hAnsi="Times New Roman"/>
            <w:sz w:val="28"/>
            <w:szCs w:val="28"/>
          </w:rPr>
          <w:t>=1&amp;</w:t>
        </w:r>
        <w:r w:rsidRPr="00E307B5">
          <w:rPr>
            <w:rFonts w:ascii="Times New Roman" w:eastAsiaTheme="minorHAnsi" w:hAnsi="Times New Roman"/>
            <w:sz w:val="28"/>
            <w:szCs w:val="28"/>
            <w:lang w:val="en-US"/>
          </w:rPr>
          <w:t>isAllowed</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y</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13.03.2023)</w:t>
      </w:r>
    </w:p>
    <w:p w14:paraId="6A3F8D4B" w14:textId="77777777"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2.</w:t>
      </w:r>
      <w:r w:rsidRPr="00E307B5">
        <w:rPr>
          <w:rFonts w:ascii="Times New Roman" w:eastAsiaTheme="minorHAnsi" w:hAnsi="Times New Roman"/>
          <w:sz w:val="28"/>
          <w:szCs w:val="28"/>
        </w:rPr>
        <w:tab/>
        <w:t>Полутова М.А. Генезис представлений зарубежных исследователей о сущности и характерных признаках феномена «Предпринимательство». -2013.-№1. -[Электронный ресурс].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30"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cyberleninka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article</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genezis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predstavleniy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zarubezhnyh</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issledovateley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o</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suschnosti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harakternyh</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priznakah</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fenomena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predprinimatelstvo</w:t>
        </w:r>
        <w:r w:rsidRPr="00E307B5">
          <w:rPr>
            <w:rFonts w:ascii="Times New Roman" w:eastAsiaTheme="minorHAnsi" w:hAnsi="Times New Roman"/>
            <w:sz w:val="28"/>
            <w:szCs w:val="28"/>
          </w:rPr>
          <w:t>-1</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20.01.2022)</w:t>
      </w:r>
    </w:p>
    <w:p w14:paraId="231C533C" w14:textId="77777777"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3.</w:t>
      </w:r>
      <w:r w:rsidRPr="00E307B5">
        <w:rPr>
          <w:rFonts w:ascii="Times New Roman" w:eastAsiaTheme="minorHAnsi" w:hAnsi="Times New Roman"/>
          <w:sz w:val="28"/>
          <w:szCs w:val="28"/>
        </w:rPr>
        <w:tab/>
        <w:t>Хайек Ф. Право, законодательство и свобода. -[Электронный ресурс].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http</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library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khpg</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org</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files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docs</w:t>
      </w:r>
      <w:r w:rsidRPr="00E307B5">
        <w:rPr>
          <w:rFonts w:ascii="Times New Roman" w:eastAsiaTheme="minorHAnsi" w:hAnsi="Times New Roman"/>
          <w:sz w:val="28"/>
          <w:szCs w:val="28"/>
        </w:rPr>
        <w:t>/1456813399.</w:t>
      </w:r>
      <w:r w:rsidRPr="00E307B5">
        <w:rPr>
          <w:rFonts w:ascii="Times New Roman" w:eastAsiaTheme="minorHAnsi" w:hAnsi="Times New Roman"/>
          <w:sz w:val="28"/>
          <w:szCs w:val="28"/>
          <w:lang w:val="en-US"/>
        </w:rPr>
        <w:t>pdf</w:t>
      </w:r>
      <w:r w:rsidRPr="00E307B5">
        <w:rPr>
          <w:rFonts w:ascii="Times New Roman" w:eastAsiaTheme="minorHAnsi" w:hAnsi="Times New Roman"/>
          <w:sz w:val="28"/>
          <w:szCs w:val="28"/>
        </w:rPr>
        <w:t>, -2006 (</w:t>
      </w:r>
      <w:r w:rsidRPr="00E307B5">
        <w:rPr>
          <w:rFonts w:ascii="Times New Roman" w:eastAsiaTheme="minorHAnsi" w:hAnsi="Times New Roman"/>
          <w:sz w:val="28"/>
          <w:szCs w:val="28"/>
          <w:shd w:val="clear" w:color="auto" w:fill="FFFFFF"/>
        </w:rPr>
        <w:t>дата обращения: 05.01.2022)</w:t>
      </w:r>
    </w:p>
    <w:p w14:paraId="602601CB" w14:textId="77777777" w:rsidR="00F90ACA"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4</w:t>
      </w:r>
      <w:r w:rsidR="002C1BCA">
        <w:rPr>
          <w:rFonts w:ascii="Times New Roman" w:eastAsiaTheme="minorHAnsi" w:hAnsi="Times New Roman"/>
          <w:sz w:val="28"/>
          <w:szCs w:val="28"/>
        </w:rPr>
        <w:t xml:space="preserve"> </w:t>
      </w:r>
      <w:r w:rsidRPr="00E307B5">
        <w:rPr>
          <w:rFonts w:ascii="Times New Roman" w:eastAsiaTheme="minorHAnsi" w:hAnsi="Times New Roman"/>
          <w:sz w:val="28"/>
          <w:szCs w:val="28"/>
        </w:rPr>
        <w:tab/>
      </w:r>
      <w:r w:rsidR="00F90ACA" w:rsidRPr="00F90ACA">
        <w:rPr>
          <w:rFonts w:ascii="Times New Roman" w:eastAsiaTheme="minorHAnsi" w:hAnsi="Times New Roman"/>
          <w:sz w:val="28"/>
          <w:szCs w:val="28"/>
        </w:rPr>
        <w:t xml:space="preserve">Друкер П. Ф. Эффективный управляющий / П. Ф. </w:t>
      </w:r>
      <w:proofErr w:type="gramStart"/>
      <w:r w:rsidR="00F90ACA" w:rsidRPr="00F90ACA">
        <w:rPr>
          <w:rFonts w:ascii="Times New Roman" w:eastAsiaTheme="minorHAnsi" w:hAnsi="Times New Roman"/>
          <w:sz w:val="28"/>
          <w:szCs w:val="28"/>
        </w:rPr>
        <w:t>Друкер ;</w:t>
      </w:r>
      <w:proofErr w:type="gramEnd"/>
      <w:r w:rsidR="00F90ACA" w:rsidRPr="00F90ACA">
        <w:rPr>
          <w:rFonts w:ascii="Times New Roman" w:eastAsiaTheme="minorHAnsi" w:hAnsi="Times New Roman"/>
          <w:sz w:val="28"/>
          <w:szCs w:val="28"/>
        </w:rPr>
        <w:t xml:space="preserve"> пер. А. Мкервали. – Москва: Бук Чембэр Интернэшнл, 2014. – 267 с.</w:t>
      </w:r>
    </w:p>
    <w:p w14:paraId="14270B8F" w14:textId="00EEB1C2" w:rsidR="00E307B5" w:rsidRPr="00E307B5" w:rsidRDefault="002C1BCA" w:rsidP="00296576">
      <w:pPr>
        <w:spacing w:after="0" w:line="240" w:lineRule="auto"/>
        <w:ind w:firstLine="426"/>
        <w:jc w:val="both"/>
        <w:rPr>
          <w:rFonts w:ascii="Times New Roman" w:eastAsiaTheme="minorHAnsi" w:hAnsi="Times New Roman"/>
          <w:sz w:val="28"/>
          <w:szCs w:val="28"/>
        </w:rPr>
      </w:pPr>
      <w:r>
        <w:rPr>
          <w:rFonts w:ascii="Times New Roman" w:eastAsiaTheme="minorHAnsi" w:hAnsi="Times New Roman"/>
          <w:sz w:val="28"/>
          <w:szCs w:val="28"/>
        </w:rPr>
        <w:t xml:space="preserve">5 </w:t>
      </w:r>
      <w:r w:rsidR="00E307B5" w:rsidRPr="00E307B5">
        <w:rPr>
          <w:rFonts w:ascii="Times New Roman" w:eastAsiaTheme="minorHAnsi" w:hAnsi="Times New Roman"/>
          <w:sz w:val="28"/>
          <w:szCs w:val="28"/>
        </w:rPr>
        <w:t xml:space="preserve">Предпринимательство как феномен в истории мировой цивилизации и России. -[Электронный ресурс]. - </w:t>
      </w:r>
      <w:r w:rsidR="00E307B5" w:rsidRPr="00E307B5">
        <w:rPr>
          <w:rFonts w:ascii="Times New Roman" w:eastAsiaTheme="minorHAnsi" w:hAnsi="Times New Roman"/>
          <w:sz w:val="28"/>
          <w:szCs w:val="28"/>
          <w:lang w:val="en-US"/>
        </w:rPr>
        <w:t>URL</w:t>
      </w:r>
      <w:r w:rsidR="00E307B5" w:rsidRPr="00E307B5">
        <w:rPr>
          <w:rFonts w:ascii="Times New Roman" w:eastAsiaTheme="minorHAnsi" w:hAnsi="Times New Roman"/>
          <w:sz w:val="28"/>
          <w:szCs w:val="28"/>
        </w:rPr>
        <w:t xml:space="preserve">: </w:t>
      </w:r>
      <w:hyperlink r:id="rId31" w:history="1">
        <w:r w:rsidR="00E307B5" w:rsidRPr="00E307B5">
          <w:rPr>
            <w:rFonts w:ascii="Times New Roman" w:eastAsiaTheme="minorHAnsi" w:hAnsi="Times New Roman"/>
            <w:sz w:val="28"/>
            <w:szCs w:val="28"/>
            <w:lang w:val="en-US"/>
          </w:rPr>
          <w:t>https</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lektsii</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com</w:t>
        </w:r>
        <w:r w:rsidR="00E307B5" w:rsidRPr="00E307B5">
          <w:rPr>
            <w:rFonts w:ascii="Times New Roman" w:eastAsiaTheme="minorHAnsi" w:hAnsi="Times New Roman"/>
            <w:sz w:val="28"/>
            <w:szCs w:val="28"/>
          </w:rPr>
          <w:t>/1-141642.</w:t>
        </w:r>
        <w:r w:rsidR="00E307B5" w:rsidRPr="00E307B5">
          <w:rPr>
            <w:rFonts w:ascii="Times New Roman" w:eastAsiaTheme="minorHAnsi" w:hAnsi="Times New Roman"/>
            <w:sz w:val="28"/>
            <w:szCs w:val="28"/>
            <w:lang w:val="en-US"/>
          </w:rPr>
          <w:t>html</w:t>
        </w:r>
      </w:hyperlink>
      <w:r w:rsidR="00E307B5" w:rsidRPr="00E307B5">
        <w:rPr>
          <w:rFonts w:ascii="Times New Roman" w:eastAsiaTheme="minorHAnsi" w:hAnsi="Times New Roman"/>
          <w:sz w:val="28"/>
          <w:szCs w:val="28"/>
        </w:rPr>
        <w:t xml:space="preserve"> (</w:t>
      </w:r>
      <w:r w:rsidR="00E307B5" w:rsidRPr="00E307B5">
        <w:rPr>
          <w:rFonts w:ascii="Times New Roman" w:eastAsiaTheme="minorHAnsi" w:hAnsi="Times New Roman"/>
          <w:sz w:val="28"/>
          <w:szCs w:val="28"/>
          <w:shd w:val="clear" w:color="auto" w:fill="FFFFFF"/>
        </w:rPr>
        <w:t>дата обращения: 05.10.2022)</w:t>
      </w:r>
    </w:p>
    <w:p w14:paraId="4B53B647" w14:textId="77777777" w:rsidR="009C0D29"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6.</w:t>
      </w:r>
      <w:r w:rsidRPr="00E307B5">
        <w:rPr>
          <w:rFonts w:ascii="Times New Roman" w:eastAsiaTheme="minorHAnsi" w:hAnsi="Times New Roman"/>
          <w:sz w:val="28"/>
          <w:szCs w:val="28"/>
        </w:rPr>
        <w:tab/>
      </w:r>
      <w:r w:rsidR="009C0D29" w:rsidRPr="009C0D29">
        <w:rPr>
          <w:rFonts w:ascii="Times New Roman" w:eastAsiaTheme="minorHAnsi" w:hAnsi="Times New Roman"/>
          <w:sz w:val="28"/>
          <w:szCs w:val="28"/>
        </w:rPr>
        <w:t>Ковнир В.Н., Погребинская Е.А. Актуальность теории Кейнса в XXI веке // Социально-экономические явления и процессы. - 2016. - № 4.</w:t>
      </w:r>
    </w:p>
    <w:p w14:paraId="25DC5864" w14:textId="65D8801B" w:rsidR="002C1BCA"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7.</w:t>
      </w:r>
      <w:r w:rsidRPr="00E307B5">
        <w:rPr>
          <w:rFonts w:ascii="Times New Roman" w:eastAsiaTheme="minorHAnsi" w:hAnsi="Times New Roman"/>
          <w:sz w:val="28"/>
          <w:szCs w:val="28"/>
        </w:rPr>
        <w:tab/>
      </w:r>
      <w:r w:rsidR="009C0D29" w:rsidRPr="009C0D29">
        <w:rPr>
          <w:rFonts w:ascii="Times New Roman" w:eastAsiaTheme="minorHAnsi" w:hAnsi="Times New Roman"/>
          <w:sz w:val="28"/>
          <w:szCs w:val="28"/>
        </w:rPr>
        <w:t>Чернопятов А.М. Государственное регулирование предпринимательской деятельности: учебно-методическое пособие / А.М. Чернопятов. - Москва; Берлин: Директ-Медиа, 2018. - 165 с.</w:t>
      </w:r>
    </w:p>
    <w:p w14:paraId="6FC1763B" w14:textId="77777777" w:rsidR="00CF3C5C"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8.</w:t>
      </w:r>
      <w:r w:rsidRPr="00E307B5">
        <w:rPr>
          <w:rFonts w:ascii="Times New Roman" w:eastAsiaTheme="minorHAnsi" w:hAnsi="Times New Roman"/>
          <w:sz w:val="28"/>
          <w:szCs w:val="28"/>
        </w:rPr>
        <w:tab/>
      </w:r>
      <w:r w:rsidR="00CF3C5C" w:rsidRPr="00CF3C5C">
        <w:rPr>
          <w:rFonts w:ascii="Times New Roman" w:eastAsiaTheme="minorHAnsi" w:hAnsi="Times New Roman"/>
          <w:sz w:val="28"/>
          <w:szCs w:val="28"/>
        </w:rPr>
        <w:t>Шумпетер Й. Теория экономического развития. - Москва: Директмедиа Паблишинг, 2008. - 401 с.</w:t>
      </w:r>
    </w:p>
    <w:p w14:paraId="6F7E40E1" w14:textId="2BB39B9C"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9.</w:t>
      </w:r>
      <w:r w:rsidRPr="00E307B5">
        <w:rPr>
          <w:rFonts w:ascii="Times New Roman" w:eastAsiaTheme="minorHAnsi" w:hAnsi="Times New Roman"/>
          <w:sz w:val="28"/>
          <w:szCs w:val="28"/>
        </w:rPr>
        <w:tab/>
      </w:r>
      <w:r w:rsidR="00CF3C5C" w:rsidRPr="00CF3C5C">
        <w:rPr>
          <w:rFonts w:ascii="Times New Roman" w:eastAsiaTheme="minorHAnsi" w:hAnsi="Times New Roman"/>
          <w:sz w:val="28"/>
          <w:szCs w:val="28"/>
        </w:rPr>
        <w:t>Кулбатыров Н.Н., Каменова С.Б., Асенова А.Е. Факторный анализ текущего состояния бизнес-климата в регионах Казахстана // Проблемы современной экономики. - 2014. - № 4 (52). - С. 15-25.</w:t>
      </w:r>
    </w:p>
    <w:p w14:paraId="1C042D6C" w14:textId="77777777" w:rsidR="00CF3C5C"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10.</w:t>
      </w:r>
      <w:r w:rsidRPr="00E307B5">
        <w:rPr>
          <w:rFonts w:ascii="Times New Roman" w:eastAsiaTheme="minorHAnsi" w:hAnsi="Times New Roman"/>
          <w:sz w:val="28"/>
          <w:szCs w:val="28"/>
        </w:rPr>
        <w:tab/>
      </w:r>
      <w:r w:rsidR="00CF3C5C" w:rsidRPr="00CF3C5C">
        <w:rPr>
          <w:rFonts w:ascii="Times New Roman" w:eastAsiaTheme="minorHAnsi" w:hAnsi="Times New Roman"/>
          <w:sz w:val="28"/>
          <w:szCs w:val="28"/>
        </w:rPr>
        <w:t xml:space="preserve">Брайан Т. Управление научно-техническими </w:t>
      </w:r>
      <w:proofErr w:type="gramStart"/>
      <w:r w:rsidR="00CF3C5C" w:rsidRPr="00CF3C5C">
        <w:rPr>
          <w:rFonts w:ascii="Times New Roman" w:eastAsiaTheme="minorHAnsi" w:hAnsi="Times New Roman"/>
          <w:sz w:val="28"/>
          <w:szCs w:val="28"/>
        </w:rPr>
        <w:t>нововведениями :</w:t>
      </w:r>
      <w:proofErr w:type="gramEnd"/>
      <w:r w:rsidR="00CF3C5C" w:rsidRPr="00CF3C5C">
        <w:rPr>
          <w:rFonts w:ascii="Times New Roman" w:eastAsiaTheme="minorHAnsi" w:hAnsi="Times New Roman"/>
          <w:sz w:val="28"/>
          <w:szCs w:val="28"/>
        </w:rPr>
        <w:t xml:space="preserve"> сокр. пер. с англ. / предисл. К.Ф. Пузыни. - Москва: Экономика, 1989. - 271 с.</w:t>
      </w:r>
    </w:p>
    <w:p w14:paraId="64A8C6E3" w14:textId="77777777" w:rsidR="00CF3C5C"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11.</w:t>
      </w:r>
      <w:r w:rsidRPr="00E307B5">
        <w:rPr>
          <w:rFonts w:ascii="Times New Roman" w:eastAsiaTheme="minorHAnsi" w:hAnsi="Times New Roman"/>
          <w:sz w:val="28"/>
          <w:szCs w:val="28"/>
        </w:rPr>
        <w:tab/>
      </w:r>
      <w:r w:rsidR="00CF3C5C" w:rsidRPr="00CF3C5C">
        <w:rPr>
          <w:rFonts w:ascii="Times New Roman" w:eastAsiaTheme="minorHAnsi" w:hAnsi="Times New Roman"/>
          <w:sz w:val="28"/>
          <w:szCs w:val="28"/>
        </w:rPr>
        <w:t>Денисон Э.Ф. Оценка источников экономического роста как база долгосрочных прогнозов // Долгосрочное планирование и прогнозирование. - Москва: Прогресс, 1975.</w:t>
      </w:r>
    </w:p>
    <w:p w14:paraId="6C05CB20" w14:textId="50303687"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12.</w:t>
      </w:r>
      <w:r w:rsidRPr="00E307B5">
        <w:rPr>
          <w:rFonts w:ascii="Times New Roman" w:eastAsiaTheme="minorHAnsi" w:hAnsi="Times New Roman"/>
          <w:sz w:val="28"/>
          <w:szCs w:val="28"/>
        </w:rPr>
        <w:tab/>
        <w:t xml:space="preserve">Мингалева Ж.А., Григорьян О.С., Словарь инновационных терминов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http</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projects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innovbusiness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content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document</w:t>
      </w:r>
      <w:r w:rsidRPr="00E307B5">
        <w:rPr>
          <w:rFonts w:ascii="Times New Roman" w:eastAsiaTheme="minorHAnsi" w:hAnsi="Times New Roman"/>
          <w:sz w:val="28"/>
          <w:szCs w:val="28"/>
        </w:rPr>
        <w:t>_</w:t>
      </w:r>
      <w:r w:rsidRPr="00E307B5">
        <w:rPr>
          <w:rFonts w:ascii="Times New Roman" w:eastAsiaTheme="minorHAnsi" w:hAnsi="Times New Roman"/>
          <w:sz w:val="28"/>
          <w:szCs w:val="28"/>
          <w:lang w:val="en-US"/>
        </w:rPr>
        <w:t>r</w:t>
      </w:r>
      <w:r w:rsidRPr="00E307B5">
        <w:rPr>
          <w:rFonts w:ascii="Times New Roman" w:eastAsiaTheme="minorHAnsi" w:hAnsi="Times New Roman"/>
          <w:sz w:val="28"/>
          <w:szCs w:val="28"/>
        </w:rPr>
        <w:t>_0534</w:t>
      </w:r>
      <w:r w:rsidRPr="00E307B5">
        <w:rPr>
          <w:rFonts w:ascii="Times New Roman" w:eastAsiaTheme="minorHAnsi" w:hAnsi="Times New Roman"/>
          <w:sz w:val="28"/>
          <w:szCs w:val="28"/>
          <w:lang w:val="en-US"/>
        </w:rPr>
        <w:t>FB</w:t>
      </w:r>
      <w:r w:rsidRPr="00E307B5">
        <w:rPr>
          <w:rFonts w:ascii="Times New Roman" w:eastAsiaTheme="minorHAnsi" w:hAnsi="Times New Roman"/>
          <w:sz w:val="28"/>
          <w:szCs w:val="28"/>
        </w:rPr>
        <w:t>3</w:t>
      </w:r>
      <w:r w:rsidRPr="00E307B5">
        <w:rPr>
          <w:rFonts w:ascii="Times New Roman" w:eastAsiaTheme="minorHAnsi" w:hAnsi="Times New Roman"/>
          <w:sz w:val="28"/>
          <w:szCs w:val="28"/>
          <w:lang w:val="en-US"/>
        </w:rPr>
        <w:t>F</w:t>
      </w:r>
      <w:r w:rsidRPr="00E307B5">
        <w:rPr>
          <w:rFonts w:ascii="Times New Roman" w:eastAsiaTheme="minorHAnsi" w:hAnsi="Times New Roman"/>
          <w:sz w:val="28"/>
          <w:szCs w:val="28"/>
        </w:rPr>
        <w:t>-84</w:t>
      </w:r>
      <w:r w:rsidRPr="00E307B5">
        <w:rPr>
          <w:rFonts w:ascii="Times New Roman" w:eastAsiaTheme="minorHAnsi" w:hAnsi="Times New Roman"/>
          <w:sz w:val="28"/>
          <w:szCs w:val="28"/>
          <w:lang w:val="en-US"/>
        </w:rPr>
        <w:t>A</w:t>
      </w:r>
      <w:r w:rsidRPr="00E307B5">
        <w:rPr>
          <w:rFonts w:ascii="Times New Roman" w:eastAsiaTheme="minorHAnsi" w:hAnsi="Times New Roman"/>
          <w:sz w:val="28"/>
          <w:szCs w:val="28"/>
        </w:rPr>
        <w:t>2-4255-9689-1167</w:t>
      </w:r>
      <w:r w:rsidRPr="00E307B5">
        <w:rPr>
          <w:rFonts w:ascii="Times New Roman" w:eastAsiaTheme="minorHAnsi" w:hAnsi="Times New Roman"/>
          <w:sz w:val="28"/>
          <w:szCs w:val="28"/>
          <w:lang w:val="en-US"/>
        </w:rPr>
        <w:t>A</w:t>
      </w:r>
      <w:r w:rsidRPr="00E307B5">
        <w:rPr>
          <w:rFonts w:ascii="Times New Roman" w:eastAsiaTheme="minorHAnsi" w:hAnsi="Times New Roman"/>
          <w:sz w:val="28"/>
          <w:szCs w:val="28"/>
        </w:rPr>
        <w:t>37</w:t>
      </w:r>
      <w:r w:rsidRPr="00E307B5">
        <w:rPr>
          <w:rFonts w:ascii="Times New Roman" w:eastAsiaTheme="minorHAnsi" w:hAnsi="Times New Roman"/>
          <w:sz w:val="28"/>
          <w:szCs w:val="28"/>
          <w:lang w:val="en-US"/>
        </w:rPr>
        <w:t>E</w:t>
      </w:r>
      <w:r w:rsidRPr="00E307B5">
        <w:rPr>
          <w:rFonts w:ascii="Times New Roman" w:eastAsiaTheme="minorHAnsi" w:hAnsi="Times New Roman"/>
          <w:sz w:val="28"/>
          <w:szCs w:val="28"/>
        </w:rPr>
        <w:t>18</w:t>
      </w:r>
      <w:r w:rsidRPr="00E307B5">
        <w:rPr>
          <w:rFonts w:ascii="Times New Roman" w:eastAsiaTheme="minorHAnsi" w:hAnsi="Times New Roman"/>
          <w:sz w:val="28"/>
          <w:szCs w:val="28"/>
          <w:lang w:val="en-US"/>
        </w:rPr>
        <w:t>E</w:t>
      </w:r>
      <w:r w:rsidRPr="00E307B5">
        <w:rPr>
          <w:rFonts w:ascii="Times New Roman" w:eastAsiaTheme="minorHAnsi" w:hAnsi="Times New Roman"/>
          <w:sz w:val="28"/>
          <w:szCs w:val="28"/>
        </w:rPr>
        <w:t>6.</w:t>
      </w:r>
      <w:r w:rsidRPr="00E307B5">
        <w:rPr>
          <w:rFonts w:ascii="Times New Roman" w:eastAsiaTheme="minorHAnsi" w:hAnsi="Times New Roman"/>
          <w:sz w:val="28"/>
          <w:szCs w:val="28"/>
          <w:lang w:val="en-US"/>
        </w:rPr>
        <w:t>html</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w:t>
      </w:r>
      <w:r w:rsidRPr="00E307B5">
        <w:rPr>
          <w:rFonts w:ascii="Times New Roman" w:eastAsiaTheme="minorHAnsi" w:hAnsi="Times New Roman"/>
          <w:sz w:val="28"/>
          <w:szCs w:val="28"/>
        </w:rPr>
        <w:t>95 (дата обращения: 12.02.2021).</w:t>
      </w:r>
    </w:p>
    <w:p w14:paraId="383EF38D" w14:textId="77777777" w:rsidR="00CF3C5C"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13.</w:t>
      </w:r>
      <w:r w:rsidRPr="00E307B5">
        <w:rPr>
          <w:rFonts w:ascii="Times New Roman" w:eastAsiaTheme="minorHAnsi" w:hAnsi="Times New Roman"/>
          <w:sz w:val="28"/>
          <w:szCs w:val="28"/>
        </w:rPr>
        <w:tab/>
      </w:r>
      <w:r w:rsidR="00CF3C5C" w:rsidRPr="00CF3C5C">
        <w:rPr>
          <w:rFonts w:ascii="Times New Roman" w:eastAsiaTheme="minorHAnsi" w:hAnsi="Times New Roman"/>
          <w:sz w:val="28"/>
          <w:szCs w:val="28"/>
        </w:rPr>
        <w:t>Современные классики теории предпринимательства. Лауреаты Международной премии за вклад в исследования предпринимательства и малого бизнеса (1996–2010) / пер. с англ. под науч. ред. А. Ю. Чепуренко; предисл. и послесл. А. Ю. Чепуренко. - Москва: Изд. дом Высшей школы экономики, 2013. - 526 с.</w:t>
      </w:r>
    </w:p>
    <w:p w14:paraId="1DC12057" w14:textId="51C67C33"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rPr>
        <w:lastRenderedPageBreak/>
        <w:t>14.</w:t>
      </w:r>
      <w:r w:rsidRPr="00E307B5">
        <w:rPr>
          <w:rFonts w:ascii="Times New Roman" w:eastAsiaTheme="minorHAnsi" w:hAnsi="Times New Roman"/>
          <w:sz w:val="28"/>
          <w:szCs w:val="28"/>
        </w:rPr>
        <w:tab/>
      </w:r>
      <w:r w:rsidR="00CF3C5C" w:rsidRPr="00CF3C5C">
        <w:rPr>
          <w:rFonts w:ascii="Times New Roman" w:eastAsiaTheme="minorHAnsi" w:hAnsi="Times New Roman"/>
          <w:sz w:val="28"/>
          <w:szCs w:val="28"/>
          <w:lang w:val="en-US"/>
        </w:rPr>
        <w:t>A</w:t>
      </w:r>
      <w:r w:rsidR="00CF3C5C" w:rsidRPr="00CF3C5C">
        <w:rPr>
          <w:rFonts w:ascii="Times New Roman" w:eastAsiaTheme="minorHAnsi" w:hAnsi="Times New Roman"/>
          <w:sz w:val="28"/>
          <w:szCs w:val="28"/>
        </w:rPr>
        <w:t>льж</w:t>
      </w:r>
      <w:r w:rsidR="00CF3C5C" w:rsidRPr="00CF3C5C">
        <w:rPr>
          <w:rFonts w:ascii="Times New Roman" w:eastAsiaTheme="minorHAnsi" w:hAnsi="Times New Roman"/>
          <w:sz w:val="28"/>
          <w:szCs w:val="28"/>
          <w:lang w:val="en-US"/>
        </w:rPr>
        <w:t>a</w:t>
      </w:r>
      <w:r w:rsidR="00CF3C5C" w:rsidRPr="00CF3C5C">
        <w:rPr>
          <w:rFonts w:ascii="Times New Roman" w:eastAsiaTheme="minorHAnsi" w:hAnsi="Times New Roman"/>
          <w:sz w:val="28"/>
          <w:szCs w:val="28"/>
        </w:rPr>
        <w:t>нов</w:t>
      </w:r>
      <w:r w:rsidR="00CF3C5C" w:rsidRPr="00CF3C5C">
        <w:rPr>
          <w:rFonts w:ascii="Times New Roman" w:eastAsiaTheme="minorHAnsi" w:hAnsi="Times New Roman"/>
          <w:sz w:val="28"/>
          <w:szCs w:val="28"/>
          <w:lang w:val="en-US"/>
        </w:rPr>
        <w:t>a</w:t>
      </w:r>
      <w:r w:rsidR="00CF3C5C" w:rsidRPr="00CF3C5C">
        <w:rPr>
          <w:rFonts w:ascii="Times New Roman" w:eastAsiaTheme="minorHAnsi" w:hAnsi="Times New Roman"/>
          <w:sz w:val="28"/>
          <w:szCs w:val="28"/>
        </w:rPr>
        <w:t xml:space="preserve"> Ф.Г., Днишев Ф.М., Корг</w:t>
      </w:r>
      <w:r w:rsidR="00CF3C5C" w:rsidRPr="00CF3C5C">
        <w:rPr>
          <w:rFonts w:ascii="Times New Roman" w:eastAsiaTheme="minorHAnsi" w:hAnsi="Times New Roman"/>
          <w:sz w:val="28"/>
          <w:szCs w:val="28"/>
          <w:lang w:val="en-US"/>
        </w:rPr>
        <w:t>a</w:t>
      </w:r>
      <w:r w:rsidR="00CF3C5C" w:rsidRPr="00CF3C5C">
        <w:rPr>
          <w:rFonts w:ascii="Times New Roman" w:eastAsiaTheme="minorHAnsi" w:hAnsi="Times New Roman"/>
          <w:sz w:val="28"/>
          <w:szCs w:val="28"/>
        </w:rPr>
        <w:t>сбеков Д.Р. Н</w:t>
      </w:r>
      <w:r w:rsidR="00CF3C5C" w:rsidRPr="00CF3C5C">
        <w:rPr>
          <w:rFonts w:ascii="Times New Roman" w:eastAsiaTheme="minorHAnsi" w:hAnsi="Times New Roman"/>
          <w:sz w:val="28"/>
          <w:szCs w:val="28"/>
          <w:lang w:val="en-US"/>
        </w:rPr>
        <w:t>a</w:t>
      </w:r>
      <w:r w:rsidR="00CF3C5C" w:rsidRPr="00CF3C5C">
        <w:rPr>
          <w:rFonts w:ascii="Times New Roman" w:eastAsiaTheme="minorHAnsi" w:hAnsi="Times New Roman"/>
          <w:sz w:val="28"/>
          <w:szCs w:val="28"/>
        </w:rPr>
        <w:t>укоемк</w:t>
      </w:r>
      <w:r w:rsidR="00CF3C5C" w:rsidRPr="00CF3C5C">
        <w:rPr>
          <w:rFonts w:ascii="Times New Roman" w:eastAsiaTheme="minorHAnsi" w:hAnsi="Times New Roman"/>
          <w:sz w:val="28"/>
          <w:szCs w:val="28"/>
          <w:lang w:val="en-US"/>
        </w:rPr>
        <w:t>a</w:t>
      </w:r>
      <w:r w:rsidR="00CF3C5C" w:rsidRPr="00CF3C5C">
        <w:rPr>
          <w:rFonts w:ascii="Times New Roman" w:eastAsiaTheme="minorHAnsi" w:hAnsi="Times New Roman"/>
          <w:sz w:val="28"/>
          <w:szCs w:val="28"/>
        </w:rPr>
        <w:t>я экономик</w:t>
      </w:r>
      <w:r w:rsidR="00CF3C5C" w:rsidRPr="00CF3C5C">
        <w:rPr>
          <w:rFonts w:ascii="Times New Roman" w:eastAsiaTheme="minorHAnsi" w:hAnsi="Times New Roman"/>
          <w:sz w:val="28"/>
          <w:szCs w:val="28"/>
          <w:lang w:val="en-US"/>
        </w:rPr>
        <w:t>a</w:t>
      </w:r>
      <w:r w:rsidR="00CF3C5C" w:rsidRPr="00CF3C5C">
        <w:rPr>
          <w:rFonts w:ascii="Times New Roman" w:eastAsiaTheme="minorHAnsi" w:hAnsi="Times New Roman"/>
          <w:sz w:val="28"/>
          <w:szCs w:val="28"/>
        </w:rPr>
        <w:t>: подходы к исследов</w:t>
      </w:r>
      <w:r w:rsidR="00CF3C5C" w:rsidRPr="00CF3C5C">
        <w:rPr>
          <w:rFonts w:ascii="Times New Roman" w:eastAsiaTheme="minorHAnsi" w:hAnsi="Times New Roman"/>
          <w:sz w:val="28"/>
          <w:szCs w:val="28"/>
          <w:lang w:val="en-US"/>
        </w:rPr>
        <w:t>a</w:t>
      </w:r>
      <w:r w:rsidR="00CF3C5C" w:rsidRPr="00CF3C5C">
        <w:rPr>
          <w:rFonts w:ascii="Times New Roman" w:eastAsiaTheme="minorHAnsi" w:hAnsi="Times New Roman"/>
          <w:sz w:val="28"/>
          <w:szCs w:val="28"/>
        </w:rPr>
        <w:t xml:space="preserve">нию и измерению // Вестник КазНУ. </w:t>
      </w:r>
      <w:r w:rsidR="00CF3C5C" w:rsidRPr="00CF3C5C">
        <w:rPr>
          <w:rFonts w:ascii="Times New Roman" w:eastAsiaTheme="minorHAnsi" w:hAnsi="Times New Roman"/>
          <w:sz w:val="28"/>
          <w:szCs w:val="28"/>
          <w:lang w:val="en-US"/>
        </w:rPr>
        <w:t>Серия экономическая. - 2016. - № 6 (118). - С. 60-69.</w:t>
      </w:r>
    </w:p>
    <w:p w14:paraId="15025EA8" w14:textId="2C84F240"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15.</w:t>
      </w:r>
      <w:r w:rsidRPr="00E307B5">
        <w:rPr>
          <w:rFonts w:ascii="Times New Roman" w:eastAsiaTheme="minorHAnsi" w:hAnsi="Times New Roman"/>
          <w:sz w:val="28"/>
          <w:szCs w:val="28"/>
          <w:lang w:val="en-US"/>
        </w:rPr>
        <w:tab/>
      </w:r>
      <w:r w:rsidR="00CF3C5C" w:rsidRPr="00CF3C5C">
        <w:rPr>
          <w:rFonts w:ascii="Times New Roman" w:eastAsiaTheme="minorHAnsi" w:hAnsi="Times New Roman"/>
          <w:sz w:val="28"/>
          <w:szCs w:val="28"/>
          <w:lang w:val="en-US"/>
        </w:rPr>
        <w:t>Bejjani M., Göcke L., Menter M. Digital entrepreneurial ecosystems: A systematic literature review. Technological Forecasting and Social Change // Elsevier. - 2003. - vol. 189(C).</w:t>
      </w:r>
    </w:p>
    <w:p w14:paraId="6E89BFAF" w14:textId="77777777" w:rsidR="00CF3C5C"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16.</w:t>
      </w:r>
      <w:r w:rsidRPr="00E307B5">
        <w:rPr>
          <w:rFonts w:ascii="Times New Roman" w:eastAsiaTheme="minorHAnsi" w:hAnsi="Times New Roman"/>
          <w:sz w:val="28"/>
          <w:szCs w:val="28"/>
          <w:lang w:val="en-US"/>
        </w:rPr>
        <w:tab/>
      </w:r>
      <w:r w:rsidR="00CF3C5C" w:rsidRPr="00CF3C5C">
        <w:rPr>
          <w:rFonts w:ascii="Times New Roman" w:eastAsiaTheme="minorHAnsi" w:hAnsi="Times New Roman"/>
          <w:sz w:val="28"/>
          <w:szCs w:val="28"/>
          <w:lang w:val="en-US"/>
        </w:rPr>
        <w:t>Autio E., Kenney M., Mustar P., Siegel D., Wright M. Entrepreneurial innovation: The importance of context," Research Policy // Elsevier. - 2014. - vol. 43(7). - p. 1097-1108.</w:t>
      </w:r>
    </w:p>
    <w:p w14:paraId="7AD9D310" w14:textId="62BF8B72" w:rsidR="00E307B5" w:rsidRPr="00CF3C5C" w:rsidRDefault="00E307B5" w:rsidP="00296576">
      <w:pPr>
        <w:spacing w:after="0" w:line="240" w:lineRule="auto"/>
        <w:ind w:firstLine="426"/>
        <w:jc w:val="both"/>
        <w:rPr>
          <w:rFonts w:ascii="Times New Roman" w:eastAsiaTheme="minorHAnsi" w:hAnsi="Times New Roman"/>
          <w:sz w:val="28"/>
          <w:szCs w:val="28"/>
        </w:rPr>
      </w:pPr>
      <w:r w:rsidRPr="00CF3C5C">
        <w:rPr>
          <w:rFonts w:ascii="Times New Roman" w:eastAsiaTheme="minorHAnsi" w:hAnsi="Times New Roman"/>
          <w:sz w:val="28"/>
          <w:szCs w:val="28"/>
        </w:rPr>
        <w:t>17.</w:t>
      </w:r>
      <w:r w:rsidRPr="00CF3C5C">
        <w:rPr>
          <w:rFonts w:ascii="Times New Roman" w:eastAsiaTheme="minorHAnsi" w:hAnsi="Times New Roman"/>
          <w:sz w:val="28"/>
          <w:szCs w:val="28"/>
        </w:rPr>
        <w:tab/>
      </w:r>
      <w:r w:rsidR="00CF3C5C" w:rsidRPr="00CF3C5C">
        <w:rPr>
          <w:rFonts w:ascii="Times New Roman" w:eastAsiaTheme="minorHAnsi" w:hAnsi="Times New Roman"/>
          <w:sz w:val="28"/>
          <w:szCs w:val="28"/>
        </w:rPr>
        <w:t>Ищенко О.И. Сравнительный анализ теорий развития общества // Вестник ИрГТУ. - 2011. - № 10 (57).</w:t>
      </w:r>
    </w:p>
    <w:p w14:paraId="122CEA85" w14:textId="77777777" w:rsidR="00CF3C5C" w:rsidRDefault="00E307B5" w:rsidP="00CF3C5C">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18.</w:t>
      </w:r>
      <w:r w:rsidRPr="00E307B5">
        <w:rPr>
          <w:rFonts w:ascii="Times New Roman" w:eastAsiaTheme="minorHAnsi" w:hAnsi="Times New Roman"/>
          <w:sz w:val="28"/>
          <w:szCs w:val="28"/>
          <w:lang w:val="en-US"/>
        </w:rPr>
        <w:tab/>
      </w:r>
      <w:r w:rsidR="00CF3C5C" w:rsidRPr="00CF3C5C">
        <w:rPr>
          <w:rFonts w:ascii="Times New Roman" w:eastAsiaTheme="minorHAnsi" w:hAnsi="Times New Roman"/>
          <w:sz w:val="28"/>
          <w:szCs w:val="28"/>
          <w:lang w:val="en-US"/>
        </w:rPr>
        <w:t>Richard N., Sidney G. Winter Evolutionary Theorizing in Economics // Journal of Economic Perspectives. - 2002. - Vol. 16.</w:t>
      </w:r>
    </w:p>
    <w:p w14:paraId="37BEDDEF" w14:textId="151999C5" w:rsidR="00CF3C5C" w:rsidRPr="00A76111" w:rsidRDefault="00E307B5" w:rsidP="00CF3C5C">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 xml:space="preserve">19. </w:t>
      </w:r>
      <w:r w:rsidR="00CF3C5C" w:rsidRPr="00CF3C5C">
        <w:rPr>
          <w:rFonts w:ascii="Times New Roman" w:eastAsiaTheme="minorHAnsi" w:hAnsi="Times New Roman"/>
          <w:sz w:val="28"/>
          <w:szCs w:val="28"/>
        </w:rPr>
        <w:t>Глазьев С.Ю. Рывок в будущее. Россия в новом технологическом и мирохозяйственном укладах. - Изд-во Книжный мир, 2018. - 768 c.</w:t>
      </w:r>
    </w:p>
    <w:p w14:paraId="6F7DC207" w14:textId="2CE5C264" w:rsidR="007D652E" w:rsidRPr="0045098F" w:rsidRDefault="007D652E" w:rsidP="00296576">
      <w:pPr>
        <w:spacing w:after="0" w:line="240" w:lineRule="auto"/>
        <w:ind w:firstLine="426"/>
        <w:jc w:val="both"/>
        <w:rPr>
          <w:rFonts w:ascii="Times New Roman" w:eastAsiaTheme="minorHAnsi" w:hAnsi="Times New Roman"/>
          <w:sz w:val="28"/>
          <w:szCs w:val="28"/>
        </w:rPr>
      </w:pPr>
      <w:r w:rsidRPr="0045098F">
        <w:rPr>
          <w:rFonts w:ascii="Times New Roman" w:eastAsiaTheme="minorHAnsi" w:hAnsi="Times New Roman"/>
          <w:sz w:val="28"/>
          <w:szCs w:val="28"/>
        </w:rPr>
        <w:t xml:space="preserve">20. </w:t>
      </w:r>
      <w:r w:rsidR="00CF3C5C" w:rsidRPr="00CF3C5C">
        <w:rPr>
          <w:rFonts w:ascii="Times New Roman" w:eastAsiaTheme="minorHAnsi" w:hAnsi="Times New Roman"/>
          <w:sz w:val="28"/>
          <w:szCs w:val="28"/>
        </w:rPr>
        <w:t>Баймухаметова А.Ж. Вестник национальной инженерной академии РК, №3(77), 2020.</w:t>
      </w:r>
    </w:p>
    <w:p w14:paraId="1693EA5B" w14:textId="094E88AB"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2</w:t>
      </w:r>
      <w:r w:rsidR="007D652E" w:rsidRPr="00D84414">
        <w:rPr>
          <w:rFonts w:ascii="Times New Roman" w:eastAsiaTheme="minorHAnsi" w:hAnsi="Times New Roman"/>
          <w:sz w:val="28"/>
          <w:szCs w:val="28"/>
        </w:rPr>
        <w:t>1</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Петр Щедровицкий «Три догоняющие индустриализации России»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32"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shchedrovitskiy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com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tri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dogonyayushchih</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industrializacii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rossii</w:t>
        </w:r>
        <w:r w:rsidRPr="00E307B5">
          <w:rPr>
            <w:rFonts w:ascii="Times New Roman" w:eastAsiaTheme="minorHAnsi" w:hAnsi="Times New Roman"/>
            <w:sz w:val="28"/>
            <w:szCs w:val="28"/>
          </w:rPr>
          <w:t>/</w:t>
        </w:r>
      </w:hyperlink>
      <w:r w:rsidRPr="00E307B5">
        <w:rPr>
          <w:rFonts w:ascii="Times New Roman" w:eastAsiaTheme="minorHAnsi" w:hAnsi="Times New Roman"/>
          <w:sz w:val="28"/>
          <w:szCs w:val="28"/>
        </w:rPr>
        <w:t xml:space="preserve"> (дата обращения: 05.10.2024)</w:t>
      </w:r>
    </w:p>
    <w:p w14:paraId="5C0BC695" w14:textId="77777777" w:rsidR="00CF3C5C"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2</w:t>
      </w:r>
      <w:r w:rsidR="00D84414">
        <w:rPr>
          <w:rFonts w:ascii="Times New Roman" w:eastAsiaTheme="minorHAnsi" w:hAnsi="Times New Roman"/>
          <w:sz w:val="28"/>
          <w:szCs w:val="28"/>
          <w:lang w:val="en-US"/>
        </w:rPr>
        <w:t>2</w:t>
      </w:r>
      <w:r w:rsidRPr="00E307B5">
        <w:rPr>
          <w:rFonts w:ascii="Times New Roman" w:eastAsiaTheme="minorHAnsi" w:hAnsi="Times New Roman"/>
          <w:sz w:val="28"/>
          <w:szCs w:val="28"/>
          <w:lang w:val="en-US"/>
        </w:rPr>
        <w:t xml:space="preserve">. </w:t>
      </w:r>
      <w:r w:rsidR="00CF3C5C" w:rsidRPr="00CF3C5C">
        <w:rPr>
          <w:rFonts w:ascii="Times New Roman" w:eastAsiaTheme="minorHAnsi" w:hAnsi="Times New Roman"/>
          <w:sz w:val="28"/>
          <w:szCs w:val="28"/>
          <w:lang w:val="en-US"/>
        </w:rPr>
        <w:t>Jovane F., Yoshikawa H., Alting L., Boër C.R., Westkamper E., Williams D., Tseng M., Seliger G., Paci A.M. The incoming global technological and industrial revolution towards competitive sustainable manufacturing // CIRP Annals. - 2008. - DOI 10.1016/j.cirp.2008.09.010, 2008.</w:t>
      </w:r>
    </w:p>
    <w:p w14:paraId="0A125CAF" w14:textId="77777777" w:rsidR="00CF3C5C" w:rsidRDefault="00E307B5" w:rsidP="00CF3C5C">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2</w:t>
      </w:r>
      <w:r w:rsidR="00D84414">
        <w:rPr>
          <w:rFonts w:ascii="Times New Roman" w:eastAsiaTheme="minorHAnsi" w:hAnsi="Times New Roman"/>
          <w:sz w:val="28"/>
          <w:szCs w:val="28"/>
          <w:lang w:val="en-US"/>
        </w:rPr>
        <w:t>3</w:t>
      </w:r>
      <w:r w:rsidRPr="00E307B5">
        <w:rPr>
          <w:rFonts w:ascii="Times New Roman" w:eastAsiaTheme="minorHAnsi" w:hAnsi="Times New Roman"/>
          <w:sz w:val="28"/>
          <w:szCs w:val="28"/>
          <w:lang w:val="en-US"/>
        </w:rPr>
        <w:t xml:space="preserve">. </w:t>
      </w:r>
      <w:r w:rsidR="00CF3C5C" w:rsidRPr="00CF3C5C">
        <w:rPr>
          <w:rFonts w:ascii="Times New Roman" w:eastAsiaTheme="minorHAnsi" w:hAnsi="Times New Roman"/>
          <w:sz w:val="28"/>
          <w:szCs w:val="28"/>
          <w:lang w:val="en-US"/>
        </w:rPr>
        <w:t>Rickards T., Moger S. Special Feature: The Second Great Industrial Revolution. Creativity and Innovation Management. - 1998. - DOI 10.1111/1467-8691.00102.</w:t>
      </w:r>
    </w:p>
    <w:p w14:paraId="08EAFAF4" w14:textId="785C5ABF" w:rsidR="00CF3C5C" w:rsidRPr="00CF3C5C" w:rsidRDefault="00E307B5" w:rsidP="00CF3C5C">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2</w:t>
      </w:r>
      <w:r w:rsidR="00D84414">
        <w:rPr>
          <w:rFonts w:ascii="Times New Roman" w:eastAsiaTheme="minorHAnsi" w:hAnsi="Times New Roman"/>
          <w:sz w:val="28"/>
          <w:szCs w:val="28"/>
          <w:lang w:val="en-US"/>
        </w:rPr>
        <w:t>4</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CF3C5C" w:rsidRPr="00CF3C5C">
        <w:rPr>
          <w:rFonts w:ascii="Times New Roman" w:eastAsiaTheme="minorHAnsi" w:hAnsi="Times New Roman"/>
          <w:sz w:val="28"/>
          <w:szCs w:val="28"/>
          <w:lang w:val="en-US"/>
        </w:rPr>
        <w:t>Hull J. The Second Industrial Revolution: The history of a concept // Storia della storiografia. - 1999. - Issue 36. - Pp. 81–90.</w:t>
      </w:r>
    </w:p>
    <w:p w14:paraId="0D9F48D3" w14:textId="4C8E449C"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2</w:t>
      </w:r>
      <w:r w:rsidR="00D84414" w:rsidRPr="00D84414">
        <w:rPr>
          <w:rFonts w:ascii="Times New Roman" w:eastAsiaTheme="minorHAnsi" w:hAnsi="Times New Roman"/>
          <w:sz w:val="28"/>
          <w:szCs w:val="28"/>
        </w:rPr>
        <w:t>5</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Акофф Р. Л. Вторая промышленная революция. Управление в век систем // ПУСС. - 2010. №3. -[Электронный ресурс]. - URL: https://cyberleninka.ru/article/n/vtoraya-promyshlennaya-revolyutsiya-upravlenie-v-vek-sistem (дата обращения: 18.01.2025).</w:t>
      </w:r>
    </w:p>
    <w:p w14:paraId="32B974BC" w14:textId="36E9CDDE"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2</w:t>
      </w:r>
      <w:r w:rsidR="00D84414" w:rsidRPr="009B5C06">
        <w:rPr>
          <w:rFonts w:ascii="Times New Roman" w:eastAsiaTheme="minorHAnsi" w:hAnsi="Times New Roman"/>
          <w:sz w:val="28"/>
          <w:szCs w:val="28"/>
        </w:rPr>
        <w:t>6</w:t>
      </w:r>
      <w:r w:rsidRPr="00E307B5">
        <w:rPr>
          <w:rFonts w:ascii="Times New Roman" w:eastAsiaTheme="minorHAnsi" w:hAnsi="Times New Roman"/>
          <w:sz w:val="28"/>
          <w:szCs w:val="28"/>
        </w:rPr>
        <w:t>.  Грибов В., Кисляков Г.</w:t>
      </w:r>
      <w:r w:rsidRPr="00E307B5">
        <w:rPr>
          <w:rFonts w:ascii="Times New Roman" w:eastAsiaTheme="minorHAnsi" w:hAnsi="Times New Roman"/>
          <w:sz w:val="28"/>
          <w:szCs w:val="28"/>
        </w:rPr>
        <w:tab/>
        <w:t xml:space="preserve">Развитие управленческой мысли в условиях промышленной революции </w:t>
      </w:r>
      <w:bookmarkStart w:id="104" w:name="_Hlk188120325"/>
      <w:r w:rsidRPr="00E307B5">
        <w:rPr>
          <w:rFonts w:ascii="Times New Roman" w:eastAsiaTheme="minorHAnsi" w:hAnsi="Times New Roman"/>
          <w:sz w:val="28"/>
          <w:szCs w:val="28"/>
        </w:rPr>
        <w:t>-[Электронный ресурс].-</w:t>
      </w:r>
      <w:bookmarkEnd w:id="104"/>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33"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studme</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org</w:t>
        </w:r>
        <w:r w:rsidRPr="00E307B5">
          <w:rPr>
            <w:rFonts w:ascii="Times New Roman" w:eastAsiaTheme="minorHAnsi" w:hAnsi="Times New Roman"/>
            <w:sz w:val="28"/>
            <w:szCs w:val="28"/>
          </w:rPr>
          <w:t>/42590/</w:t>
        </w:r>
        <w:r w:rsidRPr="00E307B5">
          <w:rPr>
            <w:rFonts w:ascii="Times New Roman" w:eastAsiaTheme="minorHAnsi" w:hAnsi="Times New Roman"/>
            <w:sz w:val="28"/>
            <w:szCs w:val="28"/>
            <w:lang w:val="en-US"/>
          </w:rPr>
          <w:t>menedzhment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razvitie</w:t>
        </w:r>
        <w:r w:rsidRPr="00E307B5">
          <w:rPr>
            <w:rFonts w:ascii="Times New Roman" w:eastAsiaTheme="minorHAnsi" w:hAnsi="Times New Roman"/>
            <w:sz w:val="28"/>
            <w:szCs w:val="28"/>
          </w:rPr>
          <w:t>_</w:t>
        </w:r>
        <w:r w:rsidRPr="00E307B5">
          <w:rPr>
            <w:rFonts w:ascii="Times New Roman" w:eastAsiaTheme="minorHAnsi" w:hAnsi="Times New Roman"/>
            <w:sz w:val="28"/>
            <w:szCs w:val="28"/>
            <w:lang w:val="en-US"/>
          </w:rPr>
          <w:t>upravlencheskoy</w:t>
        </w:r>
        <w:r w:rsidRPr="00E307B5">
          <w:rPr>
            <w:rFonts w:ascii="Times New Roman" w:eastAsiaTheme="minorHAnsi" w:hAnsi="Times New Roman"/>
            <w:sz w:val="28"/>
            <w:szCs w:val="28"/>
          </w:rPr>
          <w:t>_</w:t>
        </w:r>
        <w:r w:rsidRPr="00E307B5">
          <w:rPr>
            <w:rFonts w:ascii="Times New Roman" w:eastAsiaTheme="minorHAnsi" w:hAnsi="Times New Roman"/>
            <w:sz w:val="28"/>
            <w:szCs w:val="28"/>
            <w:lang w:val="en-US"/>
          </w:rPr>
          <w:t>mysli</w:t>
        </w:r>
        <w:r w:rsidRPr="00E307B5">
          <w:rPr>
            <w:rFonts w:ascii="Times New Roman" w:eastAsiaTheme="minorHAnsi" w:hAnsi="Times New Roman"/>
            <w:sz w:val="28"/>
            <w:szCs w:val="28"/>
          </w:rPr>
          <w:t>_</w:t>
        </w:r>
        <w:r w:rsidRPr="00E307B5">
          <w:rPr>
            <w:rFonts w:ascii="Times New Roman" w:eastAsiaTheme="minorHAnsi" w:hAnsi="Times New Roman"/>
            <w:sz w:val="28"/>
            <w:szCs w:val="28"/>
            <w:lang w:val="en-US"/>
          </w:rPr>
          <w:t>usloviyah</w:t>
        </w:r>
        <w:r w:rsidRPr="00E307B5">
          <w:rPr>
            <w:rFonts w:ascii="Times New Roman" w:eastAsiaTheme="minorHAnsi" w:hAnsi="Times New Roman"/>
            <w:sz w:val="28"/>
            <w:szCs w:val="28"/>
          </w:rPr>
          <w:t>_</w:t>
        </w:r>
        <w:r w:rsidRPr="00E307B5">
          <w:rPr>
            <w:rFonts w:ascii="Times New Roman" w:eastAsiaTheme="minorHAnsi" w:hAnsi="Times New Roman"/>
            <w:sz w:val="28"/>
            <w:szCs w:val="28"/>
            <w:lang w:val="en-US"/>
          </w:rPr>
          <w:t>promyshlennoy</w:t>
        </w:r>
        <w:r w:rsidRPr="00E307B5">
          <w:rPr>
            <w:rFonts w:ascii="Times New Roman" w:eastAsiaTheme="minorHAnsi" w:hAnsi="Times New Roman"/>
            <w:sz w:val="28"/>
            <w:szCs w:val="28"/>
          </w:rPr>
          <w:t>_</w:t>
        </w:r>
        <w:r w:rsidRPr="00E307B5">
          <w:rPr>
            <w:rFonts w:ascii="Times New Roman" w:eastAsiaTheme="minorHAnsi" w:hAnsi="Times New Roman"/>
            <w:sz w:val="28"/>
            <w:szCs w:val="28"/>
            <w:lang w:val="en-US"/>
          </w:rPr>
          <w:t>revolyutsii</w:t>
        </w:r>
      </w:hyperlink>
      <w:r w:rsidRPr="00E307B5">
        <w:rPr>
          <w:rFonts w:ascii="Times New Roman" w:eastAsiaTheme="minorHAnsi" w:hAnsi="Times New Roman"/>
          <w:sz w:val="28"/>
          <w:szCs w:val="28"/>
        </w:rPr>
        <w:t xml:space="preserve"> (дата обращения: 05.07.2023)</w:t>
      </w:r>
    </w:p>
    <w:p w14:paraId="193E6426" w14:textId="77777777" w:rsidR="00CF3C5C"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2</w:t>
      </w:r>
      <w:r w:rsidR="00D84414" w:rsidRPr="00D84414">
        <w:rPr>
          <w:rFonts w:ascii="Times New Roman" w:eastAsiaTheme="minorHAnsi" w:hAnsi="Times New Roman"/>
          <w:sz w:val="28"/>
          <w:szCs w:val="28"/>
        </w:rPr>
        <w:t>7</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CF3C5C" w:rsidRPr="00CF3C5C">
        <w:rPr>
          <w:rFonts w:ascii="Times New Roman" w:eastAsiaTheme="minorHAnsi" w:hAnsi="Times New Roman"/>
          <w:sz w:val="28"/>
          <w:szCs w:val="28"/>
        </w:rPr>
        <w:t>Байрнс У.Д. Менеджмент и культура: монография / У. Дж. Байрнс; пер. с англ. И. Кушнаревой; под науч. ред. И. Чубарова // Нац. исслед. ун-т «Высшая школа экономики». - Москва: Изд. дом Высшей школы экономики. - 2020. - 625 с.</w:t>
      </w:r>
    </w:p>
    <w:p w14:paraId="587105A8" w14:textId="1047FEFD"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2</w:t>
      </w:r>
      <w:r w:rsidR="00D84414" w:rsidRPr="009B5C06">
        <w:rPr>
          <w:rFonts w:ascii="Times New Roman" w:eastAsiaTheme="minorHAnsi" w:hAnsi="Times New Roman"/>
          <w:sz w:val="28"/>
          <w:szCs w:val="28"/>
        </w:rPr>
        <w:t>8</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CF3C5C" w:rsidRPr="00CF3C5C">
        <w:rPr>
          <w:rFonts w:ascii="Times New Roman" w:eastAsiaTheme="minorHAnsi" w:hAnsi="Times New Roman"/>
          <w:sz w:val="28"/>
          <w:szCs w:val="28"/>
        </w:rPr>
        <w:t>Рифкин Дж. Третья промышленная революция. Как горизонтальные взаимодействия меняют энергетику, экономику и мир в целом. - Москва: Альпина нон-фикшн, 2018. - 410 с.</w:t>
      </w:r>
    </w:p>
    <w:p w14:paraId="5C8721D3" w14:textId="77777777" w:rsidR="00CF3C5C" w:rsidRPr="00A76111"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lang w:val="en-US"/>
        </w:rPr>
        <w:lastRenderedPageBreak/>
        <w:t>2</w:t>
      </w:r>
      <w:r w:rsidR="00D84414">
        <w:rPr>
          <w:rFonts w:ascii="Times New Roman" w:eastAsiaTheme="minorHAnsi" w:hAnsi="Times New Roman"/>
          <w:sz w:val="28"/>
          <w:szCs w:val="28"/>
          <w:lang w:val="en-US"/>
        </w:rPr>
        <w:t>9</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CF3C5C" w:rsidRPr="00CF3C5C">
        <w:rPr>
          <w:rFonts w:ascii="Times New Roman" w:eastAsiaTheme="minorHAnsi" w:hAnsi="Times New Roman"/>
          <w:sz w:val="28"/>
          <w:szCs w:val="28"/>
          <w:lang w:val="en-US"/>
        </w:rPr>
        <w:t>Tarasov I.V. Industry 4.0: Technologies and their impact on productivity of industrial companies. Strategic</w:t>
      </w:r>
      <w:r w:rsidR="00CF3C5C" w:rsidRPr="00A76111">
        <w:rPr>
          <w:rFonts w:ascii="Times New Roman" w:eastAsiaTheme="minorHAnsi" w:hAnsi="Times New Roman"/>
          <w:sz w:val="28"/>
          <w:szCs w:val="28"/>
        </w:rPr>
        <w:t xml:space="preserve"> </w:t>
      </w:r>
      <w:r w:rsidR="00CF3C5C" w:rsidRPr="00CF3C5C">
        <w:rPr>
          <w:rFonts w:ascii="Times New Roman" w:eastAsiaTheme="minorHAnsi" w:hAnsi="Times New Roman"/>
          <w:sz w:val="28"/>
          <w:szCs w:val="28"/>
          <w:lang w:val="en-US"/>
        </w:rPr>
        <w:t>decisions</w:t>
      </w:r>
      <w:r w:rsidR="00CF3C5C" w:rsidRPr="00A76111">
        <w:rPr>
          <w:rFonts w:ascii="Times New Roman" w:eastAsiaTheme="minorHAnsi" w:hAnsi="Times New Roman"/>
          <w:sz w:val="28"/>
          <w:szCs w:val="28"/>
        </w:rPr>
        <w:t xml:space="preserve"> </w:t>
      </w:r>
      <w:r w:rsidR="00CF3C5C" w:rsidRPr="00CF3C5C">
        <w:rPr>
          <w:rFonts w:ascii="Times New Roman" w:eastAsiaTheme="minorHAnsi" w:hAnsi="Times New Roman"/>
          <w:sz w:val="28"/>
          <w:szCs w:val="28"/>
          <w:lang w:val="en-US"/>
        </w:rPr>
        <w:t>and</w:t>
      </w:r>
      <w:r w:rsidR="00CF3C5C" w:rsidRPr="00A76111">
        <w:rPr>
          <w:rFonts w:ascii="Times New Roman" w:eastAsiaTheme="minorHAnsi" w:hAnsi="Times New Roman"/>
          <w:sz w:val="28"/>
          <w:szCs w:val="28"/>
        </w:rPr>
        <w:t xml:space="preserve"> </w:t>
      </w:r>
      <w:r w:rsidR="00CF3C5C" w:rsidRPr="00CF3C5C">
        <w:rPr>
          <w:rFonts w:ascii="Times New Roman" w:eastAsiaTheme="minorHAnsi" w:hAnsi="Times New Roman"/>
          <w:sz w:val="28"/>
          <w:szCs w:val="28"/>
          <w:lang w:val="en-US"/>
        </w:rPr>
        <w:t>risk</w:t>
      </w:r>
      <w:r w:rsidR="00CF3C5C" w:rsidRPr="00A76111">
        <w:rPr>
          <w:rFonts w:ascii="Times New Roman" w:eastAsiaTheme="minorHAnsi" w:hAnsi="Times New Roman"/>
          <w:sz w:val="28"/>
          <w:szCs w:val="28"/>
        </w:rPr>
        <w:t xml:space="preserve"> </w:t>
      </w:r>
      <w:r w:rsidR="00CF3C5C" w:rsidRPr="00CF3C5C">
        <w:rPr>
          <w:rFonts w:ascii="Times New Roman" w:eastAsiaTheme="minorHAnsi" w:hAnsi="Times New Roman"/>
          <w:sz w:val="28"/>
          <w:szCs w:val="28"/>
          <w:lang w:val="en-US"/>
        </w:rPr>
        <w:t>management</w:t>
      </w:r>
      <w:r w:rsidR="00CF3C5C" w:rsidRPr="00A76111">
        <w:rPr>
          <w:rFonts w:ascii="Times New Roman" w:eastAsiaTheme="minorHAnsi" w:hAnsi="Times New Roman"/>
          <w:sz w:val="28"/>
          <w:szCs w:val="28"/>
        </w:rPr>
        <w:t xml:space="preserve">. - 2018. - </w:t>
      </w:r>
      <w:r w:rsidR="00CF3C5C" w:rsidRPr="00CF3C5C">
        <w:rPr>
          <w:rFonts w:ascii="Times New Roman" w:eastAsiaTheme="minorHAnsi" w:hAnsi="Times New Roman"/>
          <w:sz w:val="28"/>
          <w:szCs w:val="28"/>
          <w:lang w:val="en-US"/>
        </w:rPr>
        <w:t>p</w:t>
      </w:r>
      <w:r w:rsidR="00CF3C5C" w:rsidRPr="00A76111">
        <w:rPr>
          <w:rFonts w:ascii="Times New Roman" w:eastAsiaTheme="minorHAnsi" w:hAnsi="Times New Roman"/>
          <w:sz w:val="28"/>
          <w:szCs w:val="28"/>
        </w:rPr>
        <w:t xml:space="preserve">. 62-69. </w:t>
      </w:r>
      <w:r w:rsidR="00CF3C5C" w:rsidRPr="00CF3C5C">
        <w:rPr>
          <w:rFonts w:ascii="Times New Roman" w:eastAsiaTheme="minorHAnsi" w:hAnsi="Times New Roman"/>
          <w:sz w:val="28"/>
          <w:szCs w:val="28"/>
          <w:lang w:val="en-US"/>
        </w:rPr>
        <w:t>doi</w:t>
      </w:r>
      <w:r w:rsidR="00CF3C5C" w:rsidRPr="00A76111">
        <w:rPr>
          <w:rFonts w:ascii="Times New Roman" w:eastAsiaTheme="minorHAnsi" w:hAnsi="Times New Roman"/>
          <w:sz w:val="28"/>
          <w:szCs w:val="28"/>
        </w:rPr>
        <w:t>.</w:t>
      </w:r>
      <w:r w:rsidR="00CF3C5C" w:rsidRPr="00CF3C5C">
        <w:rPr>
          <w:rFonts w:ascii="Times New Roman" w:eastAsiaTheme="minorHAnsi" w:hAnsi="Times New Roman"/>
          <w:sz w:val="28"/>
          <w:szCs w:val="28"/>
          <w:lang w:val="en-US"/>
        </w:rPr>
        <w:t>org</w:t>
      </w:r>
      <w:r w:rsidR="00CF3C5C" w:rsidRPr="00A76111">
        <w:rPr>
          <w:rFonts w:ascii="Times New Roman" w:eastAsiaTheme="minorHAnsi" w:hAnsi="Times New Roman"/>
          <w:sz w:val="28"/>
          <w:szCs w:val="28"/>
        </w:rPr>
        <w:t>/10.17747/2078-8886-2018-2-62-69</w:t>
      </w:r>
    </w:p>
    <w:p w14:paraId="3947B813" w14:textId="0B417741" w:rsidR="00E307B5" w:rsidRPr="00CF3C5C" w:rsidRDefault="00D84414" w:rsidP="00296576">
      <w:pPr>
        <w:spacing w:after="0" w:line="240" w:lineRule="auto"/>
        <w:ind w:firstLine="426"/>
        <w:jc w:val="both"/>
        <w:rPr>
          <w:rFonts w:ascii="Times New Roman" w:eastAsiaTheme="minorHAnsi" w:hAnsi="Times New Roman"/>
          <w:sz w:val="28"/>
          <w:szCs w:val="28"/>
        </w:rPr>
      </w:pPr>
      <w:r w:rsidRPr="00D84414">
        <w:rPr>
          <w:rFonts w:ascii="Times New Roman" w:eastAsiaTheme="minorHAnsi" w:hAnsi="Times New Roman"/>
          <w:sz w:val="28"/>
          <w:szCs w:val="28"/>
        </w:rPr>
        <w:t>30</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rPr>
        <w:tab/>
      </w:r>
      <w:r w:rsidR="00CF3C5C" w:rsidRPr="00CF3C5C">
        <w:rPr>
          <w:rFonts w:ascii="Times New Roman" w:eastAsiaTheme="minorHAnsi" w:hAnsi="Times New Roman"/>
          <w:sz w:val="28"/>
          <w:szCs w:val="28"/>
        </w:rPr>
        <w:t>Решетов К.Ю. Развитие методологии конкурентоспособности инновационного предпринимательства: дис. на соискание учен. степ док экон наук: 08.00.05. - Москва, 2015. - 277 с.</w:t>
      </w:r>
    </w:p>
    <w:p w14:paraId="41E719A7" w14:textId="77777777" w:rsidR="0058054E"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3</w:t>
      </w:r>
      <w:r w:rsidR="00D84414">
        <w:rPr>
          <w:rFonts w:ascii="Times New Roman" w:eastAsiaTheme="minorHAnsi" w:hAnsi="Times New Roman"/>
          <w:sz w:val="28"/>
          <w:szCs w:val="28"/>
          <w:lang w:val="en-US"/>
        </w:rPr>
        <w:t>1</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58054E" w:rsidRPr="0058054E">
        <w:rPr>
          <w:rFonts w:ascii="Times New Roman" w:eastAsiaTheme="minorHAnsi" w:hAnsi="Times New Roman"/>
          <w:sz w:val="28"/>
          <w:szCs w:val="28"/>
          <w:lang w:val="en-US"/>
        </w:rPr>
        <w:t>Elia G., Margherita A., Passiante G. Digital entrepreneurship ecosystem: How digital technologies and collective intelligence are reshaping the entrepreneurial process. Technological Forecasting and Social Change // Elsevier. - 2020. - vol. 150(C).</w:t>
      </w:r>
    </w:p>
    <w:p w14:paraId="1BE1DDD5" w14:textId="77777777" w:rsidR="0058054E" w:rsidRDefault="00E307B5" w:rsidP="00296576">
      <w:pPr>
        <w:spacing w:after="0" w:line="240" w:lineRule="auto"/>
        <w:ind w:firstLine="426"/>
        <w:jc w:val="both"/>
        <w:rPr>
          <w:rFonts w:ascii="Times New Roman" w:eastAsiaTheme="minorHAnsi" w:hAnsi="Times New Roman"/>
          <w:sz w:val="28"/>
          <w:szCs w:val="28"/>
        </w:rPr>
      </w:pPr>
      <w:r w:rsidRPr="00A76111">
        <w:rPr>
          <w:rFonts w:ascii="Times New Roman" w:eastAsiaTheme="minorHAnsi" w:hAnsi="Times New Roman"/>
          <w:sz w:val="28"/>
          <w:szCs w:val="28"/>
          <w:lang w:val="en-US"/>
        </w:rPr>
        <w:t>3</w:t>
      </w:r>
      <w:r w:rsidR="00D84414" w:rsidRPr="00A76111">
        <w:rPr>
          <w:rFonts w:ascii="Times New Roman" w:eastAsiaTheme="minorHAnsi" w:hAnsi="Times New Roman"/>
          <w:sz w:val="28"/>
          <w:szCs w:val="28"/>
          <w:lang w:val="en-US"/>
        </w:rPr>
        <w:t>2</w:t>
      </w:r>
      <w:r w:rsidRPr="00A76111">
        <w:rPr>
          <w:rFonts w:ascii="Times New Roman" w:eastAsiaTheme="minorHAnsi" w:hAnsi="Times New Roman"/>
          <w:sz w:val="28"/>
          <w:szCs w:val="28"/>
          <w:lang w:val="en-US"/>
        </w:rPr>
        <w:t>.</w:t>
      </w:r>
      <w:r w:rsidRPr="00A76111">
        <w:rPr>
          <w:rFonts w:ascii="Times New Roman" w:eastAsiaTheme="minorHAnsi" w:hAnsi="Times New Roman"/>
          <w:sz w:val="28"/>
          <w:szCs w:val="28"/>
          <w:lang w:val="en-US"/>
        </w:rPr>
        <w:tab/>
      </w:r>
      <w:r w:rsidR="0058054E" w:rsidRPr="0058054E">
        <w:rPr>
          <w:rFonts w:ascii="Times New Roman" w:eastAsiaTheme="minorHAnsi" w:hAnsi="Times New Roman"/>
          <w:sz w:val="28"/>
          <w:szCs w:val="28"/>
        </w:rPr>
        <w:t>Кай</w:t>
      </w:r>
      <w:r w:rsidR="0058054E" w:rsidRPr="00A76111">
        <w:rPr>
          <w:rFonts w:ascii="Times New Roman" w:eastAsiaTheme="minorHAnsi" w:hAnsi="Times New Roman"/>
          <w:sz w:val="28"/>
          <w:szCs w:val="28"/>
          <w:lang w:val="en-US"/>
        </w:rPr>
        <w:t xml:space="preserve"> </w:t>
      </w:r>
      <w:r w:rsidR="0058054E" w:rsidRPr="0058054E">
        <w:rPr>
          <w:rFonts w:ascii="Times New Roman" w:eastAsiaTheme="minorHAnsi" w:hAnsi="Times New Roman"/>
          <w:sz w:val="28"/>
          <w:szCs w:val="28"/>
        </w:rPr>
        <w:t>Фу</w:t>
      </w:r>
      <w:r w:rsidR="0058054E" w:rsidRPr="00A76111">
        <w:rPr>
          <w:rFonts w:ascii="Times New Roman" w:eastAsiaTheme="minorHAnsi" w:hAnsi="Times New Roman"/>
          <w:sz w:val="28"/>
          <w:szCs w:val="28"/>
          <w:lang w:val="en-US"/>
        </w:rPr>
        <w:t xml:space="preserve"> </w:t>
      </w:r>
      <w:r w:rsidR="0058054E" w:rsidRPr="0058054E">
        <w:rPr>
          <w:rFonts w:ascii="Times New Roman" w:eastAsiaTheme="minorHAnsi" w:hAnsi="Times New Roman"/>
          <w:sz w:val="28"/>
          <w:szCs w:val="28"/>
        </w:rPr>
        <w:t>Ли</w:t>
      </w:r>
      <w:r w:rsidR="0058054E" w:rsidRPr="00A76111">
        <w:rPr>
          <w:rFonts w:ascii="Times New Roman" w:eastAsiaTheme="minorHAnsi" w:hAnsi="Times New Roman"/>
          <w:sz w:val="28"/>
          <w:szCs w:val="28"/>
          <w:lang w:val="en-US"/>
        </w:rPr>
        <w:t xml:space="preserve">. </w:t>
      </w:r>
      <w:r w:rsidR="0058054E" w:rsidRPr="0058054E">
        <w:rPr>
          <w:rFonts w:ascii="Times New Roman" w:eastAsiaTheme="minorHAnsi" w:hAnsi="Times New Roman"/>
          <w:sz w:val="28"/>
          <w:szCs w:val="28"/>
        </w:rPr>
        <w:t>Сверхдержавы искусственного интеллекта. Китай, Кремниевая долина и новый мировой порядок. Пер. с англ. - Москва: Манн, Иванов и Фербер, 2019. - 240 с.</w:t>
      </w:r>
    </w:p>
    <w:p w14:paraId="006136F3" w14:textId="5EF298EE"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3</w:t>
      </w:r>
      <w:r w:rsidR="00D84414" w:rsidRPr="00D84414">
        <w:rPr>
          <w:rFonts w:ascii="Times New Roman" w:eastAsiaTheme="minorHAnsi" w:hAnsi="Times New Roman"/>
          <w:sz w:val="28"/>
          <w:szCs w:val="28"/>
        </w:rPr>
        <w:t>3</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Принципы зеленой экономики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34" w:history="1">
        <w:r w:rsidRPr="00E307B5">
          <w:rPr>
            <w:rFonts w:ascii="Times New Roman" w:eastAsiaTheme="minorHAnsi" w:hAnsi="Times New Roman"/>
            <w:sz w:val="28"/>
            <w:szCs w:val="28"/>
          </w:rPr>
          <w:t>http://greeneconomy.kg/theory/printsipyi-zelenoy-ekonomiki/</w:t>
        </w:r>
      </w:hyperlink>
      <w:r w:rsidRPr="00E307B5">
        <w:rPr>
          <w:rFonts w:ascii="Times New Roman" w:eastAsiaTheme="minorHAnsi" w:hAnsi="Times New Roman"/>
          <w:sz w:val="28"/>
          <w:szCs w:val="28"/>
        </w:rPr>
        <w:t xml:space="preserve"> (дата обращения: 05.03.2022)</w:t>
      </w:r>
    </w:p>
    <w:p w14:paraId="5F098D59" w14:textId="77777777" w:rsidR="0058054E"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3</w:t>
      </w:r>
      <w:r w:rsidR="00D84414">
        <w:rPr>
          <w:rFonts w:ascii="Times New Roman" w:eastAsiaTheme="minorHAnsi" w:hAnsi="Times New Roman"/>
          <w:sz w:val="28"/>
          <w:szCs w:val="28"/>
          <w:lang w:val="en-US"/>
        </w:rPr>
        <w:t>4</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58054E" w:rsidRPr="0058054E">
        <w:rPr>
          <w:rFonts w:ascii="Times New Roman" w:eastAsiaTheme="minorHAnsi" w:hAnsi="Times New Roman"/>
          <w:sz w:val="28"/>
          <w:szCs w:val="28"/>
          <w:lang w:val="en-US"/>
        </w:rPr>
        <w:t>Sansyzbayeva G., Temerbulatova Z., Aknur Z., Ashirbekova L. Evaluating the transition to green economy in Kazakhstan: A synthetic control approach // J. Int. Stud. - 2020. - 13 (1). - P. 324–341.</w:t>
      </w:r>
    </w:p>
    <w:p w14:paraId="23131AAF" w14:textId="42E179C7"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3</w:t>
      </w:r>
      <w:r w:rsidR="00D84414">
        <w:rPr>
          <w:rFonts w:ascii="Times New Roman" w:eastAsiaTheme="minorHAnsi" w:hAnsi="Times New Roman"/>
          <w:sz w:val="28"/>
          <w:szCs w:val="28"/>
          <w:lang w:val="en-US"/>
        </w:rPr>
        <w:t>5</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t xml:space="preserve">Ellen MacArthur Foundation. Artificial intelligence and the circular economy. AI as a tool to accelerate the transition.  Cowes, UK. [Electronic resources]-2019.-URL: </w:t>
      </w:r>
      <w:hyperlink r:id="rId35" w:history="1">
        <w:r w:rsidRPr="00E307B5">
          <w:rPr>
            <w:rFonts w:ascii="Times New Roman" w:eastAsiaTheme="minorHAnsi" w:hAnsi="Times New Roman"/>
            <w:sz w:val="28"/>
            <w:szCs w:val="28"/>
            <w:lang w:val="en-US"/>
          </w:rPr>
          <w:t>https://emf.thirdlight.com/link/dl06eujbcbet-wx40o7/@/preview/1?o</w:t>
        </w:r>
      </w:hyperlink>
      <w:r w:rsidRPr="00E307B5">
        <w:rPr>
          <w:rFonts w:ascii="Times New Roman" w:eastAsiaTheme="minorHAnsi" w:hAnsi="Times New Roman"/>
          <w:sz w:val="28"/>
          <w:szCs w:val="28"/>
          <w:lang w:val="en-US"/>
        </w:rPr>
        <w:t xml:space="preserve"> (дата обращения: 21.10.2023)</w:t>
      </w:r>
    </w:p>
    <w:p w14:paraId="4E4422D0" w14:textId="77777777" w:rsidR="00657C48"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3</w:t>
      </w:r>
      <w:r w:rsidR="00D84414">
        <w:rPr>
          <w:rFonts w:ascii="Times New Roman" w:eastAsiaTheme="minorHAnsi" w:hAnsi="Times New Roman"/>
          <w:sz w:val="28"/>
          <w:szCs w:val="28"/>
          <w:lang w:val="en-US"/>
        </w:rPr>
        <w:t>6</w:t>
      </w:r>
      <w:r w:rsidRPr="00E307B5">
        <w:rPr>
          <w:rFonts w:ascii="Times New Roman" w:eastAsiaTheme="minorHAnsi" w:hAnsi="Times New Roman"/>
          <w:sz w:val="28"/>
          <w:szCs w:val="28"/>
          <w:lang w:val="en-US"/>
        </w:rPr>
        <w:t xml:space="preserve">. </w:t>
      </w:r>
      <w:r w:rsidR="00657C48" w:rsidRPr="00657C48">
        <w:rPr>
          <w:rFonts w:ascii="Times New Roman" w:eastAsiaTheme="minorHAnsi" w:hAnsi="Times New Roman"/>
          <w:sz w:val="28"/>
          <w:szCs w:val="28"/>
          <w:lang w:val="en-US"/>
        </w:rPr>
        <w:t>Su Y., Kajikawa Y., Tsujimoto M., Chen J. Innovation ecosystems: Theory, evidence, practice, and implications. Technological Forecasting and Social Change. - 2018. - 136(4). DOI: 10.1016/j.techfore.2018.08.009, 2018.</w:t>
      </w:r>
    </w:p>
    <w:p w14:paraId="6EA80181" w14:textId="77777777" w:rsidR="00657C48"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3</w:t>
      </w:r>
      <w:r w:rsidR="00D84414">
        <w:rPr>
          <w:rFonts w:ascii="Times New Roman" w:eastAsiaTheme="minorHAnsi" w:hAnsi="Times New Roman"/>
          <w:sz w:val="28"/>
          <w:szCs w:val="28"/>
          <w:lang w:val="en-US"/>
        </w:rPr>
        <w:t>7</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657C48" w:rsidRPr="00657C48">
        <w:rPr>
          <w:rFonts w:ascii="Times New Roman" w:eastAsiaTheme="minorHAnsi" w:hAnsi="Times New Roman"/>
          <w:sz w:val="28"/>
          <w:szCs w:val="28"/>
          <w:lang w:val="en-US"/>
        </w:rPr>
        <w:t>Granstrand O., Holgersson M. Innovation ecosystems: A conceptual review and a new definition Technovation. Technological Forecasting and Social Change. - 2020. - 136(4). DOI: 10.1016/j.technovation.2019.102098.</w:t>
      </w:r>
    </w:p>
    <w:p w14:paraId="0D7270EF" w14:textId="788A59E8" w:rsidR="00E307B5" w:rsidRPr="00E307B5" w:rsidRDefault="00E307B5" w:rsidP="00296576">
      <w:pPr>
        <w:spacing w:after="0" w:line="240" w:lineRule="auto"/>
        <w:ind w:firstLine="426"/>
        <w:jc w:val="both"/>
        <w:rPr>
          <w:rFonts w:ascii="Times New Roman" w:eastAsiaTheme="minorHAnsi" w:hAnsi="Times New Roman"/>
          <w:sz w:val="28"/>
          <w:szCs w:val="28"/>
        </w:rPr>
      </w:pPr>
      <w:r w:rsidRPr="009140EE">
        <w:rPr>
          <w:rFonts w:ascii="Times New Roman" w:eastAsiaTheme="minorHAnsi" w:hAnsi="Times New Roman"/>
          <w:sz w:val="28"/>
          <w:szCs w:val="28"/>
        </w:rPr>
        <w:t>3</w:t>
      </w:r>
      <w:r w:rsidR="00D84414" w:rsidRPr="009140EE">
        <w:rPr>
          <w:rFonts w:ascii="Times New Roman" w:eastAsiaTheme="minorHAnsi" w:hAnsi="Times New Roman"/>
          <w:sz w:val="28"/>
          <w:szCs w:val="28"/>
        </w:rPr>
        <w:t>8</w:t>
      </w:r>
      <w:r w:rsidRPr="009140EE">
        <w:rPr>
          <w:rFonts w:ascii="Times New Roman" w:eastAsiaTheme="minorHAnsi" w:hAnsi="Times New Roman"/>
          <w:sz w:val="28"/>
          <w:szCs w:val="28"/>
        </w:rPr>
        <w:t>.</w:t>
      </w:r>
      <w:r w:rsidRPr="00A76111">
        <w:rPr>
          <w:rFonts w:ascii="Times New Roman" w:eastAsiaTheme="minorHAnsi" w:hAnsi="Times New Roman"/>
          <w:sz w:val="28"/>
          <w:szCs w:val="28"/>
          <w:lang w:val="en-US"/>
        </w:rPr>
        <w:tab/>
      </w:r>
      <w:r w:rsidRPr="00E307B5">
        <w:rPr>
          <w:rFonts w:ascii="Times New Roman" w:eastAsiaTheme="minorHAnsi" w:hAnsi="Times New Roman"/>
          <w:sz w:val="28"/>
          <w:szCs w:val="28"/>
        </w:rPr>
        <w:t>Попов</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И</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Киселева</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М</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Толочко</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И</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Влияние</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цифровых</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технологий</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на</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бизнес</w:t>
      </w:r>
      <w:r w:rsidRPr="009140EE">
        <w:rPr>
          <w:rFonts w:ascii="Times New Roman" w:eastAsiaTheme="minorHAnsi" w:hAnsi="Times New Roman"/>
          <w:sz w:val="28"/>
          <w:szCs w:val="28"/>
        </w:rPr>
        <w:t>-</w:t>
      </w:r>
      <w:r w:rsidRPr="00E307B5">
        <w:rPr>
          <w:rFonts w:ascii="Times New Roman" w:eastAsiaTheme="minorHAnsi" w:hAnsi="Times New Roman"/>
          <w:sz w:val="28"/>
          <w:szCs w:val="28"/>
        </w:rPr>
        <w:t>процессы</w:t>
      </w:r>
      <w:r w:rsidRPr="009140EE">
        <w:rPr>
          <w:rFonts w:ascii="Times New Roman" w:eastAsiaTheme="minorHAnsi" w:hAnsi="Times New Roman"/>
          <w:sz w:val="28"/>
          <w:szCs w:val="28"/>
        </w:rPr>
        <w:t xml:space="preserve"> </w:t>
      </w:r>
      <w:r w:rsidRPr="00E307B5">
        <w:rPr>
          <w:rFonts w:ascii="Times New Roman" w:eastAsiaTheme="minorHAnsi" w:hAnsi="Times New Roman"/>
          <w:sz w:val="28"/>
          <w:szCs w:val="28"/>
        </w:rPr>
        <w:t>предприятия</w:t>
      </w:r>
      <w:r w:rsidRPr="009140EE">
        <w:rPr>
          <w:rFonts w:ascii="Times New Roman" w:eastAsiaTheme="minorHAnsi" w:hAnsi="Times New Roman"/>
          <w:sz w:val="28"/>
          <w:szCs w:val="28"/>
        </w:rPr>
        <w:t xml:space="preserve"> // </w:t>
      </w:r>
      <w:r w:rsidRPr="00E307B5">
        <w:rPr>
          <w:rFonts w:ascii="Times New Roman" w:eastAsiaTheme="minorHAnsi" w:hAnsi="Times New Roman"/>
          <w:sz w:val="28"/>
          <w:szCs w:val="28"/>
        </w:rPr>
        <w:t>УЭПС</w:t>
      </w:r>
      <w:r w:rsidRPr="009140EE">
        <w:rPr>
          <w:rFonts w:ascii="Times New Roman" w:eastAsiaTheme="minorHAnsi" w:hAnsi="Times New Roman"/>
          <w:sz w:val="28"/>
          <w:szCs w:val="28"/>
        </w:rPr>
        <w:t xml:space="preserve">. 2019. </w:t>
      </w:r>
      <w:r w:rsidRPr="00E307B5">
        <w:rPr>
          <w:rFonts w:ascii="Times New Roman" w:eastAsiaTheme="minorHAnsi" w:hAnsi="Times New Roman"/>
          <w:sz w:val="28"/>
          <w:szCs w:val="28"/>
        </w:rPr>
        <w:t xml:space="preserve">№3. URL: https://cyberleninka.ru/article/n/vliyanie-tsifrovyh-tehnologiy-na-biznes-protsessy-predpriyatiya (дата обращения: 18.01.2025). </w:t>
      </w:r>
    </w:p>
    <w:p w14:paraId="7A634083" w14:textId="1C19DD21"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3</w:t>
      </w:r>
      <w:r w:rsidR="00D84414">
        <w:rPr>
          <w:rFonts w:ascii="Times New Roman" w:eastAsiaTheme="minorHAnsi" w:hAnsi="Times New Roman"/>
          <w:sz w:val="28"/>
          <w:szCs w:val="28"/>
          <w:lang w:val="en-US"/>
        </w:rPr>
        <w:t>9</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t xml:space="preserve">Richards R. Innovation Management: The Essential Guide for 2022. [Electronic resources], URL: </w:t>
      </w:r>
      <w:hyperlink r:id="rId36" w:history="1">
        <w:r w:rsidRPr="00E307B5">
          <w:rPr>
            <w:rFonts w:ascii="Times New Roman" w:eastAsiaTheme="minorHAnsi" w:hAnsi="Times New Roman"/>
            <w:sz w:val="28"/>
            <w:szCs w:val="28"/>
            <w:lang w:val="en-US"/>
          </w:rPr>
          <w:t>https://masschallenge.org/article/innovation-management</w:t>
        </w:r>
      </w:hyperlink>
      <w:r w:rsidRPr="00E307B5">
        <w:rPr>
          <w:rFonts w:ascii="Times New Roman" w:eastAsiaTheme="minorHAnsi" w:hAnsi="Times New Roman"/>
          <w:sz w:val="28"/>
          <w:szCs w:val="28"/>
          <w:lang w:val="en-US"/>
        </w:rPr>
        <w:t xml:space="preserve"> (</w:t>
      </w:r>
      <w:r w:rsidRPr="00E307B5">
        <w:rPr>
          <w:rFonts w:ascii="Times New Roman" w:eastAsiaTheme="minorHAnsi" w:hAnsi="Times New Roman"/>
          <w:sz w:val="28"/>
          <w:szCs w:val="28"/>
        </w:rPr>
        <w:t>дата</w:t>
      </w:r>
      <w:r w:rsidRPr="00E307B5">
        <w:rPr>
          <w:rFonts w:ascii="Times New Roman" w:eastAsiaTheme="minorHAnsi" w:hAnsi="Times New Roman"/>
          <w:sz w:val="28"/>
          <w:szCs w:val="28"/>
          <w:lang w:val="en-US"/>
        </w:rPr>
        <w:t xml:space="preserve"> </w:t>
      </w:r>
      <w:r w:rsidRPr="00E307B5">
        <w:rPr>
          <w:rFonts w:ascii="Times New Roman" w:eastAsiaTheme="minorHAnsi" w:hAnsi="Times New Roman"/>
          <w:sz w:val="28"/>
          <w:szCs w:val="28"/>
        </w:rPr>
        <w:t>обращения</w:t>
      </w:r>
      <w:r w:rsidRPr="00E307B5">
        <w:rPr>
          <w:rFonts w:ascii="Times New Roman" w:eastAsiaTheme="minorHAnsi" w:hAnsi="Times New Roman"/>
          <w:sz w:val="28"/>
          <w:szCs w:val="28"/>
          <w:lang w:val="en-US"/>
        </w:rPr>
        <w:t>: 05.10.2022)</w:t>
      </w:r>
    </w:p>
    <w:p w14:paraId="4CAECA90" w14:textId="2B65598C" w:rsidR="00E307B5" w:rsidRPr="00657C48" w:rsidRDefault="00D84414" w:rsidP="00296576">
      <w:pPr>
        <w:spacing w:after="0" w:line="240" w:lineRule="auto"/>
        <w:ind w:firstLine="426"/>
        <w:jc w:val="both"/>
        <w:rPr>
          <w:rFonts w:ascii="Times New Roman" w:eastAsiaTheme="minorHAnsi" w:hAnsi="Times New Roman"/>
          <w:sz w:val="28"/>
          <w:szCs w:val="28"/>
        </w:rPr>
      </w:pPr>
      <w:r w:rsidRPr="00D84414">
        <w:rPr>
          <w:rFonts w:ascii="Times New Roman" w:eastAsiaTheme="minorHAnsi" w:hAnsi="Times New Roman"/>
          <w:sz w:val="28"/>
          <w:szCs w:val="28"/>
        </w:rPr>
        <w:t>40</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rPr>
        <w:tab/>
      </w:r>
      <w:r w:rsidR="00657C48" w:rsidRPr="00657C48">
        <w:rPr>
          <w:rFonts w:ascii="Times New Roman" w:eastAsiaTheme="minorHAnsi" w:hAnsi="Times New Roman"/>
          <w:sz w:val="28"/>
          <w:szCs w:val="28"/>
          <w:lang w:val="en-US"/>
        </w:rPr>
        <w:t>Harvard</w:t>
      </w:r>
      <w:r w:rsidR="00657C48" w:rsidRPr="00657C48">
        <w:rPr>
          <w:rFonts w:ascii="Times New Roman" w:eastAsiaTheme="minorHAnsi" w:hAnsi="Times New Roman"/>
          <w:sz w:val="28"/>
          <w:szCs w:val="28"/>
        </w:rPr>
        <w:t xml:space="preserve"> </w:t>
      </w:r>
      <w:r w:rsidR="00657C48" w:rsidRPr="00657C48">
        <w:rPr>
          <w:rFonts w:ascii="Times New Roman" w:eastAsiaTheme="minorHAnsi" w:hAnsi="Times New Roman"/>
          <w:sz w:val="28"/>
          <w:szCs w:val="28"/>
          <w:lang w:val="en-US"/>
        </w:rPr>
        <w:t>business</w:t>
      </w:r>
      <w:r w:rsidR="00657C48" w:rsidRPr="00657C48">
        <w:rPr>
          <w:rFonts w:ascii="Times New Roman" w:eastAsiaTheme="minorHAnsi" w:hAnsi="Times New Roman"/>
          <w:sz w:val="28"/>
          <w:szCs w:val="28"/>
        </w:rPr>
        <w:t xml:space="preserve"> </w:t>
      </w:r>
      <w:r w:rsidR="00657C48" w:rsidRPr="00657C48">
        <w:rPr>
          <w:rFonts w:ascii="Times New Roman" w:eastAsiaTheme="minorHAnsi" w:hAnsi="Times New Roman"/>
          <w:sz w:val="28"/>
          <w:szCs w:val="28"/>
          <w:lang w:val="en-US"/>
        </w:rPr>
        <w:t>review</w:t>
      </w:r>
      <w:r w:rsidR="00657C48" w:rsidRPr="00657C48">
        <w:rPr>
          <w:rFonts w:ascii="Times New Roman" w:eastAsiaTheme="minorHAnsi" w:hAnsi="Times New Roman"/>
          <w:sz w:val="28"/>
          <w:szCs w:val="28"/>
        </w:rPr>
        <w:t>: 10 лучших статей / Пер. с англ. - 2-е изд. - Москва: Альпина Паблишер, 2019. - 206 с.</w:t>
      </w:r>
    </w:p>
    <w:p w14:paraId="59A335FE" w14:textId="77777777" w:rsidR="00657C48"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4</w:t>
      </w:r>
      <w:r w:rsidR="00D84414">
        <w:rPr>
          <w:rFonts w:ascii="Times New Roman" w:eastAsiaTheme="minorHAnsi" w:hAnsi="Times New Roman"/>
          <w:sz w:val="28"/>
          <w:szCs w:val="28"/>
          <w:lang w:val="en-US"/>
        </w:rPr>
        <w:t>1</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657C48" w:rsidRPr="00657C48">
        <w:rPr>
          <w:rFonts w:ascii="Times New Roman" w:eastAsiaTheme="minorHAnsi" w:hAnsi="Times New Roman"/>
          <w:sz w:val="28"/>
          <w:szCs w:val="28"/>
          <w:lang w:val="en-US"/>
        </w:rPr>
        <w:t>Caraça J.M.G., Lundvall B.-Å., Mendonça S. The changing role of science in the innovation process: From Queen to Cinderella? Technological Forecasting and Social Change. - 2009. - 76(6). - p. 861–867. doi: 10.1016/j.techfore.2008.08.003.</w:t>
      </w:r>
    </w:p>
    <w:p w14:paraId="20F82009" w14:textId="4320D41E" w:rsidR="00290B62"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4</w:t>
      </w:r>
      <w:r w:rsidR="00D84414">
        <w:rPr>
          <w:rFonts w:ascii="Times New Roman" w:eastAsiaTheme="minorHAnsi" w:hAnsi="Times New Roman"/>
          <w:sz w:val="28"/>
          <w:szCs w:val="28"/>
          <w:lang w:val="en-US"/>
        </w:rPr>
        <w:t>2</w:t>
      </w:r>
      <w:r w:rsidRPr="00E307B5">
        <w:rPr>
          <w:rFonts w:ascii="Times New Roman" w:eastAsiaTheme="minorHAnsi" w:hAnsi="Times New Roman"/>
          <w:sz w:val="28"/>
          <w:szCs w:val="28"/>
          <w:lang w:val="en-US"/>
        </w:rPr>
        <w:t xml:space="preserve">. </w:t>
      </w:r>
      <w:r w:rsidR="00290B62" w:rsidRPr="00290B62">
        <w:rPr>
          <w:rFonts w:ascii="Times New Roman" w:eastAsiaTheme="minorHAnsi" w:hAnsi="Times New Roman"/>
          <w:sz w:val="28"/>
          <w:szCs w:val="28"/>
          <w:lang w:val="en-US"/>
        </w:rPr>
        <w:t>Adam N.A. Alarifi G. Innovation practices for survival of small and medium enterprises (SMEs) in the COVID-19 times: the role of external support // Journal of Innovation and Entrepreneurship. - 2021. - vol. 10 (1). - P. 1-22.</w:t>
      </w:r>
    </w:p>
    <w:p w14:paraId="042C879A" w14:textId="04433295" w:rsidR="00E307B5" w:rsidRPr="00E307B5" w:rsidRDefault="00E307B5" w:rsidP="00296576">
      <w:pPr>
        <w:spacing w:after="0" w:line="240" w:lineRule="auto"/>
        <w:ind w:firstLine="426"/>
        <w:jc w:val="both"/>
        <w:rPr>
          <w:rFonts w:ascii="Times New Roman" w:eastAsiaTheme="minorHAnsi" w:hAnsi="Times New Roman"/>
          <w:sz w:val="28"/>
          <w:szCs w:val="28"/>
        </w:rPr>
      </w:pPr>
      <w:r w:rsidRPr="00A76111">
        <w:rPr>
          <w:rFonts w:ascii="Times New Roman" w:eastAsiaTheme="minorHAnsi" w:hAnsi="Times New Roman"/>
          <w:sz w:val="28"/>
          <w:szCs w:val="28"/>
        </w:rPr>
        <w:lastRenderedPageBreak/>
        <w:t>4</w:t>
      </w:r>
      <w:r w:rsidR="00D84414" w:rsidRPr="00A76111">
        <w:rPr>
          <w:rFonts w:ascii="Times New Roman" w:eastAsiaTheme="minorHAnsi" w:hAnsi="Times New Roman"/>
          <w:sz w:val="28"/>
          <w:szCs w:val="28"/>
        </w:rPr>
        <w:t>3</w:t>
      </w:r>
      <w:r w:rsidRPr="00A76111">
        <w:rPr>
          <w:rFonts w:ascii="Times New Roman" w:eastAsiaTheme="minorHAnsi" w:hAnsi="Times New Roman"/>
          <w:sz w:val="28"/>
          <w:szCs w:val="28"/>
        </w:rPr>
        <w:t>.</w:t>
      </w:r>
      <w:r w:rsidRPr="00A76111">
        <w:rPr>
          <w:rFonts w:ascii="Times New Roman" w:eastAsiaTheme="minorHAnsi" w:hAnsi="Times New Roman"/>
          <w:sz w:val="28"/>
          <w:szCs w:val="28"/>
        </w:rPr>
        <w:tab/>
      </w:r>
      <w:r w:rsidRPr="00E307B5">
        <w:rPr>
          <w:rFonts w:ascii="Times New Roman" w:eastAsiaTheme="minorHAnsi" w:hAnsi="Times New Roman"/>
          <w:sz w:val="28"/>
          <w:szCs w:val="28"/>
        </w:rPr>
        <w:t xml:space="preserve">Ольга Обломова. Подрывные инновации в нашей жизни: суть, примеры и перспективы [Электронный ресурс],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://4</w:t>
      </w:r>
      <w:r w:rsidRPr="00E307B5">
        <w:rPr>
          <w:rFonts w:ascii="Times New Roman" w:eastAsiaTheme="minorHAnsi" w:hAnsi="Times New Roman"/>
          <w:sz w:val="28"/>
          <w:szCs w:val="28"/>
          <w:lang w:val="en-US"/>
        </w:rPr>
        <w:t>brain</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blog</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podryvnye</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innovacii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nashej</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zhizni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sut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primery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perspektivy</w:t>
      </w:r>
      <w:r w:rsidRPr="00E307B5">
        <w:rPr>
          <w:rFonts w:ascii="Times New Roman" w:eastAsiaTheme="minorHAnsi" w:hAnsi="Times New Roman"/>
          <w:sz w:val="28"/>
          <w:szCs w:val="28"/>
        </w:rPr>
        <w:t>/</w:t>
      </w:r>
    </w:p>
    <w:p w14:paraId="01751C37" w14:textId="77777777" w:rsidR="00290B62"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4</w:t>
      </w:r>
      <w:r w:rsidR="00D84414">
        <w:rPr>
          <w:rFonts w:ascii="Times New Roman" w:eastAsiaTheme="minorHAnsi" w:hAnsi="Times New Roman"/>
          <w:sz w:val="28"/>
          <w:szCs w:val="28"/>
          <w:lang w:val="en-US"/>
        </w:rPr>
        <w:t>4</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90B62" w:rsidRPr="00290B62">
        <w:rPr>
          <w:rFonts w:ascii="Times New Roman" w:eastAsiaTheme="minorHAnsi" w:hAnsi="Times New Roman"/>
          <w:sz w:val="28"/>
          <w:szCs w:val="28"/>
          <w:lang w:val="en-US"/>
        </w:rPr>
        <w:t>Becker A., Knyphausen-Aufse D.Z., Brem A. Beyond traditional developmental models: A fresh perspective on entrepreneurial new venture creation // International Journal of Entrepreneurial Venturing. - 2015. - 7(2). - p. 152–172.</w:t>
      </w:r>
    </w:p>
    <w:p w14:paraId="4B7118FA" w14:textId="77777777" w:rsidR="00290B62"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4</w:t>
      </w:r>
      <w:r w:rsidR="00D84414">
        <w:rPr>
          <w:rFonts w:ascii="Times New Roman" w:eastAsiaTheme="minorHAnsi" w:hAnsi="Times New Roman"/>
          <w:sz w:val="28"/>
          <w:szCs w:val="28"/>
          <w:lang w:val="en-US"/>
        </w:rPr>
        <w:t>5</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90B62" w:rsidRPr="00290B62">
        <w:rPr>
          <w:rFonts w:ascii="Times New Roman" w:eastAsiaTheme="minorHAnsi" w:hAnsi="Times New Roman"/>
          <w:sz w:val="28"/>
          <w:szCs w:val="28"/>
          <w:lang w:val="en-US"/>
        </w:rPr>
        <w:t>J. Mark Munoz, Al Naqvi. Business strategy in the artificial Intelligence economy // Business Expert Press. - 2018. - P. 144.</w:t>
      </w:r>
    </w:p>
    <w:p w14:paraId="7C87FA2C" w14:textId="77777777" w:rsidR="00290B62" w:rsidRDefault="00E307B5" w:rsidP="00290B62">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4</w:t>
      </w:r>
      <w:r w:rsidR="00D84414">
        <w:rPr>
          <w:rFonts w:ascii="Times New Roman" w:eastAsiaTheme="minorHAnsi" w:hAnsi="Times New Roman"/>
          <w:sz w:val="28"/>
          <w:szCs w:val="28"/>
          <w:lang w:val="en-US"/>
        </w:rPr>
        <w:t>6</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90B62" w:rsidRPr="00290B62">
        <w:rPr>
          <w:rFonts w:ascii="Times New Roman" w:eastAsiaTheme="minorHAnsi" w:hAnsi="Times New Roman"/>
          <w:sz w:val="28"/>
          <w:szCs w:val="28"/>
          <w:lang w:val="en-US"/>
        </w:rPr>
        <w:t>Timmers P. Business Models for Electronic Markets. Electronic Markets. - 8(2). - p. 3–8.</w:t>
      </w:r>
    </w:p>
    <w:p w14:paraId="5820A0A4" w14:textId="729C9834" w:rsidR="00290B62" w:rsidRPr="00290B62" w:rsidRDefault="00E307B5" w:rsidP="00290B62">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4</w:t>
      </w:r>
      <w:r w:rsidR="00D84414">
        <w:rPr>
          <w:rFonts w:ascii="Times New Roman" w:eastAsiaTheme="minorHAnsi" w:hAnsi="Times New Roman"/>
          <w:sz w:val="28"/>
          <w:szCs w:val="28"/>
          <w:lang w:val="en-US"/>
        </w:rPr>
        <w:t>7</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90B62" w:rsidRPr="00290B62">
        <w:rPr>
          <w:rFonts w:ascii="Times New Roman" w:eastAsiaTheme="minorHAnsi" w:hAnsi="Times New Roman"/>
          <w:sz w:val="28"/>
          <w:szCs w:val="28"/>
          <w:lang w:val="en-US"/>
        </w:rPr>
        <w:t>Tapscott D.T., Ticoll D., Lowy A. Digital Capital—Harnessing the Power of Business Webs. Boston, MA: Harvard Business Press. - 2000.</w:t>
      </w:r>
    </w:p>
    <w:p w14:paraId="15AE74B1" w14:textId="18E153E8"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4</w:t>
      </w:r>
      <w:r w:rsidR="00D84414">
        <w:rPr>
          <w:rFonts w:ascii="Times New Roman" w:eastAsiaTheme="minorHAnsi" w:hAnsi="Times New Roman"/>
          <w:sz w:val="28"/>
          <w:szCs w:val="28"/>
          <w:lang w:val="en-US"/>
        </w:rPr>
        <w:t>8</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90B62" w:rsidRPr="00290B62">
        <w:rPr>
          <w:rFonts w:ascii="Times New Roman" w:eastAsiaTheme="minorHAnsi" w:hAnsi="Times New Roman"/>
          <w:sz w:val="28"/>
          <w:szCs w:val="28"/>
          <w:lang w:val="en-US"/>
        </w:rPr>
        <w:t>Petrovic O., Kittl C., Teksen R. D. Developing business models for e-business. Vienna: International Conference on Electronic Commerce. - 2001.</w:t>
      </w:r>
    </w:p>
    <w:p w14:paraId="60BF6737" w14:textId="7D67868F"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4</w:t>
      </w:r>
      <w:r w:rsidR="00D84414">
        <w:rPr>
          <w:rFonts w:ascii="Times New Roman" w:eastAsiaTheme="minorHAnsi" w:hAnsi="Times New Roman"/>
          <w:sz w:val="28"/>
          <w:szCs w:val="28"/>
          <w:lang w:val="en-US"/>
        </w:rPr>
        <w:t>9</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90B62" w:rsidRPr="00290B62">
        <w:rPr>
          <w:rFonts w:ascii="Times New Roman" w:eastAsiaTheme="minorHAnsi" w:hAnsi="Times New Roman"/>
          <w:sz w:val="28"/>
          <w:szCs w:val="28"/>
          <w:lang w:val="en-US"/>
        </w:rPr>
        <w:t>Chesbrough H. W. Open business models. How to thrive in the new innovation landscape. Boston, MA: Harvard Business School Press. - 2006.</w:t>
      </w:r>
    </w:p>
    <w:p w14:paraId="1E547236" w14:textId="77777777" w:rsidR="00290B62" w:rsidRDefault="00D84414" w:rsidP="00296576">
      <w:pPr>
        <w:spacing w:after="0" w:line="240" w:lineRule="auto"/>
        <w:ind w:firstLine="426"/>
        <w:jc w:val="both"/>
        <w:rPr>
          <w:rFonts w:ascii="Times New Roman" w:eastAsiaTheme="minorHAnsi" w:hAnsi="Times New Roman"/>
          <w:sz w:val="28"/>
          <w:szCs w:val="28"/>
          <w:lang w:val="en-US"/>
        </w:rPr>
      </w:pPr>
      <w:r>
        <w:rPr>
          <w:rFonts w:ascii="Times New Roman" w:eastAsiaTheme="minorHAnsi" w:hAnsi="Times New Roman"/>
          <w:sz w:val="28"/>
          <w:szCs w:val="28"/>
          <w:lang w:val="en-US"/>
        </w:rPr>
        <w:t>50</w:t>
      </w:r>
      <w:r w:rsidR="00E307B5" w:rsidRPr="00E307B5">
        <w:rPr>
          <w:rFonts w:ascii="Times New Roman" w:eastAsiaTheme="minorHAnsi" w:hAnsi="Times New Roman"/>
          <w:sz w:val="28"/>
          <w:szCs w:val="28"/>
          <w:lang w:val="en-US"/>
        </w:rPr>
        <w:t>.</w:t>
      </w:r>
      <w:r w:rsidR="00E307B5" w:rsidRPr="00E307B5">
        <w:rPr>
          <w:rFonts w:ascii="Times New Roman" w:eastAsiaTheme="minorHAnsi" w:hAnsi="Times New Roman"/>
          <w:sz w:val="28"/>
          <w:szCs w:val="28"/>
          <w:lang w:val="en-US"/>
        </w:rPr>
        <w:tab/>
      </w:r>
      <w:r w:rsidR="00290B62" w:rsidRPr="00290B62">
        <w:rPr>
          <w:rFonts w:ascii="Times New Roman" w:eastAsiaTheme="minorHAnsi" w:hAnsi="Times New Roman"/>
          <w:sz w:val="28"/>
          <w:szCs w:val="28"/>
          <w:lang w:val="en-US"/>
        </w:rPr>
        <w:t>Teece D.J. Business Models, Business Strategy and Innovation // Long Range Planning. - 2010. - p. 172-194.</w:t>
      </w:r>
    </w:p>
    <w:p w14:paraId="1B9D7081" w14:textId="77777777" w:rsidR="00290B62" w:rsidRDefault="00E307B5" w:rsidP="00296576">
      <w:pPr>
        <w:spacing w:after="0" w:line="240" w:lineRule="auto"/>
        <w:ind w:firstLine="426"/>
        <w:jc w:val="both"/>
        <w:rPr>
          <w:rFonts w:ascii="Times New Roman" w:eastAsiaTheme="minorHAnsi" w:hAnsi="Times New Roman"/>
          <w:sz w:val="28"/>
          <w:szCs w:val="28"/>
        </w:rPr>
      </w:pPr>
      <w:r w:rsidRPr="00290B62">
        <w:rPr>
          <w:rFonts w:ascii="Times New Roman" w:eastAsiaTheme="minorHAnsi" w:hAnsi="Times New Roman"/>
          <w:sz w:val="28"/>
          <w:szCs w:val="28"/>
        </w:rPr>
        <w:t>5</w:t>
      </w:r>
      <w:r w:rsidR="00D84414" w:rsidRPr="00290B62">
        <w:rPr>
          <w:rFonts w:ascii="Times New Roman" w:eastAsiaTheme="minorHAnsi" w:hAnsi="Times New Roman"/>
          <w:sz w:val="28"/>
          <w:szCs w:val="28"/>
        </w:rPr>
        <w:t>1</w:t>
      </w:r>
      <w:r w:rsidRPr="00290B62">
        <w:rPr>
          <w:rFonts w:ascii="Times New Roman" w:eastAsiaTheme="minorHAnsi" w:hAnsi="Times New Roman"/>
          <w:sz w:val="28"/>
          <w:szCs w:val="28"/>
        </w:rPr>
        <w:t>.</w:t>
      </w:r>
      <w:r w:rsidRPr="00290B62">
        <w:rPr>
          <w:rFonts w:ascii="Times New Roman" w:eastAsiaTheme="minorHAnsi" w:hAnsi="Times New Roman"/>
          <w:sz w:val="28"/>
          <w:szCs w:val="28"/>
        </w:rPr>
        <w:tab/>
      </w:r>
      <w:r w:rsidR="00290B62" w:rsidRPr="00290B62">
        <w:rPr>
          <w:rFonts w:ascii="Times New Roman" w:eastAsiaTheme="minorHAnsi" w:hAnsi="Times New Roman"/>
          <w:sz w:val="28"/>
          <w:szCs w:val="28"/>
        </w:rPr>
        <w:t>Магретта Д. Ключевые идеи. Майкл Портер - Москва: «Манн, Иванов и Фербер», 2013. - 272 с.</w:t>
      </w:r>
    </w:p>
    <w:p w14:paraId="4F34D09C" w14:textId="77777777" w:rsidR="00A76111" w:rsidRDefault="00E307B5" w:rsidP="00296576">
      <w:pPr>
        <w:spacing w:after="0" w:line="240" w:lineRule="auto"/>
        <w:ind w:firstLine="426"/>
        <w:jc w:val="both"/>
        <w:rPr>
          <w:rFonts w:ascii="Times New Roman" w:eastAsiaTheme="minorHAnsi" w:hAnsi="Times New Roman"/>
          <w:sz w:val="28"/>
          <w:szCs w:val="28"/>
          <w:lang w:val="en-US"/>
        </w:rPr>
      </w:pPr>
      <w:r w:rsidRPr="00290B62">
        <w:rPr>
          <w:rFonts w:ascii="Times New Roman" w:eastAsiaTheme="minorHAnsi" w:hAnsi="Times New Roman"/>
          <w:sz w:val="28"/>
          <w:szCs w:val="28"/>
          <w:lang w:val="en-US"/>
        </w:rPr>
        <w:t>5</w:t>
      </w:r>
      <w:r w:rsidR="00D84414" w:rsidRPr="00290B62">
        <w:rPr>
          <w:rFonts w:ascii="Times New Roman" w:eastAsiaTheme="minorHAnsi" w:hAnsi="Times New Roman"/>
          <w:sz w:val="28"/>
          <w:szCs w:val="28"/>
          <w:lang w:val="en-US"/>
        </w:rPr>
        <w:t>2</w:t>
      </w:r>
      <w:r w:rsidRPr="00290B62">
        <w:rPr>
          <w:rFonts w:ascii="Times New Roman" w:eastAsiaTheme="minorHAnsi" w:hAnsi="Times New Roman"/>
          <w:sz w:val="28"/>
          <w:szCs w:val="28"/>
          <w:lang w:val="en-US"/>
        </w:rPr>
        <w:t>.</w:t>
      </w:r>
      <w:r w:rsidRPr="00290B62">
        <w:rPr>
          <w:rFonts w:ascii="Times New Roman" w:eastAsiaTheme="minorHAnsi" w:hAnsi="Times New Roman"/>
          <w:sz w:val="28"/>
          <w:szCs w:val="28"/>
          <w:lang w:val="en-US"/>
        </w:rPr>
        <w:tab/>
      </w:r>
      <w:r w:rsidR="00A76111" w:rsidRPr="00A76111">
        <w:rPr>
          <w:rFonts w:ascii="Times New Roman" w:eastAsiaTheme="minorHAnsi" w:hAnsi="Times New Roman"/>
          <w:sz w:val="28"/>
          <w:szCs w:val="28"/>
          <w:lang w:val="en-US"/>
        </w:rPr>
        <w:t>Mullins J., Komisar R. Getting to Plan B: Breaking Through to a Better Business Model. Harvard Business Press. - 2009. - 224 p.</w:t>
      </w:r>
    </w:p>
    <w:p w14:paraId="3AD2FAC1" w14:textId="77777777" w:rsidR="00A76111" w:rsidRDefault="00E307B5" w:rsidP="00296576">
      <w:pPr>
        <w:spacing w:after="0" w:line="240" w:lineRule="auto"/>
        <w:ind w:firstLine="426"/>
        <w:jc w:val="both"/>
        <w:rPr>
          <w:rFonts w:ascii="Times New Roman" w:eastAsiaTheme="minorHAnsi" w:hAnsi="Times New Roman"/>
          <w:sz w:val="28"/>
          <w:szCs w:val="28"/>
        </w:rPr>
      </w:pPr>
      <w:r w:rsidRPr="002F4BDB">
        <w:rPr>
          <w:rFonts w:ascii="Times New Roman" w:eastAsiaTheme="minorHAnsi" w:hAnsi="Times New Roman"/>
          <w:sz w:val="28"/>
          <w:szCs w:val="28"/>
          <w:lang w:val="en-US"/>
        </w:rPr>
        <w:t>5</w:t>
      </w:r>
      <w:r w:rsidR="00D84414" w:rsidRPr="002F4BDB">
        <w:rPr>
          <w:rFonts w:ascii="Times New Roman" w:eastAsiaTheme="minorHAnsi" w:hAnsi="Times New Roman"/>
          <w:sz w:val="28"/>
          <w:szCs w:val="28"/>
          <w:lang w:val="en-US"/>
        </w:rPr>
        <w:t>3</w:t>
      </w:r>
      <w:r w:rsidRPr="002F4BDB">
        <w:rPr>
          <w:rFonts w:ascii="Times New Roman" w:eastAsiaTheme="minorHAnsi" w:hAnsi="Times New Roman"/>
          <w:sz w:val="28"/>
          <w:szCs w:val="28"/>
          <w:lang w:val="en-US"/>
        </w:rPr>
        <w:t>.</w:t>
      </w:r>
      <w:r w:rsidRPr="002F4BDB">
        <w:rPr>
          <w:rFonts w:ascii="Times New Roman" w:eastAsiaTheme="minorHAnsi" w:hAnsi="Times New Roman"/>
          <w:sz w:val="28"/>
          <w:szCs w:val="28"/>
          <w:lang w:val="en-US"/>
        </w:rPr>
        <w:tab/>
      </w:r>
      <w:r w:rsidR="00A76111" w:rsidRPr="00A76111">
        <w:rPr>
          <w:rFonts w:ascii="Times New Roman" w:eastAsiaTheme="minorHAnsi" w:hAnsi="Times New Roman"/>
          <w:sz w:val="28"/>
          <w:szCs w:val="28"/>
        </w:rPr>
        <w:t>Гассман</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О</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Фрагкенбергер</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К</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Шик</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М</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Бизнес</w:t>
      </w:r>
      <w:r w:rsidR="00A76111" w:rsidRPr="002F4BDB">
        <w:rPr>
          <w:rFonts w:ascii="Times New Roman" w:eastAsiaTheme="minorHAnsi" w:hAnsi="Times New Roman"/>
          <w:sz w:val="28"/>
          <w:szCs w:val="28"/>
          <w:lang w:val="en-US"/>
        </w:rPr>
        <w:t>-</w:t>
      </w:r>
      <w:r w:rsidR="00A76111" w:rsidRPr="00A76111">
        <w:rPr>
          <w:rFonts w:ascii="Times New Roman" w:eastAsiaTheme="minorHAnsi" w:hAnsi="Times New Roman"/>
          <w:sz w:val="28"/>
          <w:szCs w:val="28"/>
        </w:rPr>
        <w:t>модели</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55 лучших шаблонов. - Москва: Альпина Паблишер, 2019. - 432 с.</w:t>
      </w:r>
    </w:p>
    <w:p w14:paraId="5D929536" w14:textId="77777777" w:rsidR="00A76111" w:rsidRDefault="00E307B5" w:rsidP="00A76111">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rPr>
        <w:t>5</w:t>
      </w:r>
      <w:r w:rsidR="00D84414" w:rsidRPr="00D84414">
        <w:rPr>
          <w:rFonts w:ascii="Times New Roman" w:eastAsiaTheme="minorHAnsi" w:hAnsi="Times New Roman"/>
          <w:sz w:val="28"/>
          <w:szCs w:val="28"/>
        </w:rPr>
        <w:t>4</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A76111" w:rsidRPr="00A76111">
        <w:rPr>
          <w:rFonts w:ascii="Times New Roman" w:eastAsiaTheme="minorHAnsi" w:hAnsi="Times New Roman"/>
          <w:sz w:val="28"/>
          <w:szCs w:val="28"/>
        </w:rPr>
        <w:t xml:space="preserve">Трачук А.В., Линдер Н.В., Антонов Д.А. Влияние информационно-коммуникационных технологий на бизнес-модели современных компаний // Стратегические решения и риск-менеджмент. - 2014;(5). - С. 60-68. </w:t>
      </w:r>
      <w:hyperlink r:id="rId37" w:history="1">
        <w:r w:rsidR="00A76111" w:rsidRPr="00A76111">
          <w:rPr>
            <w:rStyle w:val="a5"/>
            <w:rFonts w:ascii="Times New Roman" w:eastAsiaTheme="minorHAnsi" w:hAnsi="Times New Roman"/>
            <w:sz w:val="28"/>
            <w:szCs w:val="28"/>
            <w:lang w:val="en-US"/>
          </w:rPr>
          <w:t>https://doi.org/10.17747/2078-8886-2014-5-60-68</w:t>
        </w:r>
      </w:hyperlink>
      <w:r w:rsidR="00A76111" w:rsidRPr="00A76111">
        <w:rPr>
          <w:rFonts w:ascii="Times New Roman" w:eastAsiaTheme="minorHAnsi" w:hAnsi="Times New Roman"/>
          <w:sz w:val="28"/>
          <w:szCs w:val="28"/>
          <w:lang w:val="en-US"/>
        </w:rPr>
        <w:t>.</w:t>
      </w:r>
    </w:p>
    <w:p w14:paraId="08B502FE" w14:textId="1EEBF7EA" w:rsidR="00A76111" w:rsidRPr="00A76111" w:rsidRDefault="00E307B5" w:rsidP="00A76111">
      <w:pPr>
        <w:spacing w:after="0" w:line="240" w:lineRule="auto"/>
        <w:ind w:firstLine="426"/>
        <w:jc w:val="both"/>
        <w:rPr>
          <w:rFonts w:ascii="Times New Roman" w:eastAsiaTheme="minorHAnsi" w:hAnsi="Times New Roman"/>
          <w:sz w:val="28"/>
          <w:szCs w:val="28"/>
          <w:lang w:val="en-US"/>
        </w:rPr>
      </w:pPr>
      <w:r w:rsidRPr="00A76111">
        <w:rPr>
          <w:rFonts w:ascii="Times New Roman" w:eastAsiaTheme="minorHAnsi" w:hAnsi="Times New Roman"/>
          <w:sz w:val="28"/>
          <w:szCs w:val="28"/>
          <w:lang w:val="en-US"/>
        </w:rPr>
        <w:t>5</w:t>
      </w:r>
      <w:r w:rsidR="00D84414" w:rsidRPr="00A76111">
        <w:rPr>
          <w:rFonts w:ascii="Times New Roman" w:eastAsiaTheme="minorHAnsi" w:hAnsi="Times New Roman"/>
          <w:sz w:val="28"/>
          <w:szCs w:val="28"/>
          <w:lang w:val="en-US"/>
        </w:rPr>
        <w:t>5</w:t>
      </w:r>
      <w:r w:rsidRPr="00A76111">
        <w:rPr>
          <w:rFonts w:ascii="Times New Roman" w:eastAsiaTheme="minorHAnsi" w:hAnsi="Times New Roman"/>
          <w:sz w:val="28"/>
          <w:szCs w:val="28"/>
          <w:lang w:val="en-US"/>
        </w:rPr>
        <w:t>.</w:t>
      </w:r>
      <w:r w:rsidRPr="00A76111">
        <w:rPr>
          <w:rFonts w:ascii="Times New Roman" w:eastAsiaTheme="minorHAnsi" w:hAnsi="Times New Roman"/>
          <w:sz w:val="28"/>
          <w:szCs w:val="28"/>
          <w:lang w:val="en-US"/>
        </w:rPr>
        <w:tab/>
      </w:r>
      <w:r w:rsidR="00A76111" w:rsidRPr="00A76111">
        <w:rPr>
          <w:rFonts w:ascii="Times New Roman" w:eastAsiaTheme="minorHAnsi" w:hAnsi="Times New Roman"/>
          <w:sz w:val="28"/>
          <w:szCs w:val="28"/>
          <w:lang w:val="en-US"/>
        </w:rPr>
        <w:t>Cock R., Bruneel J., Bobelyn A.S.A. Making the lean start-up method work: the role of prior market knowledge // Journal of Small Business Management. - 2020. - 58(5). - P. 975-1002. DOI: 10.1111/jsbm.12506.</w:t>
      </w:r>
    </w:p>
    <w:p w14:paraId="45E8D9A7" w14:textId="77777777" w:rsidR="00A76111"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5</w:t>
      </w:r>
      <w:r w:rsidR="00D84414">
        <w:rPr>
          <w:rFonts w:ascii="Times New Roman" w:eastAsiaTheme="minorHAnsi" w:hAnsi="Times New Roman"/>
          <w:sz w:val="28"/>
          <w:szCs w:val="28"/>
          <w:lang w:val="en-US"/>
        </w:rPr>
        <w:t>6</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A76111" w:rsidRPr="00A76111">
        <w:rPr>
          <w:rFonts w:ascii="Times New Roman" w:eastAsiaTheme="minorHAnsi" w:hAnsi="Times New Roman"/>
          <w:sz w:val="28"/>
          <w:szCs w:val="28"/>
          <w:lang w:val="en-US"/>
        </w:rPr>
        <w:t>Ries E. The lean startup: How today's entrepreneurs use continuous innovation to create radically successful businesses. - New York: Crown Business, 2011.</w:t>
      </w:r>
    </w:p>
    <w:p w14:paraId="060E0EB5" w14:textId="77777777" w:rsidR="00A76111"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5</w:t>
      </w:r>
      <w:r w:rsidR="00D84414">
        <w:rPr>
          <w:rFonts w:ascii="Times New Roman" w:eastAsiaTheme="minorHAnsi" w:hAnsi="Times New Roman"/>
          <w:sz w:val="28"/>
          <w:szCs w:val="28"/>
          <w:lang w:val="en-US"/>
        </w:rPr>
        <w:t>7</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A76111" w:rsidRPr="00A76111">
        <w:rPr>
          <w:rFonts w:ascii="Times New Roman" w:eastAsiaTheme="minorHAnsi" w:hAnsi="Times New Roman"/>
          <w:sz w:val="28"/>
          <w:szCs w:val="28"/>
          <w:lang w:val="en-US"/>
        </w:rPr>
        <w:t>Glaveski S. The Innovation Manager's Handbook: Volume 2: Float Like a Corporate, Sting Like a Startup Paperback // CreateSpace Independent Publishing Platform. - 2017. - 166 p.</w:t>
      </w:r>
    </w:p>
    <w:p w14:paraId="63DCA20F" w14:textId="3E4F5F76" w:rsidR="00E307B5" w:rsidRPr="00E307B5" w:rsidRDefault="00E307B5" w:rsidP="00296576">
      <w:pPr>
        <w:spacing w:after="0" w:line="240" w:lineRule="auto"/>
        <w:ind w:firstLine="426"/>
        <w:jc w:val="both"/>
        <w:rPr>
          <w:rFonts w:ascii="Times New Roman" w:eastAsiaTheme="minorHAnsi" w:hAnsi="Times New Roman"/>
          <w:sz w:val="28"/>
          <w:szCs w:val="28"/>
        </w:rPr>
      </w:pPr>
      <w:r w:rsidRPr="002F4BDB">
        <w:rPr>
          <w:rFonts w:ascii="Times New Roman" w:eastAsiaTheme="minorHAnsi" w:hAnsi="Times New Roman"/>
          <w:sz w:val="28"/>
          <w:szCs w:val="28"/>
        </w:rPr>
        <w:t>5</w:t>
      </w:r>
      <w:r w:rsidR="00B13331" w:rsidRPr="002F4BDB">
        <w:rPr>
          <w:rFonts w:ascii="Times New Roman" w:eastAsiaTheme="minorHAnsi" w:hAnsi="Times New Roman"/>
          <w:sz w:val="28"/>
          <w:szCs w:val="28"/>
        </w:rPr>
        <w:t>8</w:t>
      </w:r>
      <w:r w:rsidRPr="002F4BDB">
        <w:rPr>
          <w:rFonts w:ascii="Times New Roman" w:eastAsiaTheme="minorHAnsi" w:hAnsi="Times New Roman"/>
          <w:sz w:val="28"/>
          <w:szCs w:val="28"/>
        </w:rPr>
        <w:t>.</w:t>
      </w:r>
      <w:r w:rsidRPr="002F4BDB">
        <w:rPr>
          <w:rFonts w:ascii="Times New Roman" w:eastAsiaTheme="minorHAnsi" w:hAnsi="Times New Roman"/>
          <w:sz w:val="28"/>
          <w:szCs w:val="28"/>
        </w:rPr>
        <w:tab/>
      </w:r>
      <w:r w:rsidRPr="00E307B5">
        <w:rPr>
          <w:rFonts w:ascii="Times New Roman" w:eastAsiaTheme="minorHAnsi" w:hAnsi="Times New Roman"/>
          <w:sz w:val="28"/>
          <w:szCs w:val="28"/>
        </w:rPr>
        <w:t xml:space="preserve">Евгений Ильченко. 12 прорывных бизнес-моделей, которые изменили рынок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38"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vc</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marketing</w:t>
        </w:r>
        <w:r w:rsidRPr="00E307B5">
          <w:rPr>
            <w:rFonts w:ascii="Times New Roman" w:eastAsiaTheme="minorHAnsi" w:hAnsi="Times New Roman"/>
            <w:sz w:val="28"/>
            <w:szCs w:val="28"/>
          </w:rPr>
          <w:t>/55296-12-</w:t>
        </w:r>
        <w:r w:rsidRPr="00E307B5">
          <w:rPr>
            <w:rFonts w:ascii="Times New Roman" w:eastAsiaTheme="minorHAnsi" w:hAnsi="Times New Roman"/>
            <w:sz w:val="28"/>
            <w:szCs w:val="28"/>
            <w:lang w:val="en-US"/>
          </w:rPr>
          <w:t>proryvnyh</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biznes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modeley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kotorye</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izmenili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rynok</w:t>
        </w:r>
      </w:hyperlink>
      <w:r w:rsidRPr="00E307B5">
        <w:rPr>
          <w:rFonts w:ascii="Times New Roman" w:eastAsiaTheme="minorHAnsi" w:hAnsi="Times New Roman"/>
          <w:sz w:val="28"/>
          <w:szCs w:val="28"/>
        </w:rPr>
        <w:t xml:space="preserve"> (дата обращения: 07.10.2023)</w:t>
      </w:r>
    </w:p>
    <w:p w14:paraId="0BDE06A2" w14:textId="77777777" w:rsidR="00A76111"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5</w:t>
      </w:r>
      <w:r w:rsidR="00B13331">
        <w:rPr>
          <w:rFonts w:ascii="Times New Roman" w:eastAsiaTheme="minorHAnsi" w:hAnsi="Times New Roman"/>
          <w:sz w:val="28"/>
          <w:szCs w:val="28"/>
        </w:rPr>
        <w:t>9</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A76111" w:rsidRPr="00A76111">
        <w:rPr>
          <w:rFonts w:ascii="Times New Roman" w:eastAsiaTheme="minorHAnsi" w:hAnsi="Times New Roman"/>
          <w:sz w:val="28"/>
          <w:szCs w:val="28"/>
        </w:rPr>
        <w:t>Сикацкий В.А., Курепина Е.А. Инновационная бизнес-модель как фактор достижения конкурентных преимуществ фирмы // Управленческое консультирование. - 2010. - № (3). - С. 133-145.</w:t>
      </w:r>
    </w:p>
    <w:p w14:paraId="2487CA8F" w14:textId="77777777" w:rsidR="00A76111" w:rsidRDefault="00B13331" w:rsidP="00296576">
      <w:pPr>
        <w:spacing w:after="0" w:line="240" w:lineRule="auto"/>
        <w:ind w:firstLine="426"/>
        <w:jc w:val="both"/>
        <w:rPr>
          <w:rFonts w:ascii="Times New Roman" w:eastAsiaTheme="minorHAnsi" w:hAnsi="Times New Roman"/>
          <w:sz w:val="28"/>
          <w:szCs w:val="28"/>
          <w:lang w:val="en-US"/>
        </w:rPr>
      </w:pPr>
      <w:r w:rsidRPr="00A76111">
        <w:rPr>
          <w:rFonts w:ascii="Times New Roman" w:eastAsiaTheme="minorHAnsi" w:hAnsi="Times New Roman"/>
          <w:sz w:val="28"/>
          <w:szCs w:val="28"/>
          <w:lang w:val="en-US"/>
        </w:rPr>
        <w:lastRenderedPageBreak/>
        <w:t>60</w:t>
      </w:r>
      <w:r w:rsidR="00E307B5" w:rsidRPr="00A76111">
        <w:rPr>
          <w:rFonts w:ascii="Times New Roman" w:eastAsiaTheme="minorHAnsi" w:hAnsi="Times New Roman"/>
          <w:sz w:val="28"/>
          <w:szCs w:val="28"/>
          <w:lang w:val="en-US"/>
        </w:rPr>
        <w:t>.</w:t>
      </w:r>
      <w:r w:rsidR="00E307B5" w:rsidRPr="00A76111">
        <w:rPr>
          <w:rFonts w:ascii="Times New Roman" w:eastAsiaTheme="minorHAnsi" w:hAnsi="Times New Roman"/>
          <w:sz w:val="28"/>
          <w:szCs w:val="28"/>
          <w:lang w:val="en-US"/>
        </w:rPr>
        <w:tab/>
      </w:r>
      <w:r w:rsidR="00A76111" w:rsidRPr="00A76111">
        <w:rPr>
          <w:rFonts w:ascii="Times New Roman" w:eastAsiaTheme="minorHAnsi" w:hAnsi="Times New Roman"/>
          <w:sz w:val="28"/>
          <w:szCs w:val="28"/>
          <w:lang w:val="en-US"/>
        </w:rPr>
        <w:t>Weill P., Woerner S. What's Your Digital Business Model? Six Questions to Help You Build the Next-Generation Enterprise // Harvard Business Review Press. - 2018. - P. 256.</w:t>
      </w:r>
    </w:p>
    <w:p w14:paraId="21085411" w14:textId="77777777" w:rsidR="00A76111" w:rsidRDefault="00E307B5" w:rsidP="00296576">
      <w:pPr>
        <w:spacing w:after="0" w:line="240" w:lineRule="auto"/>
        <w:ind w:firstLine="426"/>
        <w:jc w:val="both"/>
        <w:rPr>
          <w:rFonts w:ascii="Times New Roman" w:eastAsiaTheme="minorHAnsi" w:hAnsi="Times New Roman"/>
          <w:sz w:val="28"/>
          <w:szCs w:val="28"/>
        </w:rPr>
      </w:pPr>
      <w:r w:rsidRPr="00A76111">
        <w:rPr>
          <w:rFonts w:ascii="Times New Roman" w:eastAsiaTheme="minorHAnsi" w:hAnsi="Times New Roman"/>
          <w:sz w:val="28"/>
          <w:szCs w:val="28"/>
        </w:rPr>
        <w:t>6</w:t>
      </w:r>
      <w:r w:rsidR="00B13331" w:rsidRPr="00A76111">
        <w:rPr>
          <w:rFonts w:ascii="Times New Roman" w:eastAsiaTheme="minorHAnsi" w:hAnsi="Times New Roman"/>
          <w:sz w:val="28"/>
          <w:szCs w:val="28"/>
        </w:rPr>
        <w:t>1</w:t>
      </w:r>
      <w:r w:rsidRPr="00A76111">
        <w:rPr>
          <w:rFonts w:ascii="Times New Roman" w:eastAsiaTheme="minorHAnsi" w:hAnsi="Times New Roman"/>
          <w:sz w:val="28"/>
          <w:szCs w:val="28"/>
        </w:rPr>
        <w:t>.</w:t>
      </w:r>
      <w:r w:rsidRPr="00A76111">
        <w:rPr>
          <w:rFonts w:ascii="Times New Roman" w:eastAsiaTheme="minorHAnsi" w:hAnsi="Times New Roman"/>
          <w:sz w:val="28"/>
          <w:szCs w:val="28"/>
        </w:rPr>
        <w:tab/>
      </w:r>
      <w:r w:rsidR="00A76111" w:rsidRPr="00A76111">
        <w:rPr>
          <w:rFonts w:ascii="Times New Roman" w:eastAsiaTheme="minorHAnsi" w:hAnsi="Times New Roman"/>
          <w:sz w:val="28"/>
          <w:szCs w:val="28"/>
        </w:rPr>
        <w:t>Вайл П., Ворнер С. Цифровая трансформация бизнеса: изменение бизнес-модели для организации нового поколения / Питер Вайл, Стефани Ворнер; пер. с англ. - Москва: Альпина Паблишер. - 2019. - 264 с.</w:t>
      </w:r>
    </w:p>
    <w:p w14:paraId="443D76C8" w14:textId="5B7763FA" w:rsidR="00A76111" w:rsidRDefault="00E307B5" w:rsidP="00296576">
      <w:pPr>
        <w:spacing w:after="0" w:line="240" w:lineRule="auto"/>
        <w:ind w:firstLine="426"/>
        <w:jc w:val="both"/>
        <w:rPr>
          <w:rFonts w:ascii="Times New Roman" w:eastAsiaTheme="minorHAnsi" w:hAnsi="Times New Roman"/>
          <w:sz w:val="28"/>
          <w:szCs w:val="28"/>
          <w:lang w:val="en-US"/>
        </w:rPr>
      </w:pPr>
      <w:r w:rsidRPr="00A76111">
        <w:rPr>
          <w:rFonts w:ascii="Times New Roman" w:eastAsiaTheme="minorHAnsi" w:hAnsi="Times New Roman"/>
          <w:sz w:val="28"/>
          <w:szCs w:val="28"/>
          <w:lang w:val="en-US"/>
        </w:rPr>
        <w:t>6</w:t>
      </w:r>
      <w:r w:rsidR="00B13331" w:rsidRPr="00A76111">
        <w:rPr>
          <w:rFonts w:ascii="Times New Roman" w:eastAsiaTheme="minorHAnsi" w:hAnsi="Times New Roman"/>
          <w:sz w:val="28"/>
          <w:szCs w:val="28"/>
          <w:lang w:val="en-US"/>
        </w:rPr>
        <w:t>2</w:t>
      </w:r>
      <w:r w:rsidRPr="00A76111">
        <w:rPr>
          <w:rFonts w:ascii="Times New Roman" w:eastAsiaTheme="minorHAnsi" w:hAnsi="Times New Roman"/>
          <w:sz w:val="28"/>
          <w:szCs w:val="28"/>
          <w:lang w:val="en-US"/>
        </w:rPr>
        <w:t>.</w:t>
      </w:r>
      <w:r w:rsidRPr="00A76111">
        <w:rPr>
          <w:rFonts w:ascii="Times New Roman" w:eastAsiaTheme="minorHAnsi" w:hAnsi="Times New Roman"/>
          <w:sz w:val="28"/>
          <w:szCs w:val="28"/>
          <w:lang w:val="en-US"/>
        </w:rPr>
        <w:tab/>
      </w:r>
      <w:r w:rsidR="00A76111" w:rsidRPr="00A76111">
        <w:rPr>
          <w:rFonts w:ascii="Times New Roman" w:eastAsiaTheme="minorHAnsi" w:hAnsi="Times New Roman"/>
          <w:sz w:val="28"/>
          <w:szCs w:val="28"/>
          <w:lang w:val="en-US"/>
        </w:rPr>
        <w:t>Feldmann L., Kayl B., O'Neill T.W. The business model canvas as a platform for business information literacy instruction // Reference Services Review. - 2015.</w:t>
      </w:r>
    </w:p>
    <w:p w14:paraId="32739870" w14:textId="1A297A17" w:rsidR="00E307B5" w:rsidRPr="00E307B5" w:rsidRDefault="00E307B5" w:rsidP="00296576">
      <w:pPr>
        <w:spacing w:after="0" w:line="240" w:lineRule="auto"/>
        <w:ind w:firstLine="426"/>
        <w:jc w:val="both"/>
        <w:rPr>
          <w:rFonts w:ascii="Times New Roman" w:eastAsiaTheme="minorHAnsi" w:hAnsi="Times New Roman"/>
          <w:sz w:val="28"/>
          <w:szCs w:val="28"/>
        </w:rPr>
      </w:pPr>
      <w:r w:rsidRPr="002F4BDB">
        <w:rPr>
          <w:rFonts w:ascii="Times New Roman" w:eastAsiaTheme="minorHAnsi" w:hAnsi="Times New Roman"/>
          <w:sz w:val="28"/>
          <w:szCs w:val="28"/>
        </w:rPr>
        <w:t>6</w:t>
      </w:r>
      <w:r w:rsidR="00B13331" w:rsidRPr="002F4BDB">
        <w:rPr>
          <w:rFonts w:ascii="Times New Roman" w:eastAsiaTheme="minorHAnsi" w:hAnsi="Times New Roman"/>
          <w:sz w:val="28"/>
          <w:szCs w:val="28"/>
        </w:rPr>
        <w:t>3</w:t>
      </w:r>
      <w:r w:rsidRPr="002F4BDB">
        <w:rPr>
          <w:rFonts w:ascii="Times New Roman" w:eastAsiaTheme="minorHAnsi" w:hAnsi="Times New Roman"/>
          <w:sz w:val="28"/>
          <w:szCs w:val="28"/>
        </w:rPr>
        <w:t>.</w:t>
      </w:r>
      <w:r w:rsidRPr="002F4BDB">
        <w:rPr>
          <w:rFonts w:ascii="Times New Roman" w:eastAsiaTheme="minorHAnsi" w:hAnsi="Times New Roman"/>
          <w:sz w:val="28"/>
          <w:szCs w:val="28"/>
        </w:rPr>
        <w:tab/>
      </w:r>
      <w:r w:rsidRPr="00E307B5">
        <w:rPr>
          <w:rFonts w:ascii="Times New Roman" w:eastAsiaTheme="minorHAnsi" w:hAnsi="Times New Roman"/>
          <w:sz w:val="28"/>
          <w:szCs w:val="28"/>
        </w:rPr>
        <w:t>А. Доморацкий. Шаблон бизнес-модели Остервальдера и Пинье -[Электронный ресурс].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medium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com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smartarchitects</w:t>
      </w:r>
      <w:r w:rsidRPr="00E307B5">
        <w:rPr>
          <w:rFonts w:ascii="Times New Roman" w:eastAsiaTheme="minorHAnsi" w:hAnsi="Times New Roman"/>
          <w:sz w:val="28"/>
          <w:szCs w:val="28"/>
        </w:rPr>
        <w:t>/</w:t>
      </w:r>
    </w:p>
    <w:p w14:paraId="170647C3" w14:textId="1A507B2B" w:rsidR="00A76111"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6</w:t>
      </w:r>
      <w:r w:rsidR="001A0C72" w:rsidRPr="009B5C06">
        <w:rPr>
          <w:rFonts w:ascii="Times New Roman" w:eastAsiaTheme="minorHAnsi" w:hAnsi="Times New Roman"/>
          <w:sz w:val="28"/>
          <w:szCs w:val="28"/>
          <w:lang w:val="en-US"/>
        </w:rPr>
        <w:t>4</w:t>
      </w:r>
      <w:r w:rsidR="00FF26B0" w:rsidRPr="00FF26B0">
        <w:rPr>
          <w:rFonts w:ascii="Times New Roman" w:eastAsiaTheme="minorHAnsi" w:hAnsi="Times New Roman"/>
          <w:sz w:val="28"/>
          <w:szCs w:val="28"/>
          <w:lang w:val="en-US"/>
        </w:rPr>
        <w:t xml:space="preserve"> </w:t>
      </w:r>
      <w:r w:rsidRPr="00E307B5">
        <w:rPr>
          <w:rFonts w:ascii="Times New Roman" w:eastAsiaTheme="minorHAnsi" w:hAnsi="Times New Roman"/>
          <w:sz w:val="28"/>
          <w:szCs w:val="28"/>
          <w:lang w:val="en-US"/>
        </w:rPr>
        <w:tab/>
      </w:r>
      <w:r w:rsidR="00A76111" w:rsidRPr="00A76111">
        <w:rPr>
          <w:rFonts w:ascii="Times New Roman" w:eastAsiaTheme="minorHAnsi" w:hAnsi="Times New Roman"/>
          <w:sz w:val="28"/>
          <w:szCs w:val="28"/>
          <w:lang w:val="en-US"/>
        </w:rPr>
        <w:t>Seawright K.W., Smith I.H., Mitchell R.K., McClendon R. Exploring entrepreneurial cognition in franchisees: A knowledge-structure approach. To appear in Entrepreneurship // Theory and Practice. - 2011. - vol. 37.</w:t>
      </w:r>
    </w:p>
    <w:p w14:paraId="2B30D9E8" w14:textId="327D1F87" w:rsidR="00A76111" w:rsidRDefault="00E307B5" w:rsidP="00296576">
      <w:pPr>
        <w:spacing w:after="0" w:line="240" w:lineRule="auto"/>
        <w:ind w:firstLine="426"/>
        <w:jc w:val="both"/>
        <w:rPr>
          <w:rFonts w:ascii="Times New Roman" w:eastAsiaTheme="minorHAnsi" w:hAnsi="Times New Roman"/>
          <w:sz w:val="28"/>
          <w:szCs w:val="28"/>
        </w:rPr>
      </w:pPr>
      <w:r w:rsidRPr="002F4BDB">
        <w:rPr>
          <w:rFonts w:ascii="Times New Roman" w:eastAsiaTheme="minorHAnsi" w:hAnsi="Times New Roman"/>
          <w:sz w:val="28"/>
          <w:szCs w:val="28"/>
          <w:lang w:val="en-US"/>
        </w:rPr>
        <w:t>6</w:t>
      </w:r>
      <w:r w:rsidR="009B5C06" w:rsidRPr="002F4BDB">
        <w:rPr>
          <w:rFonts w:ascii="Times New Roman" w:eastAsiaTheme="minorHAnsi" w:hAnsi="Times New Roman"/>
          <w:sz w:val="28"/>
          <w:szCs w:val="28"/>
          <w:lang w:val="en-US"/>
        </w:rPr>
        <w:t>5</w:t>
      </w:r>
      <w:r w:rsidR="00FF26B0" w:rsidRPr="002F4BDB">
        <w:rPr>
          <w:rFonts w:ascii="Times New Roman" w:eastAsiaTheme="minorHAnsi" w:hAnsi="Times New Roman"/>
          <w:sz w:val="28"/>
          <w:szCs w:val="28"/>
          <w:lang w:val="en-US"/>
        </w:rPr>
        <w:t xml:space="preserve"> </w:t>
      </w:r>
      <w:r w:rsidRPr="002F4BDB">
        <w:rPr>
          <w:rFonts w:ascii="Times New Roman" w:eastAsiaTheme="minorHAnsi" w:hAnsi="Times New Roman"/>
          <w:sz w:val="28"/>
          <w:szCs w:val="28"/>
          <w:lang w:val="en-US"/>
        </w:rPr>
        <w:tab/>
      </w:r>
      <w:r w:rsidR="00A76111" w:rsidRPr="00A76111">
        <w:rPr>
          <w:rFonts w:ascii="Times New Roman" w:eastAsiaTheme="minorHAnsi" w:hAnsi="Times New Roman"/>
          <w:sz w:val="28"/>
          <w:szCs w:val="28"/>
        </w:rPr>
        <w:t>Словарь</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русского</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языка</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в</w:t>
      </w:r>
      <w:r w:rsidR="00A76111" w:rsidRPr="002F4BDB">
        <w:rPr>
          <w:rFonts w:ascii="Times New Roman" w:eastAsiaTheme="minorHAnsi" w:hAnsi="Times New Roman"/>
          <w:sz w:val="28"/>
          <w:szCs w:val="28"/>
          <w:lang w:val="en-US"/>
        </w:rPr>
        <w:t xml:space="preserve"> 4-</w:t>
      </w:r>
      <w:r w:rsidR="00A76111" w:rsidRPr="00A76111">
        <w:rPr>
          <w:rFonts w:ascii="Times New Roman" w:eastAsiaTheme="minorHAnsi" w:hAnsi="Times New Roman"/>
          <w:sz w:val="28"/>
          <w:szCs w:val="28"/>
        </w:rPr>
        <w:t>х</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т</w:t>
      </w:r>
      <w:r w:rsidR="00A76111" w:rsidRPr="002F4BDB">
        <w:rPr>
          <w:rFonts w:ascii="Times New Roman" w:eastAsiaTheme="minorHAnsi" w:hAnsi="Times New Roman"/>
          <w:sz w:val="28"/>
          <w:szCs w:val="28"/>
          <w:lang w:val="en-US"/>
        </w:rPr>
        <w:t xml:space="preserve">. / </w:t>
      </w:r>
      <w:r w:rsidR="00A76111" w:rsidRPr="00A76111">
        <w:rPr>
          <w:rFonts w:ascii="Times New Roman" w:eastAsiaTheme="minorHAnsi" w:hAnsi="Times New Roman"/>
          <w:sz w:val="28"/>
          <w:szCs w:val="28"/>
        </w:rPr>
        <w:t>РАН</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Ин</w:t>
      </w:r>
      <w:r w:rsidR="00A76111" w:rsidRPr="002F4BDB">
        <w:rPr>
          <w:rFonts w:ascii="Times New Roman" w:eastAsiaTheme="minorHAnsi" w:hAnsi="Times New Roman"/>
          <w:sz w:val="28"/>
          <w:szCs w:val="28"/>
          <w:lang w:val="en-US"/>
        </w:rPr>
        <w:t>-</w:t>
      </w:r>
      <w:r w:rsidR="00A76111" w:rsidRPr="00A76111">
        <w:rPr>
          <w:rFonts w:ascii="Times New Roman" w:eastAsiaTheme="minorHAnsi" w:hAnsi="Times New Roman"/>
          <w:sz w:val="28"/>
          <w:szCs w:val="28"/>
        </w:rPr>
        <w:t>т</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лингвист</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исслед</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под</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ред</w:t>
      </w:r>
      <w:r w:rsidR="00A76111" w:rsidRPr="002F4BDB">
        <w:rPr>
          <w:rFonts w:ascii="Times New Roman" w:eastAsiaTheme="minorHAnsi" w:hAnsi="Times New Roman"/>
          <w:sz w:val="28"/>
          <w:szCs w:val="28"/>
          <w:lang w:val="en-US"/>
        </w:rPr>
        <w:t xml:space="preserve">. </w:t>
      </w:r>
      <w:r w:rsidR="00A76111" w:rsidRPr="00A76111">
        <w:rPr>
          <w:rFonts w:ascii="Times New Roman" w:eastAsiaTheme="minorHAnsi" w:hAnsi="Times New Roman"/>
          <w:sz w:val="28"/>
          <w:szCs w:val="28"/>
        </w:rPr>
        <w:t>А.П. Евгеньевой. - 4-е изд., стер. - Москва: Рус. яз.; Полиграфресурсы, 1999.</w:t>
      </w:r>
    </w:p>
    <w:p w14:paraId="7A6D5D67" w14:textId="0200E529"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6</w:t>
      </w:r>
      <w:r w:rsidR="009B5C06">
        <w:rPr>
          <w:rFonts w:ascii="Times New Roman" w:eastAsiaTheme="minorHAnsi" w:hAnsi="Times New Roman"/>
          <w:sz w:val="28"/>
          <w:szCs w:val="28"/>
        </w:rPr>
        <w:t>6</w:t>
      </w:r>
      <w:r w:rsidR="00FF26B0">
        <w:rPr>
          <w:rFonts w:ascii="Times New Roman" w:eastAsiaTheme="minorHAnsi" w:hAnsi="Times New Roman"/>
          <w:sz w:val="28"/>
          <w:szCs w:val="28"/>
        </w:rPr>
        <w:t xml:space="preserve"> </w:t>
      </w:r>
      <w:r w:rsidRPr="00E307B5">
        <w:rPr>
          <w:rFonts w:ascii="Times New Roman" w:eastAsiaTheme="minorHAnsi" w:hAnsi="Times New Roman"/>
          <w:sz w:val="28"/>
          <w:szCs w:val="28"/>
        </w:rPr>
        <w:tab/>
      </w:r>
      <w:r w:rsidR="00A76111" w:rsidRPr="00A76111">
        <w:rPr>
          <w:rFonts w:ascii="Times New Roman" w:eastAsiaTheme="minorHAnsi" w:hAnsi="Times New Roman"/>
          <w:sz w:val="28"/>
          <w:szCs w:val="28"/>
        </w:rPr>
        <w:t>Камерон Э., Грин М. Управление изменениями / Пер. с англ. П.В. Тимофеева. - Москва: Издательство «Добрая книга», 2006. - 360 с.</w:t>
      </w:r>
    </w:p>
    <w:p w14:paraId="0A994D2D" w14:textId="36326EDF" w:rsidR="00A76111" w:rsidRPr="00A76111" w:rsidRDefault="00E307B5" w:rsidP="00A76111">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6</w:t>
      </w:r>
      <w:r w:rsidR="009B5C06" w:rsidRPr="009B5C06">
        <w:rPr>
          <w:rFonts w:ascii="Times New Roman" w:eastAsiaTheme="minorHAnsi" w:hAnsi="Times New Roman"/>
          <w:sz w:val="28"/>
          <w:szCs w:val="28"/>
          <w:lang w:val="en-US"/>
        </w:rPr>
        <w:t>7</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A76111" w:rsidRPr="00A76111">
        <w:rPr>
          <w:rFonts w:ascii="Times New Roman" w:eastAsiaTheme="minorHAnsi" w:hAnsi="Times New Roman"/>
          <w:sz w:val="28"/>
          <w:szCs w:val="28"/>
          <w:lang w:val="en-US"/>
        </w:rPr>
        <w:t>Anthony S.D., Johnson M.W., Sinfield J.V., Altman E.J. The Innovator’s Guide to Growth: Putting Disruptive Innovation to Work. - Boston: Harvard Business Press, 2008. - 299 p.</w:t>
      </w:r>
    </w:p>
    <w:p w14:paraId="6ABC9D10" w14:textId="6AD70E10"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6</w:t>
      </w:r>
      <w:r w:rsidR="009B5C06">
        <w:rPr>
          <w:rFonts w:ascii="Times New Roman" w:eastAsiaTheme="minorHAnsi" w:hAnsi="Times New Roman"/>
          <w:sz w:val="28"/>
          <w:szCs w:val="28"/>
        </w:rPr>
        <w:t>8</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Антропова Т., Шатохин М., Сурай Н. Зарубежный опыт развития предпринимательских экосистем и возможность его применения в </w:t>
      </w:r>
      <w:r w:rsidRPr="00E307B5">
        <w:rPr>
          <w:rFonts w:ascii="Times New Roman" w:eastAsiaTheme="minorHAnsi" w:hAnsi="Times New Roman"/>
          <w:sz w:val="28"/>
          <w:szCs w:val="28"/>
          <w:lang w:val="kk-KZ"/>
        </w:rPr>
        <w:t>Р</w:t>
      </w:r>
      <w:r w:rsidRPr="00E307B5">
        <w:rPr>
          <w:rFonts w:ascii="Times New Roman" w:eastAsiaTheme="minorHAnsi" w:hAnsi="Times New Roman"/>
          <w:sz w:val="28"/>
          <w:szCs w:val="28"/>
        </w:rPr>
        <w:t xml:space="preserve">оссии // ОНВ. ОИС. 2024. №3.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cyberleninka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article</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zarubezhnyy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opyt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razvitiya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predprinimatelskih</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ekosistem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vozmozhnost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ego</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primeneniya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rossii</w:t>
      </w:r>
      <w:r w:rsidRPr="00E307B5">
        <w:rPr>
          <w:rFonts w:ascii="Times New Roman" w:eastAsiaTheme="minorHAnsi" w:hAnsi="Times New Roman"/>
          <w:sz w:val="28"/>
          <w:szCs w:val="28"/>
        </w:rPr>
        <w:t xml:space="preserve"> (дата обращения: 11.11.2024).</w:t>
      </w:r>
    </w:p>
    <w:p w14:paraId="442FB56A" w14:textId="77777777" w:rsidR="00FF26B0"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6</w:t>
      </w:r>
      <w:r w:rsidR="009B5C06">
        <w:rPr>
          <w:rFonts w:ascii="Times New Roman" w:eastAsiaTheme="minorHAnsi" w:hAnsi="Times New Roman"/>
          <w:sz w:val="28"/>
          <w:szCs w:val="28"/>
        </w:rPr>
        <w:t>9</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FF26B0" w:rsidRPr="00FF26B0">
        <w:rPr>
          <w:rFonts w:ascii="Times New Roman" w:eastAsiaTheme="minorHAnsi" w:hAnsi="Times New Roman"/>
          <w:sz w:val="28"/>
          <w:szCs w:val="28"/>
        </w:rPr>
        <w:t>Санникова Т.Д., Богомолова А.В., Жигалова В.Н. Зарубежные модели цифровой трансформации и перспективы их использования в российской практике // Экономические отношения. - 2019. - Т. 9, № 2. - С. 481-494. - DOI 10.18334/eo.9.2.40661.</w:t>
      </w:r>
    </w:p>
    <w:p w14:paraId="663A871F" w14:textId="2C2AB32A" w:rsidR="00E307B5" w:rsidRPr="00E307B5" w:rsidRDefault="009B5C06" w:rsidP="00296576">
      <w:pPr>
        <w:spacing w:after="0" w:line="240" w:lineRule="auto"/>
        <w:ind w:firstLine="426"/>
        <w:jc w:val="both"/>
        <w:rPr>
          <w:rFonts w:ascii="Times New Roman" w:eastAsiaTheme="minorHAnsi" w:hAnsi="Times New Roman"/>
          <w:sz w:val="28"/>
          <w:szCs w:val="28"/>
        </w:rPr>
      </w:pPr>
      <w:r>
        <w:rPr>
          <w:rFonts w:ascii="Times New Roman" w:eastAsiaTheme="minorHAnsi" w:hAnsi="Times New Roman"/>
          <w:sz w:val="28"/>
          <w:szCs w:val="28"/>
        </w:rPr>
        <w:t>70</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rPr>
        <w:tab/>
      </w:r>
      <w:r w:rsidR="00FF26B0" w:rsidRPr="00FF26B0">
        <w:rPr>
          <w:rFonts w:ascii="Times New Roman" w:eastAsiaTheme="minorHAnsi" w:hAnsi="Times New Roman"/>
          <w:sz w:val="28"/>
          <w:szCs w:val="28"/>
        </w:rPr>
        <w:t>Хайкин М.М. Cфера услуг в цифровой экономике: вопросы теории и методологии // Труды научно-практической конференции с международным участием. - Санкт-Петербург: 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- 2018.</w:t>
      </w:r>
    </w:p>
    <w:p w14:paraId="3CD0BF81" w14:textId="77777777" w:rsidR="00FF26B0" w:rsidRDefault="00E307B5" w:rsidP="00FF26B0">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7</w:t>
      </w:r>
      <w:r w:rsidR="009B5C06">
        <w:rPr>
          <w:rFonts w:ascii="Times New Roman" w:eastAsiaTheme="minorHAnsi" w:hAnsi="Times New Roman"/>
          <w:sz w:val="28"/>
          <w:szCs w:val="28"/>
        </w:rPr>
        <w:t>1</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FF26B0" w:rsidRPr="00FF26B0">
        <w:rPr>
          <w:rFonts w:ascii="Times New Roman" w:eastAsiaTheme="minorHAnsi" w:hAnsi="Times New Roman"/>
          <w:sz w:val="28"/>
          <w:szCs w:val="28"/>
        </w:rPr>
        <w:t>Ицковиц Г. Тройная спираль. Университеты - предприятия - государство. Инновации в действии / пер. с англ. под ред. А.Ф. Уварова. - Томск: Изд-во Томск. гос. ун-та систем упр. и радиоэлектроники, 2010. - 238 с.</w:t>
      </w:r>
    </w:p>
    <w:p w14:paraId="48C08A16" w14:textId="77777777" w:rsidR="00FF26B0" w:rsidRDefault="00E307B5" w:rsidP="00FF26B0">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7</w:t>
      </w:r>
      <w:r w:rsidR="009B5C06">
        <w:rPr>
          <w:rFonts w:ascii="Times New Roman" w:eastAsiaTheme="minorHAnsi" w:hAnsi="Times New Roman"/>
          <w:sz w:val="28"/>
          <w:szCs w:val="28"/>
        </w:rPr>
        <w:t>2</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FF26B0" w:rsidRPr="00FF26B0">
        <w:rPr>
          <w:rFonts w:ascii="Times New Roman" w:eastAsiaTheme="minorHAnsi" w:hAnsi="Times New Roman"/>
          <w:sz w:val="28"/>
          <w:szCs w:val="28"/>
        </w:rPr>
        <w:t>Парманов Н.К. Формирование и развитие инновационной инфраструктуры в экономике Казахстана // Вестник КазЭУ. - 2011. - С. 262-285.</w:t>
      </w:r>
    </w:p>
    <w:p w14:paraId="549D98F6" w14:textId="11851D52" w:rsidR="00FF26B0" w:rsidRPr="00FF26B0" w:rsidRDefault="00E307B5" w:rsidP="00FF26B0">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7</w:t>
      </w:r>
      <w:r w:rsidR="009B5C06" w:rsidRPr="00977FDE">
        <w:rPr>
          <w:rFonts w:ascii="Times New Roman" w:eastAsiaTheme="minorHAnsi" w:hAnsi="Times New Roman"/>
          <w:sz w:val="28"/>
          <w:szCs w:val="28"/>
          <w:lang w:val="en-US"/>
        </w:rPr>
        <w:t>3</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FF26B0" w:rsidRPr="00FF26B0">
        <w:rPr>
          <w:rFonts w:ascii="Times New Roman" w:eastAsiaTheme="minorHAnsi" w:hAnsi="Times New Roman"/>
          <w:sz w:val="28"/>
          <w:szCs w:val="28"/>
          <w:lang w:val="en-US"/>
        </w:rPr>
        <w:t>Dobrowolski Z. After COVID-19. Reorientation of crisis management in crisis, Entrepreneurship and Sustainability Issues, VsI Entrepreneurship and Sustainability Center. - 2020. - vol. 8(2), pages 799-810.</w:t>
      </w:r>
    </w:p>
    <w:p w14:paraId="407803C7" w14:textId="77777777" w:rsidR="00FF26B0"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lastRenderedPageBreak/>
        <w:t>7</w:t>
      </w:r>
      <w:r w:rsidR="009B5C06">
        <w:rPr>
          <w:rFonts w:ascii="Times New Roman" w:eastAsiaTheme="minorHAnsi" w:hAnsi="Times New Roman"/>
          <w:sz w:val="28"/>
          <w:szCs w:val="28"/>
        </w:rPr>
        <w:t>4</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FF26B0" w:rsidRPr="00FF26B0">
        <w:rPr>
          <w:rFonts w:ascii="Times New Roman" w:eastAsiaTheme="minorHAnsi" w:hAnsi="Times New Roman"/>
          <w:sz w:val="28"/>
          <w:szCs w:val="28"/>
        </w:rPr>
        <w:t>Бауэр В.П., Подвойский Г.Л., Котова Н.Е. Стратегии адаптации компаний США к цифровизации сфер производства // Мир новой экономики. - 2018. - № 12(2). - С. 78-89.</w:t>
      </w:r>
    </w:p>
    <w:p w14:paraId="0FD586E4" w14:textId="77777777" w:rsidR="00FF26B0" w:rsidRPr="00FF26B0" w:rsidRDefault="00E307B5" w:rsidP="00296576">
      <w:pPr>
        <w:spacing w:after="0" w:line="240" w:lineRule="auto"/>
        <w:ind w:firstLine="426"/>
        <w:jc w:val="both"/>
        <w:rPr>
          <w:rFonts w:ascii="Times New Roman" w:eastAsiaTheme="minorHAnsi" w:hAnsi="Times New Roman"/>
          <w:sz w:val="28"/>
          <w:szCs w:val="28"/>
          <w:lang w:val="en-US"/>
        </w:rPr>
      </w:pPr>
      <w:r w:rsidRPr="00FF26B0">
        <w:rPr>
          <w:rFonts w:ascii="Times New Roman" w:eastAsiaTheme="minorHAnsi" w:hAnsi="Times New Roman"/>
          <w:sz w:val="28"/>
          <w:szCs w:val="28"/>
          <w:lang w:val="en-US"/>
        </w:rPr>
        <w:t>7</w:t>
      </w:r>
      <w:r w:rsidR="002C341B" w:rsidRPr="00FF26B0">
        <w:rPr>
          <w:rFonts w:ascii="Times New Roman" w:eastAsiaTheme="minorHAnsi" w:hAnsi="Times New Roman"/>
          <w:sz w:val="28"/>
          <w:szCs w:val="28"/>
          <w:lang w:val="en-US"/>
        </w:rPr>
        <w:t>5</w:t>
      </w:r>
      <w:r w:rsidRPr="00FF26B0">
        <w:rPr>
          <w:rFonts w:ascii="Times New Roman" w:eastAsiaTheme="minorHAnsi" w:hAnsi="Times New Roman"/>
          <w:sz w:val="28"/>
          <w:szCs w:val="28"/>
          <w:lang w:val="en-US"/>
        </w:rPr>
        <w:t>.</w:t>
      </w:r>
      <w:r w:rsidRPr="00FF26B0">
        <w:rPr>
          <w:rFonts w:ascii="Times New Roman" w:eastAsiaTheme="minorHAnsi" w:hAnsi="Times New Roman"/>
          <w:sz w:val="28"/>
          <w:szCs w:val="28"/>
          <w:lang w:val="en-US"/>
        </w:rPr>
        <w:tab/>
      </w:r>
      <w:r w:rsidR="00FF26B0" w:rsidRPr="00FF26B0">
        <w:rPr>
          <w:rFonts w:ascii="Times New Roman" w:eastAsiaTheme="minorHAnsi" w:hAnsi="Times New Roman"/>
          <w:sz w:val="28"/>
          <w:szCs w:val="28"/>
          <w:lang w:val="en-US"/>
        </w:rPr>
        <w:t>Wyrwa J. A review of the European Union financial instruments supporting the innovative activity of enterprises in the context of Industry 4.0 in the years 2021-2027 // Entrepreneurship and Sustainability Issues, VsI Entrepreneurship and Sustainability Center. - 2020. - vol. 8(1), p. 1146-116.</w:t>
      </w:r>
    </w:p>
    <w:p w14:paraId="63A8B450" w14:textId="624F1B41" w:rsidR="00E307B5" w:rsidRPr="00E307B5" w:rsidRDefault="00E307B5" w:rsidP="00296576">
      <w:pPr>
        <w:spacing w:after="0" w:line="240" w:lineRule="auto"/>
        <w:ind w:firstLine="426"/>
        <w:jc w:val="both"/>
        <w:rPr>
          <w:rFonts w:ascii="Times New Roman" w:eastAsiaTheme="minorHAnsi" w:hAnsi="Times New Roman"/>
          <w:sz w:val="28"/>
          <w:szCs w:val="28"/>
        </w:rPr>
      </w:pPr>
      <w:r w:rsidRPr="00FF26B0">
        <w:rPr>
          <w:rFonts w:ascii="Times New Roman" w:eastAsiaTheme="minorHAnsi" w:hAnsi="Times New Roman"/>
          <w:sz w:val="28"/>
          <w:szCs w:val="28"/>
        </w:rPr>
        <w:t>7</w:t>
      </w:r>
      <w:r w:rsidR="002C341B" w:rsidRPr="00FF26B0">
        <w:rPr>
          <w:rFonts w:ascii="Times New Roman" w:eastAsiaTheme="minorHAnsi" w:hAnsi="Times New Roman"/>
          <w:sz w:val="28"/>
          <w:szCs w:val="28"/>
        </w:rPr>
        <w:t>6</w:t>
      </w:r>
      <w:r w:rsidRPr="00FF26B0">
        <w:rPr>
          <w:rFonts w:ascii="Times New Roman" w:eastAsiaTheme="minorHAnsi" w:hAnsi="Times New Roman"/>
          <w:sz w:val="28"/>
          <w:szCs w:val="28"/>
        </w:rPr>
        <w:t>.</w:t>
      </w:r>
      <w:r w:rsidRPr="00FF26B0">
        <w:rPr>
          <w:rFonts w:ascii="Times New Roman" w:eastAsiaTheme="minorHAnsi" w:hAnsi="Times New Roman"/>
          <w:sz w:val="28"/>
          <w:szCs w:val="28"/>
        </w:rPr>
        <w:tab/>
      </w:r>
      <w:r w:rsidRPr="00E307B5">
        <w:rPr>
          <w:rFonts w:ascii="Times New Roman" w:eastAsiaTheme="minorHAnsi" w:hAnsi="Times New Roman"/>
          <w:sz w:val="28"/>
          <w:szCs w:val="28"/>
          <w:lang w:val="en-US"/>
        </w:rPr>
        <w:t>European</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Commission</w:t>
      </w:r>
      <w:r w:rsidRPr="00E307B5">
        <w:rPr>
          <w:rFonts w:ascii="Times New Roman" w:eastAsiaTheme="minorHAnsi" w:hAnsi="Times New Roman"/>
          <w:sz w:val="28"/>
          <w:szCs w:val="28"/>
        </w:rPr>
        <w:t xml:space="preserve"> 2017. -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39"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ec</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europa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info</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work</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programme</w:t>
        </w:r>
        <w:r w:rsidRPr="00E307B5">
          <w:rPr>
            <w:rFonts w:ascii="Times New Roman" w:eastAsiaTheme="minorHAnsi" w:hAnsi="Times New Roman"/>
            <w:sz w:val="28"/>
            <w:szCs w:val="28"/>
          </w:rPr>
          <w:t>-2017_</w:t>
        </w:r>
        <w:r w:rsidRPr="00E307B5">
          <w:rPr>
            <w:rFonts w:ascii="Times New Roman" w:eastAsiaTheme="minorHAnsi" w:hAnsi="Times New Roman"/>
            <w:sz w:val="28"/>
            <w:szCs w:val="28"/>
            <w:lang w:val="en-US"/>
          </w:rPr>
          <w:t>en</w:t>
        </w:r>
      </w:hyperlink>
      <w:r w:rsidRPr="00E307B5">
        <w:rPr>
          <w:rFonts w:ascii="Times New Roman" w:eastAsiaTheme="minorHAnsi" w:hAnsi="Times New Roman"/>
          <w:sz w:val="28"/>
          <w:szCs w:val="28"/>
        </w:rPr>
        <w:t xml:space="preserve"> (дата обращения: 10.10.2020)</w:t>
      </w:r>
    </w:p>
    <w:p w14:paraId="5D721C3B" w14:textId="77777777" w:rsidR="00FF26B0"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7</w:t>
      </w:r>
      <w:r w:rsidR="002C341B" w:rsidRPr="002C341B">
        <w:rPr>
          <w:rFonts w:ascii="Times New Roman" w:eastAsiaTheme="minorHAnsi" w:hAnsi="Times New Roman"/>
          <w:sz w:val="28"/>
          <w:szCs w:val="28"/>
          <w:lang w:val="en-US"/>
        </w:rPr>
        <w:t>7</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FF26B0" w:rsidRPr="00FF26B0">
        <w:rPr>
          <w:rFonts w:ascii="Times New Roman" w:eastAsiaTheme="minorHAnsi" w:hAnsi="Times New Roman"/>
          <w:sz w:val="28"/>
          <w:szCs w:val="28"/>
          <w:lang w:val="en-US"/>
        </w:rPr>
        <w:t>Bernstein S., Giroud X., Townsend R.R. The impact of venture capital monitoring // Journal of Finance. - 2016. - vol. 71(4). - p. 1591-1622.</w:t>
      </w:r>
    </w:p>
    <w:p w14:paraId="06794173" w14:textId="77777777" w:rsidR="00FF26B0"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7</w:t>
      </w:r>
      <w:r w:rsidR="002C341B" w:rsidRPr="002C341B">
        <w:rPr>
          <w:rFonts w:ascii="Times New Roman" w:eastAsiaTheme="minorHAnsi" w:hAnsi="Times New Roman"/>
          <w:sz w:val="28"/>
          <w:szCs w:val="28"/>
          <w:lang w:val="en-US"/>
        </w:rPr>
        <w:t>8</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FF26B0" w:rsidRPr="00FF26B0">
        <w:rPr>
          <w:rFonts w:ascii="Times New Roman" w:eastAsiaTheme="minorHAnsi" w:hAnsi="Times New Roman"/>
          <w:sz w:val="28"/>
          <w:szCs w:val="28"/>
          <w:lang w:val="en-US"/>
        </w:rPr>
        <w:t>Imanberdiev B., Cherep А., Cherep O., Mostenska T. Peculiar features of business incubators functioning: ukrainian and foreign experience // Ukrainian Journal. - 2018. - vol. 7(2). - p. 324-335.</w:t>
      </w:r>
    </w:p>
    <w:p w14:paraId="7A42B479" w14:textId="77777777" w:rsidR="00FF26B0"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7</w:t>
      </w:r>
      <w:r w:rsidR="002C341B" w:rsidRPr="002C341B">
        <w:rPr>
          <w:rFonts w:ascii="Times New Roman" w:eastAsiaTheme="minorHAnsi" w:hAnsi="Times New Roman"/>
          <w:sz w:val="28"/>
          <w:szCs w:val="28"/>
          <w:lang w:val="en-US"/>
        </w:rPr>
        <w:t>9</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FF26B0" w:rsidRPr="00FF26B0">
        <w:rPr>
          <w:rFonts w:ascii="Times New Roman" w:eastAsiaTheme="minorHAnsi" w:hAnsi="Times New Roman"/>
          <w:sz w:val="28"/>
          <w:szCs w:val="28"/>
          <w:lang w:val="en-US"/>
        </w:rPr>
        <w:t>Akhmadeev R.G., Kosov M.E., Bykanova O.A., Turishcheva T.B. Development of venture financing to ensure economic security of a country // Proceedings of the 32nd International Business Information Management Association Conference, IBIMA 2018 - Vision 2020: Sustainable Economic Development and Application of Innovation Management from Regional Expansion to Global Growth. - 2018. - p. 51-56.</w:t>
      </w:r>
    </w:p>
    <w:p w14:paraId="1E0898FF" w14:textId="77777777" w:rsidR="00FF26B0" w:rsidRDefault="002C341B" w:rsidP="00296576">
      <w:pPr>
        <w:spacing w:after="0" w:line="240" w:lineRule="auto"/>
        <w:ind w:firstLine="426"/>
        <w:jc w:val="both"/>
        <w:rPr>
          <w:rFonts w:ascii="Times New Roman" w:eastAsiaTheme="minorHAnsi" w:hAnsi="Times New Roman"/>
          <w:sz w:val="28"/>
          <w:szCs w:val="28"/>
          <w:lang w:val="en-US"/>
        </w:rPr>
      </w:pPr>
      <w:r w:rsidRPr="002C341B">
        <w:rPr>
          <w:rFonts w:ascii="Times New Roman" w:eastAsiaTheme="minorHAnsi" w:hAnsi="Times New Roman"/>
          <w:sz w:val="28"/>
          <w:szCs w:val="28"/>
          <w:lang w:val="en-US"/>
        </w:rPr>
        <w:t>80</w:t>
      </w:r>
      <w:r w:rsidR="00E307B5" w:rsidRPr="00E307B5">
        <w:rPr>
          <w:rFonts w:ascii="Times New Roman" w:eastAsiaTheme="minorHAnsi" w:hAnsi="Times New Roman"/>
          <w:sz w:val="28"/>
          <w:szCs w:val="28"/>
          <w:lang w:val="en-US"/>
        </w:rPr>
        <w:t>.</w:t>
      </w:r>
      <w:r w:rsidR="00E307B5" w:rsidRPr="00E307B5">
        <w:rPr>
          <w:rFonts w:ascii="Times New Roman" w:eastAsiaTheme="minorHAnsi" w:hAnsi="Times New Roman"/>
          <w:sz w:val="28"/>
          <w:szCs w:val="28"/>
          <w:lang w:val="en-US"/>
        </w:rPr>
        <w:tab/>
      </w:r>
      <w:r w:rsidR="00FF26B0" w:rsidRPr="00FF26B0">
        <w:rPr>
          <w:rFonts w:ascii="Times New Roman" w:eastAsiaTheme="minorHAnsi" w:hAnsi="Times New Roman"/>
          <w:sz w:val="28"/>
          <w:szCs w:val="28"/>
          <w:lang w:val="en-US"/>
        </w:rPr>
        <w:t>Franck S.D., Wylie L.E. Predicting outcomes in investment treaty arbitration // Duke Law Journal. - 2015. - vol. 65. - p. 459-525</w:t>
      </w:r>
    </w:p>
    <w:p w14:paraId="2C9A522A" w14:textId="77777777" w:rsidR="00FF26B0" w:rsidRDefault="002C341B" w:rsidP="00296576">
      <w:pPr>
        <w:spacing w:after="0" w:line="240" w:lineRule="auto"/>
        <w:ind w:firstLine="426"/>
        <w:jc w:val="both"/>
        <w:rPr>
          <w:rFonts w:ascii="Times New Roman" w:eastAsiaTheme="minorHAnsi" w:hAnsi="Times New Roman"/>
          <w:sz w:val="28"/>
          <w:szCs w:val="28"/>
          <w:lang w:val="en-US"/>
        </w:rPr>
      </w:pPr>
      <w:r w:rsidRPr="002C341B">
        <w:rPr>
          <w:rFonts w:ascii="Times New Roman" w:eastAsiaTheme="minorHAnsi" w:hAnsi="Times New Roman"/>
          <w:sz w:val="28"/>
          <w:szCs w:val="28"/>
          <w:lang w:val="en-US"/>
        </w:rPr>
        <w:t>81</w:t>
      </w:r>
      <w:r w:rsidR="00E307B5" w:rsidRPr="00E307B5">
        <w:rPr>
          <w:rFonts w:ascii="Times New Roman" w:eastAsiaTheme="minorHAnsi" w:hAnsi="Times New Roman"/>
          <w:sz w:val="28"/>
          <w:szCs w:val="28"/>
          <w:lang w:val="en-US"/>
        </w:rPr>
        <w:t>.</w:t>
      </w:r>
      <w:r w:rsidR="00E307B5" w:rsidRPr="00E307B5">
        <w:rPr>
          <w:rFonts w:ascii="Times New Roman" w:eastAsiaTheme="minorHAnsi" w:hAnsi="Times New Roman"/>
          <w:sz w:val="28"/>
          <w:szCs w:val="28"/>
          <w:lang w:val="en-US"/>
        </w:rPr>
        <w:tab/>
      </w:r>
      <w:r w:rsidR="00FF26B0" w:rsidRPr="00FF26B0">
        <w:rPr>
          <w:rFonts w:ascii="Times New Roman" w:eastAsiaTheme="minorHAnsi" w:hAnsi="Times New Roman"/>
          <w:sz w:val="28"/>
          <w:szCs w:val="28"/>
          <w:lang w:val="en-US"/>
        </w:rPr>
        <w:t>Kinash I., Andrusiv U., Golovnia O., Popadynets I. Aspects of the formation and development of innovation infrastructure in Ukraine // Management Science Letters. - 9(13). - p. 2403-2414.</w:t>
      </w:r>
    </w:p>
    <w:p w14:paraId="7427BC74" w14:textId="77777777" w:rsidR="00FF26B0" w:rsidRDefault="00E307B5" w:rsidP="00296576">
      <w:pPr>
        <w:spacing w:after="0" w:line="240" w:lineRule="auto"/>
        <w:ind w:firstLine="426"/>
        <w:jc w:val="both"/>
        <w:rPr>
          <w:rFonts w:ascii="Times New Roman" w:eastAsiaTheme="minorHAnsi" w:hAnsi="Times New Roman"/>
          <w:sz w:val="28"/>
          <w:szCs w:val="28"/>
        </w:rPr>
      </w:pPr>
      <w:r w:rsidRPr="00FF26B0">
        <w:rPr>
          <w:rFonts w:ascii="Times New Roman" w:eastAsiaTheme="minorHAnsi" w:hAnsi="Times New Roman"/>
          <w:sz w:val="28"/>
          <w:szCs w:val="28"/>
        </w:rPr>
        <w:t>8</w:t>
      </w:r>
      <w:r w:rsidR="002C341B" w:rsidRPr="00FF26B0">
        <w:rPr>
          <w:rFonts w:ascii="Times New Roman" w:eastAsiaTheme="minorHAnsi" w:hAnsi="Times New Roman"/>
          <w:sz w:val="28"/>
          <w:szCs w:val="28"/>
        </w:rPr>
        <w:t>2</w:t>
      </w:r>
      <w:r w:rsidRPr="00FF26B0">
        <w:rPr>
          <w:rFonts w:ascii="Times New Roman" w:eastAsiaTheme="minorHAnsi" w:hAnsi="Times New Roman"/>
          <w:sz w:val="28"/>
          <w:szCs w:val="28"/>
        </w:rPr>
        <w:t>.</w:t>
      </w:r>
      <w:r w:rsidRPr="00FF26B0">
        <w:rPr>
          <w:rFonts w:ascii="Times New Roman" w:eastAsiaTheme="minorHAnsi" w:hAnsi="Times New Roman"/>
          <w:sz w:val="28"/>
          <w:szCs w:val="28"/>
        </w:rPr>
        <w:tab/>
      </w:r>
      <w:r w:rsidR="00FF26B0" w:rsidRPr="00FF26B0">
        <w:rPr>
          <w:rFonts w:ascii="Times New Roman" w:eastAsiaTheme="minorHAnsi" w:hAnsi="Times New Roman"/>
          <w:sz w:val="28"/>
          <w:szCs w:val="28"/>
        </w:rPr>
        <w:t>Кунцман А.А. Специфика адаптации современных компаний к условиям цифровой экономики // Инновации. - 2017. - № 9 (227).</w:t>
      </w:r>
    </w:p>
    <w:p w14:paraId="4F1E8212" w14:textId="064DDD19"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8</w:t>
      </w:r>
      <w:r w:rsidR="002C341B">
        <w:rPr>
          <w:rFonts w:ascii="Times New Roman" w:eastAsiaTheme="minorHAnsi" w:hAnsi="Times New Roman"/>
          <w:sz w:val="28"/>
          <w:szCs w:val="28"/>
        </w:rPr>
        <w:t>3</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Глобальный инновационный индекс 2019 г.-[Электронный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www</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wipo</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int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pressroom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articles</w:t>
      </w:r>
      <w:r w:rsidRPr="00E307B5">
        <w:rPr>
          <w:rFonts w:ascii="Times New Roman" w:eastAsiaTheme="minorHAnsi" w:hAnsi="Times New Roman"/>
          <w:sz w:val="28"/>
          <w:szCs w:val="28"/>
        </w:rPr>
        <w:t>/2019/</w:t>
      </w:r>
      <w:r w:rsidRPr="00E307B5">
        <w:rPr>
          <w:rFonts w:ascii="Times New Roman" w:eastAsiaTheme="minorHAnsi" w:hAnsi="Times New Roman"/>
          <w:sz w:val="28"/>
          <w:szCs w:val="28"/>
          <w:lang w:val="en-US"/>
        </w:rPr>
        <w:t>article</w:t>
      </w:r>
      <w:r w:rsidRPr="00E307B5">
        <w:rPr>
          <w:rFonts w:ascii="Times New Roman" w:eastAsiaTheme="minorHAnsi" w:hAnsi="Times New Roman"/>
          <w:sz w:val="28"/>
          <w:szCs w:val="28"/>
        </w:rPr>
        <w:t>_0008.</w:t>
      </w:r>
      <w:r w:rsidRPr="00E307B5">
        <w:rPr>
          <w:rFonts w:ascii="Times New Roman" w:eastAsiaTheme="minorHAnsi" w:hAnsi="Times New Roman"/>
          <w:sz w:val="28"/>
          <w:szCs w:val="28"/>
          <w:lang w:val="en-US"/>
        </w:rPr>
        <w:t>html</w:t>
      </w:r>
    </w:p>
    <w:p w14:paraId="6070D2BD" w14:textId="4D59AB45"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8</w:t>
      </w:r>
      <w:r w:rsidR="002C341B">
        <w:rPr>
          <w:rFonts w:ascii="Times New Roman" w:eastAsiaTheme="minorHAnsi" w:hAnsi="Times New Roman"/>
          <w:sz w:val="28"/>
          <w:szCs w:val="28"/>
        </w:rPr>
        <w:t>4</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Клавдиенко</w:t>
      </w:r>
      <w:r w:rsidR="00FF26B0">
        <w:rPr>
          <w:rFonts w:ascii="Times New Roman" w:eastAsiaTheme="minorHAnsi" w:hAnsi="Times New Roman"/>
          <w:sz w:val="28"/>
          <w:szCs w:val="28"/>
        </w:rPr>
        <w:t xml:space="preserve"> В.П</w:t>
      </w:r>
      <w:r w:rsidRPr="00E307B5">
        <w:rPr>
          <w:rFonts w:ascii="Times New Roman" w:eastAsiaTheme="minorHAnsi" w:hAnsi="Times New Roman"/>
          <w:sz w:val="28"/>
          <w:szCs w:val="28"/>
        </w:rPr>
        <w:t>. Инновационная система Швейцарии: факторы успеха// Инновации. -2018.- №4(234). С. 325-350.</w:t>
      </w:r>
    </w:p>
    <w:p w14:paraId="45F404C7" w14:textId="77777777" w:rsidR="00FF26B0"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8</w:t>
      </w:r>
      <w:r w:rsidR="002C341B">
        <w:rPr>
          <w:rFonts w:ascii="Times New Roman" w:eastAsiaTheme="minorHAnsi" w:hAnsi="Times New Roman"/>
          <w:sz w:val="28"/>
          <w:szCs w:val="28"/>
        </w:rPr>
        <w:t>5</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FF26B0" w:rsidRPr="00FF26B0">
        <w:rPr>
          <w:rFonts w:ascii="Times New Roman" w:eastAsiaTheme="minorHAnsi" w:hAnsi="Times New Roman"/>
          <w:sz w:val="28"/>
          <w:szCs w:val="28"/>
        </w:rPr>
        <w:t>Кириллина Е.Р. Особенности инновационного развития Сингапура // Юго-восточная Азия: актуальные проблемы развития. - 2016. - № 31.</w:t>
      </w:r>
    </w:p>
    <w:p w14:paraId="26ABD0ED" w14:textId="77777777" w:rsidR="00FF26B0"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8</w:t>
      </w:r>
      <w:r w:rsidR="002C341B">
        <w:rPr>
          <w:rFonts w:ascii="Times New Roman" w:eastAsiaTheme="minorHAnsi" w:hAnsi="Times New Roman"/>
          <w:sz w:val="28"/>
          <w:szCs w:val="28"/>
        </w:rPr>
        <w:t>6</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FF26B0" w:rsidRPr="00FF26B0">
        <w:rPr>
          <w:rFonts w:ascii="Times New Roman" w:eastAsiaTheme="minorHAnsi" w:hAnsi="Times New Roman"/>
          <w:sz w:val="28"/>
          <w:szCs w:val="28"/>
        </w:rPr>
        <w:t>Сорокин А.Е., Новиков С.В. Некоторые особенности управления инновационной деятельностью в странах ЕС и США // Инновации. - 2018. - № 6 (236).</w:t>
      </w:r>
    </w:p>
    <w:p w14:paraId="017F94F5" w14:textId="4FA27693"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FF26B0">
        <w:rPr>
          <w:rFonts w:ascii="Times New Roman" w:eastAsiaTheme="minorHAnsi" w:hAnsi="Times New Roman"/>
          <w:sz w:val="28"/>
          <w:szCs w:val="28"/>
          <w:lang w:val="en-US"/>
        </w:rPr>
        <w:t>8</w:t>
      </w:r>
      <w:r w:rsidR="002C341B" w:rsidRPr="00FF26B0">
        <w:rPr>
          <w:rFonts w:ascii="Times New Roman" w:eastAsiaTheme="minorHAnsi" w:hAnsi="Times New Roman"/>
          <w:sz w:val="28"/>
          <w:szCs w:val="28"/>
          <w:lang w:val="en-US"/>
        </w:rPr>
        <w:t>7</w:t>
      </w:r>
      <w:r w:rsidRPr="00FF26B0">
        <w:rPr>
          <w:rFonts w:ascii="Times New Roman" w:eastAsiaTheme="minorHAnsi" w:hAnsi="Times New Roman"/>
          <w:sz w:val="28"/>
          <w:szCs w:val="28"/>
          <w:lang w:val="en-US"/>
        </w:rPr>
        <w:t>.</w:t>
      </w:r>
      <w:r w:rsidRPr="00FF26B0">
        <w:rPr>
          <w:rFonts w:ascii="Times New Roman" w:eastAsiaTheme="minorHAnsi" w:hAnsi="Times New Roman"/>
          <w:sz w:val="28"/>
          <w:szCs w:val="28"/>
          <w:lang w:val="en-US"/>
        </w:rPr>
        <w:tab/>
      </w:r>
      <w:r w:rsidRPr="00E307B5">
        <w:rPr>
          <w:rFonts w:ascii="Times New Roman" w:eastAsiaTheme="minorHAnsi" w:hAnsi="Times New Roman"/>
          <w:sz w:val="28"/>
          <w:szCs w:val="28"/>
          <w:lang w:val="en-US"/>
        </w:rPr>
        <w:t xml:space="preserve">Richards R. Innovation Management: The Essential Guide for 2022. [Electronic resources], URL: </w:t>
      </w:r>
      <w:hyperlink r:id="rId40" w:history="1">
        <w:r w:rsidRPr="00E307B5">
          <w:rPr>
            <w:rFonts w:ascii="Times New Roman" w:eastAsiaTheme="minorHAnsi" w:hAnsi="Times New Roman"/>
            <w:sz w:val="28"/>
            <w:szCs w:val="28"/>
            <w:lang w:val="en-US"/>
          </w:rPr>
          <w:t>https://masschallenge.org/article/innovation-management</w:t>
        </w:r>
      </w:hyperlink>
      <w:r w:rsidRPr="00E307B5">
        <w:rPr>
          <w:rFonts w:ascii="Times New Roman" w:eastAsiaTheme="minorHAnsi" w:hAnsi="Times New Roman"/>
          <w:sz w:val="28"/>
          <w:szCs w:val="28"/>
          <w:lang w:val="en-US"/>
        </w:rPr>
        <w:t xml:space="preserve"> (</w:t>
      </w:r>
      <w:r w:rsidRPr="00E307B5">
        <w:rPr>
          <w:rFonts w:ascii="Times New Roman" w:eastAsiaTheme="minorHAnsi" w:hAnsi="Times New Roman"/>
          <w:sz w:val="28"/>
          <w:szCs w:val="28"/>
        </w:rPr>
        <w:t>дата</w:t>
      </w:r>
      <w:r w:rsidRPr="00E307B5">
        <w:rPr>
          <w:rFonts w:ascii="Times New Roman" w:eastAsiaTheme="minorHAnsi" w:hAnsi="Times New Roman"/>
          <w:sz w:val="28"/>
          <w:szCs w:val="28"/>
          <w:lang w:val="en-US"/>
        </w:rPr>
        <w:t xml:space="preserve"> </w:t>
      </w:r>
      <w:r w:rsidRPr="00E307B5">
        <w:rPr>
          <w:rFonts w:ascii="Times New Roman" w:eastAsiaTheme="minorHAnsi" w:hAnsi="Times New Roman"/>
          <w:sz w:val="28"/>
          <w:szCs w:val="28"/>
        </w:rPr>
        <w:t>обращения</w:t>
      </w:r>
      <w:r w:rsidRPr="00E307B5">
        <w:rPr>
          <w:rFonts w:ascii="Times New Roman" w:eastAsiaTheme="minorHAnsi" w:hAnsi="Times New Roman"/>
          <w:sz w:val="28"/>
          <w:szCs w:val="28"/>
          <w:lang w:val="en-US"/>
        </w:rPr>
        <w:t>: 29.10.2023)</w:t>
      </w:r>
    </w:p>
    <w:p w14:paraId="16821AC7" w14:textId="5B6B4022"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8</w:t>
      </w:r>
      <w:r w:rsidR="002C341B">
        <w:rPr>
          <w:rFonts w:ascii="Times New Roman" w:eastAsiaTheme="minorHAnsi" w:hAnsi="Times New Roman"/>
          <w:sz w:val="28"/>
          <w:szCs w:val="28"/>
        </w:rPr>
        <w:t>8</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Экономика новых индустриальных стран, их место и роль в мировой экономике.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41" w:history="1">
        <w:r w:rsidRPr="00E307B5">
          <w:rPr>
            <w:rFonts w:ascii="Times New Roman" w:eastAsiaTheme="minorHAnsi" w:hAnsi="Times New Roman"/>
            <w:sz w:val="28"/>
            <w:szCs w:val="28"/>
            <w:lang w:val="en-US"/>
          </w:rPr>
          <w:t>http</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finuni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ekonomika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novoindustrialnyh</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stran</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mirovoy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ekonomike</w:t>
        </w:r>
        <w:r w:rsidRPr="00E307B5">
          <w:rPr>
            <w:rFonts w:ascii="Times New Roman" w:eastAsiaTheme="minorHAnsi" w:hAnsi="Times New Roman"/>
            <w:sz w:val="28"/>
            <w:szCs w:val="28"/>
          </w:rPr>
          <w:t>/</w:t>
        </w:r>
      </w:hyperlink>
      <w:r w:rsidRPr="00E307B5">
        <w:rPr>
          <w:rFonts w:ascii="Times New Roman" w:eastAsiaTheme="minorHAnsi" w:hAnsi="Times New Roman"/>
          <w:sz w:val="28"/>
          <w:szCs w:val="28"/>
        </w:rPr>
        <w:t xml:space="preserve"> (дата обращения: 15.10.2022)</w:t>
      </w:r>
    </w:p>
    <w:p w14:paraId="1849F85F" w14:textId="62380E6A"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8</w:t>
      </w:r>
      <w:r w:rsidR="009535E9">
        <w:rPr>
          <w:rFonts w:ascii="Times New Roman" w:eastAsiaTheme="minorHAnsi" w:hAnsi="Times New Roman"/>
          <w:sz w:val="28"/>
          <w:szCs w:val="28"/>
        </w:rPr>
        <w:t>9</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Послание Главы государства Касым- Жомарта Токаева народу Казахстана [Электронный ресурс]. - </w:t>
      </w:r>
      <w:hyperlink r:id="rId42" w:history="1">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www</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akorda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addresses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addresses</w:t>
        </w:r>
        <w:r w:rsidRPr="00E307B5">
          <w:rPr>
            <w:rFonts w:ascii="Times New Roman" w:eastAsiaTheme="minorHAnsi" w:hAnsi="Times New Roman"/>
            <w:sz w:val="28"/>
            <w:szCs w:val="28"/>
          </w:rPr>
          <w:t>_</w:t>
        </w:r>
        <w:r w:rsidRPr="00E307B5">
          <w:rPr>
            <w:rFonts w:ascii="Times New Roman" w:eastAsiaTheme="minorHAnsi" w:hAnsi="Times New Roman"/>
            <w:sz w:val="28"/>
            <w:szCs w:val="28"/>
            <w:lang w:val="en-US"/>
          </w:rPr>
          <w:t>of</w:t>
        </w:r>
        <w:r w:rsidRPr="00E307B5">
          <w:rPr>
            <w:rFonts w:ascii="Times New Roman" w:eastAsiaTheme="minorHAnsi" w:hAnsi="Times New Roman"/>
            <w:sz w:val="28"/>
            <w:szCs w:val="28"/>
          </w:rPr>
          <w:t>_</w:t>
        </w:r>
        <w:r w:rsidRPr="00E307B5">
          <w:rPr>
            <w:rFonts w:ascii="Times New Roman" w:eastAsiaTheme="minorHAnsi" w:hAnsi="Times New Roman"/>
            <w:sz w:val="28"/>
            <w:szCs w:val="28"/>
            <w:lang w:val="en-US"/>
          </w:rPr>
          <w:t>president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poslanie</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glavy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lastRenderedPageBreak/>
          <w:t>gosudarstva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kasym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zhomarta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tokaeva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narodu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kazahstana</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05.10.2023)</w:t>
      </w:r>
    </w:p>
    <w:p w14:paraId="7E8988C3" w14:textId="77777777" w:rsidR="00FF26B0" w:rsidRDefault="009535E9" w:rsidP="00296576">
      <w:pPr>
        <w:spacing w:after="0" w:line="240" w:lineRule="auto"/>
        <w:ind w:firstLine="426"/>
        <w:jc w:val="both"/>
        <w:rPr>
          <w:rFonts w:ascii="Times New Roman" w:eastAsiaTheme="minorHAnsi" w:hAnsi="Times New Roman"/>
          <w:sz w:val="28"/>
          <w:szCs w:val="28"/>
          <w:lang w:val="en-US"/>
        </w:rPr>
      </w:pPr>
      <w:r w:rsidRPr="009535E9">
        <w:rPr>
          <w:rFonts w:ascii="Times New Roman" w:eastAsiaTheme="minorHAnsi" w:hAnsi="Times New Roman"/>
          <w:sz w:val="28"/>
          <w:szCs w:val="28"/>
          <w:lang w:val="en-US"/>
        </w:rPr>
        <w:t>90</w:t>
      </w:r>
      <w:r w:rsidR="00E307B5" w:rsidRPr="00E307B5">
        <w:rPr>
          <w:rFonts w:ascii="Times New Roman" w:eastAsiaTheme="minorHAnsi" w:hAnsi="Times New Roman"/>
          <w:sz w:val="28"/>
          <w:szCs w:val="28"/>
          <w:lang w:val="en-US"/>
        </w:rPr>
        <w:t xml:space="preserve">. </w:t>
      </w:r>
      <w:r w:rsidR="00FF26B0" w:rsidRPr="00FF26B0">
        <w:rPr>
          <w:rFonts w:ascii="Times New Roman" w:eastAsiaTheme="minorHAnsi" w:hAnsi="Times New Roman"/>
          <w:sz w:val="28"/>
          <w:szCs w:val="28"/>
          <w:lang w:val="en-US"/>
        </w:rPr>
        <w:t>Swiadek А., Goraczkowska J. The institutional support for an innovation cooperation in industry: the case of Poland // Equilibrium: Quarterly Journal of Economics and Economic Policy, Institute of Economic Research. - 2020. - vol. 15(4), p. 811-831.</w:t>
      </w:r>
    </w:p>
    <w:p w14:paraId="1CFFFC69" w14:textId="77777777" w:rsidR="00FF26B0"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9</w:t>
      </w:r>
      <w:r w:rsidR="009535E9" w:rsidRPr="009535E9">
        <w:rPr>
          <w:rFonts w:ascii="Times New Roman" w:eastAsiaTheme="minorHAnsi" w:hAnsi="Times New Roman"/>
          <w:sz w:val="28"/>
          <w:szCs w:val="28"/>
          <w:lang w:val="en-US"/>
        </w:rPr>
        <w:t>1</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FF26B0" w:rsidRPr="00FF26B0">
        <w:rPr>
          <w:rFonts w:ascii="Times New Roman" w:eastAsiaTheme="minorHAnsi" w:hAnsi="Times New Roman"/>
          <w:sz w:val="28"/>
          <w:szCs w:val="28"/>
          <w:lang w:val="en-US"/>
        </w:rPr>
        <w:t>Williamson O.E. Markets and Hierarchies. Analysis and Antitrust Implications // Free Press: N. Y. - 1975.</w:t>
      </w:r>
    </w:p>
    <w:p w14:paraId="1B780F12" w14:textId="67E6D651" w:rsidR="002D50E4" w:rsidRPr="002D50E4" w:rsidRDefault="00E307B5" w:rsidP="002D50E4">
      <w:pPr>
        <w:spacing w:after="0" w:line="240" w:lineRule="auto"/>
        <w:ind w:firstLine="426"/>
        <w:jc w:val="both"/>
        <w:rPr>
          <w:rFonts w:ascii="Times New Roman" w:eastAsiaTheme="minorHAnsi" w:hAnsi="Times New Roman"/>
          <w:sz w:val="28"/>
          <w:szCs w:val="28"/>
          <w:lang w:val="en-US"/>
        </w:rPr>
      </w:pPr>
      <w:r w:rsidRPr="002D50E4">
        <w:rPr>
          <w:rFonts w:ascii="Times New Roman" w:eastAsiaTheme="minorHAnsi" w:hAnsi="Times New Roman"/>
          <w:sz w:val="28"/>
          <w:szCs w:val="28"/>
          <w:lang w:val="en-US"/>
        </w:rPr>
        <w:t>9</w:t>
      </w:r>
      <w:r w:rsidR="009535E9" w:rsidRPr="002D50E4">
        <w:rPr>
          <w:rFonts w:ascii="Times New Roman" w:eastAsiaTheme="minorHAnsi" w:hAnsi="Times New Roman"/>
          <w:sz w:val="28"/>
          <w:szCs w:val="28"/>
          <w:lang w:val="en-US"/>
        </w:rPr>
        <w:t>2</w:t>
      </w:r>
      <w:r w:rsidRPr="002D50E4">
        <w:rPr>
          <w:rFonts w:ascii="Times New Roman" w:eastAsiaTheme="minorHAnsi" w:hAnsi="Times New Roman"/>
          <w:sz w:val="28"/>
          <w:szCs w:val="28"/>
          <w:lang w:val="en-US"/>
        </w:rPr>
        <w:t>.</w:t>
      </w:r>
      <w:r w:rsidRPr="002D50E4">
        <w:rPr>
          <w:rFonts w:ascii="Times New Roman" w:eastAsiaTheme="minorHAnsi" w:hAnsi="Times New Roman"/>
          <w:sz w:val="28"/>
          <w:szCs w:val="28"/>
          <w:lang w:val="en-US"/>
        </w:rPr>
        <w:tab/>
      </w:r>
      <w:r w:rsidR="002D50E4" w:rsidRPr="002D50E4">
        <w:rPr>
          <w:rFonts w:ascii="Times New Roman" w:eastAsiaTheme="minorHAnsi" w:hAnsi="Times New Roman"/>
          <w:sz w:val="28"/>
          <w:szCs w:val="28"/>
        </w:rPr>
        <w:t>Ватаманюк</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З</w:t>
      </w:r>
      <w:r w:rsidR="002D50E4" w:rsidRPr="002D50E4">
        <w:rPr>
          <w:rFonts w:ascii="Times New Roman" w:eastAsiaTheme="minorHAnsi" w:hAnsi="Times New Roman"/>
          <w:sz w:val="28"/>
          <w:szCs w:val="28"/>
          <w:lang w:val="en-US"/>
        </w:rPr>
        <w:t>. (</w:t>
      </w:r>
      <w:r w:rsidR="002D50E4" w:rsidRPr="002D50E4">
        <w:rPr>
          <w:rFonts w:ascii="Times New Roman" w:eastAsiaTheme="minorHAnsi" w:hAnsi="Times New Roman"/>
          <w:sz w:val="28"/>
          <w:szCs w:val="28"/>
        </w:rPr>
        <w:t>ред</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Інституційні</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засади</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формування</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економічної</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системи</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України</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теорія</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і</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практика</w:t>
      </w:r>
      <w:r w:rsidR="002D50E4" w:rsidRPr="002D50E4">
        <w:rPr>
          <w:rFonts w:ascii="Times New Roman" w:eastAsiaTheme="minorHAnsi" w:hAnsi="Times New Roman"/>
          <w:sz w:val="28"/>
          <w:szCs w:val="28"/>
          <w:lang w:val="en-US"/>
        </w:rPr>
        <w:t xml:space="preserve">. – </w:t>
      </w:r>
      <w:r w:rsidR="002D50E4" w:rsidRPr="002D50E4">
        <w:rPr>
          <w:rFonts w:ascii="Times New Roman" w:eastAsiaTheme="minorHAnsi" w:hAnsi="Times New Roman"/>
          <w:sz w:val="28"/>
          <w:szCs w:val="28"/>
        </w:rPr>
        <w:t>Львів</w:t>
      </w:r>
      <w:r w:rsidR="002D50E4" w:rsidRPr="002D50E4">
        <w:rPr>
          <w:rFonts w:ascii="Times New Roman" w:eastAsiaTheme="minorHAnsi" w:hAnsi="Times New Roman"/>
          <w:sz w:val="28"/>
          <w:szCs w:val="28"/>
          <w:lang w:val="en-US"/>
        </w:rPr>
        <w:t>: «</w:t>
      </w:r>
      <w:r w:rsidR="002D50E4" w:rsidRPr="002D50E4">
        <w:rPr>
          <w:rFonts w:ascii="Times New Roman" w:eastAsiaTheme="minorHAnsi" w:hAnsi="Times New Roman"/>
          <w:sz w:val="28"/>
          <w:szCs w:val="28"/>
        </w:rPr>
        <w:t>Новий</w:t>
      </w:r>
      <w:r w:rsidR="002D50E4" w:rsidRPr="002D50E4">
        <w:rPr>
          <w:rFonts w:ascii="Times New Roman" w:eastAsiaTheme="minorHAnsi" w:hAnsi="Times New Roman"/>
          <w:sz w:val="28"/>
          <w:szCs w:val="28"/>
          <w:lang w:val="en-US"/>
        </w:rPr>
        <w:t xml:space="preserve"> </w:t>
      </w:r>
      <w:r w:rsidR="002D50E4" w:rsidRPr="002D50E4">
        <w:rPr>
          <w:rFonts w:ascii="Times New Roman" w:eastAsiaTheme="minorHAnsi" w:hAnsi="Times New Roman"/>
          <w:sz w:val="28"/>
          <w:szCs w:val="28"/>
        </w:rPr>
        <w:t>Світ</w:t>
      </w:r>
      <w:r w:rsidR="002D50E4" w:rsidRPr="002D50E4">
        <w:rPr>
          <w:rFonts w:ascii="Times New Roman" w:eastAsiaTheme="minorHAnsi" w:hAnsi="Times New Roman"/>
          <w:sz w:val="28"/>
          <w:szCs w:val="28"/>
          <w:lang w:val="en-US"/>
        </w:rPr>
        <w:t xml:space="preserve">-2000». - 2005. – </w:t>
      </w:r>
      <w:r w:rsidR="002D50E4" w:rsidRPr="002D50E4">
        <w:rPr>
          <w:rFonts w:ascii="Times New Roman" w:eastAsiaTheme="minorHAnsi" w:hAnsi="Times New Roman"/>
          <w:sz w:val="28"/>
          <w:szCs w:val="28"/>
        </w:rPr>
        <w:t>С</w:t>
      </w:r>
      <w:r w:rsidR="002D50E4" w:rsidRPr="002D50E4">
        <w:rPr>
          <w:rFonts w:ascii="Times New Roman" w:eastAsiaTheme="minorHAnsi" w:hAnsi="Times New Roman"/>
          <w:sz w:val="28"/>
          <w:szCs w:val="28"/>
          <w:lang w:val="en-US"/>
        </w:rPr>
        <w:t>. 26.</w:t>
      </w:r>
    </w:p>
    <w:p w14:paraId="5E67C952" w14:textId="73177309" w:rsidR="00FF26B0" w:rsidRPr="00FF26B0" w:rsidRDefault="00E307B5" w:rsidP="002D50E4">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9</w:t>
      </w:r>
      <w:r w:rsidR="009535E9">
        <w:rPr>
          <w:rFonts w:ascii="Times New Roman" w:eastAsiaTheme="minorHAnsi" w:hAnsi="Times New Roman"/>
          <w:sz w:val="28"/>
          <w:szCs w:val="28"/>
        </w:rPr>
        <w:t>3</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FF26B0" w:rsidRPr="00FF26B0">
        <w:rPr>
          <w:rFonts w:ascii="Times New Roman" w:eastAsiaTheme="minorHAnsi" w:hAnsi="Times New Roman"/>
          <w:sz w:val="28"/>
          <w:szCs w:val="28"/>
        </w:rPr>
        <w:t>Таубаев А.А., Каменова А.Б., Борисова Е.И., Сайфуллина Ю.М. Формирование в Казахстане институциональной среды развития высокотехнологичного сектора и инновационного предпринимательства. Корпоративное управление и инновационное развитие экономики Севера // Вестник Научно-исследовательского центра корпоративного права, управления и венчурного инвестирования Сыктывкарского государственного университета. - 2019. - vol (1), p. 104-111.</w:t>
      </w:r>
    </w:p>
    <w:p w14:paraId="686A47E9" w14:textId="77777777" w:rsidR="002D50E4"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9</w:t>
      </w:r>
      <w:r w:rsidR="009535E9">
        <w:rPr>
          <w:rFonts w:ascii="Times New Roman" w:eastAsiaTheme="minorHAnsi" w:hAnsi="Times New Roman"/>
          <w:sz w:val="28"/>
          <w:szCs w:val="28"/>
        </w:rPr>
        <w:t>4</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2D50E4" w:rsidRPr="002D50E4">
        <w:rPr>
          <w:rFonts w:ascii="Times New Roman" w:eastAsiaTheme="minorHAnsi" w:hAnsi="Times New Roman"/>
          <w:sz w:val="28"/>
          <w:szCs w:val="28"/>
        </w:rPr>
        <w:t>Сагиева Р.К., Жупарова А.С. Наукоемкие производства и специфика их финансирования: зарубежный опыт // Central Asian Economic Review. - 2019. - vol (4). - p. 50-64.</w:t>
      </w:r>
    </w:p>
    <w:p w14:paraId="08286E3B" w14:textId="77777777" w:rsidR="002D50E4"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9</w:t>
      </w:r>
      <w:r w:rsidR="009535E9">
        <w:rPr>
          <w:rFonts w:ascii="Times New Roman" w:eastAsiaTheme="minorHAnsi" w:hAnsi="Times New Roman"/>
          <w:sz w:val="28"/>
          <w:szCs w:val="28"/>
        </w:rPr>
        <w:t>5</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2D50E4" w:rsidRPr="002D50E4">
        <w:rPr>
          <w:rFonts w:ascii="Times New Roman" w:eastAsiaTheme="minorHAnsi" w:hAnsi="Times New Roman"/>
          <w:sz w:val="28"/>
          <w:szCs w:val="28"/>
        </w:rPr>
        <w:t>Баксултанов Д.Е, Курманов Н.А, Сырлыбаева Н.Ш. Вопросы формирования и развития национальной инновационной системы Казахстана // Вестник КазНУ. Серия Экономическая. - 2021. - vol. 136. - p. 60-71.</w:t>
      </w:r>
    </w:p>
    <w:p w14:paraId="1391BE1C" w14:textId="5F2D993C" w:rsidR="002D50E4"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9</w:t>
      </w:r>
      <w:r w:rsidR="009535E9">
        <w:rPr>
          <w:rFonts w:ascii="Times New Roman" w:eastAsiaTheme="minorHAnsi" w:hAnsi="Times New Roman"/>
          <w:sz w:val="28"/>
          <w:szCs w:val="28"/>
        </w:rPr>
        <w:t>6</w:t>
      </w:r>
      <w:r w:rsidRPr="00E307B5">
        <w:rPr>
          <w:rFonts w:ascii="Times New Roman" w:eastAsiaTheme="minorHAnsi" w:hAnsi="Times New Roman"/>
          <w:sz w:val="28"/>
          <w:szCs w:val="28"/>
        </w:rPr>
        <w:t>.</w:t>
      </w:r>
      <w:r w:rsidR="002D50E4">
        <w:rPr>
          <w:rFonts w:ascii="Times New Roman" w:eastAsiaTheme="minorHAnsi" w:hAnsi="Times New Roman"/>
          <w:sz w:val="28"/>
          <w:szCs w:val="28"/>
        </w:rPr>
        <w:t xml:space="preserve">  </w:t>
      </w:r>
      <w:r w:rsidR="002D50E4" w:rsidRPr="002D50E4">
        <w:rPr>
          <w:rFonts w:ascii="Times New Roman" w:eastAsiaTheme="minorHAnsi" w:hAnsi="Times New Roman"/>
          <w:sz w:val="28"/>
          <w:szCs w:val="28"/>
        </w:rPr>
        <w:t>Каренов</w:t>
      </w:r>
      <w:r w:rsidR="002D50E4">
        <w:rPr>
          <w:rFonts w:ascii="Times New Roman" w:eastAsiaTheme="minorHAnsi" w:hAnsi="Times New Roman"/>
          <w:sz w:val="28"/>
          <w:szCs w:val="28"/>
        </w:rPr>
        <w:t xml:space="preserve"> Р.С.</w:t>
      </w:r>
      <w:r w:rsidR="002D50E4" w:rsidRPr="002D50E4">
        <w:rPr>
          <w:rFonts w:ascii="Times New Roman" w:eastAsiaTheme="minorHAnsi" w:hAnsi="Times New Roman"/>
          <w:sz w:val="28"/>
          <w:szCs w:val="28"/>
        </w:rPr>
        <w:t xml:space="preserve"> 20 лет экономического перехода в Казахстане и перспективы индустриально-инновационного развития страны // Вестник КарГУ. - 2011.</w:t>
      </w:r>
    </w:p>
    <w:p w14:paraId="451B4EDA" w14:textId="4E43A159" w:rsidR="00E307B5" w:rsidRPr="00E307B5" w:rsidRDefault="00E307B5" w:rsidP="00296576">
      <w:pPr>
        <w:spacing w:after="0" w:line="240" w:lineRule="auto"/>
        <w:ind w:firstLine="426"/>
        <w:jc w:val="both"/>
        <w:rPr>
          <w:rFonts w:ascii="Times New Roman" w:eastAsiaTheme="minorHAnsi" w:hAnsi="Times New Roman"/>
          <w:sz w:val="28"/>
          <w:szCs w:val="28"/>
          <w:shd w:val="clear" w:color="auto" w:fill="FFFFFF"/>
        </w:rPr>
      </w:pPr>
      <w:r w:rsidRPr="00E307B5">
        <w:rPr>
          <w:rFonts w:ascii="Times New Roman" w:eastAsiaTheme="minorHAnsi" w:hAnsi="Times New Roman"/>
          <w:sz w:val="28"/>
          <w:szCs w:val="28"/>
        </w:rPr>
        <w:t>9</w:t>
      </w:r>
      <w:r w:rsidR="009535E9">
        <w:rPr>
          <w:rFonts w:ascii="Times New Roman" w:eastAsiaTheme="minorHAnsi" w:hAnsi="Times New Roman"/>
          <w:sz w:val="28"/>
          <w:szCs w:val="28"/>
        </w:rPr>
        <w:t>7</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Об утверждении Государственной программы индустриально-инновационного развития Республики Казахстан.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43"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adilet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zan</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docs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w:t>
        </w:r>
        <w:r w:rsidRPr="00E307B5">
          <w:rPr>
            <w:rFonts w:ascii="Times New Roman" w:eastAsiaTheme="minorHAnsi" w:hAnsi="Times New Roman"/>
            <w:sz w:val="28"/>
            <w:szCs w:val="28"/>
          </w:rPr>
          <w:t>1900001050</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20.05.2019)</w:t>
      </w:r>
    </w:p>
    <w:p w14:paraId="43ACD5B7" w14:textId="4E4C6193"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9</w:t>
      </w:r>
      <w:r w:rsidR="009535E9">
        <w:rPr>
          <w:rFonts w:ascii="Times New Roman" w:eastAsiaTheme="minorHAnsi" w:hAnsi="Times New Roman"/>
          <w:sz w:val="28"/>
          <w:szCs w:val="28"/>
        </w:rPr>
        <w:t>8</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Часть средств ГПФИИР не была напрямую связана с реализацией промышленной политики. -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44"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kapital</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experts</w:t>
        </w:r>
        <w:r w:rsidRPr="00E307B5">
          <w:rPr>
            <w:rFonts w:ascii="Times New Roman" w:eastAsiaTheme="minorHAnsi" w:hAnsi="Times New Roman"/>
            <w:sz w:val="28"/>
            <w:szCs w:val="28"/>
          </w:rPr>
          <w:t>/33168/</w:t>
        </w:r>
        <w:r w:rsidRPr="00E307B5">
          <w:rPr>
            <w:rFonts w:ascii="Times New Roman" w:eastAsiaTheme="minorHAnsi" w:hAnsi="Times New Roman"/>
            <w:sz w:val="28"/>
            <w:szCs w:val="28"/>
            <w:lang w:val="en-US"/>
          </w:rPr>
          <w:t>chast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sredstv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gpfiir</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ne</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byla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napryamuyu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svyazana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realizatsiyey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promyshlennoy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politiki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html</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12.01.2021)</w:t>
      </w:r>
    </w:p>
    <w:p w14:paraId="588FA31F" w14:textId="60BFE210"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9</w:t>
      </w:r>
      <w:r w:rsidR="009535E9">
        <w:rPr>
          <w:rFonts w:ascii="Times New Roman" w:eastAsiaTheme="minorHAnsi" w:hAnsi="Times New Roman"/>
          <w:sz w:val="28"/>
          <w:szCs w:val="28"/>
        </w:rPr>
        <w:t>9</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Государственная программа индустриально-инновационного развития Республики Казахстан на 2015-2019 годы. -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45"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qazindustry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gov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docs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otchety</w:t>
        </w:r>
        <w:r w:rsidRPr="00E307B5">
          <w:rPr>
            <w:rFonts w:ascii="Times New Roman" w:eastAsiaTheme="minorHAnsi" w:hAnsi="Times New Roman"/>
            <w:sz w:val="28"/>
            <w:szCs w:val="28"/>
          </w:rPr>
          <w:t>/1650686.</w:t>
        </w:r>
        <w:r w:rsidRPr="00E307B5">
          <w:rPr>
            <w:rFonts w:ascii="Times New Roman" w:eastAsiaTheme="minorHAnsi" w:hAnsi="Times New Roman"/>
            <w:sz w:val="28"/>
            <w:szCs w:val="28"/>
            <w:lang w:val="en-US"/>
          </w:rPr>
          <w:t>pdf</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31.01.2022)</w:t>
      </w:r>
    </w:p>
    <w:p w14:paraId="1971CDB5" w14:textId="0FBB1C88" w:rsidR="00E307B5" w:rsidRPr="00E307B5" w:rsidRDefault="009535E9" w:rsidP="00296576">
      <w:pPr>
        <w:spacing w:after="0" w:line="240" w:lineRule="auto"/>
        <w:ind w:firstLine="426"/>
        <w:jc w:val="both"/>
        <w:rPr>
          <w:rFonts w:ascii="Times New Roman" w:eastAsiaTheme="minorHAnsi" w:hAnsi="Times New Roman"/>
          <w:sz w:val="28"/>
          <w:szCs w:val="28"/>
        </w:rPr>
      </w:pPr>
      <w:r>
        <w:rPr>
          <w:rFonts w:ascii="Times New Roman" w:eastAsiaTheme="minorHAnsi" w:hAnsi="Times New Roman"/>
          <w:sz w:val="28"/>
          <w:szCs w:val="28"/>
        </w:rPr>
        <w:t>100</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rPr>
        <w:tab/>
        <w:t xml:space="preserve">Об утверждении Государственной программы индустриально-инновационного развития Республики Казахстан на 2020 – 2025 годы. - [Электронный ресурс]. - </w:t>
      </w:r>
      <w:r w:rsidR="00E307B5" w:rsidRPr="00E307B5">
        <w:rPr>
          <w:rFonts w:ascii="Times New Roman" w:eastAsiaTheme="minorHAnsi" w:hAnsi="Times New Roman"/>
          <w:sz w:val="28"/>
          <w:szCs w:val="28"/>
          <w:lang w:val="en-US"/>
        </w:rPr>
        <w:t>URL</w:t>
      </w:r>
      <w:r w:rsidR="00E307B5" w:rsidRPr="00E307B5">
        <w:rPr>
          <w:rFonts w:ascii="Times New Roman" w:eastAsiaTheme="minorHAnsi" w:hAnsi="Times New Roman"/>
          <w:sz w:val="28"/>
          <w:szCs w:val="28"/>
        </w:rPr>
        <w:t xml:space="preserve">: </w:t>
      </w:r>
      <w:hyperlink r:id="rId46" w:history="1">
        <w:r w:rsidR="00E307B5" w:rsidRPr="00E307B5">
          <w:rPr>
            <w:rFonts w:ascii="Times New Roman" w:eastAsiaTheme="minorHAnsi" w:hAnsi="Times New Roman"/>
            <w:sz w:val="28"/>
            <w:szCs w:val="28"/>
            <w:lang w:val="en-US"/>
          </w:rPr>
          <w:t>https</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adilet</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zan</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kz</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rus</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docs</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P</w:t>
        </w:r>
        <w:r w:rsidR="00E307B5" w:rsidRPr="00E307B5">
          <w:rPr>
            <w:rFonts w:ascii="Times New Roman" w:eastAsiaTheme="minorHAnsi" w:hAnsi="Times New Roman"/>
            <w:sz w:val="28"/>
            <w:szCs w:val="28"/>
          </w:rPr>
          <w:t>1900001050</w:t>
        </w:r>
      </w:hyperlink>
      <w:r w:rsidR="00E307B5" w:rsidRPr="00E307B5">
        <w:rPr>
          <w:rFonts w:ascii="Times New Roman" w:eastAsiaTheme="minorHAnsi" w:hAnsi="Times New Roman"/>
          <w:sz w:val="28"/>
          <w:szCs w:val="28"/>
        </w:rPr>
        <w:t xml:space="preserve"> (</w:t>
      </w:r>
      <w:r w:rsidR="00E307B5" w:rsidRPr="00E307B5">
        <w:rPr>
          <w:rFonts w:ascii="Times New Roman" w:eastAsiaTheme="minorHAnsi" w:hAnsi="Times New Roman"/>
          <w:sz w:val="28"/>
          <w:szCs w:val="28"/>
          <w:shd w:val="clear" w:color="auto" w:fill="FFFFFF"/>
        </w:rPr>
        <w:t>дата обращения: 20.01.2022)</w:t>
      </w:r>
    </w:p>
    <w:p w14:paraId="4E44E819" w14:textId="77777777" w:rsidR="00DE61C0" w:rsidRPr="00DE61C0" w:rsidRDefault="00E307B5" w:rsidP="00DE61C0">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10</w:t>
      </w:r>
      <w:r w:rsidR="009535E9">
        <w:rPr>
          <w:rFonts w:ascii="Times New Roman" w:eastAsiaTheme="minorHAnsi" w:hAnsi="Times New Roman"/>
          <w:sz w:val="28"/>
          <w:szCs w:val="28"/>
        </w:rPr>
        <w:t>1</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DE61C0" w:rsidRPr="00DE61C0">
        <w:rPr>
          <w:rFonts w:ascii="Times New Roman" w:eastAsiaTheme="minorHAnsi" w:hAnsi="Times New Roman"/>
          <w:sz w:val="28"/>
          <w:szCs w:val="28"/>
        </w:rPr>
        <w:t>Есентугелов А.Е. Экономика независимого Казахстана: история рыночных реформ / Под ред. К.К. Еженовой. - Алматы, 2008. - 356 с.</w:t>
      </w:r>
    </w:p>
    <w:p w14:paraId="7C8E4CDA" w14:textId="77777777" w:rsidR="00A24A0C"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lastRenderedPageBreak/>
        <w:t>10</w:t>
      </w:r>
      <w:r w:rsidR="009535E9">
        <w:rPr>
          <w:rFonts w:ascii="Times New Roman" w:eastAsiaTheme="minorHAnsi" w:hAnsi="Times New Roman"/>
          <w:sz w:val="28"/>
          <w:szCs w:val="28"/>
        </w:rPr>
        <w:t>2</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A24A0C" w:rsidRPr="00A24A0C">
        <w:rPr>
          <w:rFonts w:ascii="Times New Roman" w:eastAsiaTheme="minorHAnsi" w:hAnsi="Times New Roman"/>
          <w:sz w:val="28"/>
          <w:szCs w:val="28"/>
        </w:rPr>
        <w:t>Бопиева Ж.К., Казакова Т.П. Пути повышения эффективности реализации государственных программ // Вестник Института законодательства и правовой информации Республики Казахстан. - 2009. - № 4 (16). - p. 160-164.</w:t>
      </w:r>
    </w:p>
    <w:p w14:paraId="3E5FB0B9" w14:textId="780B6D9D" w:rsidR="00A24A0C" w:rsidRPr="00A24A0C" w:rsidRDefault="00E307B5" w:rsidP="00A24A0C">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10</w:t>
      </w:r>
      <w:r w:rsidR="009535E9">
        <w:rPr>
          <w:rFonts w:ascii="Times New Roman" w:eastAsiaTheme="minorHAnsi" w:hAnsi="Times New Roman"/>
          <w:sz w:val="28"/>
          <w:szCs w:val="28"/>
        </w:rPr>
        <w:t>3</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A24A0C" w:rsidRPr="00A24A0C">
        <w:rPr>
          <w:rFonts w:ascii="Times New Roman" w:eastAsiaTheme="minorHAnsi" w:hAnsi="Times New Roman"/>
          <w:sz w:val="28"/>
          <w:szCs w:val="28"/>
        </w:rPr>
        <w:t>Мухамеджанова Д. Национальная экономическая стратегия в условиях Единого экономического пространства // Россия и новые государства Евразии. - 2011. - № 4. - С. 44-54.</w:t>
      </w:r>
    </w:p>
    <w:p w14:paraId="0E977129" w14:textId="77760D49"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10</w:t>
      </w:r>
      <w:r w:rsidR="009535E9">
        <w:rPr>
          <w:rFonts w:ascii="Times New Roman" w:eastAsiaTheme="minorHAnsi" w:hAnsi="Times New Roman"/>
          <w:sz w:val="28"/>
          <w:szCs w:val="28"/>
        </w:rPr>
        <w:t>4</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В Казахстане закрывают госпрограмму индустриально- инновационного развития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kursiv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media</w:t>
      </w:r>
      <w:r w:rsidRPr="00E307B5">
        <w:rPr>
          <w:rFonts w:ascii="Times New Roman" w:eastAsiaTheme="minorHAnsi" w:hAnsi="Times New Roman"/>
          <w:sz w:val="28"/>
          <w:szCs w:val="28"/>
        </w:rPr>
        <w:t>/2022-05-19/</w:t>
      </w:r>
      <w:r w:rsidRPr="00E307B5">
        <w:rPr>
          <w:rFonts w:ascii="Times New Roman" w:eastAsiaTheme="minorHAnsi" w:hAnsi="Times New Roman"/>
          <w:sz w:val="28"/>
          <w:szCs w:val="28"/>
          <w:lang w:val="en-US"/>
        </w:rPr>
        <w:t>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kazahstane</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zakryvajut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gosprogrammu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industrialno</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innovacionnogo</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razvitiya</w:t>
      </w:r>
      <w:r w:rsidRPr="00E307B5">
        <w:rPr>
          <w:rFonts w:ascii="Times New Roman" w:eastAsiaTheme="minorHAnsi" w:hAnsi="Times New Roman"/>
          <w:sz w:val="28"/>
          <w:szCs w:val="28"/>
        </w:rPr>
        <w:t>/ -2022 (</w:t>
      </w:r>
      <w:r w:rsidRPr="00E307B5">
        <w:rPr>
          <w:rFonts w:ascii="Times New Roman" w:eastAsiaTheme="minorHAnsi" w:hAnsi="Times New Roman"/>
          <w:sz w:val="28"/>
          <w:szCs w:val="28"/>
          <w:shd w:val="clear" w:color="auto" w:fill="FFFFFF"/>
        </w:rPr>
        <w:t>дата обращения: 19.08.2022)</w:t>
      </w:r>
    </w:p>
    <w:p w14:paraId="3C77ED42" w14:textId="77777777" w:rsidR="00A24A0C"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10</w:t>
      </w:r>
      <w:r w:rsidR="009535E9">
        <w:rPr>
          <w:rFonts w:ascii="Times New Roman" w:eastAsiaTheme="minorHAnsi" w:hAnsi="Times New Roman"/>
          <w:sz w:val="28"/>
          <w:szCs w:val="28"/>
        </w:rPr>
        <w:t>5</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A24A0C" w:rsidRPr="00A24A0C">
        <w:rPr>
          <w:rFonts w:ascii="Times New Roman" w:eastAsiaTheme="minorHAnsi" w:hAnsi="Times New Roman"/>
          <w:sz w:val="28"/>
          <w:szCs w:val="28"/>
        </w:rPr>
        <w:t>Сатпаева З.Т. Развитие инфраструктурных звеньев инновационной системы Казахстана в условиях становления наукоемкой экономики: дис. на соискание степени PhD.: 6D0500. - Алматы, 2017. - 148 с.</w:t>
      </w:r>
    </w:p>
    <w:p w14:paraId="614E7321" w14:textId="77777777" w:rsidR="00A24A0C"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10</w:t>
      </w:r>
      <w:r w:rsidR="009535E9">
        <w:rPr>
          <w:rFonts w:ascii="Times New Roman" w:eastAsiaTheme="minorHAnsi" w:hAnsi="Times New Roman"/>
          <w:sz w:val="28"/>
          <w:szCs w:val="28"/>
        </w:rPr>
        <w:t>6</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A24A0C" w:rsidRPr="00A24A0C">
        <w:rPr>
          <w:rFonts w:ascii="Times New Roman" w:eastAsiaTheme="minorHAnsi" w:hAnsi="Times New Roman"/>
          <w:sz w:val="28"/>
          <w:szCs w:val="28"/>
        </w:rPr>
        <w:t>Истомина Е.А. Благоприятная экономическая среда как форма обеспечения эффективности развития цифровых производственных отношений // сборник статей VI Всероссийской научно-практической конференции. - 2019. - С. 52-55.</w:t>
      </w:r>
    </w:p>
    <w:p w14:paraId="4C47DC8D" w14:textId="77777777" w:rsidR="00A24A0C"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10</w:t>
      </w:r>
      <w:r w:rsidR="009535E9">
        <w:rPr>
          <w:rFonts w:ascii="Times New Roman" w:eastAsiaTheme="minorHAnsi" w:hAnsi="Times New Roman"/>
          <w:sz w:val="28"/>
          <w:szCs w:val="28"/>
        </w:rPr>
        <w:t>7</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A24A0C" w:rsidRPr="00A24A0C">
        <w:rPr>
          <w:rFonts w:ascii="Times New Roman" w:eastAsiaTheme="minorHAnsi" w:hAnsi="Times New Roman"/>
          <w:sz w:val="28"/>
          <w:szCs w:val="28"/>
        </w:rPr>
        <w:t>Райзберг Б.А., Лозовский Л.Ш., Стародубцева Е.Б. Современный экономический словарь. - 2-е изд., испр. - Москва: ИНФРА-М, 1999. - 479 с.</w:t>
      </w:r>
    </w:p>
    <w:p w14:paraId="4F8CFD17" w14:textId="4C71FEC6"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10</w:t>
      </w:r>
      <w:r w:rsidR="009535E9">
        <w:rPr>
          <w:rFonts w:ascii="Times New Roman" w:eastAsiaTheme="minorHAnsi" w:hAnsi="Times New Roman"/>
          <w:sz w:val="28"/>
          <w:szCs w:val="28"/>
        </w:rPr>
        <w:t>8</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Экономико-математический словарь: Словарь современной экономической науки. — М.: Дело. Л. И. Лопатников.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w:t>
      </w:r>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lopatnikov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pro</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slovar</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ekonomicheskaya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sreda</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16.08.2020)</w:t>
      </w:r>
    </w:p>
    <w:p w14:paraId="6ED6491F" w14:textId="01C2C4F3"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10</w:t>
      </w:r>
      <w:r w:rsidR="009535E9" w:rsidRPr="009535E9">
        <w:rPr>
          <w:rFonts w:ascii="Times New Roman" w:eastAsiaTheme="minorHAnsi" w:hAnsi="Times New Roman"/>
          <w:sz w:val="28"/>
          <w:szCs w:val="28"/>
          <w:lang w:val="en-US"/>
        </w:rPr>
        <w:t>9</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t xml:space="preserve">The Business Development Bank of Canada [Электронный ресурс]. - URL: </w:t>
      </w:r>
      <w:hyperlink r:id="rId47" w:history="1">
        <w:r w:rsidRPr="00E307B5">
          <w:rPr>
            <w:rFonts w:ascii="Times New Roman" w:eastAsiaTheme="minorHAnsi" w:hAnsi="Times New Roman"/>
            <w:sz w:val="28"/>
            <w:szCs w:val="28"/>
            <w:lang w:val="en-US"/>
          </w:rPr>
          <w:t>https://www.strategy-formulation.24xls.com/it101</w:t>
        </w:r>
      </w:hyperlink>
      <w:r w:rsidRPr="00E307B5">
        <w:rPr>
          <w:rFonts w:ascii="Times New Roman" w:eastAsiaTheme="minorHAnsi" w:hAnsi="Times New Roman"/>
          <w:sz w:val="28"/>
          <w:szCs w:val="28"/>
          <w:lang w:val="en-US"/>
        </w:rPr>
        <w:t xml:space="preserve"> (</w:t>
      </w:r>
      <w:r w:rsidRPr="00E307B5">
        <w:rPr>
          <w:rFonts w:ascii="Times New Roman" w:eastAsiaTheme="minorHAnsi" w:hAnsi="Times New Roman"/>
          <w:sz w:val="28"/>
          <w:szCs w:val="28"/>
          <w:shd w:val="clear" w:color="auto" w:fill="FFFFFF"/>
        </w:rPr>
        <w:t>дата</w:t>
      </w:r>
      <w:r w:rsidRPr="00E307B5">
        <w:rPr>
          <w:rFonts w:ascii="Times New Roman" w:eastAsiaTheme="minorHAnsi" w:hAnsi="Times New Roman"/>
          <w:sz w:val="28"/>
          <w:szCs w:val="28"/>
          <w:shd w:val="clear" w:color="auto" w:fill="FFFFFF"/>
          <w:lang w:val="en-US"/>
        </w:rPr>
        <w:t xml:space="preserve"> </w:t>
      </w:r>
      <w:r w:rsidRPr="00E307B5">
        <w:rPr>
          <w:rFonts w:ascii="Times New Roman" w:eastAsiaTheme="minorHAnsi" w:hAnsi="Times New Roman"/>
          <w:sz w:val="28"/>
          <w:szCs w:val="28"/>
          <w:shd w:val="clear" w:color="auto" w:fill="FFFFFF"/>
        </w:rPr>
        <w:t>обращения</w:t>
      </w:r>
      <w:r w:rsidRPr="00E307B5">
        <w:rPr>
          <w:rFonts w:ascii="Times New Roman" w:eastAsiaTheme="minorHAnsi" w:hAnsi="Times New Roman"/>
          <w:sz w:val="28"/>
          <w:szCs w:val="28"/>
          <w:shd w:val="clear" w:color="auto" w:fill="FFFFFF"/>
          <w:lang w:val="en-US"/>
        </w:rPr>
        <w:t>: 16.08.2022)</w:t>
      </w:r>
    </w:p>
    <w:p w14:paraId="1B7F58B3" w14:textId="3DB0DC57" w:rsidR="00262104" w:rsidRDefault="00E307B5" w:rsidP="00296576">
      <w:pPr>
        <w:spacing w:after="0" w:line="240" w:lineRule="auto"/>
        <w:ind w:firstLine="426"/>
        <w:jc w:val="both"/>
        <w:rPr>
          <w:rFonts w:ascii="Times New Roman" w:eastAsiaTheme="minorHAnsi" w:hAnsi="Times New Roman"/>
          <w:sz w:val="28"/>
          <w:szCs w:val="28"/>
          <w:shd w:val="clear" w:color="auto" w:fill="FFFFFF"/>
        </w:rPr>
      </w:pPr>
      <w:r w:rsidRPr="00E307B5">
        <w:rPr>
          <w:rFonts w:ascii="Times New Roman" w:eastAsiaTheme="minorHAnsi" w:hAnsi="Times New Roman"/>
          <w:sz w:val="28"/>
          <w:szCs w:val="28"/>
        </w:rPr>
        <w:t>1</w:t>
      </w:r>
      <w:r w:rsidR="009535E9">
        <w:rPr>
          <w:rFonts w:ascii="Times New Roman" w:eastAsiaTheme="minorHAnsi" w:hAnsi="Times New Roman"/>
          <w:sz w:val="28"/>
          <w:szCs w:val="28"/>
        </w:rPr>
        <w:t>10</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Министерство национальной экономики Республики Казахстан Комитет по статистике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48"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new</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stat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gov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industries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economy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national</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accounts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publications</w:t>
        </w:r>
        <w:r w:rsidRPr="00E307B5">
          <w:rPr>
            <w:rFonts w:ascii="Times New Roman" w:eastAsiaTheme="minorHAnsi" w:hAnsi="Times New Roman"/>
            <w:sz w:val="28"/>
            <w:szCs w:val="28"/>
          </w:rPr>
          <w:t>/4956</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16.08.2022)</w:t>
      </w:r>
    </w:p>
    <w:p w14:paraId="138EBC4A" w14:textId="77777777" w:rsidR="00A24A0C" w:rsidRDefault="00BD16E5" w:rsidP="00296576">
      <w:pPr>
        <w:spacing w:after="0" w:line="240" w:lineRule="auto"/>
        <w:ind w:firstLine="426"/>
        <w:jc w:val="both"/>
        <w:rPr>
          <w:rFonts w:ascii="Times New Roman" w:hAnsi="Times New Roman"/>
          <w:color w:val="000000" w:themeColor="text1"/>
          <w:sz w:val="28"/>
          <w:szCs w:val="28"/>
          <w:shd w:val="clear" w:color="auto" w:fill="FFFFFF"/>
          <w:lang w:val="en-US"/>
        </w:rPr>
      </w:pPr>
      <w:r w:rsidRPr="00BD16E5">
        <w:rPr>
          <w:rFonts w:ascii="Times New Roman" w:eastAsiaTheme="minorHAnsi" w:hAnsi="Times New Roman"/>
          <w:sz w:val="28"/>
          <w:szCs w:val="28"/>
          <w:shd w:val="clear" w:color="auto" w:fill="FFFFFF"/>
          <w:lang w:val="en-US"/>
        </w:rPr>
        <w:t xml:space="preserve">111 </w:t>
      </w:r>
      <w:r w:rsidR="00A24A0C" w:rsidRPr="00A24A0C">
        <w:rPr>
          <w:rFonts w:ascii="Times New Roman" w:hAnsi="Times New Roman"/>
          <w:color w:val="000000" w:themeColor="text1"/>
          <w:sz w:val="28"/>
          <w:szCs w:val="28"/>
          <w:shd w:val="clear" w:color="auto" w:fill="FFFFFF"/>
          <w:lang w:val="en-US"/>
        </w:rPr>
        <w:t>Tulegenova M., Temerbulatova Z., Baimukhametova A., Rakhmatullayeva D. "Contradictions of institutional and economic environment: Experience of Kazakhstan" // International Entrepreneurship Review, Centre for Strategic and International Entrepreneurship at the Cracow University of Economics. - 2021. - vol. 7(4). - p. 75-88.</w:t>
      </w:r>
    </w:p>
    <w:p w14:paraId="4B41AD90" w14:textId="0BDFF12F" w:rsidR="00262104" w:rsidRPr="00BD16E5" w:rsidRDefault="00E307B5" w:rsidP="00A24A0C">
      <w:pPr>
        <w:spacing w:after="0" w:line="240" w:lineRule="auto"/>
        <w:ind w:firstLine="426"/>
        <w:jc w:val="both"/>
        <w:rPr>
          <w:rFonts w:ascii="Times New Roman" w:eastAsiaTheme="minorHAnsi" w:hAnsi="Times New Roman"/>
          <w:sz w:val="28"/>
          <w:szCs w:val="28"/>
        </w:rPr>
      </w:pPr>
      <w:r w:rsidRPr="00A24A0C">
        <w:rPr>
          <w:rFonts w:ascii="Times New Roman" w:eastAsiaTheme="minorHAnsi" w:hAnsi="Times New Roman"/>
          <w:sz w:val="28"/>
          <w:szCs w:val="28"/>
        </w:rPr>
        <w:t>11</w:t>
      </w:r>
      <w:r w:rsidR="00BD16E5" w:rsidRPr="00A24A0C">
        <w:rPr>
          <w:rFonts w:ascii="Times New Roman" w:eastAsiaTheme="minorHAnsi" w:hAnsi="Times New Roman"/>
          <w:sz w:val="28"/>
          <w:szCs w:val="28"/>
        </w:rPr>
        <w:t>2</w:t>
      </w:r>
      <w:r w:rsidRPr="00A24A0C">
        <w:rPr>
          <w:rFonts w:ascii="Times New Roman" w:eastAsiaTheme="minorHAnsi" w:hAnsi="Times New Roman"/>
          <w:sz w:val="28"/>
          <w:szCs w:val="28"/>
        </w:rPr>
        <w:t>.</w:t>
      </w:r>
      <w:r w:rsidR="00262104" w:rsidRPr="00A24A0C">
        <w:rPr>
          <w:rFonts w:ascii="Times New Roman" w:eastAsiaTheme="minorHAnsi" w:hAnsi="Times New Roman"/>
          <w:sz w:val="28"/>
          <w:szCs w:val="28"/>
        </w:rPr>
        <w:t xml:space="preserve"> </w:t>
      </w:r>
      <w:r w:rsidR="00262104">
        <w:rPr>
          <w:rFonts w:ascii="Times New Roman" w:eastAsiaTheme="minorHAnsi" w:hAnsi="Times New Roman"/>
          <w:sz w:val="28"/>
          <w:szCs w:val="28"/>
        </w:rPr>
        <w:t>Калмакова</w:t>
      </w:r>
      <w:r w:rsidR="00A24A0C">
        <w:rPr>
          <w:rFonts w:ascii="Times New Roman" w:eastAsiaTheme="minorHAnsi" w:hAnsi="Times New Roman"/>
          <w:sz w:val="28"/>
          <w:szCs w:val="28"/>
        </w:rPr>
        <w:t xml:space="preserve"> Д.Т. </w:t>
      </w:r>
      <w:r w:rsidR="00BD16E5" w:rsidRPr="006307DF">
        <w:rPr>
          <w:rFonts w:ascii="Times New Roman" w:eastAsiaTheme="minorHAnsi" w:hAnsi="Times New Roman"/>
          <w:sz w:val="28"/>
          <w:szCs w:val="28"/>
        </w:rPr>
        <w:t xml:space="preserve"> </w:t>
      </w:r>
      <w:r w:rsidR="00A24A0C">
        <w:rPr>
          <w:rFonts w:ascii="Times New Roman" w:eastAsiaTheme="minorHAnsi" w:hAnsi="Times New Roman"/>
          <w:sz w:val="28"/>
          <w:szCs w:val="28"/>
        </w:rPr>
        <w:t xml:space="preserve">Обеспечение эффективности процесса коммерциализации инноваций в Республике Казахстан: </w:t>
      </w:r>
      <w:r w:rsidR="00A24A0C" w:rsidRPr="00A24A0C">
        <w:rPr>
          <w:rFonts w:ascii="Times New Roman" w:eastAsiaTheme="minorHAnsi" w:hAnsi="Times New Roman"/>
          <w:sz w:val="28"/>
          <w:szCs w:val="28"/>
        </w:rPr>
        <w:t>дис. на соискание степени PhD.: 6D0500. - Алматы, 20</w:t>
      </w:r>
      <w:r w:rsidR="00A24A0C">
        <w:rPr>
          <w:rFonts w:ascii="Times New Roman" w:eastAsiaTheme="minorHAnsi" w:hAnsi="Times New Roman"/>
          <w:sz w:val="28"/>
          <w:szCs w:val="28"/>
        </w:rPr>
        <w:t>24</w:t>
      </w:r>
      <w:r w:rsidR="00A24A0C" w:rsidRPr="00A24A0C">
        <w:rPr>
          <w:rFonts w:ascii="Times New Roman" w:eastAsiaTheme="minorHAnsi" w:hAnsi="Times New Roman"/>
          <w:sz w:val="28"/>
          <w:szCs w:val="28"/>
        </w:rPr>
        <w:t>. - 1</w:t>
      </w:r>
      <w:r w:rsidR="00A24A0C">
        <w:rPr>
          <w:rFonts w:ascii="Times New Roman" w:eastAsiaTheme="minorHAnsi" w:hAnsi="Times New Roman"/>
          <w:sz w:val="28"/>
          <w:szCs w:val="28"/>
        </w:rPr>
        <w:t>3</w:t>
      </w:r>
      <w:r w:rsidR="00A24A0C" w:rsidRPr="00A24A0C">
        <w:rPr>
          <w:rFonts w:ascii="Times New Roman" w:eastAsiaTheme="minorHAnsi" w:hAnsi="Times New Roman"/>
          <w:sz w:val="28"/>
          <w:szCs w:val="28"/>
        </w:rPr>
        <w:t>8 с.</w:t>
      </w:r>
    </w:p>
    <w:p w14:paraId="40C2420C" w14:textId="67E34E5C" w:rsidR="00E307B5" w:rsidRPr="00E307B5" w:rsidRDefault="00262104" w:rsidP="00296576">
      <w:pPr>
        <w:spacing w:after="0" w:line="240" w:lineRule="auto"/>
        <w:ind w:firstLine="426"/>
        <w:jc w:val="both"/>
        <w:rPr>
          <w:rFonts w:ascii="Times New Roman" w:eastAsiaTheme="minorHAnsi" w:hAnsi="Times New Roman"/>
          <w:sz w:val="28"/>
          <w:szCs w:val="28"/>
        </w:rPr>
      </w:pPr>
      <w:r>
        <w:rPr>
          <w:rFonts w:ascii="Times New Roman" w:eastAsiaTheme="minorHAnsi" w:hAnsi="Times New Roman"/>
          <w:sz w:val="28"/>
          <w:szCs w:val="28"/>
        </w:rPr>
        <w:t>11</w:t>
      </w:r>
      <w:r w:rsidR="006307DF">
        <w:rPr>
          <w:rFonts w:ascii="Times New Roman" w:eastAsiaTheme="minorHAnsi" w:hAnsi="Times New Roman"/>
          <w:sz w:val="28"/>
          <w:szCs w:val="28"/>
        </w:rPr>
        <w:t>3</w:t>
      </w:r>
      <w:r>
        <w:rPr>
          <w:rFonts w:ascii="Times New Roman" w:eastAsiaTheme="minorHAnsi" w:hAnsi="Times New Roman"/>
          <w:sz w:val="28"/>
          <w:szCs w:val="28"/>
        </w:rPr>
        <w:t xml:space="preserve">. </w:t>
      </w:r>
      <w:r w:rsidR="00E307B5" w:rsidRPr="00E307B5">
        <w:rPr>
          <w:rFonts w:ascii="Times New Roman" w:eastAsiaTheme="minorHAnsi" w:hAnsi="Times New Roman"/>
          <w:sz w:val="28"/>
          <w:szCs w:val="28"/>
        </w:rPr>
        <w:t xml:space="preserve">Об инвестициях в основной капитал в Республике Казахстан (январь-март 2023г.) -[Электронный ресурс]. - </w:t>
      </w:r>
      <w:r w:rsidR="00E307B5" w:rsidRPr="00E307B5">
        <w:rPr>
          <w:rFonts w:ascii="Times New Roman" w:eastAsiaTheme="minorHAnsi" w:hAnsi="Times New Roman"/>
          <w:sz w:val="28"/>
          <w:szCs w:val="28"/>
          <w:lang w:val="en-US"/>
        </w:rPr>
        <w:t>URL</w:t>
      </w:r>
      <w:r w:rsidR="00E307B5" w:rsidRPr="00E307B5">
        <w:rPr>
          <w:rFonts w:ascii="Times New Roman" w:eastAsiaTheme="minorHAnsi" w:hAnsi="Times New Roman"/>
          <w:sz w:val="28"/>
          <w:szCs w:val="28"/>
        </w:rPr>
        <w:t xml:space="preserve">:  </w:t>
      </w:r>
      <w:hyperlink r:id="rId49" w:history="1">
        <w:r w:rsidR="00E307B5" w:rsidRPr="00E307B5">
          <w:rPr>
            <w:rFonts w:ascii="Times New Roman" w:eastAsiaTheme="minorHAnsi" w:hAnsi="Times New Roman"/>
            <w:sz w:val="28"/>
            <w:szCs w:val="28"/>
            <w:lang w:val="en-US"/>
          </w:rPr>
          <w:t>https</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new</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stat</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gov</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kz</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ru</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industries</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business</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statistics</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stat</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invest</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lang w:val="en-US"/>
          </w:rPr>
          <w:t>publications</w:t>
        </w:r>
        <w:r w:rsidR="00E307B5" w:rsidRPr="00E307B5">
          <w:rPr>
            <w:rFonts w:ascii="Times New Roman" w:eastAsiaTheme="minorHAnsi" w:hAnsi="Times New Roman"/>
            <w:sz w:val="28"/>
            <w:szCs w:val="28"/>
          </w:rPr>
          <w:t>/5195/</w:t>
        </w:r>
      </w:hyperlink>
      <w:r w:rsidR="00E307B5" w:rsidRPr="00E307B5">
        <w:rPr>
          <w:rFonts w:ascii="Times New Roman" w:eastAsiaTheme="minorHAnsi" w:hAnsi="Times New Roman"/>
          <w:sz w:val="28"/>
          <w:szCs w:val="28"/>
        </w:rPr>
        <w:t xml:space="preserve"> (</w:t>
      </w:r>
      <w:r w:rsidR="00E307B5" w:rsidRPr="00E307B5">
        <w:rPr>
          <w:rFonts w:ascii="Times New Roman" w:eastAsiaTheme="minorHAnsi" w:hAnsi="Times New Roman"/>
          <w:sz w:val="28"/>
          <w:szCs w:val="28"/>
          <w:shd w:val="clear" w:color="auto" w:fill="FFFFFF"/>
        </w:rPr>
        <w:t>дата обращения: 16.08.2022)</w:t>
      </w:r>
    </w:p>
    <w:p w14:paraId="776CAB82" w14:textId="55EA0E63"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11</w:t>
      </w:r>
      <w:r w:rsidR="006307DF">
        <w:rPr>
          <w:rFonts w:ascii="Times New Roman" w:eastAsiaTheme="minorHAnsi" w:hAnsi="Times New Roman"/>
          <w:sz w:val="28"/>
          <w:szCs w:val="28"/>
        </w:rPr>
        <w:t>4</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Глобальный инновационный индекс 2021 г.-[Электронный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50"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www</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wipo</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int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global</w:t>
        </w:r>
        <w:r w:rsidRPr="00E307B5">
          <w:rPr>
            <w:rFonts w:ascii="Times New Roman" w:eastAsiaTheme="minorHAnsi" w:hAnsi="Times New Roman"/>
            <w:sz w:val="28"/>
            <w:szCs w:val="28"/>
          </w:rPr>
          <w:t>_</w:t>
        </w:r>
        <w:r w:rsidRPr="00E307B5">
          <w:rPr>
            <w:rFonts w:ascii="Times New Roman" w:eastAsiaTheme="minorHAnsi" w:hAnsi="Times New Roman"/>
            <w:sz w:val="28"/>
            <w:szCs w:val="28"/>
            <w:lang w:val="en-US"/>
          </w:rPr>
          <w:t>innovation</w:t>
        </w:r>
        <w:r w:rsidRPr="00E307B5">
          <w:rPr>
            <w:rFonts w:ascii="Times New Roman" w:eastAsiaTheme="minorHAnsi" w:hAnsi="Times New Roman"/>
            <w:sz w:val="28"/>
            <w:szCs w:val="28"/>
          </w:rPr>
          <w:t>_</w:t>
        </w:r>
        <w:r w:rsidRPr="00E307B5">
          <w:rPr>
            <w:rFonts w:ascii="Times New Roman" w:eastAsiaTheme="minorHAnsi" w:hAnsi="Times New Roman"/>
            <w:sz w:val="28"/>
            <w:szCs w:val="28"/>
            <w:lang w:val="en-US"/>
          </w:rPr>
          <w:t>index</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/2021/</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16.11.2021)</w:t>
      </w:r>
    </w:p>
    <w:p w14:paraId="30529726" w14:textId="77777777" w:rsidR="0045028E"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lastRenderedPageBreak/>
        <w:t>11</w:t>
      </w:r>
      <w:r w:rsidR="006307DF" w:rsidRPr="00977FDE">
        <w:rPr>
          <w:rFonts w:ascii="Times New Roman" w:eastAsiaTheme="minorHAnsi" w:hAnsi="Times New Roman"/>
          <w:sz w:val="28"/>
          <w:szCs w:val="28"/>
          <w:lang w:val="en-US"/>
        </w:rPr>
        <w:t>5</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Crudu R. The Role of Innovative Entrepreneurship in the Economic Development of EU Member Countries // Journal of Entrepreneurship, Management and Innovation, Fundacja Upowszechniająca Wiedzę i Naukę "Cognitione». - 2019. - vol. 15(1), p. 35-60.</w:t>
      </w:r>
    </w:p>
    <w:p w14:paraId="453CC24C" w14:textId="77777777" w:rsidR="0045028E" w:rsidRDefault="00E307B5" w:rsidP="00296576">
      <w:pPr>
        <w:spacing w:after="0" w:line="240" w:lineRule="auto"/>
        <w:ind w:firstLine="426"/>
        <w:jc w:val="both"/>
        <w:rPr>
          <w:rFonts w:ascii="Times New Roman" w:eastAsiaTheme="minorHAnsi" w:hAnsi="Times New Roman"/>
          <w:sz w:val="28"/>
          <w:szCs w:val="28"/>
        </w:rPr>
      </w:pPr>
      <w:r w:rsidRPr="0045028E">
        <w:rPr>
          <w:rFonts w:ascii="Times New Roman" w:eastAsiaTheme="minorHAnsi" w:hAnsi="Times New Roman"/>
          <w:sz w:val="28"/>
          <w:szCs w:val="28"/>
        </w:rPr>
        <w:t>11</w:t>
      </w:r>
      <w:r w:rsidR="006307DF" w:rsidRPr="0045028E">
        <w:rPr>
          <w:rFonts w:ascii="Times New Roman" w:eastAsiaTheme="minorHAnsi" w:hAnsi="Times New Roman"/>
          <w:sz w:val="28"/>
          <w:szCs w:val="28"/>
        </w:rPr>
        <w:t>6</w:t>
      </w:r>
      <w:r w:rsidRPr="0045028E">
        <w:rPr>
          <w:rFonts w:ascii="Times New Roman" w:eastAsiaTheme="minorHAnsi" w:hAnsi="Times New Roman"/>
          <w:sz w:val="28"/>
          <w:szCs w:val="28"/>
        </w:rPr>
        <w:t>.</w:t>
      </w:r>
      <w:r w:rsidRPr="0045028E">
        <w:rPr>
          <w:rFonts w:ascii="Times New Roman" w:eastAsiaTheme="minorHAnsi" w:hAnsi="Times New Roman"/>
          <w:sz w:val="28"/>
          <w:szCs w:val="28"/>
        </w:rPr>
        <w:tab/>
      </w:r>
      <w:r w:rsidR="0045028E" w:rsidRPr="0045028E">
        <w:rPr>
          <w:rFonts w:ascii="Times New Roman" w:eastAsiaTheme="minorHAnsi" w:hAnsi="Times New Roman"/>
          <w:sz w:val="28"/>
          <w:szCs w:val="28"/>
        </w:rPr>
        <w:t>Баймухаметова А.Ж. Институционально-экономическая среда инновационного предпринимательства в Казахстане // Статистика учет и аудит. - 2021. - № 1 (80). - С. 126-132.</w:t>
      </w:r>
    </w:p>
    <w:p w14:paraId="68836315" w14:textId="3421641A"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45028E">
        <w:rPr>
          <w:rFonts w:ascii="Times New Roman" w:eastAsiaTheme="minorHAnsi" w:hAnsi="Times New Roman"/>
          <w:sz w:val="28"/>
          <w:szCs w:val="28"/>
          <w:lang w:val="en-US"/>
        </w:rPr>
        <w:t>11</w:t>
      </w:r>
      <w:r w:rsidR="006307DF" w:rsidRPr="0045028E">
        <w:rPr>
          <w:rFonts w:ascii="Times New Roman" w:eastAsiaTheme="minorHAnsi" w:hAnsi="Times New Roman"/>
          <w:sz w:val="28"/>
          <w:szCs w:val="28"/>
          <w:lang w:val="en-US"/>
        </w:rPr>
        <w:t>7</w:t>
      </w:r>
      <w:r w:rsidRPr="0045028E">
        <w:rPr>
          <w:rFonts w:ascii="Times New Roman" w:eastAsiaTheme="minorHAnsi" w:hAnsi="Times New Roman"/>
          <w:sz w:val="28"/>
          <w:szCs w:val="28"/>
          <w:lang w:val="en-US"/>
        </w:rPr>
        <w:t>.</w:t>
      </w:r>
      <w:r w:rsidRPr="0045028E">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Guo S., Ding W., Lanshina T. Global governance and the role of the g20 in the emerging digital economy // International Organizations Research Journal. - 2017. - 12(4). - p. 169-184.</w:t>
      </w:r>
    </w:p>
    <w:p w14:paraId="54D6F628" w14:textId="77777777" w:rsidR="0045028E" w:rsidRDefault="00E307B5" w:rsidP="0045028E">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11</w:t>
      </w:r>
      <w:r w:rsidR="006307DF" w:rsidRPr="006307DF">
        <w:rPr>
          <w:rFonts w:ascii="Times New Roman" w:eastAsiaTheme="minorHAnsi" w:hAnsi="Times New Roman"/>
          <w:sz w:val="28"/>
          <w:szCs w:val="28"/>
          <w:lang w:val="en-US"/>
        </w:rPr>
        <w:t>8</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Abdrakhmanova G., Demidkina O., Demyanova A. Digital economy: Pocket data book. Moscow: Research University Higher School of Economics. - 2021.</w:t>
      </w:r>
    </w:p>
    <w:p w14:paraId="52CB6E79" w14:textId="1EE1BB30" w:rsidR="0045028E" w:rsidRPr="0045028E" w:rsidRDefault="00E307B5" w:rsidP="0045028E">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11</w:t>
      </w:r>
      <w:r w:rsidR="006307DF" w:rsidRPr="006307DF">
        <w:rPr>
          <w:rFonts w:ascii="Times New Roman" w:eastAsiaTheme="minorHAnsi" w:hAnsi="Times New Roman"/>
          <w:sz w:val="28"/>
          <w:szCs w:val="28"/>
          <w:lang w:val="en-US"/>
        </w:rPr>
        <w:t>9</w:t>
      </w:r>
      <w:r w:rsidRPr="00E307B5">
        <w:rPr>
          <w:rFonts w:ascii="Times New Roman" w:eastAsiaTheme="minorHAnsi" w:hAnsi="Times New Roman"/>
          <w:sz w:val="28"/>
          <w:szCs w:val="28"/>
          <w:lang w:val="en-US"/>
        </w:rPr>
        <w:t>.</w:t>
      </w:r>
      <w:r w:rsidR="0045028E" w:rsidRPr="0045028E">
        <w:rPr>
          <w:rFonts w:ascii="Arial" w:eastAsia="Times New Roman" w:hAnsi="Arial" w:cs="Arial"/>
          <w:sz w:val="24"/>
          <w:szCs w:val="24"/>
          <w:lang w:val="en-US" w:eastAsia="ru-RU"/>
        </w:rPr>
        <w:t xml:space="preserve"> </w:t>
      </w:r>
      <w:r w:rsidR="0045028E" w:rsidRPr="0045028E">
        <w:rPr>
          <w:rFonts w:ascii="Times New Roman" w:eastAsiaTheme="minorHAnsi" w:hAnsi="Times New Roman"/>
          <w:sz w:val="28"/>
          <w:szCs w:val="28"/>
          <w:lang w:val="en-US"/>
        </w:rPr>
        <w:t xml:space="preserve">Olifirov A.V., Makoveychuk </w:t>
      </w:r>
      <w:r w:rsidR="0045028E" w:rsidRPr="0045028E">
        <w:rPr>
          <w:rFonts w:ascii="Times New Roman" w:eastAsiaTheme="minorHAnsi" w:hAnsi="Times New Roman"/>
          <w:sz w:val="28"/>
          <w:szCs w:val="28"/>
        </w:rPr>
        <w:t>К</w:t>
      </w:r>
      <w:r w:rsidR="0045028E" w:rsidRPr="0045028E">
        <w:rPr>
          <w:rFonts w:ascii="Times New Roman" w:eastAsiaTheme="minorHAnsi" w:hAnsi="Times New Roman"/>
          <w:sz w:val="28"/>
          <w:szCs w:val="28"/>
          <w:lang w:val="en-US"/>
        </w:rPr>
        <w:t>.</w:t>
      </w:r>
      <w:r w:rsidR="0045028E" w:rsidRPr="0045028E">
        <w:rPr>
          <w:rFonts w:ascii="Times New Roman" w:eastAsiaTheme="minorHAnsi" w:hAnsi="Times New Roman"/>
          <w:sz w:val="28"/>
          <w:szCs w:val="28"/>
        </w:rPr>
        <w:t>А</w:t>
      </w:r>
      <w:r w:rsidR="0045028E" w:rsidRPr="0045028E">
        <w:rPr>
          <w:rFonts w:ascii="Times New Roman" w:eastAsiaTheme="minorHAnsi" w:hAnsi="Times New Roman"/>
          <w:sz w:val="28"/>
          <w:szCs w:val="28"/>
          <w:lang w:val="en-US"/>
        </w:rPr>
        <w:t>., Petrenko S.A. Transformation of business models in the conditions of digital economy // International Journal of Open Information Technologies. - 2019. - vol. 7. - p. 85-91.</w:t>
      </w:r>
    </w:p>
    <w:p w14:paraId="432F5235" w14:textId="77777777" w:rsidR="0045028E" w:rsidRDefault="00E307B5" w:rsidP="0045028E">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6307DF" w:rsidRPr="008D30BF">
        <w:rPr>
          <w:rFonts w:ascii="Times New Roman" w:eastAsiaTheme="minorHAnsi" w:hAnsi="Times New Roman"/>
          <w:sz w:val="28"/>
          <w:szCs w:val="28"/>
          <w:lang w:val="en-US"/>
        </w:rPr>
        <w:t>20</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Goldfarb A., Tucker C. Digital economics // Journal of Economic Literature. - 2019. - 57(1). - p. 3-43.</w:t>
      </w:r>
    </w:p>
    <w:p w14:paraId="6D152D64" w14:textId="68A5FEDD" w:rsidR="0045028E" w:rsidRPr="0045028E" w:rsidRDefault="00E307B5" w:rsidP="0045028E">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8D30BF" w:rsidRPr="008D30BF">
        <w:rPr>
          <w:rFonts w:ascii="Times New Roman" w:eastAsiaTheme="minorHAnsi" w:hAnsi="Times New Roman"/>
          <w:sz w:val="28"/>
          <w:szCs w:val="28"/>
          <w:lang w:val="en-US"/>
        </w:rPr>
        <w:t>21</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Tan K.H., Ji G., Lim C.P., Tseng M-L. Using big data to make better decisions in the digital economy // International Journal of Production Research. - 2017. - vol. 55(17). - p. 4998-5000.</w:t>
      </w:r>
    </w:p>
    <w:p w14:paraId="6921D81F" w14:textId="793122E9"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lang w:val="en-US"/>
        </w:rPr>
        <w:t>1</w:t>
      </w:r>
      <w:r w:rsidR="008B3956" w:rsidRPr="008B3956">
        <w:rPr>
          <w:rFonts w:ascii="Times New Roman" w:eastAsiaTheme="minorHAnsi" w:hAnsi="Times New Roman"/>
          <w:sz w:val="28"/>
          <w:szCs w:val="28"/>
          <w:lang w:val="en-US"/>
        </w:rPr>
        <w:t>2</w:t>
      </w:r>
      <w:r w:rsidR="008D30BF" w:rsidRPr="00D27384">
        <w:rPr>
          <w:rFonts w:ascii="Times New Roman" w:eastAsiaTheme="minorHAnsi" w:hAnsi="Times New Roman"/>
          <w:sz w:val="28"/>
          <w:szCs w:val="28"/>
          <w:lang w:val="en-US"/>
        </w:rPr>
        <w:t>2</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t>Nasir M. How to protect your business during COVID-19. - [</w:t>
      </w:r>
      <w:r w:rsidRPr="00E307B5">
        <w:rPr>
          <w:rFonts w:ascii="Times New Roman" w:eastAsiaTheme="minorHAnsi" w:hAnsi="Times New Roman"/>
          <w:sz w:val="28"/>
          <w:szCs w:val="28"/>
        </w:rPr>
        <w:t>Электронный</w:t>
      </w:r>
      <w:r w:rsidRPr="00E307B5">
        <w:rPr>
          <w:rFonts w:ascii="Times New Roman" w:eastAsiaTheme="minorHAnsi" w:hAnsi="Times New Roman"/>
          <w:sz w:val="28"/>
          <w:szCs w:val="28"/>
          <w:lang w:val="en-US"/>
        </w:rPr>
        <w:t xml:space="preserve"> </w:t>
      </w:r>
      <w:r w:rsidRPr="00E307B5">
        <w:rPr>
          <w:rFonts w:ascii="Times New Roman" w:eastAsiaTheme="minorHAnsi" w:hAnsi="Times New Roman"/>
          <w:sz w:val="28"/>
          <w:szCs w:val="28"/>
        </w:rPr>
        <w:t>ресурс</w:t>
      </w:r>
      <w:r w:rsidRPr="00E307B5">
        <w:rPr>
          <w:rFonts w:ascii="Times New Roman" w:eastAsiaTheme="minorHAnsi" w:hAnsi="Times New Roman"/>
          <w:sz w:val="28"/>
          <w:szCs w:val="28"/>
          <w:lang w:val="en-US"/>
        </w:rPr>
        <w:t xml:space="preserve">]. - [URL]: https://www.researchgate.net/publication/348686941_How_to_protect_your_business_during_COVID-19.- </w:t>
      </w:r>
      <w:r w:rsidRPr="00E307B5">
        <w:rPr>
          <w:rFonts w:ascii="Times New Roman" w:eastAsiaTheme="minorHAnsi" w:hAnsi="Times New Roman"/>
          <w:sz w:val="28"/>
          <w:szCs w:val="28"/>
        </w:rPr>
        <w:t>2021 (</w:t>
      </w:r>
      <w:r w:rsidRPr="00E307B5">
        <w:rPr>
          <w:rFonts w:ascii="Times New Roman" w:eastAsiaTheme="minorHAnsi" w:hAnsi="Times New Roman"/>
          <w:sz w:val="28"/>
          <w:szCs w:val="28"/>
          <w:shd w:val="clear" w:color="auto" w:fill="FFFFFF"/>
        </w:rPr>
        <w:t>дата обращения: 16.08.2022)</w:t>
      </w:r>
    </w:p>
    <w:p w14:paraId="526D1E5D" w14:textId="0CCF9247"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12</w:t>
      </w:r>
      <w:r w:rsidR="00D27384">
        <w:rPr>
          <w:rFonts w:ascii="Times New Roman" w:eastAsiaTheme="minorHAnsi" w:hAnsi="Times New Roman"/>
          <w:sz w:val="28"/>
          <w:szCs w:val="28"/>
        </w:rPr>
        <w:t>3</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Как пандемия коронавируса повлияла на экономику Казахстана и что с этим делать?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 </w:t>
      </w:r>
      <w:hyperlink r:id="rId51"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kapital</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economic</w:t>
        </w:r>
        <w:r w:rsidRPr="00E307B5">
          <w:rPr>
            <w:rFonts w:ascii="Times New Roman" w:eastAsiaTheme="minorHAnsi" w:hAnsi="Times New Roman"/>
            <w:sz w:val="28"/>
            <w:szCs w:val="28"/>
          </w:rPr>
          <w:t>/88182/</w:t>
        </w:r>
        <w:r w:rsidRPr="00E307B5">
          <w:rPr>
            <w:rFonts w:ascii="Times New Roman" w:eastAsiaTheme="minorHAnsi" w:hAnsi="Times New Roman"/>
            <w:sz w:val="28"/>
            <w:szCs w:val="28"/>
            <w:lang w:val="en-US"/>
          </w:rPr>
          <w:t>kak</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pandemiya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koronavirusa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povliyala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ekonomiku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kazakhstana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chto</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etim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delat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html</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16.08.2022)</w:t>
      </w:r>
    </w:p>
    <w:p w14:paraId="3F32AE5A" w14:textId="06F33339"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12</w:t>
      </w:r>
      <w:r w:rsidR="00D27384">
        <w:rPr>
          <w:rFonts w:ascii="Times New Roman" w:eastAsiaTheme="minorHAnsi" w:hAnsi="Times New Roman"/>
          <w:sz w:val="28"/>
          <w:szCs w:val="28"/>
        </w:rPr>
        <w:t>4</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Перечень отложенных проектов 2020 года в Казахстане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kursiv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color w:val="000000"/>
          <w:sz w:val="28"/>
          <w:szCs w:val="28"/>
          <w:shd w:val="clear" w:color="auto" w:fill="FFFFFF"/>
        </w:rPr>
        <w:t>дата обращения: 16.08.2022)</w:t>
      </w:r>
    </w:p>
    <w:p w14:paraId="5C806F11" w14:textId="77777777" w:rsidR="0045028E"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12</w:t>
      </w:r>
      <w:r w:rsidR="00866C20" w:rsidRPr="00866C20">
        <w:rPr>
          <w:rFonts w:ascii="Times New Roman" w:eastAsiaTheme="minorHAnsi" w:hAnsi="Times New Roman"/>
          <w:sz w:val="28"/>
          <w:szCs w:val="28"/>
          <w:lang w:val="en-US"/>
        </w:rPr>
        <w:t>5</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Slugin O.V., Belentyeva T.N. Analysis of the impact of digital business transformation on the change of business models of companies // Karelian scientific journal. - 2019. - № 8(4(29)). - p. 104-107.</w:t>
      </w:r>
    </w:p>
    <w:p w14:paraId="35FC895C" w14:textId="625D831F"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12</w:t>
      </w:r>
      <w:r w:rsidR="00866C20" w:rsidRPr="00866C20">
        <w:rPr>
          <w:rFonts w:ascii="Times New Roman" w:eastAsiaTheme="minorHAnsi" w:hAnsi="Times New Roman"/>
          <w:sz w:val="28"/>
          <w:szCs w:val="28"/>
          <w:lang w:val="en-US"/>
        </w:rPr>
        <w:t>6</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Abell D. Defining the business: The starting point of strategic planning. - Hoboken: Prentice Hall. - 1980.</w:t>
      </w:r>
    </w:p>
    <w:p w14:paraId="689E48AE" w14:textId="77777777" w:rsidR="0045028E"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12</w:t>
      </w:r>
      <w:r w:rsidR="00866C20" w:rsidRPr="00866C20">
        <w:rPr>
          <w:rFonts w:ascii="Times New Roman" w:eastAsiaTheme="minorHAnsi" w:hAnsi="Times New Roman"/>
          <w:sz w:val="28"/>
          <w:szCs w:val="28"/>
          <w:lang w:val="en-US"/>
        </w:rPr>
        <w:t>7</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Brynjolfsson E., McAfee E., Spence M. New world order. labor, capital, and ideas in the power law economy // Foreign Affairs 93(4). - 2014.</w:t>
      </w:r>
    </w:p>
    <w:p w14:paraId="70B0C30C" w14:textId="157C9CF6" w:rsidR="00E307B5" w:rsidRPr="002F4BDB"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lang w:val="en-US"/>
        </w:rPr>
        <w:t>12</w:t>
      </w:r>
      <w:r w:rsidR="00866C20" w:rsidRPr="00866C20">
        <w:rPr>
          <w:rFonts w:ascii="Times New Roman" w:eastAsiaTheme="minorHAnsi" w:hAnsi="Times New Roman"/>
          <w:sz w:val="28"/>
          <w:szCs w:val="28"/>
          <w:lang w:val="en-US"/>
        </w:rPr>
        <w:t>8</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t>Dyomushkina L.O., Galimzhanova S.B. Problems of development of innovative entrepreneurship in the Republic of Kazakhstan. Modern</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Management</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Technologies</w:t>
      </w:r>
      <w:r w:rsidRPr="00E307B5">
        <w:rPr>
          <w:rFonts w:ascii="Times New Roman" w:eastAsiaTheme="minorHAnsi" w:hAnsi="Times New Roman"/>
          <w:sz w:val="28"/>
          <w:szCs w:val="28"/>
        </w:rPr>
        <w:t xml:space="preserve">. -2014.- </w:t>
      </w:r>
      <w:r w:rsidRPr="00E307B5">
        <w:rPr>
          <w:rFonts w:ascii="Times New Roman" w:eastAsiaTheme="minorHAnsi" w:hAnsi="Times New Roman"/>
          <w:sz w:val="28"/>
          <w:szCs w:val="28"/>
          <w:lang w:val="en-US"/>
        </w:rPr>
        <w:t>vol</w:t>
      </w:r>
      <w:r w:rsidRPr="00E307B5">
        <w:rPr>
          <w:rFonts w:ascii="Times New Roman" w:eastAsiaTheme="minorHAnsi" w:hAnsi="Times New Roman"/>
          <w:sz w:val="28"/>
          <w:szCs w:val="28"/>
        </w:rPr>
        <w:t xml:space="preserve"> 5(41).</w:t>
      </w:r>
    </w:p>
    <w:p w14:paraId="642A6568" w14:textId="77777777" w:rsidR="0045028E"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12</w:t>
      </w:r>
      <w:r w:rsidR="00866C20">
        <w:rPr>
          <w:rFonts w:ascii="Times New Roman" w:eastAsiaTheme="minorHAnsi" w:hAnsi="Times New Roman"/>
          <w:sz w:val="28"/>
          <w:szCs w:val="28"/>
        </w:rPr>
        <w:t>9</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45028E" w:rsidRPr="0045028E">
        <w:rPr>
          <w:rFonts w:ascii="Times New Roman" w:eastAsiaTheme="minorHAnsi" w:hAnsi="Times New Roman"/>
          <w:sz w:val="28"/>
          <w:szCs w:val="28"/>
        </w:rPr>
        <w:t xml:space="preserve">Леонова И. С., Управление личностной вовлеченностью в трудовую деятельность персонала ординарных и инновационных компаний // Общество: социология, психология, педагогика. - 2021.- №2 (82).  </w:t>
      </w:r>
    </w:p>
    <w:p w14:paraId="5DAB1621" w14:textId="77777777" w:rsidR="0045028E" w:rsidRPr="002F4BDB"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rPr>
        <w:lastRenderedPageBreak/>
        <w:t>1</w:t>
      </w:r>
      <w:r w:rsidR="00866C20">
        <w:rPr>
          <w:rFonts w:ascii="Times New Roman" w:eastAsiaTheme="minorHAnsi" w:hAnsi="Times New Roman"/>
          <w:sz w:val="28"/>
          <w:szCs w:val="28"/>
        </w:rPr>
        <w:t>30</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45028E" w:rsidRPr="0045028E">
        <w:rPr>
          <w:rFonts w:ascii="Times New Roman" w:eastAsiaTheme="minorHAnsi" w:hAnsi="Times New Roman"/>
          <w:sz w:val="28"/>
          <w:szCs w:val="28"/>
        </w:rPr>
        <w:t>Леонова И.C., Управление социально-психологическим возрастом персонала при внедрении инноваций: роль организационной культуры // nomothetika: Философия. Социология</w:t>
      </w:r>
      <w:r w:rsidR="0045028E" w:rsidRPr="002F4BDB">
        <w:rPr>
          <w:rFonts w:ascii="Times New Roman" w:eastAsiaTheme="minorHAnsi" w:hAnsi="Times New Roman"/>
          <w:sz w:val="28"/>
          <w:szCs w:val="28"/>
          <w:lang w:val="en-US"/>
        </w:rPr>
        <w:t xml:space="preserve">. </w:t>
      </w:r>
      <w:r w:rsidR="0045028E" w:rsidRPr="0045028E">
        <w:rPr>
          <w:rFonts w:ascii="Times New Roman" w:eastAsiaTheme="minorHAnsi" w:hAnsi="Times New Roman"/>
          <w:sz w:val="28"/>
          <w:szCs w:val="28"/>
        </w:rPr>
        <w:t>Право</w:t>
      </w:r>
      <w:r w:rsidR="0045028E" w:rsidRPr="002F4BDB">
        <w:rPr>
          <w:rFonts w:ascii="Times New Roman" w:eastAsiaTheme="minorHAnsi" w:hAnsi="Times New Roman"/>
          <w:sz w:val="28"/>
          <w:szCs w:val="28"/>
          <w:lang w:val="en-US"/>
        </w:rPr>
        <w:t xml:space="preserve">. - 2021. №1. </w:t>
      </w:r>
    </w:p>
    <w:p w14:paraId="01F6B5F7" w14:textId="70AF63E6" w:rsidR="0045028E"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DB64B7" w:rsidRPr="00DB64B7">
        <w:rPr>
          <w:rFonts w:ascii="Times New Roman" w:eastAsiaTheme="minorHAnsi" w:hAnsi="Times New Roman"/>
          <w:sz w:val="28"/>
          <w:szCs w:val="28"/>
          <w:lang w:val="en-US"/>
        </w:rPr>
        <w:t>31</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Teece D.J., Business Models, Business Strategy and Innovation// Long Range Planning. -2010.- Long Range Planning. -vol 43(2-3). -p.172-194.</w:t>
      </w:r>
    </w:p>
    <w:p w14:paraId="3C2332FC" w14:textId="2D67B135" w:rsidR="0045028E"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0A09F8" w:rsidRPr="000A09F8">
        <w:rPr>
          <w:rFonts w:ascii="Times New Roman" w:eastAsiaTheme="minorHAnsi" w:hAnsi="Times New Roman"/>
          <w:sz w:val="28"/>
          <w:szCs w:val="28"/>
          <w:lang w:val="en-US"/>
        </w:rPr>
        <w:t>3</w:t>
      </w:r>
      <w:r w:rsidR="00DB64B7" w:rsidRPr="00DB64B7">
        <w:rPr>
          <w:rFonts w:ascii="Times New Roman" w:eastAsiaTheme="minorHAnsi" w:hAnsi="Times New Roman"/>
          <w:sz w:val="28"/>
          <w:szCs w:val="28"/>
          <w:lang w:val="en-US"/>
        </w:rPr>
        <w:t>2</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Safronchuk, M.V. Influence of digital transformation on business and business environment// Economics and Management: Problem Solving. -2018.- vol. 2(3), p. 38-44</w:t>
      </w:r>
    </w:p>
    <w:p w14:paraId="13507202" w14:textId="77777777" w:rsidR="0045028E"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13</w:t>
      </w:r>
      <w:r w:rsidR="00DB64B7">
        <w:rPr>
          <w:rFonts w:ascii="Times New Roman" w:eastAsiaTheme="minorHAnsi" w:hAnsi="Times New Roman"/>
          <w:sz w:val="28"/>
          <w:szCs w:val="28"/>
          <w:lang w:val="kk-KZ"/>
        </w:rPr>
        <w:t>3</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Skala A. Digital Startups in Transition Economies: Challenges for Management, Entrepreneurship and Education. - Springer International Publishing. - 2018. DOI: 10.1007/978-3-030-01500-8.</w:t>
      </w:r>
    </w:p>
    <w:p w14:paraId="3E0DF8E3" w14:textId="77777777" w:rsidR="0045028E"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13</w:t>
      </w:r>
      <w:r w:rsidR="00DB64B7">
        <w:rPr>
          <w:rFonts w:ascii="Times New Roman" w:eastAsiaTheme="minorHAnsi" w:hAnsi="Times New Roman"/>
          <w:sz w:val="28"/>
          <w:szCs w:val="28"/>
          <w:lang w:val="kk-KZ"/>
        </w:rPr>
        <w:t>4</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5028E" w:rsidRPr="0045028E">
        <w:rPr>
          <w:rFonts w:ascii="Times New Roman" w:eastAsiaTheme="minorHAnsi" w:hAnsi="Times New Roman"/>
          <w:sz w:val="28"/>
          <w:szCs w:val="28"/>
          <w:lang w:val="en-US"/>
        </w:rPr>
        <w:t>Damodaran A. Valuing Young, Start-up and Growth Companies: Estimation Issues and Valuation Challenges // Estimation Issues and Valuation Challenges. Econometrics: Econometric &amp; Statistical Methods - General eJournal. - 2009.</w:t>
      </w:r>
    </w:p>
    <w:p w14:paraId="3F983687" w14:textId="77777777" w:rsidR="004E3CD9"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13</w:t>
      </w:r>
      <w:r w:rsidR="00DB64B7">
        <w:rPr>
          <w:rFonts w:ascii="Times New Roman" w:eastAsiaTheme="minorHAnsi" w:hAnsi="Times New Roman"/>
          <w:sz w:val="28"/>
          <w:szCs w:val="28"/>
          <w:lang w:val="kk-KZ"/>
        </w:rPr>
        <w:t>5</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E3CD9" w:rsidRPr="004E3CD9">
        <w:rPr>
          <w:rFonts w:ascii="Times New Roman" w:eastAsiaTheme="minorHAnsi" w:hAnsi="Times New Roman"/>
          <w:sz w:val="28"/>
          <w:szCs w:val="28"/>
          <w:lang w:val="en-US"/>
        </w:rPr>
        <w:t>Nambisan S. Digital entrepreneurship: toward a digital Technology Perspective of Entrepreneurship // Entrepreneurship Theory and Practice. - 2017. - vol. 41(6). - p. 1029-1055.</w:t>
      </w:r>
    </w:p>
    <w:p w14:paraId="75BF1CD8" w14:textId="77777777" w:rsidR="004E3CD9"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13</w:t>
      </w:r>
      <w:r w:rsidR="00DB64B7" w:rsidRPr="00DB64B7">
        <w:rPr>
          <w:rFonts w:ascii="Times New Roman" w:eastAsiaTheme="minorHAnsi" w:hAnsi="Times New Roman"/>
          <w:sz w:val="28"/>
          <w:szCs w:val="28"/>
          <w:lang w:val="en-US"/>
        </w:rPr>
        <w:t>6</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4E3CD9" w:rsidRPr="004E3CD9">
        <w:rPr>
          <w:rFonts w:ascii="Times New Roman" w:eastAsiaTheme="minorHAnsi" w:hAnsi="Times New Roman"/>
          <w:sz w:val="28"/>
          <w:szCs w:val="28"/>
          <w:lang w:val="en-US"/>
        </w:rPr>
        <w:t>Slivotsky A. Migration of value: what will happen to your business the day after tomorrow? - Moscow: Mann, Ivanov and Ferber, 2006. - 424 p.</w:t>
      </w:r>
    </w:p>
    <w:p w14:paraId="2857E2C5" w14:textId="0599BB9D" w:rsidR="00E307B5" w:rsidRDefault="00E307B5" w:rsidP="00296576">
      <w:pPr>
        <w:spacing w:after="0" w:line="240" w:lineRule="auto"/>
        <w:ind w:firstLine="426"/>
        <w:jc w:val="both"/>
        <w:rPr>
          <w:rFonts w:ascii="Times New Roman" w:eastAsiaTheme="minorHAnsi" w:hAnsi="Times New Roman"/>
          <w:sz w:val="28"/>
          <w:szCs w:val="28"/>
          <w:shd w:val="clear" w:color="auto" w:fill="FFFFFF"/>
        </w:rPr>
      </w:pPr>
      <w:r w:rsidRPr="004E3CD9">
        <w:rPr>
          <w:rFonts w:ascii="Times New Roman" w:eastAsiaTheme="minorHAnsi" w:hAnsi="Times New Roman"/>
          <w:sz w:val="28"/>
          <w:szCs w:val="28"/>
        </w:rPr>
        <w:t>13</w:t>
      </w:r>
      <w:r w:rsidR="00DB64B7" w:rsidRPr="004E3CD9">
        <w:rPr>
          <w:rFonts w:ascii="Times New Roman" w:eastAsiaTheme="minorHAnsi" w:hAnsi="Times New Roman"/>
          <w:sz w:val="28"/>
          <w:szCs w:val="28"/>
        </w:rPr>
        <w:t>7</w:t>
      </w:r>
      <w:r w:rsidRPr="004E3CD9">
        <w:rPr>
          <w:rFonts w:ascii="Times New Roman" w:eastAsiaTheme="minorHAnsi" w:hAnsi="Times New Roman"/>
          <w:sz w:val="28"/>
          <w:szCs w:val="28"/>
        </w:rPr>
        <w:t>.</w:t>
      </w:r>
      <w:r w:rsidRPr="004E3CD9">
        <w:rPr>
          <w:rFonts w:ascii="Times New Roman" w:eastAsiaTheme="minorHAnsi" w:hAnsi="Times New Roman"/>
          <w:sz w:val="28"/>
          <w:szCs w:val="28"/>
        </w:rPr>
        <w:tab/>
      </w:r>
      <w:r w:rsidRPr="00E307B5">
        <w:rPr>
          <w:rFonts w:ascii="Times New Roman" w:eastAsiaTheme="minorHAnsi" w:hAnsi="Times New Roman"/>
          <w:sz w:val="28"/>
          <w:szCs w:val="28"/>
        </w:rPr>
        <w:t xml:space="preserve">Экономика Казахстана 2023 Цифры, анализ, прогнозы.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52" w:anchor="tendencies"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marketingcenter</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/20/</w:t>
        </w:r>
        <w:r w:rsidRPr="00E307B5">
          <w:rPr>
            <w:rFonts w:ascii="Times New Roman" w:eastAsiaTheme="minorHAnsi" w:hAnsi="Times New Roman"/>
            <w:sz w:val="28"/>
            <w:szCs w:val="28"/>
            <w:lang w:val="en-US"/>
          </w:rPr>
          <w:t>economy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kazakhstan</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html</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tendencies</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16.02.2024)</w:t>
      </w:r>
    </w:p>
    <w:p w14:paraId="06C8169D" w14:textId="77777777" w:rsidR="002F4BDB" w:rsidRDefault="00DB64B7" w:rsidP="00296576">
      <w:pPr>
        <w:spacing w:after="0" w:line="240" w:lineRule="auto"/>
        <w:ind w:firstLine="426"/>
        <w:jc w:val="both"/>
        <w:rPr>
          <w:rFonts w:ascii="Times New Roman" w:hAnsi="Times New Roman"/>
          <w:color w:val="000000" w:themeColor="text1"/>
          <w:sz w:val="28"/>
          <w:szCs w:val="28"/>
          <w:shd w:val="clear" w:color="auto" w:fill="FFFFFF"/>
          <w:lang w:val="en-US"/>
        </w:rPr>
      </w:pPr>
      <w:r w:rsidRPr="00DB64B7">
        <w:rPr>
          <w:rFonts w:ascii="Times New Roman" w:eastAsiaTheme="minorHAnsi" w:hAnsi="Times New Roman"/>
          <w:sz w:val="28"/>
          <w:szCs w:val="28"/>
          <w:lang w:val="en-US"/>
        </w:rPr>
        <w:t xml:space="preserve">138 </w:t>
      </w:r>
      <w:r w:rsidR="002F4BDB" w:rsidRPr="002F4BDB">
        <w:rPr>
          <w:rFonts w:ascii="Times New Roman" w:hAnsi="Times New Roman"/>
          <w:color w:val="000000" w:themeColor="text1"/>
          <w:sz w:val="28"/>
          <w:szCs w:val="28"/>
          <w:shd w:val="clear" w:color="auto" w:fill="FFFFFF"/>
          <w:lang w:val="en-US"/>
        </w:rPr>
        <w:t xml:space="preserve">Tulegenova M., Temerbulatova Z., Baimukhametova A., Rakhmatullayeva D. "Transformation of Innovative Business Models through the Digitalization of the Economic Space" // Economic Studies journal, Bulgarian Academy of Sciences - Economic Research Institute. - 2024. - issue 4. - pages 48-60. </w:t>
      </w:r>
    </w:p>
    <w:p w14:paraId="4D87526D" w14:textId="77777777" w:rsidR="002F4BDB"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13</w:t>
      </w:r>
      <w:r w:rsidR="00DB64B7" w:rsidRPr="00DB64B7">
        <w:rPr>
          <w:rFonts w:ascii="Times New Roman" w:eastAsiaTheme="minorHAnsi" w:hAnsi="Times New Roman"/>
          <w:sz w:val="28"/>
          <w:szCs w:val="28"/>
        </w:rPr>
        <w:t>9</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2F4BDB" w:rsidRPr="002F4BDB">
        <w:rPr>
          <w:rFonts w:ascii="Times New Roman" w:eastAsiaTheme="minorHAnsi" w:hAnsi="Times New Roman"/>
          <w:sz w:val="28"/>
          <w:szCs w:val="28"/>
        </w:rPr>
        <w:t>Шеффер Э. Индустрия X.O. Преимущества цифровых технологий для производства / Пер. с англ. - Москва: Издательская группа «Точка», 2019. - 320 с.</w:t>
      </w:r>
    </w:p>
    <w:p w14:paraId="6B67D6A6" w14:textId="4A08C556"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DB64B7" w:rsidRPr="00DB64B7">
        <w:rPr>
          <w:rFonts w:ascii="Times New Roman" w:eastAsiaTheme="minorHAnsi" w:hAnsi="Times New Roman"/>
          <w:sz w:val="28"/>
          <w:szCs w:val="28"/>
        </w:rPr>
        <w:t>40</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Официальный сайт </w:t>
      </w:r>
      <w:r w:rsidRPr="00E307B5">
        <w:rPr>
          <w:rFonts w:ascii="Times New Roman" w:eastAsiaTheme="minorHAnsi" w:hAnsi="Times New Roman"/>
          <w:sz w:val="28"/>
          <w:szCs w:val="28"/>
          <w:lang w:val="en-US"/>
        </w:rPr>
        <w:t>Universal</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robots</w:t>
      </w:r>
      <w:r w:rsidRPr="00E307B5">
        <w:rPr>
          <w:rFonts w:ascii="Times New Roman" w:eastAsiaTheme="minorHAnsi" w:hAnsi="Times New Roman"/>
          <w:sz w:val="28"/>
          <w:szCs w:val="28"/>
        </w:rPr>
        <w:t xml:space="preserve">.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53"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www</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universal</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robots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com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D</w:t>
        </w:r>
        <w:r w:rsidRPr="00E307B5">
          <w:rPr>
            <w:rFonts w:ascii="Times New Roman" w:eastAsiaTheme="minorHAnsi" w:hAnsi="Times New Roman"/>
            <w:sz w:val="28"/>
            <w:szCs w:val="28"/>
          </w:rPr>
          <w:t>0%</w:t>
        </w:r>
        <w:r w:rsidRPr="00E307B5">
          <w:rPr>
            <w:rFonts w:ascii="Times New Roman" w:eastAsiaTheme="minorHAnsi" w:hAnsi="Times New Roman"/>
            <w:sz w:val="28"/>
            <w:szCs w:val="28"/>
            <w:lang w:val="en-US"/>
          </w:rPr>
          <w:t>BE</w:t>
        </w:r>
        <w:r w:rsidRPr="00E307B5">
          <w:rPr>
            <w:rFonts w:ascii="Times New Roman" w:eastAsiaTheme="minorHAnsi" w:hAnsi="Times New Roman"/>
            <w:sz w:val="28"/>
            <w:szCs w:val="28"/>
          </w:rPr>
          <w:t>-</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 xml:space="preserve">дата </w:t>
      </w:r>
      <w:r w:rsidRPr="00E307B5">
        <w:rPr>
          <w:rFonts w:ascii="Times New Roman" w:eastAsiaTheme="minorHAnsi" w:hAnsi="Times New Roman"/>
          <w:color w:val="000000"/>
          <w:sz w:val="28"/>
          <w:szCs w:val="28"/>
          <w:shd w:val="clear" w:color="auto" w:fill="FFFFFF"/>
        </w:rPr>
        <w:t>обращения: 16.08.2022)</w:t>
      </w:r>
    </w:p>
    <w:p w14:paraId="09A284BC" w14:textId="0F42D5BF" w:rsidR="00E307B5" w:rsidRPr="002F4BDB" w:rsidRDefault="00E307B5" w:rsidP="002F4BDB">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FC2928" w:rsidRPr="00B0329C">
        <w:rPr>
          <w:rFonts w:ascii="Times New Roman" w:eastAsiaTheme="minorHAnsi" w:hAnsi="Times New Roman"/>
          <w:sz w:val="28"/>
          <w:szCs w:val="28"/>
        </w:rPr>
        <w:t>41</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2F4BDB" w:rsidRPr="002F4BDB">
        <w:rPr>
          <w:rFonts w:ascii="Times New Roman" w:eastAsiaTheme="minorHAnsi" w:hAnsi="Times New Roman"/>
          <w:sz w:val="28"/>
          <w:szCs w:val="28"/>
        </w:rPr>
        <w:t>Кокорев Д.С., Юрин А.А. Цифровые двойники: понятие, типы и преимущества для бизнеса // Colloquium-journal. - 2019. - № 10 (34).</w:t>
      </w:r>
    </w:p>
    <w:p w14:paraId="3ACADF76" w14:textId="370D9ADF" w:rsidR="00E307B5" w:rsidRPr="002F4BDB" w:rsidRDefault="00E307B5" w:rsidP="00296576">
      <w:pPr>
        <w:spacing w:after="0" w:line="240" w:lineRule="auto"/>
        <w:ind w:firstLine="426"/>
        <w:jc w:val="both"/>
        <w:rPr>
          <w:rFonts w:ascii="Times New Roman" w:eastAsiaTheme="minorHAnsi" w:hAnsi="Times New Roman"/>
          <w:sz w:val="28"/>
          <w:szCs w:val="28"/>
        </w:rPr>
      </w:pPr>
      <w:r w:rsidRPr="002F4BDB">
        <w:rPr>
          <w:rFonts w:ascii="Times New Roman" w:eastAsiaTheme="minorHAnsi" w:hAnsi="Times New Roman"/>
          <w:sz w:val="28"/>
          <w:szCs w:val="28"/>
        </w:rPr>
        <w:t>1</w:t>
      </w:r>
      <w:r w:rsidR="00B32423" w:rsidRPr="002F4BDB">
        <w:rPr>
          <w:rFonts w:ascii="Times New Roman" w:eastAsiaTheme="minorHAnsi" w:hAnsi="Times New Roman"/>
          <w:sz w:val="28"/>
          <w:szCs w:val="28"/>
        </w:rPr>
        <w:t>42</w:t>
      </w:r>
      <w:r w:rsidRPr="002F4BDB">
        <w:rPr>
          <w:rFonts w:ascii="Times New Roman" w:eastAsiaTheme="minorHAnsi" w:hAnsi="Times New Roman"/>
          <w:sz w:val="28"/>
          <w:szCs w:val="28"/>
        </w:rPr>
        <w:t>.</w:t>
      </w:r>
      <w:r w:rsidRPr="002F4BDB">
        <w:rPr>
          <w:rFonts w:ascii="Times New Roman" w:eastAsiaTheme="minorHAnsi" w:hAnsi="Times New Roman"/>
          <w:sz w:val="28"/>
          <w:szCs w:val="28"/>
        </w:rPr>
        <w:tab/>
      </w:r>
      <w:r w:rsidRPr="00E307B5">
        <w:rPr>
          <w:rFonts w:ascii="Times New Roman" w:eastAsiaTheme="minorHAnsi" w:hAnsi="Times New Roman"/>
          <w:sz w:val="28"/>
          <w:szCs w:val="28"/>
        </w:rPr>
        <w:t>Официальный</w:t>
      </w:r>
      <w:r w:rsidRPr="002F4BDB">
        <w:rPr>
          <w:rFonts w:ascii="Times New Roman" w:eastAsiaTheme="minorHAnsi" w:hAnsi="Times New Roman"/>
          <w:sz w:val="28"/>
          <w:szCs w:val="28"/>
        </w:rPr>
        <w:t xml:space="preserve"> </w:t>
      </w:r>
      <w:r w:rsidRPr="00E307B5">
        <w:rPr>
          <w:rFonts w:ascii="Times New Roman" w:eastAsiaTheme="minorHAnsi" w:hAnsi="Times New Roman"/>
          <w:sz w:val="28"/>
          <w:szCs w:val="28"/>
        </w:rPr>
        <w:t>сайт</w:t>
      </w:r>
      <w:r w:rsidR="00C63CC6" w:rsidRPr="002F4BDB">
        <w:rPr>
          <w:rFonts w:ascii="Times New Roman" w:eastAsiaTheme="minorHAnsi" w:hAnsi="Times New Roman"/>
          <w:sz w:val="28"/>
          <w:szCs w:val="28"/>
        </w:rPr>
        <w:t xml:space="preserve"> </w:t>
      </w:r>
      <w:r w:rsidR="00C63CC6" w:rsidRPr="00C63CC6">
        <w:rPr>
          <w:rFonts w:ascii="Times New Roman" w:eastAsiaTheme="minorHAnsi" w:hAnsi="Times New Roman"/>
          <w:sz w:val="28"/>
          <w:szCs w:val="28"/>
          <w:lang w:val="en-US"/>
        </w:rPr>
        <w:t>kaspi</w:t>
      </w:r>
      <w:r w:rsidR="00C63CC6" w:rsidRPr="002F4BDB">
        <w:rPr>
          <w:rFonts w:ascii="Times New Roman" w:eastAsiaTheme="minorHAnsi" w:hAnsi="Times New Roman"/>
          <w:sz w:val="28"/>
          <w:szCs w:val="28"/>
        </w:rPr>
        <w:t>.</w:t>
      </w:r>
      <w:r w:rsidR="00C63CC6" w:rsidRPr="00C63CC6">
        <w:rPr>
          <w:rFonts w:ascii="Times New Roman" w:eastAsiaTheme="minorHAnsi" w:hAnsi="Times New Roman"/>
          <w:sz w:val="28"/>
          <w:szCs w:val="28"/>
          <w:lang w:val="en-US"/>
        </w:rPr>
        <w:t>kz</w:t>
      </w:r>
      <w:r w:rsidRPr="002F4BDB">
        <w:rPr>
          <w:rFonts w:ascii="Times New Roman" w:eastAsiaTheme="minorHAnsi" w:hAnsi="Times New Roman"/>
          <w:sz w:val="28"/>
          <w:szCs w:val="28"/>
        </w:rPr>
        <w:t>. -[</w:t>
      </w:r>
      <w:r w:rsidRPr="00E307B5">
        <w:rPr>
          <w:rFonts w:ascii="Times New Roman" w:eastAsiaTheme="minorHAnsi" w:hAnsi="Times New Roman"/>
          <w:sz w:val="28"/>
          <w:szCs w:val="28"/>
        </w:rPr>
        <w:t>Электронный</w:t>
      </w:r>
      <w:r w:rsidRPr="002F4BDB">
        <w:rPr>
          <w:rFonts w:ascii="Times New Roman" w:eastAsiaTheme="minorHAnsi" w:hAnsi="Times New Roman"/>
          <w:sz w:val="28"/>
          <w:szCs w:val="28"/>
        </w:rPr>
        <w:t xml:space="preserve"> </w:t>
      </w:r>
      <w:r w:rsidRPr="00E307B5">
        <w:rPr>
          <w:rFonts w:ascii="Times New Roman" w:eastAsiaTheme="minorHAnsi" w:hAnsi="Times New Roman"/>
          <w:sz w:val="28"/>
          <w:szCs w:val="28"/>
        </w:rPr>
        <w:t>ресурс</w:t>
      </w:r>
      <w:r w:rsidRPr="002F4BDB">
        <w:rPr>
          <w:rFonts w:ascii="Times New Roman" w:eastAsiaTheme="minorHAnsi" w:hAnsi="Times New Roman"/>
          <w:sz w:val="28"/>
          <w:szCs w:val="28"/>
        </w:rPr>
        <w:t xml:space="preserve">]. – </w:t>
      </w:r>
      <w:r w:rsidRPr="00E307B5">
        <w:rPr>
          <w:rFonts w:ascii="Times New Roman" w:eastAsiaTheme="minorHAnsi" w:hAnsi="Times New Roman"/>
          <w:sz w:val="28"/>
          <w:szCs w:val="28"/>
          <w:lang w:val="en-US"/>
        </w:rPr>
        <w:t>URL</w:t>
      </w:r>
      <w:r w:rsidRPr="002F4BDB">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https</w:t>
      </w:r>
      <w:r w:rsidRPr="002F4BDB">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Kas</w:t>
      </w:r>
      <w:r w:rsidR="00C63CC6" w:rsidRPr="00C63CC6">
        <w:rPr>
          <w:rFonts w:ascii="Times New Roman" w:eastAsiaTheme="minorHAnsi" w:hAnsi="Times New Roman"/>
          <w:sz w:val="28"/>
          <w:szCs w:val="28"/>
          <w:lang w:val="en-US"/>
        </w:rPr>
        <w:t>pi</w:t>
      </w:r>
      <w:r w:rsidR="00C63CC6" w:rsidRPr="002F4BDB">
        <w:rPr>
          <w:rFonts w:ascii="Times New Roman" w:eastAsiaTheme="minorHAnsi" w:hAnsi="Times New Roman"/>
          <w:sz w:val="28"/>
          <w:szCs w:val="28"/>
        </w:rPr>
        <w:t>.</w:t>
      </w:r>
      <w:r w:rsidRPr="002F4BDB">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kz</w:t>
      </w:r>
    </w:p>
    <w:p w14:paraId="245F5727" w14:textId="7B871680" w:rsidR="002F4BDB"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CD2CAE" w:rsidRPr="00CD2CAE">
        <w:rPr>
          <w:rFonts w:ascii="Times New Roman" w:eastAsiaTheme="minorHAnsi" w:hAnsi="Times New Roman"/>
          <w:sz w:val="28"/>
          <w:szCs w:val="28"/>
          <w:lang w:val="en-US"/>
        </w:rPr>
        <w:t>4</w:t>
      </w:r>
      <w:r w:rsidR="00B32423">
        <w:rPr>
          <w:rFonts w:ascii="Times New Roman" w:eastAsiaTheme="minorHAnsi" w:hAnsi="Times New Roman"/>
          <w:sz w:val="28"/>
          <w:szCs w:val="28"/>
          <w:lang w:val="en-US"/>
        </w:rPr>
        <w:t>3</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F4BDB" w:rsidRPr="002F4BDB">
        <w:rPr>
          <w:rFonts w:ascii="Times New Roman" w:eastAsiaTheme="minorHAnsi" w:hAnsi="Times New Roman"/>
          <w:sz w:val="28"/>
          <w:szCs w:val="28"/>
          <w:lang w:val="en-US"/>
        </w:rPr>
        <w:t xml:space="preserve">Vivarelli M. Innovation, Employment and Skills in Advanced and Developing Countries: A Survey of Economic Literature // Journal of Economic. - 2014. - № 48(1). - p. 123–154. </w:t>
      </w:r>
      <w:hyperlink r:id="rId54" w:history="1">
        <w:r w:rsidR="002F4BDB" w:rsidRPr="009E1026">
          <w:rPr>
            <w:rStyle w:val="a5"/>
            <w:rFonts w:ascii="Times New Roman" w:eastAsiaTheme="minorHAnsi" w:hAnsi="Times New Roman"/>
            <w:sz w:val="28"/>
            <w:szCs w:val="28"/>
            <w:lang w:val="en-US"/>
          </w:rPr>
          <w:t>https://doi.org/10.2753/JEI0021-3624480106</w:t>
        </w:r>
      </w:hyperlink>
      <w:r w:rsidR="002F4BDB" w:rsidRPr="002F4BDB">
        <w:rPr>
          <w:rFonts w:ascii="Times New Roman" w:eastAsiaTheme="minorHAnsi" w:hAnsi="Times New Roman"/>
          <w:sz w:val="28"/>
          <w:szCs w:val="28"/>
          <w:lang w:val="en-US"/>
        </w:rPr>
        <w:t>.</w:t>
      </w:r>
    </w:p>
    <w:p w14:paraId="1BC42D7D" w14:textId="77777777" w:rsidR="002F4BDB"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14</w:t>
      </w:r>
      <w:r w:rsidR="007B2FE8">
        <w:rPr>
          <w:rFonts w:ascii="Times New Roman" w:eastAsiaTheme="minorHAnsi" w:hAnsi="Times New Roman"/>
          <w:sz w:val="28"/>
          <w:szCs w:val="28"/>
          <w:lang w:val="en-US"/>
        </w:rPr>
        <w:t>4</w:t>
      </w:r>
      <w:r w:rsidRPr="00E307B5">
        <w:rPr>
          <w:rFonts w:ascii="Times New Roman" w:eastAsiaTheme="minorHAnsi" w:hAnsi="Times New Roman"/>
          <w:sz w:val="28"/>
          <w:szCs w:val="28"/>
          <w:lang w:val="en-US"/>
        </w:rPr>
        <w:t xml:space="preserve">. </w:t>
      </w:r>
      <w:r w:rsidR="002F4BDB" w:rsidRPr="002F4BDB">
        <w:rPr>
          <w:rFonts w:ascii="Times New Roman" w:eastAsiaTheme="minorHAnsi" w:hAnsi="Times New Roman"/>
          <w:sz w:val="28"/>
          <w:szCs w:val="28"/>
          <w:lang w:val="en-US"/>
        </w:rPr>
        <w:t>Máté D., Estiyanti N.M., Novotny A. "How to support innovative small firms? Bibliometric analysis and visualization of start-up incubation" // Journal of Innovation and Entrepreneurship, Springer. - 2024. - vol. 13(1). - p. 1-26.</w:t>
      </w:r>
    </w:p>
    <w:p w14:paraId="0313753D" w14:textId="77777777" w:rsidR="002F4BDB" w:rsidRPr="002F4BDB" w:rsidRDefault="00E307B5" w:rsidP="002F4BDB">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14</w:t>
      </w:r>
      <w:r w:rsidR="007B2FE8">
        <w:rPr>
          <w:rFonts w:ascii="Times New Roman" w:eastAsiaTheme="minorHAnsi" w:hAnsi="Times New Roman"/>
          <w:sz w:val="28"/>
          <w:szCs w:val="28"/>
          <w:lang w:val="en-US"/>
        </w:rPr>
        <w:t>5</w:t>
      </w:r>
      <w:r w:rsidRPr="00E307B5">
        <w:rPr>
          <w:rFonts w:ascii="Times New Roman" w:eastAsiaTheme="minorHAnsi" w:hAnsi="Times New Roman"/>
          <w:sz w:val="28"/>
          <w:szCs w:val="28"/>
          <w:lang w:val="en-US"/>
        </w:rPr>
        <w:t xml:space="preserve">. </w:t>
      </w:r>
      <w:r w:rsidR="002F4BDB" w:rsidRPr="002F4BDB">
        <w:rPr>
          <w:rFonts w:ascii="Times New Roman" w:eastAsiaTheme="minorHAnsi" w:hAnsi="Times New Roman"/>
          <w:sz w:val="28"/>
          <w:szCs w:val="28"/>
          <w:lang w:val="en-US"/>
        </w:rPr>
        <w:t>Atasu A., Dumas C., Wassenhove L. “The Circular Business Model” // Harvard Business Review. - 2021. - vol. 99(4). - p. 72–81.</w:t>
      </w:r>
    </w:p>
    <w:p w14:paraId="4466A2B7" w14:textId="77777777" w:rsidR="002F4BDB" w:rsidRPr="002F4BDB" w:rsidRDefault="002F4BDB" w:rsidP="002F4BDB">
      <w:pPr>
        <w:spacing w:after="0" w:line="240" w:lineRule="auto"/>
        <w:jc w:val="both"/>
        <w:rPr>
          <w:rFonts w:ascii="Times New Roman" w:eastAsiaTheme="minorHAnsi" w:hAnsi="Times New Roman"/>
          <w:sz w:val="28"/>
          <w:szCs w:val="28"/>
          <w:lang w:val="en-US"/>
        </w:rPr>
      </w:pPr>
    </w:p>
    <w:p w14:paraId="6421E0EE" w14:textId="77777777" w:rsidR="002F4BDB"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lastRenderedPageBreak/>
        <w:t>14</w:t>
      </w:r>
      <w:r w:rsidR="007B2FE8">
        <w:rPr>
          <w:rFonts w:ascii="Times New Roman" w:eastAsiaTheme="minorHAnsi" w:hAnsi="Times New Roman"/>
          <w:sz w:val="28"/>
          <w:szCs w:val="28"/>
          <w:lang w:val="en-US"/>
        </w:rPr>
        <w:t>6</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F4BDB" w:rsidRPr="002F4BDB">
        <w:rPr>
          <w:rFonts w:ascii="Times New Roman" w:eastAsiaTheme="minorHAnsi" w:hAnsi="Times New Roman"/>
          <w:sz w:val="28"/>
          <w:szCs w:val="28"/>
          <w:lang w:val="en-US"/>
        </w:rPr>
        <w:t>Zhidebekkyzy A., Kalmakova D., Amangeldiyeva B. Implementation of circular economy principles across countries // Central Asian Economic Review. - 2021; vol (6): p. 43-62.</w:t>
      </w:r>
    </w:p>
    <w:p w14:paraId="138C30B8" w14:textId="1674C2D4" w:rsidR="00E307B5" w:rsidRPr="002F4BDB"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14</w:t>
      </w:r>
      <w:r w:rsidR="007B2FE8">
        <w:rPr>
          <w:rFonts w:ascii="Times New Roman" w:eastAsiaTheme="minorHAnsi" w:hAnsi="Times New Roman"/>
          <w:sz w:val="28"/>
          <w:szCs w:val="28"/>
          <w:lang w:val="en-US"/>
        </w:rPr>
        <w:t>7</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F4BDB" w:rsidRPr="002F4BDB">
        <w:rPr>
          <w:rFonts w:ascii="Times New Roman" w:eastAsiaTheme="minorHAnsi" w:hAnsi="Times New Roman"/>
          <w:sz w:val="28"/>
          <w:szCs w:val="28"/>
          <w:lang w:val="en-US"/>
        </w:rPr>
        <w:t>Neumann T. Are greener start-ups of superior quality? The impact of environmental orientation on innovativeness, growth orientation, and international orientation // Journal of Innovation and Entrepreneurship. - 2023. - № 60. https://doi.org/10.1186/s13731-023-00330-y.</w:t>
      </w:r>
    </w:p>
    <w:p w14:paraId="63D4D3CB" w14:textId="77777777" w:rsidR="002F4BDB"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14</w:t>
      </w:r>
      <w:r w:rsidR="007B2FE8" w:rsidRPr="007B2FE8">
        <w:rPr>
          <w:rFonts w:ascii="Times New Roman" w:eastAsiaTheme="minorHAnsi" w:hAnsi="Times New Roman"/>
          <w:sz w:val="28"/>
          <w:szCs w:val="28"/>
        </w:rPr>
        <w:t>8</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2F4BDB" w:rsidRPr="002F4BDB">
        <w:rPr>
          <w:rFonts w:ascii="Times New Roman" w:eastAsiaTheme="minorHAnsi" w:hAnsi="Times New Roman"/>
          <w:sz w:val="28"/>
          <w:szCs w:val="28"/>
        </w:rPr>
        <w:t>Федотова А.В. Системы управления жизненным циклом продукции нового поколения, основанные на знаниях // Инженерный вестник. - 2016. - № 11. - с. 531–539.</w:t>
      </w:r>
    </w:p>
    <w:p w14:paraId="1008E0A4" w14:textId="77777777" w:rsidR="002F4BDB" w:rsidRDefault="00E307B5" w:rsidP="00296576">
      <w:pPr>
        <w:spacing w:after="0" w:line="240" w:lineRule="auto"/>
        <w:ind w:firstLine="426"/>
        <w:jc w:val="both"/>
        <w:rPr>
          <w:rFonts w:ascii="Times New Roman" w:eastAsiaTheme="minorHAnsi" w:hAnsi="Times New Roman"/>
          <w:sz w:val="28"/>
          <w:szCs w:val="28"/>
          <w:lang w:val="en-US"/>
        </w:rPr>
      </w:pPr>
      <w:r w:rsidRPr="002F4BDB">
        <w:rPr>
          <w:rFonts w:ascii="Times New Roman" w:eastAsiaTheme="minorHAnsi" w:hAnsi="Times New Roman"/>
          <w:sz w:val="28"/>
          <w:szCs w:val="28"/>
          <w:lang w:val="en-US"/>
        </w:rPr>
        <w:t>14</w:t>
      </w:r>
      <w:r w:rsidR="007B2FE8" w:rsidRPr="002F4BDB">
        <w:rPr>
          <w:rFonts w:ascii="Times New Roman" w:eastAsiaTheme="minorHAnsi" w:hAnsi="Times New Roman"/>
          <w:sz w:val="28"/>
          <w:szCs w:val="28"/>
          <w:lang w:val="en-US"/>
        </w:rPr>
        <w:t>9</w:t>
      </w:r>
      <w:r w:rsidRPr="002F4BDB">
        <w:rPr>
          <w:rFonts w:ascii="Times New Roman" w:eastAsiaTheme="minorHAnsi" w:hAnsi="Times New Roman"/>
          <w:sz w:val="28"/>
          <w:szCs w:val="28"/>
          <w:lang w:val="en-US"/>
        </w:rPr>
        <w:t>.</w:t>
      </w:r>
      <w:r w:rsidRPr="002F4BDB">
        <w:rPr>
          <w:rFonts w:ascii="Times New Roman" w:eastAsiaTheme="minorHAnsi" w:hAnsi="Times New Roman"/>
          <w:sz w:val="28"/>
          <w:szCs w:val="28"/>
          <w:lang w:val="en-US"/>
        </w:rPr>
        <w:tab/>
      </w:r>
      <w:r w:rsidR="002F4BDB" w:rsidRPr="002F4BDB">
        <w:rPr>
          <w:rFonts w:ascii="Times New Roman" w:eastAsiaTheme="minorHAnsi" w:hAnsi="Times New Roman"/>
          <w:sz w:val="28"/>
          <w:szCs w:val="28"/>
          <w:lang w:val="en-US"/>
        </w:rPr>
        <w:t>Juliann Grant Where Does PLM Fit in Digital Transformation // Journal of Product Innovation Management. - 2019. - № 38(1). DOI: 10.1111/jpim.12546.</w:t>
      </w:r>
    </w:p>
    <w:p w14:paraId="7EFD8EEE" w14:textId="77777777" w:rsidR="002F4BDB" w:rsidRDefault="00E307B5" w:rsidP="002F4BDB">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7B2FE8">
        <w:rPr>
          <w:rFonts w:ascii="Times New Roman" w:eastAsiaTheme="minorHAnsi" w:hAnsi="Times New Roman"/>
          <w:sz w:val="28"/>
          <w:szCs w:val="28"/>
          <w:lang w:val="en-US"/>
        </w:rPr>
        <w:t>50</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F4BDB" w:rsidRPr="002F4BDB">
        <w:rPr>
          <w:rFonts w:ascii="Times New Roman" w:eastAsiaTheme="minorHAnsi" w:hAnsi="Times New Roman"/>
          <w:sz w:val="28"/>
          <w:szCs w:val="28"/>
          <w:lang w:val="en-US"/>
        </w:rPr>
        <w:t>Stark J. Product Lifecycle Management: 21st Century Paradigm for Product Realisation // Springer Science, Berlin. - 2011.</w:t>
      </w:r>
    </w:p>
    <w:p w14:paraId="443881CA" w14:textId="2E2FE8AA" w:rsidR="002F4BDB" w:rsidRPr="008433EE" w:rsidRDefault="00E307B5" w:rsidP="002F4BDB">
      <w:pPr>
        <w:spacing w:after="0" w:line="240" w:lineRule="auto"/>
        <w:ind w:firstLine="426"/>
        <w:jc w:val="both"/>
        <w:rPr>
          <w:rFonts w:ascii="Times New Roman" w:eastAsiaTheme="minorHAnsi" w:hAnsi="Times New Roman"/>
          <w:sz w:val="28"/>
          <w:szCs w:val="28"/>
        </w:rPr>
      </w:pPr>
      <w:r w:rsidRPr="002F4BDB">
        <w:rPr>
          <w:rFonts w:ascii="Times New Roman" w:eastAsiaTheme="minorHAnsi" w:hAnsi="Times New Roman"/>
          <w:sz w:val="28"/>
          <w:szCs w:val="28"/>
        </w:rPr>
        <w:t>1</w:t>
      </w:r>
      <w:r w:rsidR="007B2FE8" w:rsidRPr="002F4BDB">
        <w:rPr>
          <w:rFonts w:ascii="Times New Roman" w:eastAsiaTheme="minorHAnsi" w:hAnsi="Times New Roman"/>
          <w:sz w:val="28"/>
          <w:szCs w:val="28"/>
        </w:rPr>
        <w:t>51</w:t>
      </w:r>
      <w:r w:rsidRPr="002F4BDB">
        <w:rPr>
          <w:rFonts w:ascii="Times New Roman" w:eastAsiaTheme="minorHAnsi" w:hAnsi="Times New Roman"/>
          <w:sz w:val="28"/>
          <w:szCs w:val="28"/>
        </w:rPr>
        <w:t>.</w:t>
      </w:r>
      <w:r w:rsidRPr="002F4BDB">
        <w:rPr>
          <w:rFonts w:ascii="Times New Roman" w:eastAsiaTheme="minorHAnsi" w:hAnsi="Times New Roman"/>
          <w:sz w:val="28"/>
          <w:szCs w:val="28"/>
        </w:rPr>
        <w:tab/>
      </w:r>
      <w:r w:rsidR="002F4BDB" w:rsidRPr="002F4BDB">
        <w:rPr>
          <w:rFonts w:ascii="Times New Roman" w:eastAsiaTheme="minorHAnsi" w:hAnsi="Times New Roman"/>
          <w:sz w:val="28"/>
          <w:szCs w:val="28"/>
        </w:rPr>
        <w:t>Райзберг Б.А., Лозовский Л.Ш., Стародубцева Е.Б. Жизненный цикл товара. Современный экономический словарь. 5-е изд., перераб</w:t>
      </w:r>
      <w:proofErr w:type="gramStart"/>
      <w:r w:rsidR="002F4BDB" w:rsidRPr="002F4BDB">
        <w:rPr>
          <w:rFonts w:ascii="Times New Roman" w:eastAsiaTheme="minorHAnsi" w:hAnsi="Times New Roman"/>
          <w:sz w:val="28"/>
          <w:szCs w:val="28"/>
        </w:rPr>
        <w:t>.</w:t>
      </w:r>
      <w:proofErr w:type="gramEnd"/>
      <w:r w:rsidR="002F4BDB" w:rsidRPr="002F4BDB">
        <w:rPr>
          <w:rFonts w:ascii="Times New Roman" w:eastAsiaTheme="minorHAnsi" w:hAnsi="Times New Roman"/>
          <w:sz w:val="28"/>
          <w:szCs w:val="28"/>
        </w:rPr>
        <w:t xml:space="preserve"> и доп. - Москва: ИНФРА-М, 2007. - 495 с.</w:t>
      </w:r>
    </w:p>
    <w:p w14:paraId="2BB35628" w14:textId="3BB5B048"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7B2FE8">
        <w:rPr>
          <w:rFonts w:ascii="Times New Roman" w:eastAsiaTheme="minorHAnsi" w:hAnsi="Times New Roman"/>
          <w:sz w:val="28"/>
          <w:szCs w:val="28"/>
          <w:lang w:val="en-US"/>
        </w:rPr>
        <w:t>52</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t xml:space="preserve">Using product lifecycle management to foster manufacturing innovation [Электронный ресурс]. - URL </w:t>
      </w:r>
      <w:r w:rsidRPr="00E307B5">
        <w:rPr>
          <w:rFonts w:ascii="Times New Roman" w:eastAsiaTheme="minorHAnsi" w:hAnsi="Times New Roman"/>
          <w:sz w:val="28"/>
          <w:szCs w:val="28"/>
          <w:lang w:val="en-US"/>
        </w:rPr>
        <w:tab/>
        <w:t>/global/ru/our story/glossary/product-lifecycle-management-plm-software/12506 (</w:t>
      </w:r>
      <w:r w:rsidRPr="00E307B5">
        <w:rPr>
          <w:rFonts w:ascii="Times New Roman" w:eastAsiaTheme="minorHAnsi" w:hAnsi="Times New Roman"/>
          <w:color w:val="000000"/>
          <w:sz w:val="28"/>
          <w:szCs w:val="28"/>
          <w:shd w:val="clear" w:color="auto" w:fill="FFFFFF"/>
        </w:rPr>
        <w:t>дата</w:t>
      </w:r>
      <w:r w:rsidRPr="00E307B5">
        <w:rPr>
          <w:rFonts w:ascii="Times New Roman" w:eastAsiaTheme="minorHAnsi" w:hAnsi="Times New Roman"/>
          <w:color w:val="000000"/>
          <w:sz w:val="28"/>
          <w:szCs w:val="28"/>
          <w:shd w:val="clear" w:color="auto" w:fill="FFFFFF"/>
          <w:lang w:val="en-US"/>
        </w:rPr>
        <w:t xml:space="preserve"> </w:t>
      </w:r>
      <w:r w:rsidRPr="00E307B5">
        <w:rPr>
          <w:rFonts w:ascii="Times New Roman" w:eastAsiaTheme="minorHAnsi" w:hAnsi="Times New Roman"/>
          <w:color w:val="000000"/>
          <w:sz w:val="28"/>
          <w:szCs w:val="28"/>
          <w:shd w:val="clear" w:color="auto" w:fill="FFFFFF"/>
        </w:rPr>
        <w:t>обращения</w:t>
      </w:r>
      <w:r w:rsidRPr="00E307B5">
        <w:rPr>
          <w:rFonts w:ascii="Times New Roman" w:eastAsiaTheme="minorHAnsi" w:hAnsi="Times New Roman"/>
          <w:color w:val="000000"/>
          <w:sz w:val="28"/>
          <w:szCs w:val="28"/>
          <w:shd w:val="clear" w:color="auto" w:fill="FFFFFF"/>
          <w:lang w:val="en-US"/>
        </w:rPr>
        <w:t>: 16.08.2022)</w:t>
      </w:r>
    </w:p>
    <w:p w14:paraId="19FD0E35" w14:textId="0508C199"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912E72" w:rsidRPr="00912E72">
        <w:rPr>
          <w:rFonts w:ascii="Times New Roman" w:eastAsiaTheme="minorHAnsi" w:hAnsi="Times New Roman"/>
          <w:sz w:val="28"/>
          <w:szCs w:val="28"/>
          <w:lang w:val="en-US"/>
        </w:rPr>
        <w:t>5</w:t>
      </w:r>
      <w:r w:rsidR="009B52AD">
        <w:rPr>
          <w:rFonts w:ascii="Times New Roman" w:eastAsiaTheme="minorHAnsi" w:hAnsi="Times New Roman"/>
          <w:sz w:val="28"/>
          <w:szCs w:val="28"/>
          <w:lang w:val="en-US"/>
        </w:rPr>
        <w:t>3</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t xml:space="preserve">Deloitte product lifecycle management (DPLM). - [Электронный ресурс]. </w:t>
      </w:r>
      <w:r>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 xml:space="preserve"> URL </w:t>
      </w:r>
      <w:hyperlink r:id="rId55" w:history="1">
        <w:r w:rsidRPr="00E307B5">
          <w:rPr>
            <w:rStyle w:val="a5"/>
            <w:rFonts w:ascii="Times New Roman" w:eastAsiaTheme="minorHAnsi" w:hAnsi="Times New Roman"/>
            <w:color w:val="auto"/>
            <w:sz w:val="28"/>
            <w:szCs w:val="28"/>
            <w:u w:val="none"/>
            <w:lang w:val="en-US"/>
          </w:rPr>
          <w:t>https://www2.deloitte.com/content/dam/Deloitte/global/Documents/Technology/gx-cons-tech-dsc-deloitte-product-lifecycle-management-dplm.pdf</w:t>
        </w:r>
      </w:hyperlink>
      <w:r w:rsidRPr="00E307B5">
        <w:rPr>
          <w:rFonts w:ascii="Times New Roman" w:eastAsiaTheme="minorHAnsi" w:hAnsi="Times New Roman"/>
          <w:sz w:val="28"/>
          <w:szCs w:val="28"/>
          <w:lang w:val="en-US"/>
        </w:rPr>
        <w:t xml:space="preserve"> (</w:t>
      </w:r>
      <w:r w:rsidRPr="00E307B5">
        <w:rPr>
          <w:rFonts w:ascii="Times New Roman" w:eastAsiaTheme="minorHAnsi" w:hAnsi="Times New Roman"/>
          <w:sz w:val="28"/>
          <w:szCs w:val="28"/>
          <w:shd w:val="clear" w:color="auto" w:fill="FFFFFF"/>
        </w:rPr>
        <w:t>дата</w:t>
      </w:r>
      <w:r w:rsidRPr="00E307B5">
        <w:rPr>
          <w:rFonts w:ascii="Times New Roman" w:eastAsiaTheme="minorHAnsi" w:hAnsi="Times New Roman"/>
          <w:sz w:val="28"/>
          <w:szCs w:val="28"/>
          <w:shd w:val="clear" w:color="auto" w:fill="FFFFFF"/>
          <w:lang w:val="en-US"/>
        </w:rPr>
        <w:t xml:space="preserve"> </w:t>
      </w:r>
      <w:r w:rsidRPr="00E307B5">
        <w:rPr>
          <w:rFonts w:ascii="Times New Roman" w:eastAsiaTheme="minorHAnsi" w:hAnsi="Times New Roman"/>
          <w:sz w:val="28"/>
          <w:szCs w:val="28"/>
          <w:shd w:val="clear" w:color="auto" w:fill="FFFFFF"/>
        </w:rPr>
        <w:t>обращения</w:t>
      </w:r>
      <w:r w:rsidRPr="00E307B5">
        <w:rPr>
          <w:rFonts w:ascii="Times New Roman" w:eastAsiaTheme="minorHAnsi" w:hAnsi="Times New Roman"/>
          <w:sz w:val="28"/>
          <w:szCs w:val="28"/>
          <w:shd w:val="clear" w:color="auto" w:fill="FFFFFF"/>
          <w:lang w:val="en-US"/>
        </w:rPr>
        <w:t>: 16.08.2022)</w:t>
      </w:r>
    </w:p>
    <w:p w14:paraId="4A2C5026" w14:textId="77777777" w:rsidR="002F4BDB"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15</w:t>
      </w:r>
      <w:r w:rsidR="009B52AD">
        <w:rPr>
          <w:rFonts w:ascii="Times New Roman" w:eastAsiaTheme="minorHAnsi" w:hAnsi="Times New Roman"/>
          <w:sz w:val="28"/>
          <w:szCs w:val="28"/>
          <w:lang w:val="en-US"/>
        </w:rPr>
        <w:t>4</w:t>
      </w:r>
      <w:r w:rsidRPr="00E307B5">
        <w:rPr>
          <w:rFonts w:ascii="Times New Roman" w:eastAsiaTheme="minorHAnsi" w:hAnsi="Times New Roman"/>
          <w:sz w:val="28"/>
          <w:szCs w:val="28"/>
          <w:lang w:val="en-US"/>
        </w:rPr>
        <w:t xml:space="preserve">. </w:t>
      </w:r>
      <w:r w:rsidR="002F4BDB" w:rsidRPr="002F4BDB">
        <w:rPr>
          <w:rFonts w:ascii="Times New Roman" w:eastAsiaTheme="minorHAnsi" w:hAnsi="Times New Roman"/>
          <w:sz w:val="28"/>
          <w:szCs w:val="28"/>
          <w:lang w:val="en-US"/>
        </w:rPr>
        <w:t>Hagberg J., Kjellberg H. Digitalized markets // Consumption Markets &amp; Culture. - 2020. - vol. 23(2). - p. 97-109. DOI: 10.1080/10253866.2020.1694209.</w:t>
      </w:r>
    </w:p>
    <w:p w14:paraId="2EF52A62" w14:textId="51E99376"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15</w:t>
      </w:r>
      <w:r w:rsidR="009B52AD">
        <w:rPr>
          <w:rFonts w:ascii="Times New Roman" w:eastAsiaTheme="minorHAnsi" w:hAnsi="Times New Roman"/>
          <w:sz w:val="28"/>
          <w:szCs w:val="28"/>
          <w:lang w:val="en-US"/>
        </w:rPr>
        <w:t>5</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F4BDB" w:rsidRPr="002F4BDB">
        <w:rPr>
          <w:rFonts w:ascii="Times New Roman" w:eastAsiaTheme="minorHAnsi" w:hAnsi="Times New Roman"/>
          <w:sz w:val="28"/>
          <w:szCs w:val="28"/>
          <w:lang w:val="en-US"/>
        </w:rPr>
        <w:t>Visser M., Sikkenga B., Berry M. Digital Marketing Fundamentals (1st ed.) // Noordhoff Uitgevers. - 2018. - 640 p. https://doi.org/10.4324/9781003021674.</w:t>
      </w:r>
    </w:p>
    <w:p w14:paraId="05746559" w14:textId="77777777" w:rsidR="002F4BDB"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15</w:t>
      </w:r>
      <w:r w:rsidR="00F50AA3">
        <w:rPr>
          <w:rFonts w:ascii="Times New Roman" w:eastAsiaTheme="minorHAnsi" w:hAnsi="Times New Roman"/>
          <w:sz w:val="28"/>
          <w:szCs w:val="28"/>
          <w:lang w:val="en-US"/>
        </w:rPr>
        <w:t>6</w:t>
      </w:r>
      <w:r w:rsidRPr="00E307B5">
        <w:rPr>
          <w:rFonts w:ascii="Times New Roman" w:eastAsiaTheme="minorHAnsi" w:hAnsi="Times New Roman"/>
          <w:sz w:val="28"/>
          <w:szCs w:val="28"/>
          <w:lang w:val="en-US"/>
        </w:rPr>
        <w:t xml:space="preserve">. </w:t>
      </w:r>
      <w:r w:rsidR="002F4BDB" w:rsidRPr="002F4BDB">
        <w:rPr>
          <w:rFonts w:ascii="Times New Roman" w:eastAsiaTheme="minorHAnsi" w:hAnsi="Times New Roman"/>
          <w:sz w:val="28"/>
          <w:szCs w:val="28"/>
          <w:lang w:val="en-US"/>
        </w:rPr>
        <w:t>Kunwoo L, Longman A. Principles of CAD/CAM/CAE systems. - Boston: Addison-Wesley Longman Publishing Co., 1999. - 582 p.</w:t>
      </w:r>
    </w:p>
    <w:p w14:paraId="3CD81809" w14:textId="0082A9F5" w:rsidR="00E307B5" w:rsidRPr="00E307B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15</w:t>
      </w:r>
      <w:r w:rsidR="00977FDE">
        <w:rPr>
          <w:rFonts w:ascii="Times New Roman" w:eastAsiaTheme="minorHAnsi" w:hAnsi="Times New Roman"/>
          <w:sz w:val="28"/>
          <w:szCs w:val="28"/>
          <w:lang w:val="en-US"/>
        </w:rPr>
        <w:t>7</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F4BDB" w:rsidRPr="002F4BDB">
        <w:rPr>
          <w:rFonts w:ascii="Times New Roman" w:eastAsiaTheme="minorHAnsi" w:hAnsi="Times New Roman"/>
          <w:sz w:val="28"/>
          <w:szCs w:val="28"/>
          <w:lang w:val="en-US"/>
        </w:rPr>
        <w:t>How Digital Twins Enable the Next Level of PLM – A Guide for the Concept and the Implementation in the Internet of Everything Era: 15th IFIP WG 5.1 International Conference. - 2018. - p. 13-23.</w:t>
      </w:r>
    </w:p>
    <w:p w14:paraId="491EF227" w14:textId="501A1AD1"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15</w:t>
      </w:r>
      <w:r w:rsidR="00195A52" w:rsidRPr="00195A52">
        <w:rPr>
          <w:rFonts w:ascii="Times New Roman" w:eastAsiaTheme="minorHAnsi" w:hAnsi="Times New Roman"/>
          <w:sz w:val="28"/>
          <w:szCs w:val="28"/>
        </w:rPr>
        <w:t>8</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Развитие регионов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56"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www</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kazakhmys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production</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16.08.2022)</w:t>
      </w:r>
    </w:p>
    <w:p w14:paraId="1F7C2C95" w14:textId="77777777" w:rsidR="002F4BDB"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15</w:t>
      </w:r>
      <w:r w:rsidR="00195A52" w:rsidRPr="00195A52">
        <w:rPr>
          <w:rFonts w:ascii="Times New Roman" w:eastAsiaTheme="minorHAnsi" w:hAnsi="Times New Roman"/>
          <w:sz w:val="28"/>
          <w:szCs w:val="28"/>
        </w:rPr>
        <w:t>9</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2F4BDB" w:rsidRPr="002F4BDB">
        <w:rPr>
          <w:rFonts w:ascii="Times New Roman" w:eastAsiaTheme="minorHAnsi" w:hAnsi="Times New Roman"/>
          <w:sz w:val="28"/>
          <w:szCs w:val="28"/>
        </w:rPr>
        <w:t>Амелин С.В., Щетинина И.В. Организация производства в условиях цифровой экономики // Организатор производства. - 2018. - № 4. - С. 7-18. DOI: 10.25987/VSTU.2018.50.18.001.</w:t>
      </w:r>
    </w:p>
    <w:p w14:paraId="4E370D8B" w14:textId="77777777" w:rsidR="002F4BDB"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781233">
        <w:rPr>
          <w:rFonts w:ascii="Times New Roman" w:eastAsiaTheme="minorHAnsi" w:hAnsi="Times New Roman"/>
          <w:sz w:val="28"/>
          <w:szCs w:val="28"/>
          <w:lang w:val="en-US"/>
        </w:rPr>
        <w:t>60</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2F4BDB" w:rsidRPr="002F4BDB">
        <w:rPr>
          <w:rFonts w:ascii="Times New Roman" w:eastAsiaTheme="minorHAnsi" w:hAnsi="Times New Roman"/>
          <w:sz w:val="28"/>
          <w:szCs w:val="28"/>
          <w:lang w:val="en-US"/>
        </w:rPr>
        <w:t>Chen Z.N., Qing X. Antennas for RFID applications. - 2010 International Workshop on Antenna Technology (iWAT). - 2010. - pp. 1-4. doi: 10.1109/IWAT.2010.5464865.</w:t>
      </w:r>
    </w:p>
    <w:p w14:paraId="398F2635" w14:textId="61993946" w:rsidR="00E307B5" w:rsidRPr="00E307B5" w:rsidRDefault="00E307B5" w:rsidP="00296576">
      <w:pPr>
        <w:spacing w:after="0" w:line="240" w:lineRule="auto"/>
        <w:ind w:firstLine="426"/>
        <w:jc w:val="both"/>
        <w:rPr>
          <w:rFonts w:ascii="Times New Roman" w:eastAsiaTheme="minorHAnsi" w:hAnsi="Times New Roman"/>
          <w:sz w:val="28"/>
          <w:szCs w:val="28"/>
        </w:rPr>
      </w:pPr>
      <w:r w:rsidRPr="002F4BDB">
        <w:rPr>
          <w:rFonts w:ascii="Times New Roman" w:eastAsiaTheme="minorHAnsi" w:hAnsi="Times New Roman"/>
          <w:sz w:val="28"/>
          <w:szCs w:val="28"/>
        </w:rPr>
        <w:t>1</w:t>
      </w:r>
      <w:r w:rsidR="00781233" w:rsidRPr="002F4BDB">
        <w:rPr>
          <w:rFonts w:ascii="Times New Roman" w:eastAsiaTheme="minorHAnsi" w:hAnsi="Times New Roman"/>
          <w:sz w:val="28"/>
          <w:szCs w:val="28"/>
        </w:rPr>
        <w:t>61</w:t>
      </w:r>
      <w:r w:rsidRPr="002F4BDB">
        <w:rPr>
          <w:rFonts w:ascii="Times New Roman" w:eastAsiaTheme="minorHAnsi" w:hAnsi="Times New Roman"/>
          <w:sz w:val="28"/>
          <w:szCs w:val="28"/>
        </w:rPr>
        <w:t>.</w:t>
      </w:r>
      <w:r w:rsidRPr="002F4BDB">
        <w:rPr>
          <w:rFonts w:ascii="Times New Roman" w:eastAsiaTheme="minorHAnsi" w:hAnsi="Times New Roman"/>
          <w:sz w:val="28"/>
          <w:szCs w:val="28"/>
        </w:rPr>
        <w:tab/>
      </w:r>
      <w:r w:rsidRPr="00E307B5">
        <w:rPr>
          <w:rFonts w:ascii="Times New Roman" w:eastAsiaTheme="minorHAnsi" w:hAnsi="Times New Roman"/>
          <w:sz w:val="28"/>
          <w:szCs w:val="28"/>
        </w:rPr>
        <w:t xml:space="preserve">В 5 млн евро оценили французы казахстанский сервис создания цифровых двойников. -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57"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kapital</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tehnology</w:t>
        </w:r>
        <w:r w:rsidRPr="00E307B5">
          <w:rPr>
            <w:rFonts w:ascii="Times New Roman" w:eastAsiaTheme="minorHAnsi" w:hAnsi="Times New Roman"/>
            <w:sz w:val="28"/>
            <w:szCs w:val="28"/>
          </w:rPr>
          <w:t>/75345/</w:t>
        </w:r>
        <w:r w:rsidRPr="00E307B5">
          <w:rPr>
            <w:rFonts w:ascii="Times New Roman" w:eastAsiaTheme="minorHAnsi" w:hAnsi="Times New Roman"/>
            <w:sz w:val="28"/>
            <w:szCs w:val="28"/>
            <w:lang w:val="en-US"/>
          </w:rPr>
          <w:t>v</w:t>
        </w:r>
        <w:r w:rsidRPr="00E307B5">
          <w:rPr>
            <w:rFonts w:ascii="Times New Roman" w:eastAsiaTheme="minorHAnsi" w:hAnsi="Times New Roman"/>
            <w:sz w:val="28"/>
            <w:szCs w:val="28"/>
          </w:rPr>
          <w:t>-5-</w:t>
        </w:r>
        <w:r w:rsidRPr="00E307B5">
          <w:rPr>
            <w:rFonts w:ascii="Times New Roman" w:eastAsiaTheme="minorHAnsi" w:hAnsi="Times New Roman"/>
            <w:sz w:val="28"/>
            <w:szCs w:val="28"/>
            <w:lang w:val="en-US"/>
          </w:rPr>
          <w:t>mln</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yevro</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otsenili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frantsuzy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kazakhstanskiy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servis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sozdaniya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tsifrovykh</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dvoynikov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html</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25.08.2022)</w:t>
      </w:r>
    </w:p>
    <w:p w14:paraId="43B9993E" w14:textId="54C0767E"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781233" w:rsidRPr="00781233">
        <w:rPr>
          <w:rFonts w:ascii="Times New Roman" w:eastAsiaTheme="minorHAnsi" w:hAnsi="Times New Roman"/>
          <w:sz w:val="28"/>
          <w:szCs w:val="28"/>
        </w:rPr>
        <w:t>62</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Мусорные острова и электростанции: как развитые страны справляются с мусором</w:t>
      </w:r>
      <w:bookmarkStart w:id="105" w:name="_Hlk189407665"/>
      <w:r w:rsidRPr="00E307B5">
        <w:rPr>
          <w:rFonts w:ascii="Times New Roman" w:eastAsiaTheme="minorHAnsi" w:hAnsi="Times New Roman"/>
          <w:sz w:val="28"/>
          <w:szCs w:val="28"/>
        </w:rPr>
        <w:t xml:space="preserve">. -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bookmarkEnd w:id="105"/>
      <w:r w:rsidRPr="00E307B5">
        <w:rPr>
          <w:rFonts w:ascii="Times New Roman" w:eastAsiaTheme="minorHAnsi" w:hAnsi="Times New Roman"/>
          <w:sz w:val="28"/>
          <w:szCs w:val="28"/>
          <w:lang w:val="en-US"/>
        </w:rPr>
        <w:fldChar w:fldCharType="begin"/>
      </w:r>
      <w:r w:rsidRPr="00E307B5">
        <w:rPr>
          <w:rFonts w:ascii="Times New Roman" w:eastAsiaTheme="minorHAnsi" w:hAnsi="Times New Roman"/>
          <w:sz w:val="28"/>
          <w:szCs w:val="28"/>
        </w:rPr>
        <w:instrText xml:space="preserve"> </w:instrText>
      </w:r>
      <w:r w:rsidRPr="00E307B5">
        <w:rPr>
          <w:rFonts w:ascii="Times New Roman" w:eastAsiaTheme="minorHAnsi" w:hAnsi="Times New Roman"/>
          <w:sz w:val="28"/>
          <w:szCs w:val="28"/>
          <w:lang w:val="en-US"/>
        </w:rPr>
        <w:instrText>HYPERLINK</w:instrText>
      </w:r>
      <w:r w:rsidRPr="00E307B5">
        <w:rPr>
          <w:rFonts w:ascii="Times New Roman" w:eastAsiaTheme="minorHAnsi" w:hAnsi="Times New Roman"/>
          <w:sz w:val="28"/>
          <w:szCs w:val="28"/>
        </w:rPr>
        <w:instrText xml:space="preserve"> "</w:instrText>
      </w:r>
      <w:r w:rsidRPr="00E307B5">
        <w:rPr>
          <w:rFonts w:ascii="Times New Roman" w:eastAsiaTheme="minorHAnsi" w:hAnsi="Times New Roman"/>
          <w:sz w:val="28"/>
          <w:szCs w:val="28"/>
          <w:lang w:val="en-US"/>
        </w:rPr>
        <w:instrText>https</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mir</w:instrText>
      </w:r>
      <w:r w:rsidRPr="00E307B5">
        <w:rPr>
          <w:rFonts w:ascii="Times New Roman" w:eastAsiaTheme="minorHAnsi" w:hAnsi="Times New Roman"/>
          <w:sz w:val="28"/>
          <w:szCs w:val="28"/>
        </w:rPr>
        <w:instrText>24.</w:instrText>
      </w:r>
      <w:r w:rsidRPr="00E307B5">
        <w:rPr>
          <w:rFonts w:ascii="Times New Roman" w:eastAsiaTheme="minorHAnsi" w:hAnsi="Times New Roman"/>
          <w:sz w:val="28"/>
          <w:szCs w:val="28"/>
          <w:lang w:val="en-US"/>
        </w:rPr>
        <w:instrText>tv</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articles</w:instrText>
      </w:r>
      <w:r w:rsidRPr="00E307B5">
        <w:rPr>
          <w:rFonts w:ascii="Times New Roman" w:eastAsiaTheme="minorHAnsi" w:hAnsi="Times New Roman"/>
          <w:sz w:val="28"/>
          <w:szCs w:val="28"/>
        </w:rPr>
        <w:instrText>/16379431/</w:instrText>
      </w:r>
      <w:r w:rsidRPr="00E307B5">
        <w:rPr>
          <w:rFonts w:ascii="Times New Roman" w:eastAsiaTheme="minorHAnsi" w:hAnsi="Times New Roman"/>
          <w:sz w:val="28"/>
          <w:szCs w:val="28"/>
          <w:lang w:val="en-US"/>
        </w:rPr>
        <w:instrText>musornye</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ostrova</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i</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elektrostancii</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kak</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razvitye</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strany</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spravlyayutsya</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s</w:instrText>
      </w:r>
      <w:r w:rsidRPr="00E307B5">
        <w:rPr>
          <w:rFonts w:ascii="Times New Roman" w:eastAsiaTheme="minorHAnsi" w:hAnsi="Times New Roman"/>
          <w:sz w:val="28"/>
          <w:szCs w:val="28"/>
        </w:rPr>
        <w:instrText>-</w:instrText>
      </w:r>
      <w:r w:rsidRPr="00E307B5">
        <w:rPr>
          <w:rFonts w:ascii="Times New Roman" w:eastAsiaTheme="minorHAnsi" w:hAnsi="Times New Roman"/>
          <w:sz w:val="28"/>
          <w:szCs w:val="28"/>
          <w:lang w:val="en-US"/>
        </w:rPr>
        <w:instrText>musorom</w:instrText>
      </w:r>
      <w:r w:rsidRPr="00E307B5">
        <w:rPr>
          <w:rFonts w:ascii="Times New Roman" w:eastAsiaTheme="minorHAnsi" w:hAnsi="Times New Roman"/>
          <w:sz w:val="28"/>
          <w:szCs w:val="28"/>
        </w:rPr>
        <w:instrText xml:space="preserve">" </w:instrText>
      </w:r>
      <w:r w:rsidRPr="00E307B5">
        <w:rPr>
          <w:rFonts w:ascii="Times New Roman" w:eastAsiaTheme="minorHAnsi" w:hAnsi="Times New Roman"/>
          <w:sz w:val="28"/>
          <w:szCs w:val="28"/>
          <w:lang w:val="en-US"/>
        </w:rPr>
        <w:fldChar w:fldCharType="separate"/>
      </w:r>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mir</w:t>
      </w:r>
      <w:r w:rsidRPr="00E307B5">
        <w:rPr>
          <w:rFonts w:ascii="Times New Roman" w:eastAsiaTheme="minorHAnsi" w:hAnsi="Times New Roman"/>
          <w:sz w:val="28"/>
          <w:szCs w:val="28"/>
        </w:rPr>
        <w:t>24.</w:t>
      </w:r>
      <w:r w:rsidRPr="00E307B5">
        <w:rPr>
          <w:rFonts w:ascii="Times New Roman" w:eastAsiaTheme="minorHAnsi" w:hAnsi="Times New Roman"/>
          <w:sz w:val="28"/>
          <w:szCs w:val="28"/>
          <w:lang w:val="en-US"/>
        </w:rPr>
        <w:t>tv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articles</w:t>
      </w:r>
      <w:r w:rsidRPr="00E307B5">
        <w:rPr>
          <w:rFonts w:ascii="Times New Roman" w:eastAsiaTheme="minorHAnsi" w:hAnsi="Times New Roman"/>
          <w:sz w:val="28"/>
          <w:szCs w:val="28"/>
        </w:rPr>
        <w:t>/16379431/</w:t>
      </w:r>
      <w:r w:rsidRPr="00E307B5">
        <w:rPr>
          <w:rFonts w:ascii="Times New Roman" w:eastAsiaTheme="minorHAnsi" w:hAnsi="Times New Roman"/>
          <w:sz w:val="28"/>
          <w:szCs w:val="28"/>
          <w:lang w:val="en-US"/>
        </w:rPr>
        <w:t>musornye</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ostrova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elektrostancii</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kak</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razvitye</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strany</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spravlyayutsya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musorom</w:t>
      </w:r>
      <w:r w:rsidRPr="00E307B5">
        <w:rPr>
          <w:rFonts w:ascii="Times New Roman" w:eastAsiaTheme="minorHAnsi" w:hAnsi="Times New Roman"/>
          <w:sz w:val="28"/>
          <w:szCs w:val="28"/>
          <w:lang w:val="en-US"/>
        </w:rPr>
        <w:fldChar w:fldCharType="end"/>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25.08.2022)</w:t>
      </w:r>
    </w:p>
    <w:p w14:paraId="74407BE2" w14:textId="77777777" w:rsidR="00DC7550" w:rsidRPr="00DC7550"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6A5516">
        <w:rPr>
          <w:rFonts w:ascii="Times New Roman" w:eastAsiaTheme="minorHAnsi" w:hAnsi="Times New Roman"/>
          <w:sz w:val="28"/>
          <w:szCs w:val="28"/>
        </w:rPr>
        <w:t>6</w:t>
      </w:r>
      <w:r w:rsidR="00781233" w:rsidRPr="00781233">
        <w:rPr>
          <w:rFonts w:ascii="Times New Roman" w:eastAsiaTheme="minorHAnsi" w:hAnsi="Times New Roman"/>
          <w:sz w:val="28"/>
          <w:szCs w:val="28"/>
        </w:rPr>
        <w:t>3</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DC7550" w:rsidRPr="00DC7550">
        <w:rPr>
          <w:rFonts w:ascii="Times New Roman" w:eastAsiaTheme="minorHAnsi" w:hAnsi="Times New Roman"/>
          <w:sz w:val="28"/>
          <w:szCs w:val="28"/>
        </w:rPr>
        <w:t>Концепция развития искусственного интеллекта</w:t>
      </w:r>
    </w:p>
    <w:p w14:paraId="4238BF22" w14:textId="0BFACEA4" w:rsidR="00E307B5" w:rsidRPr="00E307B5" w:rsidRDefault="00DC7550" w:rsidP="00296576">
      <w:pPr>
        <w:spacing w:after="0" w:line="240" w:lineRule="auto"/>
        <w:ind w:firstLine="426"/>
        <w:jc w:val="both"/>
        <w:rPr>
          <w:rFonts w:ascii="Times New Roman" w:eastAsiaTheme="minorHAnsi" w:hAnsi="Times New Roman"/>
          <w:sz w:val="28"/>
          <w:szCs w:val="28"/>
        </w:rPr>
      </w:pPr>
      <w:r w:rsidRPr="00DC7550">
        <w:rPr>
          <w:rFonts w:ascii="Times New Roman" w:eastAsiaTheme="minorHAnsi" w:hAnsi="Times New Roman"/>
          <w:sz w:val="28"/>
          <w:szCs w:val="28"/>
        </w:rPr>
        <w:t xml:space="preserve">на 2024 – 2029 годы </w:t>
      </w:r>
      <w:r w:rsidR="00E307B5" w:rsidRPr="00E307B5">
        <w:rPr>
          <w:rFonts w:ascii="Times New Roman" w:eastAsiaTheme="minorHAnsi" w:hAnsi="Times New Roman"/>
          <w:sz w:val="28"/>
          <w:szCs w:val="28"/>
        </w:rPr>
        <w:t xml:space="preserve">- [Электронный ресурс]. – </w:t>
      </w:r>
      <w:r w:rsidR="00E307B5" w:rsidRPr="00E307B5">
        <w:rPr>
          <w:rFonts w:ascii="Times New Roman" w:eastAsiaTheme="minorHAnsi" w:hAnsi="Times New Roman"/>
          <w:sz w:val="28"/>
          <w:szCs w:val="28"/>
          <w:lang w:val="en-US"/>
        </w:rPr>
        <w:t>URL</w:t>
      </w:r>
      <w:r w:rsidR="00E307B5" w:rsidRPr="00E307B5">
        <w:rPr>
          <w:rFonts w:ascii="Times New Roman" w:eastAsiaTheme="minorHAnsi" w:hAnsi="Times New Roman"/>
          <w:sz w:val="28"/>
          <w:szCs w:val="28"/>
        </w:rPr>
        <w:t xml:space="preserve"> </w:t>
      </w:r>
      <w:r w:rsidRPr="00DC7550">
        <w:rPr>
          <w:rFonts w:ascii="Times New Roman" w:eastAsiaTheme="minorHAnsi" w:hAnsi="Times New Roman"/>
          <w:sz w:val="28"/>
          <w:szCs w:val="28"/>
          <w:lang w:val="en-US"/>
        </w:rPr>
        <w:t>https</w:t>
      </w:r>
      <w:r w:rsidRPr="00DC7550">
        <w:rPr>
          <w:rFonts w:ascii="Times New Roman" w:eastAsiaTheme="minorHAnsi" w:hAnsi="Times New Roman"/>
          <w:sz w:val="28"/>
          <w:szCs w:val="28"/>
        </w:rPr>
        <w:t>://</w:t>
      </w:r>
      <w:r w:rsidRPr="00DC7550">
        <w:rPr>
          <w:rFonts w:ascii="Times New Roman" w:eastAsiaTheme="minorHAnsi" w:hAnsi="Times New Roman"/>
          <w:sz w:val="28"/>
          <w:szCs w:val="28"/>
          <w:lang w:val="en-US"/>
        </w:rPr>
        <w:t>adilet</w:t>
      </w:r>
      <w:r w:rsidRPr="00DC7550">
        <w:rPr>
          <w:rFonts w:ascii="Times New Roman" w:eastAsiaTheme="minorHAnsi" w:hAnsi="Times New Roman"/>
          <w:sz w:val="28"/>
          <w:szCs w:val="28"/>
        </w:rPr>
        <w:t>.</w:t>
      </w:r>
      <w:r w:rsidRPr="00DC7550">
        <w:rPr>
          <w:rFonts w:ascii="Times New Roman" w:eastAsiaTheme="minorHAnsi" w:hAnsi="Times New Roman"/>
          <w:sz w:val="28"/>
          <w:szCs w:val="28"/>
          <w:lang w:val="en-US"/>
        </w:rPr>
        <w:t>zan</w:t>
      </w:r>
      <w:r w:rsidRPr="00DC7550">
        <w:rPr>
          <w:rFonts w:ascii="Times New Roman" w:eastAsiaTheme="minorHAnsi" w:hAnsi="Times New Roman"/>
          <w:sz w:val="28"/>
          <w:szCs w:val="28"/>
        </w:rPr>
        <w:t>.</w:t>
      </w:r>
      <w:r w:rsidRPr="00DC7550">
        <w:rPr>
          <w:rFonts w:ascii="Times New Roman" w:eastAsiaTheme="minorHAnsi" w:hAnsi="Times New Roman"/>
          <w:sz w:val="28"/>
          <w:szCs w:val="28"/>
          <w:lang w:val="en-US"/>
        </w:rPr>
        <w:t>kz</w:t>
      </w:r>
      <w:r w:rsidRPr="00DC7550">
        <w:rPr>
          <w:rFonts w:ascii="Times New Roman" w:eastAsiaTheme="minorHAnsi" w:hAnsi="Times New Roman"/>
          <w:sz w:val="28"/>
          <w:szCs w:val="28"/>
        </w:rPr>
        <w:t>/</w:t>
      </w:r>
      <w:r w:rsidRPr="00DC7550">
        <w:rPr>
          <w:rFonts w:ascii="Times New Roman" w:eastAsiaTheme="minorHAnsi" w:hAnsi="Times New Roman"/>
          <w:sz w:val="28"/>
          <w:szCs w:val="28"/>
          <w:lang w:val="en-US"/>
        </w:rPr>
        <w:t>rus</w:t>
      </w:r>
      <w:r w:rsidRPr="00DC7550">
        <w:rPr>
          <w:rFonts w:ascii="Times New Roman" w:eastAsiaTheme="minorHAnsi" w:hAnsi="Times New Roman"/>
          <w:sz w:val="28"/>
          <w:szCs w:val="28"/>
        </w:rPr>
        <w:t>/</w:t>
      </w:r>
      <w:r w:rsidRPr="00DC7550">
        <w:rPr>
          <w:rFonts w:ascii="Times New Roman" w:eastAsiaTheme="minorHAnsi" w:hAnsi="Times New Roman"/>
          <w:sz w:val="28"/>
          <w:szCs w:val="28"/>
          <w:lang w:val="en-US"/>
        </w:rPr>
        <w:t>docs</w:t>
      </w:r>
      <w:r w:rsidRPr="00DC7550">
        <w:rPr>
          <w:rFonts w:ascii="Times New Roman" w:eastAsiaTheme="minorHAnsi" w:hAnsi="Times New Roman"/>
          <w:sz w:val="28"/>
          <w:szCs w:val="28"/>
        </w:rPr>
        <w:t>/</w:t>
      </w:r>
      <w:r w:rsidRPr="00DC7550">
        <w:rPr>
          <w:rFonts w:ascii="Times New Roman" w:eastAsiaTheme="minorHAnsi" w:hAnsi="Times New Roman"/>
          <w:sz w:val="28"/>
          <w:szCs w:val="28"/>
          <w:lang w:val="en-US"/>
        </w:rPr>
        <w:t>P</w:t>
      </w:r>
      <w:r w:rsidRPr="00DC7550">
        <w:rPr>
          <w:rFonts w:ascii="Times New Roman" w:eastAsiaTheme="minorHAnsi" w:hAnsi="Times New Roman"/>
          <w:sz w:val="28"/>
          <w:szCs w:val="28"/>
        </w:rPr>
        <w:t>2400000592</w:t>
      </w:r>
      <w:r w:rsidR="00E307B5" w:rsidRPr="00E307B5">
        <w:rPr>
          <w:rFonts w:ascii="Times New Roman" w:eastAsiaTheme="minorHAnsi" w:hAnsi="Times New Roman"/>
          <w:sz w:val="28"/>
          <w:szCs w:val="28"/>
        </w:rPr>
        <w:t xml:space="preserve"> (</w:t>
      </w:r>
      <w:r w:rsidR="00E307B5" w:rsidRPr="00E307B5">
        <w:rPr>
          <w:rFonts w:ascii="Times New Roman" w:eastAsiaTheme="minorHAnsi" w:hAnsi="Times New Roman"/>
          <w:sz w:val="28"/>
          <w:szCs w:val="28"/>
          <w:shd w:val="clear" w:color="auto" w:fill="FFFFFF"/>
        </w:rPr>
        <w:t>дата обращения: 29.08.202</w:t>
      </w:r>
      <w:r>
        <w:rPr>
          <w:rFonts w:ascii="Times New Roman" w:eastAsiaTheme="minorHAnsi" w:hAnsi="Times New Roman"/>
          <w:sz w:val="28"/>
          <w:szCs w:val="28"/>
          <w:shd w:val="clear" w:color="auto" w:fill="FFFFFF"/>
        </w:rPr>
        <w:t>4</w:t>
      </w:r>
      <w:r w:rsidR="00E307B5" w:rsidRPr="00E307B5">
        <w:rPr>
          <w:rFonts w:ascii="Times New Roman" w:eastAsiaTheme="minorHAnsi" w:hAnsi="Times New Roman"/>
          <w:sz w:val="28"/>
          <w:szCs w:val="28"/>
          <w:shd w:val="clear" w:color="auto" w:fill="FFFFFF"/>
        </w:rPr>
        <w:t>)</w:t>
      </w:r>
    </w:p>
    <w:p w14:paraId="16094C80" w14:textId="0CC4F195" w:rsidR="00E307B5" w:rsidRPr="003A7A7D" w:rsidRDefault="00E307B5" w:rsidP="00296576">
      <w:pPr>
        <w:spacing w:after="0" w:line="240" w:lineRule="auto"/>
        <w:ind w:firstLine="426"/>
        <w:jc w:val="both"/>
        <w:rPr>
          <w:rFonts w:ascii="Times New Roman" w:eastAsiaTheme="minorHAnsi" w:hAnsi="Times New Roman"/>
          <w:sz w:val="28"/>
          <w:szCs w:val="28"/>
          <w:lang w:val="en-US"/>
        </w:rPr>
      </w:pPr>
      <w:r w:rsidRPr="003A7A7D">
        <w:rPr>
          <w:rFonts w:ascii="Times New Roman" w:eastAsiaTheme="minorHAnsi" w:hAnsi="Times New Roman"/>
          <w:sz w:val="28"/>
          <w:szCs w:val="28"/>
          <w:lang w:val="en-US"/>
        </w:rPr>
        <w:t>16</w:t>
      </w:r>
      <w:r w:rsidR="00781233" w:rsidRPr="003A7A7D">
        <w:rPr>
          <w:rFonts w:ascii="Times New Roman" w:eastAsiaTheme="minorHAnsi" w:hAnsi="Times New Roman"/>
          <w:sz w:val="28"/>
          <w:szCs w:val="28"/>
          <w:lang w:val="en-US"/>
        </w:rPr>
        <w:t>4</w:t>
      </w:r>
      <w:r w:rsidRPr="003A7A7D">
        <w:rPr>
          <w:rFonts w:ascii="Times New Roman" w:eastAsiaTheme="minorHAnsi" w:hAnsi="Times New Roman"/>
          <w:sz w:val="28"/>
          <w:szCs w:val="28"/>
          <w:lang w:val="en-US"/>
        </w:rPr>
        <w:t>.</w:t>
      </w:r>
      <w:r w:rsidR="003A7A7D" w:rsidRPr="003A7A7D">
        <w:rPr>
          <w:rFonts w:ascii="Times New Roman" w:eastAsiaTheme="minorHAnsi" w:hAnsi="Times New Roman"/>
          <w:sz w:val="28"/>
          <w:szCs w:val="28"/>
          <w:lang w:val="en-US"/>
        </w:rPr>
        <w:t xml:space="preserve"> </w:t>
      </w:r>
      <w:r w:rsidR="00644125">
        <w:rPr>
          <w:rFonts w:ascii="Times New Roman" w:eastAsiaTheme="minorHAnsi" w:hAnsi="Times New Roman"/>
          <w:sz w:val="28"/>
          <w:szCs w:val="28"/>
          <w:lang w:val="en-US"/>
        </w:rPr>
        <w:t>Chikan</w:t>
      </w:r>
      <w:r w:rsidR="003A7A7D" w:rsidRPr="003A7A7D">
        <w:rPr>
          <w:rFonts w:ascii="Times New Roman" w:eastAsiaTheme="minorHAnsi" w:hAnsi="Times New Roman"/>
          <w:sz w:val="28"/>
          <w:szCs w:val="28"/>
          <w:lang w:val="en-US"/>
        </w:rPr>
        <w:t xml:space="preserve"> </w:t>
      </w:r>
      <w:r w:rsidR="003A7A7D" w:rsidRPr="003A7A7D">
        <w:rPr>
          <w:rFonts w:ascii="Times New Roman" w:eastAsiaTheme="minorHAnsi" w:hAnsi="Times New Roman"/>
          <w:sz w:val="28"/>
          <w:szCs w:val="28"/>
        </w:rPr>
        <w:t>А</w:t>
      </w:r>
      <w:r w:rsidR="003A7A7D" w:rsidRPr="003A7A7D">
        <w:rPr>
          <w:rFonts w:ascii="Times New Roman" w:eastAsiaTheme="minorHAnsi" w:hAnsi="Times New Roman"/>
          <w:sz w:val="28"/>
          <w:szCs w:val="28"/>
          <w:lang w:val="en-US"/>
        </w:rPr>
        <w:t>. A life cycle model of major innovations in operations management // Journal of Quality Innovation. - 2019. - Vol. 5, No. 5. - DOI: 10.1186/s40887-019-0030-z.</w:t>
      </w:r>
      <w:r w:rsidRPr="003A7A7D">
        <w:rPr>
          <w:rFonts w:ascii="Times New Roman" w:eastAsiaTheme="minorHAnsi" w:hAnsi="Times New Roman"/>
          <w:sz w:val="28"/>
          <w:szCs w:val="28"/>
          <w:lang w:val="en-US"/>
        </w:rPr>
        <w:tab/>
      </w:r>
    </w:p>
    <w:p w14:paraId="5E674242" w14:textId="77777777" w:rsidR="00C53502" w:rsidRDefault="00781233" w:rsidP="00296576">
      <w:pPr>
        <w:spacing w:after="0" w:line="240" w:lineRule="auto"/>
        <w:ind w:firstLine="426"/>
        <w:jc w:val="both"/>
        <w:rPr>
          <w:rFonts w:ascii="Times New Roman" w:eastAsiaTheme="minorHAnsi" w:hAnsi="Times New Roman"/>
          <w:sz w:val="28"/>
          <w:szCs w:val="28"/>
        </w:rPr>
      </w:pPr>
      <w:r w:rsidRPr="00781233">
        <w:rPr>
          <w:rFonts w:ascii="Times New Roman" w:eastAsiaTheme="minorHAnsi" w:hAnsi="Times New Roman"/>
          <w:sz w:val="28"/>
          <w:szCs w:val="28"/>
        </w:rPr>
        <w:t>165.</w:t>
      </w:r>
      <w:r w:rsidR="00C53502">
        <w:rPr>
          <w:rFonts w:ascii="Times New Roman" w:eastAsiaTheme="minorHAnsi" w:hAnsi="Times New Roman"/>
          <w:sz w:val="28"/>
          <w:szCs w:val="28"/>
        </w:rPr>
        <w:t xml:space="preserve"> </w:t>
      </w:r>
      <w:r w:rsidR="00C53502" w:rsidRPr="00C53502">
        <w:rPr>
          <w:rFonts w:ascii="Times New Roman" w:eastAsiaTheme="minorHAnsi" w:hAnsi="Times New Roman"/>
          <w:sz w:val="28"/>
          <w:szCs w:val="28"/>
        </w:rPr>
        <w:t>Баймухаметова А.Ж. Управление жизненным циклом продукта в условиях цифровой трансформации казахстанской экономики // Вестник Торайгыров университета: Выпуск № 2 (2025). - С. 112-125.</w:t>
      </w:r>
    </w:p>
    <w:p w14:paraId="7DC89979" w14:textId="742BA3D3" w:rsidR="00E307B5" w:rsidRPr="00E307B5" w:rsidRDefault="00E307B5" w:rsidP="00296576">
      <w:pPr>
        <w:spacing w:after="0" w:line="240" w:lineRule="auto"/>
        <w:ind w:firstLine="426"/>
        <w:jc w:val="both"/>
        <w:rPr>
          <w:rFonts w:ascii="Times New Roman" w:eastAsiaTheme="minorHAnsi" w:hAnsi="Times New Roman"/>
          <w:sz w:val="28"/>
          <w:szCs w:val="28"/>
        </w:rPr>
      </w:pPr>
      <w:r w:rsidRPr="00C53502">
        <w:rPr>
          <w:rFonts w:ascii="Times New Roman" w:eastAsiaTheme="minorHAnsi" w:hAnsi="Times New Roman"/>
          <w:sz w:val="28"/>
          <w:szCs w:val="28"/>
          <w:lang w:val="en-US"/>
        </w:rPr>
        <w:t>16</w:t>
      </w:r>
      <w:r w:rsidR="00781233" w:rsidRPr="00C53502">
        <w:rPr>
          <w:rFonts w:ascii="Times New Roman" w:eastAsiaTheme="minorHAnsi" w:hAnsi="Times New Roman"/>
          <w:sz w:val="28"/>
          <w:szCs w:val="28"/>
          <w:lang w:val="en-US"/>
        </w:rPr>
        <w:t>6</w:t>
      </w:r>
      <w:r w:rsidRPr="00C53502">
        <w:rPr>
          <w:rFonts w:ascii="Times New Roman" w:eastAsiaTheme="minorHAnsi" w:hAnsi="Times New Roman"/>
          <w:sz w:val="28"/>
          <w:szCs w:val="28"/>
          <w:lang w:val="en-US"/>
        </w:rPr>
        <w:t xml:space="preserve">. </w:t>
      </w:r>
      <w:r w:rsidR="00C53502" w:rsidRPr="00C53502">
        <w:rPr>
          <w:rFonts w:ascii="Times New Roman" w:eastAsiaTheme="minorHAnsi" w:hAnsi="Times New Roman"/>
          <w:sz w:val="28"/>
          <w:szCs w:val="28"/>
          <w:lang w:val="en-US"/>
        </w:rPr>
        <w:t>Toffler A., Shapiro M. The Adaptive Corporation. McGraw</w:t>
      </w:r>
      <w:r w:rsidR="00C53502" w:rsidRPr="00C53502">
        <w:rPr>
          <w:rFonts w:ascii="Times New Roman" w:eastAsiaTheme="minorHAnsi" w:hAnsi="Times New Roman"/>
          <w:sz w:val="28"/>
          <w:szCs w:val="28"/>
        </w:rPr>
        <w:t>-</w:t>
      </w:r>
      <w:r w:rsidR="00C53502" w:rsidRPr="00C53502">
        <w:rPr>
          <w:rFonts w:ascii="Times New Roman" w:eastAsiaTheme="minorHAnsi" w:hAnsi="Times New Roman"/>
          <w:sz w:val="28"/>
          <w:szCs w:val="28"/>
          <w:lang w:val="en-US"/>
        </w:rPr>
        <w:t>Hill</w:t>
      </w:r>
      <w:r w:rsidR="00C53502" w:rsidRPr="00C53502">
        <w:rPr>
          <w:rFonts w:ascii="Times New Roman" w:eastAsiaTheme="minorHAnsi" w:hAnsi="Times New Roman"/>
          <w:sz w:val="28"/>
          <w:szCs w:val="28"/>
        </w:rPr>
        <w:t xml:space="preserve">, 1985. - </w:t>
      </w:r>
      <w:r w:rsidR="00C53502" w:rsidRPr="00C53502">
        <w:rPr>
          <w:rFonts w:ascii="Times New Roman" w:eastAsiaTheme="minorHAnsi" w:hAnsi="Times New Roman"/>
          <w:sz w:val="28"/>
          <w:szCs w:val="28"/>
          <w:lang w:val="en-US"/>
        </w:rPr>
        <w:t>P</w:t>
      </w:r>
      <w:r w:rsidR="00C53502" w:rsidRPr="00C53502">
        <w:rPr>
          <w:rFonts w:ascii="Times New Roman" w:eastAsiaTheme="minorHAnsi" w:hAnsi="Times New Roman"/>
          <w:sz w:val="28"/>
          <w:szCs w:val="28"/>
        </w:rPr>
        <w:t>. 217</w:t>
      </w:r>
    </w:p>
    <w:p w14:paraId="1E860B48" w14:textId="77777777" w:rsidR="00C53502" w:rsidRDefault="00E307B5" w:rsidP="00C53502">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16</w:t>
      </w:r>
      <w:r w:rsidR="00781233" w:rsidRPr="00781233">
        <w:rPr>
          <w:rFonts w:ascii="Times New Roman" w:eastAsiaTheme="minorHAnsi" w:hAnsi="Times New Roman"/>
          <w:sz w:val="28"/>
          <w:szCs w:val="28"/>
        </w:rPr>
        <w:t>7</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C53502" w:rsidRPr="00C53502">
        <w:rPr>
          <w:rFonts w:ascii="Times New Roman" w:eastAsiaTheme="minorHAnsi" w:hAnsi="Times New Roman"/>
          <w:sz w:val="28"/>
          <w:szCs w:val="28"/>
        </w:rPr>
        <w:t>Кунцман А.А. Специфика адаптации современных компаний к условиям цифровой экономики // Инновации. - 2017. - № 9 (227).</w:t>
      </w:r>
    </w:p>
    <w:p w14:paraId="0E947780" w14:textId="49B77811" w:rsidR="00C53502" w:rsidRPr="00C53502" w:rsidRDefault="00E307B5" w:rsidP="00C53502">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16</w:t>
      </w:r>
      <w:r w:rsidR="00781233" w:rsidRPr="00781233">
        <w:rPr>
          <w:rFonts w:ascii="Times New Roman" w:eastAsiaTheme="minorHAnsi" w:hAnsi="Times New Roman"/>
          <w:sz w:val="28"/>
          <w:szCs w:val="28"/>
        </w:rPr>
        <w:t>8</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C53502" w:rsidRPr="00C53502">
        <w:rPr>
          <w:rFonts w:ascii="Times New Roman" w:eastAsiaTheme="minorHAnsi" w:hAnsi="Times New Roman"/>
          <w:sz w:val="28"/>
          <w:szCs w:val="28"/>
        </w:rPr>
        <w:t>Кунцман А.А. Построение эффективной архитектуры предприятия как необходимое условие адаптации к цифровой экономике // Вопросы инновационной экономики. - 2018. - Том 8. - № 4. - С. 753-770. - doi: 10.18334/vinec.8.4.39477.</w:t>
      </w:r>
    </w:p>
    <w:p w14:paraId="34FADBC5" w14:textId="350B53A4"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16</w:t>
      </w:r>
      <w:r w:rsidR="008604BE" w:rsidRPr="008604BE">
        <w:rPr>
          <w:rFonts w:ascii="Times New Roman" w:eastAsiaTheme="minorHAnsi" w:hAnsi="Times New Roman"/>
          <w:sz w:val="28"/>
          <w:szCs w:val="28"/>
        </w:rPr>
        <w:t>9</w:t>
      </w:r>
      <w:r w:rsidRPr="00E307B5">
        <w:rPr>
          <w:rFonts w:ascii="Times New Roman" w:eastAsiaTheme="minorHAnsi" w:hAnsi="Times New Roman"/>
          <w:sz w:val="28"/>
          <w:szCs w:val="28"/>
        </w:rPr>
        <w:t xml:space="preserve">. Инвестпроекты 2025 года: развитие экономики Казахстана. - [Электронный ресурс]. - URL </w:t>
      </w:r>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www</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gov</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kz</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memleket</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entities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comprom</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press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news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details</w:t>
      </w:r>
      <w:r w:rsidRPr="00E307B5">
        <w:rPr>
          <w:rFonts w:ascii="Times New Roman" w:eastAsiaTheme="minorHAnsi" w:hAnsi="Times New Roman"/>
          <w:sz w:val="28"/>
          <w:szCs w:val="28"/>
        </w:rPr>
        <w:t>/913478?</w:t>
      </w:r>
      <w:r w:rsidRPr="00E307B5">
        <w:rPr>
          <w:rFonts w:ascii="Times New Roman" w:eastAsiaTheme="minorHAnsi" w:hAnsi="Times New Roman"/>
          <w:sz w:val="28"/>
          <w:szCs w:val="28"/>
          <w:lang w:val="en-US"/>
        </w:rPr>
        <w:t>lang</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ru</w:t>
      </w:r>
      <w:r w:rsidRPr="00E307B5">
        <w:rPr>
          <w:rFonts w:ascii="Times New Roman" w:eastAsiaTheme="minorHAnsi" w:hAnsi="Times New Roman"/>
          <w:sz w:val="28"/>
          <w:szCs w:val="28"/>
        </w:rPr>
        <w:t xml:space="preserve"> </w:t>
      </w:r>
    </w:p>
    <w:p w14:paraId="29ACAD4A" w14:textId="77777777" w:rsidR="00644125" w:rsidRPr="00644125" w:rsidRDefault="00E307B5" w:rsidP="00644125">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8604BE" w:rsidRPr="008604BE">
        <w:rPr>
          <w:rFonts w:ascii="Times New Roman" w:eastAsiaTheme="minorHAnsi" w:hAnsi="Times New Roman"/>
          <w:sz w:val="28"/>
          <w:szCs w:val="28"/>
        </w:rPr>
        <w:t>70</w:t>
      </w:r>
      <w:r w:rsidRPr="00E307B5">
        <w:rPr>
          <w:rFonts w:ascii="Times New Roman" w:eastAsiaTheme="minorHAnsi" w:hAnsi="Times New Roman"/>
          <w:sz w:val="28"/>
          <w:szCs w:val="28"/>
        </w:rPr>
        <w:t xml:space="preserve">. </w:t>
      </w:r>
      <w:r w:rsidR="00644125" w:rsidRPr="00644125">
        <w:rPr>
          <w:rFonts w:ascii="Times New Roman" w:eastAsiaTheme="minorHAnsi" w:hAnsi="Times New Roman"/>
          <w:sz w:val="28"/>
          <w:szCs w:val="28"/>
        </w:rPr>
        <w:t>Днишев Ф.М., Кенжегузина М.Б., Днишева Ф.М., Альжанова Ф.Г. Развитие инновационной системы Казахстана в условиях становления наукоемкой экономики: институты и механизмы. Отчет о НИР (заключит.) / Институт экономики (ИЭ); 40 с. – 2018.</w:t>
      </w:r>
    </w:p>
    <w:p w14:paraId="44DE13AD" w14:textId="77777777" w:rsidR="00644125" w:rsidRDefault="000E0E84" w:rsidP="00296576">
      <w:pPr>
        <w:spacing w:after="0" w:line="240" w:lineRule="auto"/>
        <w:ind w:firstLine="426"/>
        <w:jc w:val="both"/>
        <w:rPr>
          <w:rFonts w:ascii="Times New Roman" w:eastAsiaTheme="minorHAnsi" w:hAnsi="Times New Roman"/>
          <w:sz w:val="28"/>
          <w:szCs w:val="28"/>
        </w:rPr>
      </w:pPr>
      <w:r w:rsidRPr="000E0E84">
        <w:rPr>
          <w:rFonts w:ascii="Times New Roman" w:eastAsiaTheme="minorHAnsi" w:hAnsi="Times New Roman"/>
          <w:sz w:val="28"/>
          <w:szCs w:val="28"/>
        </w:rPr>
        <w:t xml:space="preserve">171. </w:t>
      </w:r>
      <w:r w:rsidR="00644125" w:rsidRPr="00644125">
        <w:rPr>
          <w:rFonts w:ascii="Times New Roman" w:eastAsiaTheme="minorHAnsi" w:hAnsi="Times New Roman"/>
          <w:sz w:val="28"/>
          <w:szCs w:val="28"/>
        </w:rPr>
        <w:t>Баймухаметова А.Ж. Влияние инновационной активности на развитие венчурного финансирования в РК // Вестник университета Туран. - 2019. - № 3 (83).</w:t>
      </w:r>
    </w:p>
    <w:p w14:paraId="12D0AC7E" w14:textId="77777777" w:rsidR="0064412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0E0E84" w:rsidRPr="000E0E84">
        <w:rPr>
          <w:rFonts w:ascii="Times New Roman" w:eastAsiaTheme="minorHAnsi" w:hAnsi="Times New Roman"/>
          <w:sz w:val="28"/>
          <w:szCs w:val="28"/>
        </w:rPr>
        <w:t>72</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644125" w:rsidRPr="00644125">
        <w:rPr>
          <w:rFonts w:ascii="Times New Roman" w:eastAsiaTheme="minorHAnsi" w:hAnsi="Times New Roman"/>
          <w:sz w:val="28"/>
          <w:szCs w:val="28"/>
        </w:rPr>
        <w:t>Зайцев А.В. Стратегия управления инновационными изменениями в период глобальной трансформации системы мирового хозяйствования // Российское предпринимательство. - 2015. - № 1 (271). - С. 75-86.</w:t>
      </w:r>
    </w:p>
    <w:p w14:paraId="0A331B16" w14:textId="77777777" w:rsidR="0064412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F9760A" w:rsidRPr="00F9760A">
        <w:rPr>
          <w:rFonts w:ascii="Times New Roman" w:eastAsiaTheme="minorHAnsi" w:hAnsi="Times New Roman"/>
          <w:sz w:val="28"/>
          <w:szCs w:val="28"/>
        </w:rPr>
        <w:t>73</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644125" w:rsidRPr="00644125">
        <w:rPr>
          <w:rFonts w:ascii="Times New Roman" w:eastAsiaTheme="minorHAnsi" w:hAnsi="Times New Roman"/>
          <w:sz w:val="28"/>
          <w:szCs w:val="28"/>
        </w:rPr>
        <w:t>Швец И.Ю. Институциональные аспекты национальной инновационной системы // Друкеровский вестник. - 2019. - № 5. - С. 5-18.</w:t>
      </w:r>
    </w:p>
    <w:p w14:paraId="400DF3CF" w14:textId="77777777" w:rsidR="00644125" w:rsidRDefault="00E307B5" w:rsidP="00296576">
      <w:pPr>
        <w:spacing w:after="0" w:line="240" w:lineRule="auto"/>
        <w:ind w:firstLine="426"/>
        <w:jc w:val="both"/>
        <w:rPr>
          <w:rFonts w:ascii="Times New Roman" w:eastAsiaTheme="minorHAnsi" w:hAnsi="Times New Roman"/>
          <w:sz w:val="28"/>
          <w:szCs w:val="28"/>
          <w:lang w:val="en-US"/>
        </w:rPr>
      </w:pPr>
      <w:r w:rsidRPr="00644125">
        <w:rPr>
          <w:rFonts w:ascii="Times New Roman" w:eastAsiaTheme="minorHAnsi" w:hAnsi="Times New Roman"/>
          <w:sz w:val="28"/>
          <w:szCs w:val="28"/>
          <w:lang w:val="en-US"/>
        </w:rPr>
        <w:t>1</w:t>
      </w:r>
      <w:r w:rsidR="00F9760A" w:rsidRPr="00644125">
        <w:rPr>
          <w:rFonts w:ascii="Times New Roman" w:eastAsiaTheme="minorHAnsi" w:hAnsi="Times New Roman"/>
          <w:sz w:val="28"/>
          <w:szCs w:val="28"/>
          <w:lang w:val="en-US"/>
        </w:rPr>
        <w:t>74</w:t>
      </w:r>
      <w:r w:rsidRPr="00644125">
        <w:rPr>
          <w:rFonts w:ascii="Times New Roman" w:eastAsiaTheme="minorHAnsi" w:hAnsi="Times New Roman"/>
          <w:sz w:val="28"/>
          <w:szCs w:val="28"/>
          <w:lang w:val="en-US"/>
        </w:rPr>
        <w:t>.</w:t>
      </w:r>
      <w:r w:rsidRPr="00644125">
        <w:rPr>
          <w:rFonts w:ascii="Times New Roman" w:eastAsiaTheme="minorHAnsi" w:hAnsi="Times New Roman"/>
          <w:sz w:val="28"/>
          <w:szCs w:val="28"/>
          <w:lang w:val="en-US"/>
        </w:rPr>
        <w:tab/>
      </w:r>
      <w:r w:rsidR="00644125" w:rsidRPr="00644125">
        <w:rPr>
          <w:rFonts w:ascii="Times New Roman" w:eastAsiaTheme="minorHAnsi" w:hAnsi="Times New Roman"/>
          <w:sz w:val="28"/>
          <w:szCs w:val="28"/>
          <w:lang w:val="en-US"/>
        </w:rPr>
        <w:t>Rybnicek R., Plakolm J., Baumgartner L. Risks in Public–Private Partnerships: A Systematic Literature Review of Risk Factors, Their Impact and Risk Mitigation Strategies // Public Performance &amp; Management Review. - 2020. - vol. 43(12). - DOI: 10.1080/15309576.2020.1741406.</w:t>
      </w:r>
    </w:p>
    <w:p w14:paraId="09D9E341" w14:textId="77777777" w:rsidR="00644125" w:rsidRDefault="00E307B5" w:rsidP="00296576">
      <w:pPr>
        <w:spacing w:after="0" w:line="240" w:lineRule="auto"/>
        <w:ind w:firstLine="426"/>
        <w:jc w:val="both"/>
        <w:rPr>
          <w:rFonts w:ascii="Times New Roman" w:eastAsiaTheme="minorHAnsi" w:hAnsi="Times New Roman"/>
          <w:sz w:val="28"/>
          <w:szCs w:val="28"/>
        </w:rPr>
      </w:pPr>
      <w:r w:rsidRPr="00644125">
        <w:rPr>
          <w:rFonts w:ascii="Times New Roman" w:eastAsiaTheme="minorHAnsi" w:hAnsi="Times New Roman"/>
          <w:sz w:val="28"/>
          <w:szCs w:val="28"/>
        </w:rPr>
        <w:t>1</w:t>
      </w:r>
      <w:r w:rsidR="00207BA0" w:rsidRPr="00644125">
        <w:rPr>
          <w:rFonts w:ascii="Times New Roman" w:eastAsiaTheme="minorHAnsi" w:hAnsi="Times New Roman"/>
          <w:sz w:val="28"/>
          <w:szCs w:val="28"/>
        </w:rPr>
        <w:t>7</w:t>
      </w:r>
      <w:r w:rsidR="00F9760A" w:rsidRPr="00644125">
        <w:rPr>
          <w:rFonts w:ascii="Times New Roman" w:eastAsiaTheme="minorHAnsi" w:hAnsi="Times New Roman"/>
          <w:sz w:val="28"/>
          <w:szCs w:val="28"/>
        </w:rPr>
        <w:t>5</w:t>
      </w:r>
      <w:r w:rsidRPr="00644125">
        <w:rPr>
          <w:rFonts w:ascii="Times New Roman" w:eastAsiaTheme="minorHAnsi" w:hAnsi="Times New Roman"/>
          <w:sz w:val="28"/>
          <w:szCs w:val="28"/>
        </w:rPr>
        <w:t>.</w:t>
      </w:r>
      <w:r w:rsidRPr="00644125">
        <w:rPr>
          <w:rFonts w:ascii="Times New Roman" w:eastAsiaTheme="minorHAnsi" w:hAnsi="Times New Roman"/>
          <w:sz w:val="28"/>
          <w:szCs w:val="28"/>
        </w:rPr>
        <w:tab/>
      </w:r>
      <w:r w:rsidR="00644125" w:rsidRPr="00644125">
        <w:rPr>
          <w:rFonts w:ascii="Times New Roman" w:eastAsiaTheme="minorHAnsi" w:hAnsi="Times New Roman"/>
          <w:sz w:val="28"/>
          <w:szCs w:val="28"/>
        </w:rPr>
        <w:t>Жилкибаева М.А. Государственно-частное партнерство в Казахстане: оценка динамики, институциональное обеспечение, приоритеты развития // Экономика Центральной Азии. - 2019. - № 3.</w:t>
      </w:r>
    </w:p>
    <w:p w14:paraId="1F04FF85" w14:textId="77777777" w:rsidR="00644125" w:rsidRDefault="00E307B5" w:rsidP="00296576">
      <w:pPr>
        <w:spacing w:after="0" w:line="240" w:lineRule="auto"/>
        <w:ind w:firstLine="426"/>
        <w:jc w:val="both"/>
        <w:rPr>
          <w:rFonts w:ascii="Times New Roman" w:eastAsiaTheme="minorHAnsi" w:hAnsi="Times New Roman"/>
          <w:sz w:val="28"/>
          <w:szCs w:val="28"/>
          <w:lang w:val="en-US"/>
        </w:rPr>
      </w:pPr>
      <w:r w:rsidRPr="00644125">
        <w:rPr>
          <w:rFonts w:ascii="Times New Roman" w:eastAsiaTheme="minorHAnsi" w:hAnsi="Times New Roman"/>
          <w:sz w:val="28"/>
          <w:szCs w:val="28"/>
          <w:lang w:val="en-US"/>
        </w:rPr>
        <w:lastRenderedPageBreak/>
        <w:t>17</w:t>
      </w:r>
      <w:r w:rsidR="00F9760A" w:rsidRPr="00644125">
        <w:rPr>
          <w:rFonts w:ascii="Times New Roman" w:eastAsiaTheme="minorHAnsi" w:hAnsi="Times New Roman"/>
          <w:sz w:val="28"/>
          <w:szCs w:val="28"/>
          <w:lang w:val="en-US"/>
        </w:rPr>
        <w:t>6</w:t>
      </w:r>
      <w:r w:rsidRPr="00644125">
        <w:rPr>
          <w:rFonts w:ascii="Times New Roman" w:eastAsiaTheme="minorHAnsi" w:hAnsi="Times New Roman"/>
          <w:sz w:val="28"/>
          <w:szCs w:val="28"/>
          <w:lang w:val="en-US"/>
        </w:rPr>
        <w:t xml:space="preserve">. </w:t>
      </w:r>
      <w:r w:rsidR="00644125" w:rsidRPr="00644125">
        <w:rPr>
          <w:rFonts w:ascii="Times New Roman" w:eastAsiaTheme="minorHAnsi" w:hAnsi="Times New Roman"/>
          <w:sz w:val="28"/>
          <w:szCs w:val="28"/>
          <w:lang w:val="en-US"/>
        </w:rPr>
        <w:t>Meissner D. Public-Private Partnership Models for Science, Technology, and Innovation Cooperation // Journal of the Knowledge Economy, Springer; Portland International Center for Management of Engineering and Technology (PICMET). - 2019. - vol. 10(4). - p. 1341-1361.</w:t>
      </w:r>
    </w:p>
    <w:p w14:paraId="29ED34BB" w14:textId="5C63C4A9" w:rsidR="0064412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17</w:t>
      </w:r>
      <w:r w:rsidR="00F9760A">
        <w:rPr>
          <w:rFonts w:ascii="Times New Roman" w:eastAsiaTheme="minorHAnsi" w:hAnsi="Times New Roman"/>
          <w:sz w:val="28"/>
          <w:szCs w:val="28"/>
          <w:lang w:val="en-US"/>
        </w:rPr>
        <w:t>7</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644125" w:rsidRPr="00644125">
        <w:rPr>
          <w:rFonts w:ascii="Times New Roman" w:eastAsiaTheme="minorHAnsi" w:hAnsi="Times New Roman"/>
          <w:sz w:val="28"/>
          <w:szCs w:val="28"/>
          <w:lang w:val="en-US"/>
        </w:rPr>
        <w:t xml:space="preserve">Cheung E., Chan P.C. Revitalizing historic buildings through a partnership scheme: Innovative form of social public-private partnership // Journal of Urban Planning and Development. - 2014. - 140(1). </w:t>
      </w:r>
      <w:hyperlink r:id="rId58" w:history="1">
        <w:r w:rsidR="00644125" w:rsidRPr="00AC1061">
          <w:rPr>
            <w:rStyle w:val="a5"/>
            <w:rFonts w:ascii="Times New Roman" w:eastAsiaTheme="minorHAnsi" w:hAnsi="Times New Roman"/>
            <w:sz w:val="28"/>
            <w:szCs w:val="28"/>
            <w:lang w:val="en-US"/>
          </w:rPr>
          <w:t>https://doi.org/10.1061/(ASCE)UP.1943-5444.0000161</w:t>
        </w:r>
      </w:hyperlink>
      <w:r w:rsidR="00644125" w:rsidRPr="00644125">
        <w:rPr>
          <w:rFonts w:ascii="Times New Roman" w:eastAsiaTheme="minorHAnsi" w:hAnsi="Times New Roman"/>
          <w:sz w:val="28"/>
          <w:szCs w:val="28"/>
          <w:lang w:val="en-US"/>
        </w:rPr>
        <w:t>.</w:t>
      </w:r>
    </w:p>
    <w:p w14:paraId="1281A549" w14:textId="77777777" w:rsidR="0064412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17</w:t>
      </w:r>
      <w:r w:rsidR="00F9760A">
        <w:rPr>
          <w:rFonts w:ascii="Times New Roman" w:eastAsiaTheme="minorHAnsi" w:hAnsi="Times New Roman"/>
          <w:sz w:val="28"/>
          <w:szCs w:val="28"/>
          <w:lang w:val="en-US"/>
        </w:rPr>
        <w:t>8</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644125" w:rsidRPr="00644125">
        <w:rPr>
          <w:rFonts w:ascii="Times New Roman" w:eastAsiaTheme="minorHAnsi" w:hAnsi="Times New Roman"/>
          <w:sz w:val="28"/>
          <w:szCs w:val="28"/>
          <w:lang w:val="en-US"/>
        </w:rPr>
        <w:t>Ke Y., et al. Preferred risk allocation in China’s public–private partnership (PPP) projects // International Journal of Project Management. - 2010. - 28(5). - p. 482-492.</w:t>
      </w:r>
    </w:p>
    <w:p w14:paraId="5EB16C4D" w14:textId="77777777" w:rsidR="0064412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17</w:t>
      </w:r>
      <w:r w:rsidR="00F9760A">
        <w:rPr>
          <w:rFonts w:ascii="Times New Roman" w:eastAsiaTheme="minorHAnsi" w:hAnsi="Times New Roman"/>
          <w:sz w:val="28"/>
          <w:szCs w:val="28"/>
          <w:lang w:val="en-US"/>
        </w:rPr>
        <w:t>9</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644125" w:rsidRPr="00644125">
        <w:rPr>
          <w:rFonts w:ascii="Times New Roman" w:eastAsiaTheme="minorHAnsi" w:hAnsi="Times New Roman"/>
          <w:sz w:val="28"/>
          <w:szCs w:val="28"/>
          <w:lang w:val="en-US"/>
        </w:rPr>
        <w:t>Andreeva G.M., Kazbekova L., Dosmailov A.B. Stimulating the development of public-private partnership in the field of science and innovation // Научный журнал «Доклады НАН РК». - 2019. - № (3). - p. 107–113.</w:t>
      </w:r>
    </w:p>
    <w:p w14:paraId="68CD185A" w14:textId="77777777" w:rsidR="0064412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F9760A">
        <w:rPr>
          <w:rFonts w:ascii="Times New Roman" w:eastAsiaTheme="minorHAnsi" w:hAnsi="Times New Roman"/>
          <w:sz w:val="28"/>
          <w:szCs w:val="28"/>
          <w:lang w:val="en-US"/>
        </w:rPr>
        <w:t>80</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644125" w:rsidRPr="00644125">
        <w:rPr>
          <w:rFonts w:ascii="Times New Roman" w:eastAsiaTheme="minorHAnsi" w:hAnsi="Times New Roman"/>
          <w:sz w:val="28"/>
          <w:szCs w:val="28"/>
        </w:rPr>
        <w:t>Тургинбаева</w:t>
      </w:r>
      <w:r w:rsidR="00644125" w:rsidRPr="00644125">
        <w:rPr>
          <w:rFonts w:ascii="Times New Roman" w:eastAsiaTheme="minorHAnsi" w:hAnsi="Times New Roman"/>
          <w:sz w:val="28"/>
          <w:szCs w:val="28"/>
          <w:lang w:val="en-US"/>
        </w:rPr>
        <w:t xml:space="preserve"> </w:t>
      </w:r>
      <w:r w:rsidR="00644125" w:rsidRPr="00644125">
        <w:rPr>
          <w:rFonts w:ascii="Times New Roman" w:eastAsiaTheme="minorHAnsi" w:hAnsi="Times New Roman"/>
          <w:sz w:val="28"/>
          <w:szCs w:val="28"/>
        </w:rPr>
        <w:t>А</w:t>
      </w:r>
      <w:r w:rsidR="00644125" w:rsidRPr="00644125">
        <w:rPr>
          <w:rFonts w:ascii="Times New Roman" w:eastAsiaTheme="minorHAnsi" w:hAnsi="Times New Roman"/>
          <w:sz w:val="28"/>
          <w:szCs w:val="28"/>
          <w:lang w:val="en-US"/>
        </w:rPr>
        <w:t>.</w:t>
      </w:r>
      <w:r w:rsidR="00644125" w:rsidRPr="00644125">
        <w:rPr>
          <w:rFonts w:ascii="Times New Roman" w:eastAsiaTheme="minorHAnsi" w:hAnsi="Times New Roman"/>
          <w:sz w:val="28"/>
          <w:szCs w:val="28"/>
        </w:rPr>
        <w:t>Н</w:t>
      </w:r>
      <w:r w:rsidR="00644125" w:rsidRPr="00644125">
        <w:rPr>
          <w:rFonts w:ascii="Times New Roman" w:eastAsiaTheme="minorHAnsi" w:hAnsi="Times New Roman"/>
          <w:sz w:val="28"/>
          <w:szCs w:val="28"/>
          <w:lang w:val="en-US"/>
        </w:rPr>
        <w:t xml:space="preserve">. Strategic direction to support public-private partnerships in the innovation sector of Kazakhstan: problems and prospects in the field of science and innovation // </w:t>
      </w:r>
      <w:r w:rsidR="00644125" w:rsidRPr="00644125">
        <w:rPr>
          <w:rFonts w:ascii="Times New Roman" w:eastAsiaTheme="minorHAnsi" w:hAnsi="Times New Roman"/>
          <w:sz w:val="28"/>
          <w:szCs w:val="28"/>
        </w:rPr>
        <w:t>Научный</w:t>
      </w:r>
      <w:r w:rsidR="00644125" w:rsidRPr="00644125">
        <w:rPr>
          <w:rFonts w:ascii="Times New Roman" w:eastAsiaTheme="minorHAnsi" w:hAnsi="Times New Roman"/>
          <w:sz w:val="28"/>
          <w:szCs w:val="28"/>
          <w:lang w:val="en-US"/>
        </w:rPr>
        <w:t xml:space="preserve"> </w:t>
      </w:r>
      <w:r w:rsidR="00644125" w:rsidRPr="00644125">
        <w:rPr>
          <w:rFonts w:ascii="Times New Roman" w:eastAsiaTheme="minorHAnsi" w:hAnsi="Times New Roman"/>
          <w:sz w:val="28"/>
          <w:szCs w:val="28"/>
        </w:rPr>
        <w:t>журнал</w:t>
      </w:r>
      <w:r w:rsidR="00644125" w:rsidRPr="00644125">
        <w:rPr>
          <w:rFonts w:ascii="Times New Roman" w:eastAsiaTheme="minorHAnsi" w:hAnsi="Times New Roman"/>
          <w:sz w:val="28"/>
          <w:szCs w:val="28"/>
          <w:lang w:val="en-US"/>
        </w:rPr>
        <w:t xml:space="preserve"> «</w:t>
      </w:r>
      <w:r w:rsidR="00644125" w:rsidRPr="00644125">
        <w:rPr>
          <w:rFonts w:ascii="Times New Roman" w:eastAsiaTheme="minorHAnsi" w:hAnsi="Times New Roman"/>
          <w:sz w:val="28"/>
          <w:szCs w:val="28"/>
        </w:rPr>
        <w:t>Доклады</w:t>
      </w:r>
      <w:r w:rsidR="00644125" w:rsidRPr="00644125">
        <w:rPr>
          <w:rFonts w:ascii="Times New Roman" w:eastAsiaTheme="minorHAnsi" w:hAnsi="Times New Roman"/>
          <w:sz w:val="28"/>
          <w:szCs w:val="28"/>
          <w:lang w:val="en-US"/>
        </w:rPr>
        <w:t xml:space="preserve"> </w:t>
      </w:r>
      <w:r w:rsidR="00644125" w:rsidRPr="00644125">
        <w:rPr>
          <w:rFonts w:ascii="Times New Roman" w:eastAsiaTheme="minorHAnsi" w:hAnsi="Times New Roman"/>
          <w:sz w:val="28"/>
          <w:szCs w:val="28"/>
        </w:rPr>
        <w:t>НАН</w:t>
      </w:r>
      <w:r w:rsidR="00644125" w:rsidRPr="00644125">
        <w:rPr>
          <w:rFonts w:ascii="Times New Roman" w:eastAsiaTheme="minorHAnsi" w:hAnsi="Times New Roman"/>
          <w:sz w:val="28"/>
          <w:szCs w:val="28"/>
          <w:lang w:val="en-US"/>
        </w:rPr>
        <w:t xml:space="preserve"> </w:t>
      </w:r>
      <w:r w:rsidR="00644125" w:rsidRPr="00644125">
        <w:rPr>
          <w:rFonts w:ascii="Times New Roman" w:eastAsiaTheme="minorHAnsi" w:hAnsi="Times New Roman"/>
          <w:sz w:val="28"/>
          <w:szCs w:val="28"/>
        </w:rPr>
        <w:t>РК</w:t>
      </w:r>
      <w:r w:rsidR="00644125" w:rsidRPr="00644125">
        <w:rPr>
          <w:rFonts w:ascii="Times New Roman" w:eastAsiaTheme="minorHAnsi" w:hAnsi="Times New Roman"/>
          <w:sz w:val="28"/>
          <w:szCs w:val="28"/>
          <w:lang w:val="en-US"/>
        </w:rPr>
        <w:t>». - (3). - p. 107–113.</w:t>
      </w:r>
    </w:p>
    <w:p w14:paraId="5FE2AAD1" w14:textId="77777777" w:rsidR="00644125" w:rsidRDefault="00E307B5" w:rsidP="00296576">
      <w:pPr>
        <w:spacing w:after="0" w:line="240" w:lineRule="auto"/>
        <w:ind w:firstLine="426"/>
        <w:jc w:val="both"/>
        <w:rPr>
          <w:rFonts w:ascii="Times New Roman" w:eastAsiaTheme="minorHAnsi" w:hAnsi="Times New Roman"/>
          <w:sz w:val="28"/>
          <w:szCs w:val="28"/>
        </w:rPr>
      </w:pPr>
      <w:r w:rsidRPr="00644125">
        <w:rPr>
          <w:rFonts w:ascii="Times New Roman" w:eastAsiaTheme="minorHAnsi" w:hAnsi="Times New Roman"/>
          <w:sz w:val="28"/>
          <w:szCs w:val="28"/>
        </w:rPr>
        <w:t>1</w:t>
      </w:r>
      <w:r w:rsidR="00F9760A" w:rsidRPr="00644125">
        <w:rPr>
          <w:rFonts w:ascii="Times New Roman" w:eastAsiaTheme="minorHAnsi" w:hAnsi="Times New Roman"/>
          <w:sz w:val="28"/>
          <w:szCs w:val="28"/>
        </w:rPr>
        <w:t>81</w:t>
      </w:r>
      <w:r w:rsidRPr="00644125">
        <w:rPr>
          <w:rFonts w:ascii="Times New Roman" w:eastAsiaTheme="minorHAnsi" w:hAnsi="Times New Roman"/>
          <w:sz w:val="28"/>
          <w:szCs w:val="28"/>
        </w:rPr>
        <w:t>.</w:t>
      </w:r>
      <w:r w:rsidRPr="00644125">
        <w:rPr>
          <w:rFonts w:ascii="Times New Roman" w:eastAsiaTheme="minorHAnsi" w:hAnsi="Times New Roman"/>
          <w:sz w:val="28"/>
          <w:szCs w:val="28"/>
        </w:rPr>
        <w:tab/>
      </w:r>
      <w:r w:rsidR="00644125" w:rsidRPr="00644125">
        <w:rPr>
          <w:rFonts w:ascii="Times New Roman" w:eastAsiaTheme="minorHAnsi" w:hAnsi="Times New Roman"/>
          <w:sz w:val="28"/>
          <w:szCs w:val="28"/>
        </w:rPr>
        <w:t>Хасенова К.К., Шамишева Н.К., Мухияева Д.М. Государственно-частное партнерство как деловой альянс для реализации социальных проектов // Вестник КазНУ. Серия Экономическая. - 2022. - vol. 139, n. 1. - p. 27-38.</w:t>
      </w:r>
    </w:p>
    <w:p w14:paraId="0E831AF8" w14:textId="56AE654D" w:rsidR="00644125" w:rsidRPr="00644125" w:rsidRDefault="00E307B5" w:rsidP="00644125">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F9760A" w:rsidRPr="00F9760A">
        <w:rPr>
          <w:rFonts w:ascii="Times New Roman" w:eastAsiaTheme="minorHAnsi" w:hAnsi="Times New Roman"/>
          <w:sz w:val="28"/>
          <w:szCs w:val="28"/>
        </w:rPr>
        <w:t>82</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644125" w:rsidRPr="00644125">
        <w:rPr>
          <w:rFonts w:ascii="Times New Roman" w:eastAsiaTheme="minorHAnsi" w:hAnsi="Times New Roman"/>
          <w:sz w:val="28"/>
          <w:szCs w:val="28"/>
        </w:rPr>
        <w:t>Таубаев А.А. Национальные инновационные системы стран Евразийского экономического союза: механизмы развития, предпосылки, взаимодействия и перспективы интеграции: отчет о НИР (заключит.) / Карагандинский экономический университет (КЭУ Казпотребсоюза). - С. 47.</w:t>
      </w:r>
    </w:p>
    <w:p w14:paraId="2384B36A" w14:textId="7DDB8744"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F9760A" w:rsidRPr="00F9760A">
        <w:rPr>
          <w:rFonts w:ascii="Times New Roman" w:eastAsiaTheme="minorHAnsi" w:hAnsi="Times New Roman"/>
          <w:sz w:val="28"/>
          <w:szCs w:val="28"/>
        </w:rPr>
        <w:t>83</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ГЧП в Казахстане: кто больше рискует - государство или частный партнер. - [Электронный ресурс]. – URL: https://www.inform.kz/ru/gchp-v-kazahstane-kto-bol-she-riskuet-gosudarstvo-ili-chastnyy-partner_a3640871/. (</w:t>
      </w:r>
      <w:r w:rsidRPr="00E307B5">
        <w:rPr>
          <w:rFonts w:ascii="Times New Roman" w:eastAsiaTheme="minorHAnsi" w:hAnsi="Times New Roman"/>
          <w:color w:val="000000"/>
          <w:sz w:val="28"/>
          <w:szCs w:val="28"/>
          <w:shd w:val="clear" w:color="auto" w:fill="FFFFFF"/>
        </w:rPr>
        <w:t>дата обращения: 16.11.2023)</w:t>
      </w:r>
    </w:p>
    <w:p w14:paraId="34E3B32A" w14:textId="762AB356"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F9760A" w:rsidRPr="00F9760A">
        <w:rPr>
          <w:rFonts w:ascii="Times New Roman" w:eastAsiaTheme="minorHAnsi" w:hAnsi="Times New Roman"/>
          <w:sz w:val="28"/>
          <w:szCs w:val="28"/>
        </w:rPr>
        <w:t>84</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Официальный сайт Казахстанского центра Государственно-частного партнерства - [Электронный ресурс]. – URL: http://kzppp.kz/projects. (</w:t>
      </w:r>
      <w:r w:rsidRPr="00E307B5">
        <w:rPr>
          <w:rFonts w:ascii="Times New Roman" w:eastAsiaTheme="minorHAnsi" w:hAnsi="Times New Roman"/>
          <w:color w:val="000000"/>
          <w:sz w:val="28"/>
          <w:szCs w:val="28"/>
          <w:shd w:val="clear" w:color="auto" w:fill="FFFFFF"/>
        </w:rPr>
        <w:t>дата обращения: 16.08.2022)</w:t>
      </w:r>
    </w:p>
    <w:p w14:paraId="1E5D1AF1" w14:textId="148B1F22"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F860A1">
        <w:rPr>
          <w:rFonts w:ascii="Times New Roman" w:eastAsiaTheme="minorHAnsi" w:hAnsi="Times New Roman"/>
          <w:sz w:val="28"/>
          <w:szCs w:val="28"/>
        </w:rPr>
        <w:t>8</w:t>
      </w:r>
      <w:r w:rsidR="00F9760A" w:rsidRPr="00F9760A">
        <w:rPr>
          <w:rFonts w:ascii="Times New Roman" w:eastAsiaTheme="minorHAnsi" w:hAnsi="Times New Roman"/>
          <w:sz w:val="28"/>
          <w:szCs w:val="28"/>
        </w:rPr>
        <w:t>5</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Каков экономический эффект от реализованных проектов государственно-частного предпринимательства? - [Электронный ресурс]. – </w:t>
      </w:r>
      <w:proofErr w:type="gramStart"/>
      <w:r w:rsidRPr="00E307B5">
        <w:rPr>
          <w:rFonts w:ascii="Times New Roman" w:eastAsiaTheme="minorHAnsi" w:hAnsi="Times New Roman"/>
          <w:sz w:val="28"/>
          <w:szCs w:val="28"/>
        </w:rPr>
        <w:t>URL:  (</w:t>
      </w:r>
      <w:proofErr w:type="gramEnd"/>
      <w:r w:rsidRPr="00E307B5">
        <w:rPr>
          <w:rFonts w:ascii="Times New Roman" w:eastAsiaTheme="minorHAnsi" w:hAnsi="Times New Roman"/>
          <w:color w:val="000000"/>
          <w:sz w:val="28"/>
          <w:szCs w:val="28"/>
          <w:shd w:val="clear" w:color="auto" w:fill="FFFFFF"/>
        </w:rPr>
        <w:t>дата обращения: 16.08.2022)</w:t>
      </w:r>
    </w:p>
    <w:p w14:paraId="6BAE981D" w14:textId="77777777" w:rsidR="00644125" w:rsidRPr="00644125" w:rsidRDefault="00E307B5" w:rsidP="00644125">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18</w:t>
      </w:r>
      <w:r w:rsidR="00F9760A" w:rsidRPr="00F9760A">
        <w:rPr>
          <w:rFonts w:ascii="Times New Roman" w:eastAsiaTheme="minorHAnsi" w:hAnsi="Times New Roman"/>
          <w:sz w:val="28"/>
          <w:szCs w:val="28"/>
        </w:rPr>
        <w:t>6</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644125" w:rsidRPr="00644125">
        <w:rPr>
          <w:rFonts w:ascii="Times New Roman" w:eastAsiaTheme="minorHAnsi" w:hAnsi="Times New Roman"/>
          <w:sz w:val="28"/>
          <w:szCs w:val="28"/>
        </w:rPr>
        <w:t>Ойнаров А.Р., Ешимова Д.А., Нурсеитов А.А. Развитие институционального государственно-частного партнерства за рубежом и в Казахстане // Международный журнал Содружество. - 2017. - № 13. - С. 57-61.</w:t>
      </w:r>
    </w:p>
    <w:p w14:paraId="3534E88B" w14:textId="76DBDCB2"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18</w:t>
      </w:r>
      <w:r w:rsidR="00A33AF3" w:rsidRPr="00A33AF3">
        <w:rPr>
          <w:rFonts w:ascii="Times New Roman" w:eastAsiaTheme="minorHAnsi" w:hAnsi="Times New Roman"/>
          <w:sz w:val="28"/>
          <w:szCs w:val="28"/>
        </w:rPr>
        <w:t>7</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Как работает ГЧП в сфере цифровизации - [Электронный ресурс]. – URL: https://kapital.kz/experts/84912/kak-rabotayet-gchp-v-sfere-tsifrovizatsii.html Дата обращения март 2021 (</w:t>
      </w:r>
      <w:r w:rsidRPr="00E307B5">
        <w:rPr>
          <w:rFonts w:ascii="Times New Roman" w:eastAsiaTheme="minorHAnsi" w:hAnsi="Times New Roman"/>
          <w:color w:val="000000"/>
          <w:sz w:val="28"/>
          <w:szCs w:val="28"/>
          <w:shd w:val="clear" w:color="auto" w:fill="FFFFFF"/>
        </w:rPr>
        <w:t>дата обращения: 16.08.2022)</w:t>
      </w:r>
    </w:p>
    <w:p w14:paraId="49C9E1A8" w14:textId="72C0A142"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18</w:t>
      </w:r>
      <w:r w:rsidR="00A33AF3" w:rsidRPr="00A33AF3">
        <w:rPr>
          <w:rFonts w:ascii="Times New Roman" w:eastAsiaTheme="minorHAnsi" w:hAnsi="Times New Roman"/>
          <w:sz w:val="28"/>
          <w:szCs w:val="28"/>
        </w:rPr>
        <w:t>8</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Официальный сайт Бюро национальной статистики АСПиР РК [Электронный ресурс]. - URL </w:t>
      </w:r>
      <w:hyperlink r:id="rId59" w:history="1">
        <w:r w:rsidRPr="00E307B5">
          <w:rPr>
            <w:rFonts w:ascii="Times New Roman" w:eastAsiaTheme="minorHAnsi" w:hAnsi="Times New Roman"/>
            <w:sz w:val="28"/>
            <w:szCs w:val="28"/>
          </w:rPr>
          <w:t>https://stat.gov.kz/ru/</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16.08.2022)</w:t>
      </w:r>
    </w:p>
    <w:p w14:paraId="4B470231" w14:textId="77777777" w:rsidR="00644125" w:rsidRDefault="00644125" w:rsidP="00644125">
      <w:pPr>
        <w:spacing w:after="0" w:line="240" w:lineRule="auto"/>
        <w:jc w:val="both"/>
        <w:rPr>
          <w:rFonts w:ascii="Times New Roman" w:eastAsiaTheme="minorHAnsi" w:hAnsi="Times New Roman"/>
          <w:sz w:val="28"/>
          <w:szCs w:val="28"/>
          <w:lang w:val="en-US"/>
        </w:rPr>
      </w:pPr>
    </w:p>
    <w:p w14:paraId="10D65F30" w14:textId="651E0231" w:rsidR="00644125" w:rsidRPr="00644125" w:rsidRDefault="00E307B5" w:rsidP="00644125">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lastRenderedPageBreak/>
        <w:t>18</w:t>
      </w:r>
      <w:r w:rsidR="00A33AF3">
        <w:rPr>
          <w:rFonts w:ascii="Times New Roman" w:eastAsiaTheme="minorHAnsi" w:hAnsi="Times New Roman"/>
          <w:sz w:val="28"/>
          <w:szCs w:val="28"/>
          <w:lang w:val="en-US"/>
        </w:rPr>
        <w:t>9</w:t>
      </w:r>
      <w:r w:rsidRPr="00E307B5">
        <w:rPr>
          <w:rFonts w:ascii="Times New Roman" w:eastAsiaTheme="minorHAnsi" w:hAnsi="Times New Roman"/>
          <w:sz w:val="28"/>
          <w:szCs w:val="28"/>
          <w:lang w:val="en-US"/>
        </w:rPr>
        <w:t xml:space="preserve">. </w:t>
      </w:r>
      <w:r w:rsidR="00644125" w:rsidRPr="00644125">
        <w:rPr>
          <w:rFonts w:ascii="Times New Roman" w:eastAsiaTheme="minorHAnsi" w:hAnsi="Times New Roman"/>
          <w:sz w:val="28"/>
          <w:szCs w:val="28"/>
          <w:lang w:val="en-US"/>
        </w:rPr>
        <w:t>Casady C., Baxter D. Pandemics, public-private partnerships (PPPs), and force majeure | COVID-19 expectations and implications // Construction Management and Economics. - 2020. - P. 1077-1085. DOI: 10.1080/01446193.2020.1817516.</w:t>
      </w:r>
    </w:p>
    <w:p w14:paraId="1D75E22B" w14:textId="77777777" w:rsidR="0064412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lang w:val="en-US"/>
        </w:rPr>
        <w:t>1</w:t>
      </w:r>
      <w:r w:rsidR="00A33AF3">
        <w:rPr>
          <w:rFonts w:ascii="Times New Roman" w:eastAsiaTheme="minorHAnsi" w:hAnsi="Times New Roman"/>
          <w:sz w:val="28"/>
          <w:szCs w:val="28"/>
          <w:lang w:val="en-US"/>
        </w:rPr>
        <w:t>90</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644125" w:rsidRPr="00644125">
        <w:rPr>
          <w:rFonts w:ascii="Times New Roman" w:eastAsiaTheme="minorHAnsi" w:hAnsi="Times New Roman"/>
          <w:sz w:val="28"/>
          <w:szCs w:val="28"/>
          <w:lang w:val="en-US"/>
        </w:rPr>
        <w:t>Maskow D. Hardship and force majeure // The American Journal of Comparative Law. - 1992. - № 40 (3). - P. 657–669.</w:t>
      </w:r>
    </w:p>
    <w:p w14:paraId="122DC352" w14:textId="199FAB28" w:rsidR="00E307B5" w:rsidRPr="00E307B5" w:rsidRDefault="00E307B5" w:rsidP="00296576">
      <w:pPr>
        <w:spacing w:after="0" w:line="240" w:lineRule="auto"/>
        <w:ind w:firstLine="426"/>
        <w:jc w:val="both"/>
        <w:rPr>
          <w:rFonts w:ascii="Times New Roman" w:eastAsiaTheme="minorHAnsi" w:hAnsi="Times New Roman"/>
          <w:sz w:val="28"/>
          <w:szCs w:val="28"/>
        </w:rPr>
      </w:pPr>
      <w:r w:rsidRPr="00644125">
        <w:rPr>
          <w:rFonts w:ascii="Times New Roman" w:eastAsiaTheme="minorHAnsi" w:hAnsi="Times New Roman"/>
          <w:sz w:val="28"/>
          <w:szCs w:val="28"/>
        </w:rPr>
        <w:t>1</w:t>
      </w:r>
      <w:r w:rsidR="00A33AF3" w:rsidRPr="00644125">
        <w:rPr>
          <w:rFonts w:ascii="Times New Roman" w:eastAsiaTheme="minorHAnsi" w:hAnsi="Times New Roman"/>
          <w:sz w:val="28"/>
          <w:szCs w:val="28"/>
        </w:rPr>
        <w:t>91</w:t>
      </w:r>
      <w:r w:rsidRPr="00644125">
        <w:rPr>
          <w:rFonts w:ascii="Times New Roman" w:eastAsiaTheme="minorHAnsi" w:hAnsi="Times New Roman"/>
          <w:sz w:val="28"/>
          <w:szCs w:val="28"/>
        </w:rPr>
        <w:t>.</w:t>
      </w:r>
      <w:r w:rsidRPr="00644125">
        <w:rPr>
          <w:rFonts w:ascii="Times New Roman" w:eastAsiaTheme="minorHAnsi" w:hAnsi="Times New Roman"/>
          <w:sz w:val="28"/>
          <w:szCs w:val="28"/>
        </w:rPr>
        <w:tab/>
      </w:r>
      <w:r w:rsidRPr="00E307B5">
        <w:rPr>
          <w:rFonts w:ascii="Times New Roman" w:eastAsiaTheme="minorHAnsi" w:hAnsi="Times New Roman"/>
          <w:sz w:val="28"/>
          <w:szCs w:val="28"/>
          <w:lang w:val="en-US"/>
        </w:rPr>
        <w:t>World</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Bank</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Open</w:t>
      </w:r>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lang w:val="en-US"/>
        </w:rPr>
        <w:t>Data</w:t>
      </w:r>
      <w:r w:rsidRPr="00E307B5">
        <w:rPr>
          <w:rFonts w:ascii="Times New Roman" w:eastAsiaTheme="minorHAnsi" w:hAnsi="Times New Roman"/>
          <w:sz w:val="28"/>
          <w:szCs w:val="28"/>
        </w:rPr>
        <w:t xml:space="preserve"> [Электронный ресурс]. - </w:t>
      </w:r>
      <w:r w:rsidRPr="00E307B5">
        <w:rPr>
          <w:rFonts w:ascii="Times New Roman" w:eastAsiaTheme="minorHAnsi" w:hAnsi="Times New Roman"/>
          <w:sz w:val="28"/>
          <w:szCs w:val="28"/>
          <w:lang w:val="en-US"/>
        </w:rPr>
        <w:t>URL</w:t>
      </w:r>
      <w:r w:rsidRPr="00E307B5">
        <w:rPr>
          <w:rFonts w:ascii="Times New Roman" w:eastAsiaTheme="minorHAnsi" w:hAnsi="Times New Roman"/>
          <w:sz w:val="28"/>
          <w:szCs w:val="28"/>
        </w:rPr>
        <w:t xml:space="preserve"> </w:t>
      </w:r>
      <w:hyperlink r:id="rId60" w:history="1">
        <w:r w:rsidRPr="00E307B5">
          <w:rPr>
            <w:rFonts w:ascii="Times New Roman" w:eastAsiaTheme="minorHAnsi" w:hAnsi="Times New Roman"/>
            <w:sz w:val="28"/>
            <w:szCs w:val="28"/>
            <w:lang w:val="en-US"/>
          </w:rPr>
          <w:t>https</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data</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worldbank</w:t>
        </w:r>
        <w:r w:rsidRPr="00E307B5">
          <w:rPr>
            <w:rFonts w:ascii="Times New Roman" w:eastAsiaTheme="minorHAnsi" w:hAnsi="Times New Roman"/>
            <w:sz w:val="28"/>
            <w:szCs w:val="28"/>
          </w:rPr>
          <w:t>.</w:t>
        </w:r>
        <w:r w:rsidRPr="00E307B5">
          <w:rPr>
            <w:rFonts w:ascii="Times New Roman" w:eastAsiaTheme="minorHAnsi" w:hAnsi="Times New Roman"/>
            <w:sz w:val="28"/>
            <w:szCs w:val="28"/>
            <w:lang w:val="en-US"/>
          </w:rPr>
          <w:t>org</w:t>
        </w:r>
        <w:r w:rsidRPr="00E307B5">
          <w:rPr>
            <w:rFonts w:ascii="Times New Roman" w:eastAsiaTheme="minorHAnsi" w:hAnsi="Times New Roman"/>
            <w:sz w:val="28"/>
            <w:szCs w:val="28"/>
          </w:rPr>
          <w:t>/</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16.08.2022)</w:t>
      </w:r>
    </w:p>
    <w:p w14:paraId="00AAD312" w14:textId="71CA11FA"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A33AF3" w:rsidRPr="00A33AF3">
        <w:rPr>
          <w:rFonts w:ascii="Times New Roman" w:eastAsiaTheme="minorHAnsi" w:hAnsi="Times New Roman"/>
          <w:sz w:val="28"/>
          <w:szCs w:val="28"/>
        </w:rPr>
        <w:t>92</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 xml:space="preserve">Официальный сайт Карибского банка развития - [Электронный ресурс]. – URL: </w:t>
      </w:r>
      <w:hyperlink r:id="rId61" w:history="1">
        <w:r w:rsidRPr="00E307B5">
          <w:rPr>
            <w:rFonts w:ascii="Times New Roman" w:eastAsiaTheme="minorHAnsi" w:hAnsi="Times New Roman"/>
            <w:sz w:val="28"/>
            <w:szCs w:val="28"/>
          </w:rPr>
          <w:t>https://www.caribank.org/</w:t>
        </w:r>
      </w:hyperlink>
      <w:r w:rsidRPr="00E307B5">
        <w:rPr>
          <w:rFonts w:ascii="Times New Roman" w:eastAsiaTheme="minorHAnsi" w:hAnsi="Times New Roman"/>
          <w:sz w:val="28"/>
          <w:szCs w:val="28"/>
        </w:rPr>
        <w:t xml:space="preserve"> (</w:t>
      </w:r>
      <w:r w:rsidRPr="00E307B5">
        <w:rPr>
          <w:rFonts w:ascii="Times New Roman" w:eastAsiaTheme="minorHAnsi" w:hAnsi="Times New Roman"/>
          <w:sz w:val="28"/>
          <w:szCs w:val="28"/>
          <w:shd w:val="clear" w:color="auto" w:fill="FFFFFF"/>
        </w:rPr>
        <w:t>дата обращения: 16.08.2022)</w:t>
      </w:r>
    </w:p>
    <w:p w14:paraId="34700872" w14:textId="0C04D940"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A33AF3" w:rsidRPr="00A33AF3">
        <w:rPr>
          <w:rFonts w:ascii="Times New Roman" w:eastAsiaTheme="minorHAnsi" w:hAnsi="Times New Roman"/>
          <w:sz w:val="28"/>
          <w:szCs w:val="28"/>
        </w:rPr>
        <w:t>93</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t>Додонов В. Ю. Пандемия COVID-19 как фактор наращивания государственного долга. Опыт Kазахстана в контексте мировой ситуации // Финансовый журнал. - 2022. - № 4. С. 92–107. https://doi.org/10.31107/2075-1990-2022-4-92-1 07.</w:t>
      </w:r>
    </w:p>
    <w:p w14:paraId="4900CC04" w14:textId="2D8005E3"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lang w:val="en-US"/>
        </w:rPr>
        <w:t>1</w:t>
      </w:r>
      <w:r w:rsidR="000D1E81" w:rsidRPr="00F915A1">
        <w:rPr>
          <w:rFonts w:ascii="Times New Roman" w:eastAsiaTheme="minorHAnsi" w:hAnsi="Times New Roman"/>
          <w:sz w:val="28"/>
          <w:szCs w:val="28"/>
          <w:lang w:val="en-US"/>
        </w:rPr>
        <w:t>9</w:t>
      </w:r>
      <w:r w:rsidR="00A33AF3">
        <w:rPr>
          <w:rFonts w:ascii="Times New Roman" w:eastAsiaTheme="minorHAnsi" w:hAnsi="Times New Roman"/>
          <w:sz w:val="28"/>
          <w:szCs w:val="28"/>
          <w:lang w:val="en-US"/>
        </w:rPr>
        <w:t>4</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t xml:space="preserve">Official website of World economic forum. </w:t>
      </w:r>
      <w:r w:rsidRPr="00E307B5">
        <w:rPr>
          <w:rFonts w:ascii="Times New Roman" w:eastAsiaTheme="minorHAnsi" w:hAnsi="Times New Roman"/>
          <w:sz w:val="28"/>
          <w:szCs w:val="28"/>
        </w:rPr>
        <w:t xml:space="preserve">[Электронный ресурс]. – </w:t>
      </w:r>
      <w:proofErr w:type="gramStart"/>
      <w:r w:rsidRPr="00E307B5">
        <w:rPr>
          <w:rFonts w:ascii="Times New Roman" w:eastAsiaTheme="minorHAnsi" w:hAnsi="Times New Roman"/>
          <w:sz w:val="28"/>
          <w:szCs w:val="28"/>
        </w:rPr>
        <w:t>URL:  https://www.weforum.org//</w:t>
      </w:r>
      <w:proofErr w:type="gramEnd"/>
      <w:r w:rsidRPr="00E307B5">
        <w:rPr>
          <w:rFonts w:ascii="Times New Roman" w:eastAsiaTheme="minorHAnsi" w:hAnsi="Times New Roman"/>
          <w:sz w:val="28"/>
          <w:szCs w:val="28"/>
        </w:rPr>
        <w:t xml:space="preserve"> Дата обращения апрель 2021 (</w:t>
      </w:r>
      <w:r w:rsidRPr="00E307B5">
        <w:rPr>
          <w:rFonts w:ascii="Times New Roman" w:eastAsiaTheme="minorHAnsi" w:hAnsi="Times New Roman"/>
          <w:color w:val="000000"/>
          <w:sz w:val="28"/>
          <w:szCs w:val="28"/>
          <w:shd w:val="clear" w:color="auto" w:fill="FFFFFF"/>
        </w:rPr>
        <w:t>дата обращения: 05.09.2022)</w:t>
      </w:r>
    </w:p>
    <w:p w14:paraId="3E9F8930" w14:textId="61B2E745"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w:t>
      </w:r>
      <w:r w:rsidR="006B5D87">
        <w:rPr>
          <w:rFonts w:ascii="Times New Roman" w:eastAsiaTheme="minorHAnsi" w:hAnsi="Times New Roman"/>
          <w:sz w:val="28"/>
          <w:szCs w:val="28"/>
        </w:rPr>
        <w:t>9</w:t>
      </w:r>
      <w:r w:rsidR="000B5640">
        <w:rPr>
          <w:rFonts w:ascii="Times New Roman" w:eastAsiaTheme="minorHAnsi" w:hAnsi="Times New Roman"/>
          <w:sz w:val="28"/>
          <w:szCs w:val="28"/>
        </w:rPr>
        <w:t>5</w:t>
      </w:r>
      <w:r w:rsidRPr="00E307B5">
        <w:rPr>
          <w:rFonts w:ascii="Times New Roman" w:eastAsiaTheme="minorHAnsi" w:hAnsi="Times New Roman"/>
          <w:sz w:val="28"/>
          <w:szCs w:val="28"/>
        </w:rPr>
        <w:t xml:space="preserve">. </w:t>
      </w:r>
      <w:r w:rsidR="00644125" w:rsidRPr="00644125">
        <w:rPr>
          <w:rFonts w:ascii="Times New Roman" w:eastAsiaTheme="minorHAnsi" w:hAnsi="Times New Roman"/>
          <w:sz w:val="28"/>
          <w:szCs w:val="28"/>
        </w:rPr>
        <w:t>Дворкин Д.А. Компетентностная модель менеджмента инноваций в организациях промышленности // Вестник Белорусского государственного экономического университета. - 2020. - № 1. - С. 38-47.</w:t>
      </w:r>
    </w:p>
    <w:p w14:paraId="126F47BD" w14:textId="7BED0DBF" w:rsidR="00E307B5" w:rsidRPr="00E307B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19</w:t>
      </w:r>
      <w:r w:rsidR="000B5640">
        <w:rPr>
          <w:rFonts w:ascii="Times New Roman" w:eastAsiaTheme="minorHAnsi" w:hAnsi="Times New Roman"/>
          <w:sz w:val="28"/>
          <w:szCs w:val="28"/>
        </w:rPr>
        <w:t>6</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644125" w:rsidRPr="00644125">
        <w:rPr>
          <w:rFonts w:ascii="Times New Roman" w:eastAsiaTheme="minorHAnsi" w:hAnsi="Times New Roman"/>
          <w:sz w:val="28"/>
          <w:szCs w:val="28"/>
        </w:rPr>
        <w:t>Вереникина А.О. Применение компетентностного подхода в общей системе управления инновационными предприятиями // Лидерство и менеджмент. - 2022. - № 4. - С. 1149-1158. - DOI 10.18334/lim.9.4.116847.</w:t>
      </w:r>
      <w:r w:rsidRPr="00E307B5">
        <w:rPr>
          <w:rFonts w:ascii="Times New Roman" w:eastAsiaTheme="minorHAnsi" w:hAnsi="Times New Roman"/>
          <w:sz w:val="28"/>
          <w:szCs w:val="28"/>
        </w:rPr>
        <w:t xml:space="preserve"> </w:t>
      </w:r>
    </w:p>
    <w:p w14:paraId="15574092" w14:textId="77777777" w:rsidR="0064412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19</w:t>
      </w:r>
      <w:r w:rsidR="000B5640">
        <w:rPr>
          <w:rFonts w:ascii="Times New Roman" w:eastAsiaTheme="minorHAnsi" w:hAnsi="Times New Roman"/>
          <w:sz w:val="28"/>
          <w:szCs w:val="28"/>
        </w:rPr>
        <w:t>7</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644125" w:rsidRPr="00644125">
        <w:rPr>
          <w:rFonts w:ascii="Times New Roman" w:eastAsiaTheme="minorHAnsi" w:hAnsi="Times New Roman"/>
          <w:sz w:val="28"/>
          <w:szCs w:val="28"/>
        </w:rPr>
        <w:t>Корняков М.В. О разработке компетентностной модели инновационного предпринимательства для вузов технического и естественно-научного профиля // Инновации. - 2023. - № 4. - С. 3‒11.</w:t>
      </w:r>
    </w:p>
    <w:p w14:paraId="61546386" w14:textId="77777777" w:rsidR="00644125" w:rsidRDefault="00E307B5" w:rsidP="00296576">
      <w:pPr>
        <w:spacing w:after="0" w:line="240" w:lineRule="auto"/>
        <w:ind w:firstLine="426"/>
        <w:jc w:val="both"/>
        <w:rPr>
          <w:rFonts w:ascii="Times New Roman" w:eastAsiaTheme="minorHAnsi" w:hAnsi="Times New Roman"/>
          <w:sz w:val="28"/>
          <w:szCs w:val="28"/>
        </w:rPr>
      </w:pPr>
      <w:r w:rsidRPr="00E307B5">
        <w:rPr>
          <w:rFonts w:ascii="Times New Roman" w:eastAsiaTheme="minorHAnsi" w:hAnsi="Times New Roman"/>
          <w:sz w:val="28"/>
          <w:szCs w:val="28"/>
        </w:rPr>
        <w:t>19</w:t>
      </w:r>
      <w:r w:rsidR="000B5640">
        <w:rPr>
          <w:rFonts w:ascii="Times New Roman" w:eastAsiaTheme="minorHAnsi" w:hAnsi="Times New Roman"/>
          <w:sz w:val="28"/>
          <w:szCs w:val="28"/>
        </w:rPr>
        <w:t>8</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644125" w:rsidRPr="00644125">
        <w:rPr>
          <w:rFonts w:ascii="Times New Roman" w:eastAsiaTheme="minorHAnsi" w:hAnsi="Times New Roman"/>
          <w:sz w:val="28"/>
          <w:szCs w:val="28"/>
        </w:rPr>
        <w:t>Федотова Г.А., Мясникова С.В. Развитие качеств инновационного предпринимателя: контекстно-компетентностный подход // Современные проблемы науки и образования. - 2013. - № 5.</w:t>
      </w:r>
    </w:p>
    <w:p w14:paraId="316C1520" w14:textId="77777777" w:rsidR="00644125" w:rsidRDefault="00E307B5" w:rsidP="00296576">
      <w:pPr>
        <w:spacing w:after="0" w:line="240" w:lineRule="auto"/>
        <w:ind w:firstLine="426"/>
        <w:jc w:val="both"/>
        <w:rPr>
          <w:rFonts w:ascii="Times New Roman" w:eastAsiaTheme="minorHAnsi" w:hAnsi="Times New Roman"/>
          <w:sz w:val="28"/>
          <w:szCs w:val="28"/>
          <w:lang w:val="en-US"/>
        </w:rPr>
      </w:pPr>
      <w:r w:rsidRPr="00E307B5">
        <w:rPr>
          <w:rFonts w:ascii="Times New Roman" w:eastAsiaTheme="minorHAnsi" w:hAnsi="Times New Roman"/>
          <w:sz w:val="28"/>
          <w:szCs w:val="28"/>
        </w:rPr>
        <w:t>19</w:t>
      </w:r>
      <w:r w:rsidR="000B5640">
        <w:rPr>
          <w:rFonts w:ascii="Times New Roman" w:eastAsiaTheme="minorHAnsi" w:hAnsi="Times New Roman"/>
          <w:sz w:val="28"/>
          <w:szCs w:val="28"/>
        </w:rPr>
        <w:t>9</w:t>
      </w:r>
      <w:r w:rsidRPr="00E307B5">
        <w:rPr>
          <w:rFonts w:ascii="Times New Roman" w:eastAsiaTheme="minorHAnsi" w:hAnsi="Times New Roman"/>
          <w:sz w:val="28"/>
          <w:szCs w:val="28"/>
        </w:rPr>
        <w:t>.</w:t>
      </w:r>
      <w:r w:rsidRPr="00E307B5">
        <w:rPr>
          <w:rFonts w:ascii="Times New Roman" w:eastAsiaTheme="minorHAnsi" w:hAnsi="Times New Roman"/>
          <w:sz w:val="28"/>
          <w:szCs w:val="28"/>
        </w:rPr>
        <w:tab/>
      </w:r>
      <w:r w:rsidR="00644125" w:rsidRPr="00644125">
        <w:rPr>
          <w:rFonts w:ascii="Times New Roman" w:eastAsiaTheme="minorHAnsi" w:hAnsi="Times New Roman"/>
          <w:sz w:val="28"/>
          <w:szCs w:val="28"/>
        </w:rPr>
        <w:t xml:space="preserve">Hongjun Guan, Zhen Zhang, Aiwu Zhao, Jinyuan Jia, Shuang Guan. </w:t>
      </w:r>
      <w:r w:rsidR="00644125" w:rsidRPr="00644125">
        <w:rPr>
          <w:rFonts w:ascii="Times New Roman" w:eastAsiaTheme="minorHAnsi" w:hAnsi="Times New Roman"/>
          <w:sz w:val="28"/>
          <w:szCs w:val="28"/>
          <w:lang w:val="en-US"/>
        </w:rPr>
        <w:t>"Research on Innovation Behavior and Performance of New Generation Entrepreneur Based on Grounded Theory" // Open Access Journal. - 2019. - vol. 11(10). - p. 1-19.</w:t>
      </w:r>
    </w:p>
    <w:p w14:paraId="6171F3EC" w14:textId="46E77521" w:rsidR="00644125" w:rsidRDefault="000B5640" w:rsidP="00296576">
      <w:pPr>
        <w:spacing w:after="0" w:line="240" w:lineRule="auto"/>
        <w:ind w:firstLine="426"/>
        <w:jc w:val="both"/>
        <w:rPr>
          <w:rFonts w:ascii="Times New Roman" w:eastAsiaTheme="minorHAnsi" w:hAnsi="Times New Roman"/>
          <w:sz w:val="28"/>
          <w:szCs w:val="28"/>
          <w:lang w:val="en-US"/>
        </w:rPr>
      </w:pPr>
      <w:r w:rsidRPr="000B5640">
        <w:rPr>
          <w:rFonts w:ascii="Times New Roman" w:eastAsiaTheme="minorHAnsi" w:hAnsi="Times New Roman"/>
          <w:sz w:val="28"/>
          <w:szCs w:val="28"/>
          <w:lang w:val="en-US"/>
        </w:rPr>
        <w:t>200</w:t>
      </w:r>
      <w:r w:rsidR="00E307B5" w:rsidRPr="00E307B5">
        <w:rPr>
          <w:rFonts w:ascii="Times New Roman" w:eastAsiaTheme="minorHAnsi" w:hAnsi="Times New Roman"/>
          <w:sz w:val="28"/>
          <w:szCs w:val="28"/>
          <w:lang w:val="en-US"/>
        </w:rPr>
        <w:t>.</w:t>
      </w:r>
      <w:r w:rsidR="00E307B5" w:rsidRPr="00E307B5">
        <w:rPr>
          <w:rFonts w:ascii="Times New Roman" w:eastAsiaTheme="minorHAnsi" w:hAnsi="Times New Roman"/>
          <w:sz w:val="28"/>
          <w:szCs w:val="28"/>
          <w:lang w:val="en-US"/>
        </w:rPr>
        <w:tab/>
      </w:r>
      <w:r w:rsidR="00644125" w:rsidRPr="00644125">
        <w:rPr>
          <w:rFonts w:ascii="Times New Roman" w:eastAsiaTheme="minorHAnsi" w:hAnsi="Times New Roman"/>
          <w:sz w:val="28"/>
          <w:szCs w:val="28"/>
          <w:lang w:val="en-US"/>
        </w:rPr>
        <w:t xml:space="preserve">Zhao A., Sun Z., Guan H., Jia J. Research on the evolution of innovation behavior of new generation entrepreneurs in different scenarios // Technological and Economic Development of Economy. - 2020. - 26(5). - p. 1098-1124. </w:t>
      </w:r>
      <w:hyperlink r:id="rId62" w:history="1">
        <w:r w:rsidR="00644125" w:rsidRPr="00AC1061">
          <w:rPr>
            <w:rStyle w:val="a5"/>
            <w:rFonts w:ascii="Times New Roman" w:eastAsiaTheme="minorHAnsi" w:hAnsi="Times New Roman"/>
            <w:sz w:val="28"/>
            <w:szCs w:val="28"/>
            <w:lang w:val="en-US"/>
          </w:rPr>
          <w:t>https://doi.org/10.3846/tede.2020.12373</w:t>
        </w:r>
      </w:hyperlink>
      <w:r w:rsidR="00644125" w:rsidRPr="00644125">
        <w:rPr>
          <w:rFonts w:ascii="Times New Roman" w:eastAsiaTheme="minorHAnsi" w:hAnsi="Times New Roman"/>
          <w:sz w:val="28"/>
          <w:szCs w:val="28"/>
          <w:lang w:val="en-US"/>
        </w:rPr>
        <w:t>.</w:t>
      </w:r>
    </w:p>
    <w:p w14:paraId="323D88F6" w14:textId="77777777" w:rsidR="00C0675A" w:rsidRDefault="000B5640" w:rsidP="00296576">
      <w:pPr>
        <w:spacing w:after="0" w:line="240" w:lineRule="auto"/>
        <w:ind w:firstLine="426"/>
        <w:jc w:val="both"/>
        <w:rPr>
          <w:rFonts w:ascii="Times New Roman" w:eastAsiaTheme="minorHAnsi" w:hAnsi="Times New Roman"/>
          <w:sz w:val="28"/>
          <w:szCs w:val="28"/>
          <w:lang w:val="en-US"/>
        </w:rPr>
      </w:pPr>
      <w:r w:rsidRPr="000B5640">
        <w:rPr>
          <w:rFonts w:ascii="Times New Roman" w:eastAsiaTheme="minorHAnsi" w:hAnsi="Times New Roman"/>
          <w:sz w:val="28"/>
          <w:szCs w:val="28"/>
          <w:lang w:val="en-US"/>
        </w:rPr>
        <w:t>201</w:t>
      </w:r>
      <w:r w:rsidR="00E307B5" w:rsidRPr="00E307B5">
        <w:rPr>
          <w:rFonts w:ascii="Times New Roman" w:eastAsiaTheme="minorHAnsi" w:hAnsi="Times New Roman"/>
          <w:sz w:val="28"/>
          <w:szCs w:val="28"/>
          <w:lang w:val="en-US"/>
        </w:rPr>
        <w:t>.</w:t>
      </w:r>
      <w:r w:rsidR="00E307B5" w:rsidRPr="00E307B5">
        <w:rPr>
          <w:rFonts w:ascii="Times New Roman" w:eastAsiaTheme="minorHAnsi" w:hAnsi="Times New Roman"/>
          <w:sz w:val="28"/>
          <w:szCs w:val="28"/>
          <w:lang w:val="en-US"/>
        </w:rPr>
        <w:tab/>
      </w:r>
      <w:r w:rsidR="00C0675A" w:rsidRPr="00C0675A">
        <w:rPr>
          <w:rFonts w:ascii="Times New Roman" w:eastAsiaTheme="minorHAnsi" w:hAnsi="Times New Roman"/>
          <w:sz w:val="28"/>
          <w:szCs w:val="28"/>
          <w:lang w:val="en-US"/>
        </w:rPr>
        <w:t>Baumol W.J. Entrepreneurship: Productive, Unproductive, and Destructive // Journal of Political Economy, University of Chicago Press. - 1990. - vol. 98(5). - p. 893-921.</w:t>
      </w:r>
    </w:p>
    <w:p w14:paraId="6DB886F1" w14:textId="63AC05B3" w:rsidR="00C0675A" w:rsidRDefault="000B5640" w:rsidP="00296576">
      <w:pPr>
        <w:spacing w:after="0" w:line="240" w:lineRule="auto"/>
        <w:ind w:firstLine="426"/>
        <w:jc w:val="both"/>
        <w:rPr>
          <w:rFonts w:ascii="Times New Roman" w:eastAsiaTheme="minorHAnsi" w:hAnsi="Times New Roman"/>
          <w:sz w:val="28"/>
          <w:szCs w:val="28"/>
          <w:lang w:val="en-US"/>
        </w:rPr>
      </w:pPr>
      <w:r w:rsidRPr="000B5640">
        <w:rPr>
          <w:rFonts w:ascii="Times New Roman" w:eastAsiaTheme="minorHAnsi" w:hAnsi="Times New Roman"/>
          <w:sz w:val="28"/>
          <w:szCs w:val="28"/>
          <w:lang w:val="en-US"/>
        </w:rPr>
        <w:t>202</w:t>
      </w:r>
      <w:r w:rsidR="00E307B5" w:rsidRPr="00E307B5">
        <w:rPr>
          <w:rFonts w:ascii="Times New Roman" w:eastAsiaTheme="minorHAnsi" w:hAnsi="Times New Roman"/>
          <w:sz w:val="28"/>
          <w:szCs w:val="28"/>
          <w:lang w:val="en-US"/>
        </w:rPr>
        <w:t>.</w:t>
      </w:r>
      <w:r w:rsidR="00E307B5" w:rsidRPr="00E307B5">
        <w:rPr>
          <w:rFonts w:ascii="Times New Roman" w:eastAsiaTheme="minorHAnsi" w:hAnsi="Times New Roman"/>
          <w:sz w:val="28"/>
          <w:szCs w:val="28"/>
          <w:lang w:val="en-US"/>
        </w:rPr>
        <w:tab/>
      </w:r>
      <w:r w:rsidR="00C0675A" w:rsidRPr="00C0675A">
        <w:rPr>
          <w:rFonts w:ascii="Times New Roman" w:eastAsiaTheme="minorHAnsi" w:hAnsi="Times New Roman"/>
          <w:sz w:val="28"/>
          <w:szCs w:val="28"/>
          <w:lang w:val="en-US"/>
        </w:rPr>
        <w:t xml:space="preserve">Zhou Z., Verburg R. Open for business: The impact of creative team environment and innovative behavior in technology-based start-ups // International Small Business Journal: Researching Entrepreneurship. - 2020. - 38(4). - p. 318-336. </w:t>
      </w:r>
      <w:hyperlink r:id="rId63" w:history="1">
        <w:r w:rsidR="00C0675A" w:rsidRPr="00AC1061">
          <w:rPr>
            <w:rStyle w:val="a5"/>
            <w:rFonts w:ascii="Times New Roman" w:eastAsiaTheme="minorHAnsi" w:hAnsi="Times New Roman"/>
            <w:sz w:val="28"/>
            <w:szCs w:val="28"/>
            <w:lang w:val="en-US"/>
          </w:rPr>
          <w:t>https://doi.org/10.1177/0266242619892793</w:t>
        </w:r>
      </w:hyperlink>
      <w:r w:rsidR="00C0675A" w:rsidRPr="00C0675A">
        <w:rPr>
          <w:rFonts w:ascii="Times New Roman" w:eastAsiaTheme="minorHAnsi" w:hAnsi="Times New Roman"/>
          <w:sz w:val="28"/>
          <w:szCs w:val="28"/>
          <w:lang w:val="en-US"/>
        </w:rPr>
        <w:t>.</w:t>
      </w:r>
    </w:p>
    <w:p w14:paraId="1BECC8BB" w14:textId="646765C8" w:rsidR="00E307B5" w:rsidRPr="00E307B5" w:rsidRDefault="000B5640" w:rsidP="00296576">
      <w:pPr>
        <w:spacing w:after="0" w:line="240" w:lineRule="auto"/>
        <w:ind w:firstLine="426"/>
        <w:jc w:val="both"/>
        <w:rPr>
          <w:rFonts w:ascii="Times New Roman" w:eastAsiaTheme="minorHAnsi" w:hAnsi="Times New Roman"/>
          <w:sz w:val="28"/>
          <w:szCs w:val="28"/>
        </w:rPr>
      </w:pPr>
      <w:r w:rsidRPr="00C0675A">
        <w:rPr>
          <w:rFonts w:ascii="Times New Roman" w:eastAsiaTheme="minorHAnsi" w:hAnsi="Times New Roman"/>
          <w:sz w:val="28"/>
          <w:szCs w:val="28"/>
          <w:lang w:val="en-US"/>
        </w:rPr>
        <w:t>203</w:t>
      </w:r>
      <w:r w:rsidR="00E307B5" w:rsidRPr="00C0675A">
        <w:rPr>
          <w:rFonts w:ascii="Times New Roman" w:eastAsiaTheme="minorHAnsi" w:hAnsi="Times New Roman"/>
          <w:sz w:val="28"/>
          <w:szCs w:val="28"/>
          <w:lang w:val="en-US"/>
        </w:rPr>
        <w:t>.</w:t>
      </w:r>
      <w:r w:rsidR="00E307B5" w:rsidRPr="00C0675A">
        <w:rPr>
          <w:rFonts w:ascii="Times New Roman" w:eastAsiaTheme="minorHAnsi" w:hAnsi="Times New Roman"/>
          <w:sz w:val="28"/>
          <w:szCs w:val="28"/>
          <w:lang w:val="en-US"/>
        </w:rPr>
        <w:tab/>
      </w:r>
      <w:r w:rsidR="00E307B5" w:rsidRPr="00E307B5">
        <w:rPr>
          <w:rFonts w:ascii="Times New Roman" w:eastAsiaTheme="minorHAnsi" w:hAnsi="Times New Roman"/>
          <w:sz w:val="28"/>
          <w:szCs w:val="28"/>
        </w:rPr>
        <w:t xml:space="preserve">Т Арутюнян. Стратегическая трансформация организации. [Электронный ресурс]. – URL: </w:t>
      </w:r>
      <w:hyperlink r:id="rId64" w:history="1">
        <w:r w:rsidR="00E307B5" w:rsidRPr="00E307B5">
          <w:rPr>
            <w:rFonts w:ascii="Times New Roman" w:eastAsiaTheme="minorHAnsi" w:hAnsi="Times New Roman"/>
            <w:sz w:val="28"/>
            <w:szCs w:val="28"/>
          </w:rPr>
          <w:t>https://executive.ranepa.ru/program/strategy-and-leaderships/harutyunyan</w:t>
        </w:r>
      </w:hyperlink>
      <w:r w:rsidR="00E307B5" w:rsidRPr="00E307B5">
        <w:rPr>
          <w:rFonts w:ascii="Times New Roman" w:eastAsiaTheme="minorHAnsi" w:hAnsi="Times New Roman"/>
          <w:sz w:val="28"/>
          <w:szCs w:val="28"/>
        </w:rPr>
        <w:t xml:space="preserve"> (</w:t>
      </w:r>
      <w:r w:rsidR="00E307B5" w:rsidRPr="00E307B5">
        <w:rPr>
          <w:rFonts w:ascii="Times New Roman" w:eastAsiaTheme="minorHAnsi" w:hAnsi="Times New Roman"/>
          <w:sz w:val="28"/>
          <w:szCs w:val="28"/>
          <w:shd w:val="clear" w:color="auto" w:fill="FFFFFF"/>
        </w:rPr>
        <w:t>дата обращения: 05.09.2022)</w:t>
      </w:r>
    </w:p>
    <w:p w14:paraId="65DD653B" w14:textId="3502E21C" w:rsidR="00E307B5" w:rsidRPr="00E307B5" w:rsidRDefault="00F669F2" w:rsidP="00296576">
      <w:pPr>
        <w:spacing w:after="0" w:line="240" w:lineRule="auto"/>
        <w:ind w:firstLine="426"/>
        <w:jc w:val="both"/>
        <w:rPr>
          <w:rFonts w:ascii="Times New Roman" w:eastAsiaTheme="minorHAnsi" w:hAnsi="Times New Roman"/>
          <w:sz w:val="28"/>
          <w:szCs w:val="28"/>
        </w:rPr>
      </w:pPr>
      <w:r>
        <w:rPr>
          <w:rFonts w:ascii="Times New Roman" w:eastAsiaTheme="minorHAnsi" w:hAnsi="Times New Roman"/>
          <w:sz w:val="28"/>
          <w:szCs w:val="28"/>
        </w:rPr>
        <w:lastRenderedPageBreak/>
        <w:t>20</w:t>
      </w:r>
      <w:r w:rsidR="000B5640">
        <w:rPr>
          <w:rFonts w:ascii="Times New Roman" w:eastAsiaTheme="minorHAnsi" w:hAnsi="Times New Roman"/>
          <w:sz w:val="28"/>
          <w:szCs w:val="28"/>
        </w:rPr>
        <w:t>4</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rPr>
        <w:tab/>
        <w:t xml:space="preserve">Компетентностная модель инновационного менеджера [Электронный ресурс]. – URL:  </w:t>
      </w:r>
      <w:hyperlink r:id="rId65" w:history="1">
        <w:r w:rsidR="00E307B5" w:rsidRPr="00E307B5">
          <w:rPr>
            <w:rFonts w:ascii="Times New Roman" w:eastAsiaTheme="minorHAnsi" w:hAnsi="Times New Roman"/>
            <w:sz w:val="28"/>
            <w:szCs w:val="28"/>
          </w:rPr>
          <w:t>https://uust.ru/ep/pp-comp/</w:t>
        </w:r>
      </w:hyperlink>
      <w:r w:rsidR="00E307B5" w:rsidRPr="00E307B5">
        <w:rPr>
          <w:rFonts w:ascii="Times New Roman" w:eastAsiaTheme="minorHAnsi" w:hAnsi="Times New Roman"/>
          <w:sz w:val="28"/>
          <w:szCs w:val="28"/>
        </w:rPr>
        <w:t xml:space="preserve"> (</w:t>
      </w:r>
      <w:r w:rsidR="00E307B5" w:rsidRPr="00E307B5">
        <w:rPr>
          <w:rFonts w:ascii="Times New Roman" w:eastAsiaTheme="minorHAnsi" w:hAnsi="Times New Roman"/>
          <w:sz w:val="28"/>
          <w:szCs w:val="28"/>
          <w:shd w:val="clear" w:color="auto" w:fill="FFFFFF"/>
        </w:rPr>
        <w:t xml:space="preserve">дата </w:t>
      </w:r>
      <w:r w:rsidR="00E307B5" w:rsidRPr="00E307B5">
        <w:rPr>
          <w:rFonts w:ascii="Times New Roman" w:eastAsiaTheme="minorHAnsi" w:hAnsi="Times New Roman"/>
          <w:color w:val="000000"/>
          <w:sz w:val="28"/>
          <w:szCs w:val="28"/>
          <w:shd w:val="clear" w:color="auto" w:fill="FFFFFF"/>
        </w:rPr>
        <w:t>обращения: 05.09.2022)</w:t>
      </w:r>
    </w:p>
    <w:p w14:paraId="57E4F5C6" w14:textId="77777777" w:rsidR="00C0675A" w:rsidRDefault="00F669F2" w:rsidP="00296576">
      <w:pPr>
        <w:spacing w:after="0" w:line="240" w:lineRule="auto"/>
        <w:ind w:firstLine="426"/>
        <w:jc w:val="both"/>
        <w:rPr>
          <w:rFonts w:ascii="Times New Roman" w:eastAsiaTheme="minorHAnsi" w:hAnsi="Times New Roman"/>
          <w:sz w:val="28"/>
          <w:szCs w:val="28"/>
        </w:rPr>
      </w:pPr>
      <w:r w:rsidRPr="00B61281">
        <w:rPr>
          <w:rFonts w:ascii="Times New Roman" w:eastAsiaTheme="minorHAnsi" w:hAnsi="Times New Roman"/>
          <w:sz w:val="28"/>
          <w:szCs w:val="28"/>
        </w:rPr>
        <w:t>20</w:t>
      </w:r>
      <w:r w:rsidR="000B5640">
        <w:rPr>
          <w:rFonts w:ascii="Times New Roman" w:eastAsiaTheme="minorHAnsi" w:hAnsi="Times New Roman"/>
          <w:sz w:val="28"/>
          <w:szCs w:val="28"/>
        </w:rPr>
        <w:t>5</w:t>
      </w:r>
      <w:r w:rsidR="00E307B5" w:rsidRPr="00E307B5">
        <w:rPr>
          <w:rFonts w:ascii="Times New Roman" w:eastAsiaTheme="minorHAnsi" w:hAnsi="Times New Roman"/>
          <w:sz w:val="28"/>
          <w:szCs w:val="28"/>
        </w:rPr>
        <w:t>.</w:t>
      </w:r>
      <w:r w:rsidR="00E307B5" w:rsidRPr="00E307B5">
        <w:rPr>
          <w:rFonts w:ascii="Times New Roman" w:eastAsiaTheme="minorHAnsi" w:hAnsi="Times New Roman"/>
          <w:sz w:val="28"/>
          <w:szCs w:val="28"/>
        </w:rPr>
        <w:tab/>
      </w:r>
      <w:r w:rsidR="00C0675A" w:rsidRPr="00C0675A">
        <w:rPr>
          <w:rFonts w:ascii="Times New Roman" w:eastAsiaTheme="minorHAnsi" w:hAnsi="Times New Roman"/>
          <w:sz w:val="28"/>
          <w:szCs w:val="28"/>
        </w:rPr>
        <w:t>Вербицкий А.А. Контекстно-компетентностный подход к модернизации образования // Высшее образование в России. - 2010. - № 5. - С. 32-37.</w:t>
      </w:r>
    </w:p>
    <w:p w14:paraId="1E588656" w14:textId="77777777" w:rsidR="00C0675A" w:rsidRDefault="00E307B5" w:rsidP="00296576">
      <w:pPr>
        <w:spacing w:after="0" w:line="240" w:lineRule="auto"/>
        <w:ind w:firstLine="426"/>
        <w:jc w:val="both"/>
        <w:rPr>
          <w:rFonts w:ascii="Times New Roman" w:eastAsiaTheme="minorHAnsi" w:hAnsi="Times New Roman"/>
          <w:sz w:val="28"/>
          <w:szCs w:val="28"/>
          <w:lang w:val="en-US"/>
        </w:rPr>
      </w:pPr>
      <w:r w:rsidRPr="00C0675A">
        <w:rPr>
          <w:rFonts w:ascii="Times New Roman" w:eastAsiaTheme="minorHAnsi" w:hAnsi="Times New Roman"/>
          <w:sz w:val="28"/>
          <w:szCs w:val="28"/>
          <w:lang w:val="en-US"/>
        </w:rPr>
        <w:t>20</w:t>
      </w:r>
      <w:r w:rsidR="000B5640" w:rsidRPr="00C0675A">
        <w:rPr>
          <w:rFonts w:ascii="Times New Roman" w:eastAsiaTheme="minorHAnsi" w:hAnsi="Times New Roman"/>
          <w:sz w:val="28"/>
          <w:szCs w:val="28"/>
          <w:lang w:val="en-US"/>
        </w:rPr>
        <w:t>6</w:t>
      </w:r>
      <w:r w:rsidRPr="00C0675A">
        <w:rPr>
          <w:rFonts w:ascii="Times New Roman" w:eastAsiaTheme="minorHAnsi" w:hAnsi="Times New Roman"/>
          <w:sz w:val="28"/>
          <w:szCs w:val="28"/>
          <w:lang w:val="en-US"/>
        </w:rPr>
        <w:t>.</w:t>
      </w:r>
      <w:r w:rsidRPr="00C0675A">
        <w:rPr>
          <w:rFonts w:ascii="Times New Roman" w:eastAsiaTheme="minorHAnsi" w:hAnsi="Times New Roman"/>
          <w:sz w:val="28"/>
          <w:szCs w:val="28"/>
          <w:lang w:val="en-US"/>
        </w:rPr>
        <w:tab/>
      </w:r>
      <w:r w:rsidR="00C0675A" w:rsidRPr="00C0675A">
        <w:rPr>
          <w:rFonts w:ascii="Times New Roman" w:eastAsiaTheme="minorHAnsi" w:hAnsi="Times New Roman"/>
          <w:sz w:val="28"/>
          <w:szCs w:val="28"/>
          <w:lang w:val="en-US"/>
        </w:rPr>
        <w:t>Weiqi D., Si S. "Government policies and firms' entrepreneurial orientation: Strategic choice and institutional perspectives // Journal of Business Research, Elsevier. - 2018. - vol. 93(C). - p. 23-36.</w:t>
      </w:r>
    </w:p>
    <w:p w14:paraId="788487BA" w14:textId="77777777" w:rsidR="00C0675A" w:rsidRDefault="00E307B5" w:rsidP="00296576">
      <w:pPr>
        <w:spacing w:after="0" w:line="240" w:lineRule="auto"/>
        <w:ind w:firstLine="426"/>
        <w:jc w:val="both"/>
        <w:rPr>
          <w:rFonts w:ascii="Times New Roman" w:eastAsiaTheme="minorHAnsi" w:hAnsi="Times New Roman"/>
          <w:sz w:val="28"/>
          <w:szCs w:val="28"/>
        </w:rPr>
      </w:pPr>
      <w:r w:rsidRPr="00C0675A">
        <w:rPr>
          <w:rFonts w:ascii="Times New Roman" w:eastAsiaTheme="minorHAnsi" w:hAnsi="Times New Roman"/>
          <w:sz w:val="28"/>
          <w:szCs w:val="28"/>
        </w:rPr>
        <w:t>20</w:t>
      </w:r>
      <w:r w:rsidR="000B5640" w:rsidRPr="00C0675A">
        <w:rPr>
          <w:rFonts w:ascii="Times New Roman" w:eastAsiaTheme="minorHAnsi" w:hAnsi="Times New Roman"/>
          <w:sz w:val="28"/>
          <w:szCs w:val="28"/>
        </w:rPr>
        <w:t>7</w:t>
      </w:r>
      <w:r w:rsidRPr="00C0675A">
        <w:rPr>
          <w:rFonts w:ascii="Times New Roman" w:eastAsiaTheme="minorHAnsi" w:hAnsi="Times New Roman"/>
          <w:sz w:val="28"/>
          <w:szCs w:val="28"/>
        </w:rPr>
        <w:t>.</w:t>
      </w:r>
      <w:r w:rsidRPr="00C0675A">
        <w:rPr>
          <w:rFonts w:ascii="Times New Roman" w:eastAsiaTheme="minorHAnsi" w:hAnsi="Times New Roman"/>
          <w:sz w:val="28"/>
          <w:szCs w:val="28"/>
        </w:rPr>
        <w:tab/>
      </w:r>
      <w:r w:rsidR="00C0675A" w:rsidRPr="00C0675A">
        <w:rPr>
          <w:rFonts w:ascii="Times New Roman" w:eastAsiaTheme="minorHAnsi" w:hAnsi="Times New Roman"/>
          <w:sz w:val="28"/>
          <w:szCs w:val="28"/>
        </w:rPr>
        <w:t>Токсанова А.Н. Результаты анкетирования субъектов инновационного предпринимательства: Отчет о НИР (промежут.) // Казахский университет экономики, финансов и международной торговли (КазУЭФиМТ). - 86 с.</w:t>
      </w:r>
    </w:p>
    <w:p w14:paraId="31E28E78" w14:textId="476F9CA1" w:rsidR="00C0675A" w:rsidRDefault="00E307B5" w:rsidP="00296576">
      <w:pPr>
        <w:spacing w:after="0" w:line="240" w:lineRule="auto"/>
        <w:ind w:firstLine="426"/>
        <w:jc w:val="both"/>
        <w:rPr>
          <w:rFonts w:ascii="Times New Roman" w:eastAsiaTheme="minorHAnsi" w:hAnsi="Times New Roman"/>
          <w:sz w:val="28"/>
          <w:szCs w:val="28"/>
          <w:lang w:val="en-US"/>
        </w:rPr>
      </w:pPr>
      <w:r w:rsidRPr="00C0675A">
        <w:rPr>
          <w:rFonts w:ascii="Times New Roman" w:eastAsiaTheme="minorHAnsi" w:hAnsi="Times New Roman"/>
          <w:sz w:val="28"/>
          <w:szCs w:val="28"/>
          <w:lang w:val="en-US"/>
        </w:rPr>
        <w:t>20</w:t>
      </w:r>
      <w:r w:rsidR="000B5640" w:rsidRPr="00C0675A">
        <w:rPr>
          <w:rFonts w:ascii="Times New Roman" w:eastAsiaTheme="minorHAnsi" w:hAnsi="Times New Roman"/>
          <w:sz w:val="28"/>
          <w:szCs w:val="28"/>
          <w:lang w:val="en-US"/>
        </w:rPr>
        <w:t>8</w:t>
      </w:r>
      <w:r w:rsidRPr="00C0675A">
        <w:rPr>
          <w:rFonts w:ascii="Times New Roman" w:eastAsiaTheme="minorHAnsi" w:hAnsi="Times New Roman"/>
          <w:sz w:val="28"/>
          <w:szCs w:val="28"/>
          <w:lang w:val="en-US"/>
        </w:rPr>
        <w:t>.</w:t>
      </w:r>
      <w:r w:rsidRPr="00C0675A">
        <w:rPr>
          <w:rFonts w:ascii="Times New Roman" w:eastAsiaTheme="minorHAnsi" w:hAnsi="Times New Roman"/>
          <w:sz w:val="28"/>
          <w:szCs w:val="28"/>
          <w:lang w:val="en-US"/>
        </w:rPr>
        <w:tab/>
      </w:r>
      <w:r w:rsidR="00C0675A" w:rsidRPr="00C0675A">
        <w:rPr>
          <w:rFonts w:ascii="Times New Roman" w:eastAsiaTheme="minorHAnsi" w:hAnsi="Times New Roman"/>
          <w:sz w:val="28"/>
          <w:szCs w:val="28"/>
          <w:lang w:val="en-US"/>
        </w:rPr>
        <w:t xml:space="preserve">Dyer J.H., Gregersen H.B., Christensen C. Entrepreneur behaviors, opportunity recognition, and the origins of innovative ventures // Strategic Entrepreneurship Journal. - 2018. - vol. 2(4). - p. 317–338. </w:t>
      </w:r>
      <w:hyperlink r:id="rId66" w:history="1">
        <w:r w:rsidR="00C0675A" w:rsidRPr="00AC1061">
          <w:rPr>
            <w:rStyle w:val="a5"/>
            <w:rFonts w:ascii="Times New Roman" w:eastAsiaTheme="minorHAnsi" w:hAnsi="Times New Roman"/>
            <w:sz w:val="28"/>
            <w:szCs w:val="28"/>
            <w:lang w:val="en-US"/>
          </w:rPr>
          <w:t>https://doi.org/10.1002/sej.59</w:t>
        </w:r>
      </w:hyperlink>
      <w:r w:rsidR="00C0675A" w:rsidRPr="00C0675A">
        <w:rPr>
          <w:rFonts w:ascii="Times New Roman" w:eastAsiaTheme="minorHAnsi" w:hAnsi="Times New Roman"/>
          <w:sz w:val="28"/>
          <w:szCs w:val="28"/>
          <w:lang w:val="en-US"/>
        </w:rPr>
        <w:t>.</w:t>
      </w:r>
    </w:p>
    <w:p w14:paraId="5A9A765F" w14:textId="7F73A9D9" w:rsidR="006F6E21" w:rsidRPr="00E307B5" w:rsidRDefault="00E307B5" w:rsidP="00C0675A">
      <w:pPr>
        <w:spacing w:after="0" w:line="240" w:lineRule="auto"/>
        <w:ind w:firstLine="426"/>
        <w:jc w:val="both"/>
        <w:rPr>
          <w:lang w:val="en-US"/>
        </w:rPr>
      </w:pPr>
      <w:r w:rsidRPr="00E307B5">
        <w:rPr>
          <w:rFonts w:ascii="Times New Roman" w:eastAsiaTheme="minorHAnsi" w:hAnsi="Times New Roman"/>
          <w:sz w:val="28"/>
          <w:szCs w:val="28"/>
          <w:lang w:val="en-US"/>
        </w:rPr>
        <w:t>20</w:t>
      </w:r>
      <w:r w:rsidR="0034221B" w:rsidRPr="0034221B">
        <w:rPr>
          <w:rFonts w:ascii="Times New Roman" w:eastAsiaTheme="minorHAnsi" w:hAnsi="Times New Roman"/>
          <w:sz w:val="28"/>
          <w:szCs w:val="28"/>
          <w:lang w:val="en-US"/>
        </w:rPr>
        <w:t>9</w:t>
      </w:r>
      <w:r w:rsidRPr="00E307B5">
        <w:rPr>
          <w:rFonts w:ascii="Times New Roman" w:eastAsiaTheme="minorHAnsi" w:hAnsi="Times New Roman"/>
          <w:sz w:val="28"/>
          <w:szCs w:val="28"/>
          <w:lang w:val="en-US"/>
        </w:rPr>
        <w:t>.</w:t>
      </w:r>
      <w:r w:rsidRPr="00E307B5">
        <w:rPr>
          <w:rFonts w:ascii="Times New Roman" w:eastAsiaTheme="minorHAnsi" w:hAnsi="Times New Roman"/>
          <w:sz w:val="28"/>
          <w:szCs w:val="28"/>
          <w:lang w:val="en-US"/>
        </w:rPr>
        <w:tab/>
      </w:r>
      <w:r w:rsidR="00C0675A" w:rsidRPr="00C0675A">
        <w:rPr>
          <w:rFonts w:ascii="Times New Roman" w:eastAsiaTheme="minorHAnsi" w:hAnsi="Times New Roman"/>
          <w:sz w:val="28"/>
          <w:szCs w:val="28"/>
          <w:lang w:val="en-US"/>
        </w:rPr>
        <w:t>Rahim R.A., Nik Mahmood N.H., Masrom M. Enhancing Malaysian’s SMEs performance: Leadership and innovation // Advanced Science Letters. - 2018. - vol. 22(5–6). - p. 1530–1534.</w:t>
      </w:r>
      <w:r w:rsidR="006F6E21" w:rsidRPr="00E307B5">
        <w:rPr>
          <w:lang w:val="en-US"/>
        </w:rPr>
        <w:br w:type="page"/>
      </w:r>
    </w:p>
    <w:p w14:paraId="3C284854" w14:textId="14803EC0" w:rsidR="00681B5A" w:rsidRPr="00681B5A" w:rsidRDefault="00E50208" w:rsidP="00681B5A">
      <w:pPr>
        <w:jc w:val="center"/>
        <w:rPr>
          <w:rFonts w:ascii="Times New Roman" w:hAnsi="Times New Roman"/>
          <w:b/>
          <w:sz w:val="28"/>
          <w:szCs w:val="28"/>
        </w:rPr>
      </w:pPr>
      <w:r w:rsidRPr="00681B5A">
        <w:rPr>
          <w:rFonts w:ascii="Times New Roman" w:hAnsi="Times New Roman"/>
          <w:b/>
          <w:sz w:val="28"/>
          <w:szCs w:val="28"/>
        </w:rPr>
        <w:lastRenderedPageBreak/>
        <w:t>ПРИЛОЖЕНИЕ</w:t>
      </w:r>
      <w:r w:rsidR="00681B5A" w:rsidRPr="00681B5A">
        <w:rPr>
          <w:rFonts w:ascii="Times New Roman" w:hAnsi="Times New Roman"/>
          <w:b/>
          <w:sz w:val="28"/>
          <w:szCs w:val="28"/>
        </w:rPr>
        <w:t xml:space="preserve"> А</w:t>
      </w:r>
    </w:p>
    <w:p w14:paraId="706B9295" w14:textId="3366B0AC" w:rsidR="00681B5A" w:rsidRPr="00681B5A" w:rsidRDefault="00681B5A" w:rsidP="00681B5A">
      <w:pPr>
        <w:jc w:val="both"/>
        <w:rPr>
          <w:rFonts w:ascii="Times New Roman" w:hAnsi="Times New Roman"/>
          <w:color w:val="FF0000"/>
          <w:sz w:val="28"/>
          <w:szCs w:val="28"/>
          <w:shd w:val="clear" w:color="auto" w:fill="FFFFFF"/>
        </w:rPr>
      </w:pPr>
      <w:r w:rsidRPr="00681B5A">
        <w:rPr>
          <w:rFonts w:ascii="Times New Roman" w:hAnsi="Times New Roman"/>
          <w:sz w:val="28"/>
          <w:szCs w:val="28"/>
          <w:shd w:val="clear" w:color="auto" w:fill="FFFFFF"/>
        </w:rPr>
        <w:t>Крупные предприятия Казахстана, внедр</w:t>
      </w:r>
      <w:r w:rsidR="00983731">
        <w:rPr>
          <w:rFonts w:ascii="Times New Roman" w:hAnsi="Times New Roman"/>
          <w:sz w:val="28"/>
          <w:szCs w:val="28"/>
          <w:shd w:val="clear" w:color="auto" w:fill="FFFFFF"/>
        </w:rPr>
        <w:t>яющие инновационные технологии</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667"/>
        <w:gridCol w:w="2585"/>
        <w:gridCol w:w="3781"/>
      </w:tblGrid>
      <w:tr w:rsidR="00681B5A" w:rsidRPr="00681B5A" w14:paraId="5A3F05BB" w14:textId="77777777" w:rsidTr="00697B50">
        <w:trPr>
          <w:trHeight w:val="948"/>
          <w:jc w:val="center"/>
        </w:trPr>
        <w:tc>
          <w:tcPr>
            <w:tcW w:w="1514" w:type="dxa"/>
            <w:shd w:val="clear" w:color="auto" w:fill="auto"/>
          </w:tcPr>
          <w:p w14:paraId="69E356B0" w14:textId="77777777" w:rsidR="00681B5A" w:rsidRPr="00681B5A" w:rsidRDefault="00681B5A" w:rsidP="00681B5A">
            <w:pPr>
              <w:jc w:val="center"/>
              <w:rPr>
                <w:rFonts w:ascii="Times New Roman" w:hAnsi="Times New Roman"/>
                <w:sz w:val="24"/>
                <w:szCs w:val="24"/>
                <w:shd w:val="clear" w:color="auto" w:fill="FFFFFF"/>
              </w:rPr>
            </w:pPr>
            <w:r w:rsidRPr="00681B5A">
              <w:rPr>
                <w:rFonts w:ascii="Times New Roman" w:hAnsi="Times New Roman"/>
                <w:sz w:val="24"/>
                <w:szCs w:val="24"/>
                <w:shd w:val="clear" w:color="auto" w:fill="FFFFFF"/>
              </w:rPr>
              <w:t>Компания</w:t>
            </w:r>
          </w:p>
        </w:tc>
        <w:tc>
          <w:tcPr>
            <w:tcW w:w="1667" w:type="dxa"/>
            <w:shd w:val="clear" w:color="auto" w:fill="auto"/>
          </w:tcPr>
          <w:p w14:paraId="518181D1" w14:textId="77777777" w:rsidR="00681B5A" w:rsidRPr="00681B5A" w:rsidRDefault="00681B5A" w:rsidP="00681B5A">
            <w:pPr>
              <w:jc w:val="center"/>
              <w:rPr>
                <w:rFonts w:ascii="Times New Roman" w:hAnsi="Times New Roman"/>
                <w:sz w:val="24"/>
                <w:szCs w:val="24"/>
                <w:shd w:val="clear" w:color="auto" w:fill="FFFFFF"/>
              </w:rPr>
            </w:pPr>
            <w:r w:rsidRPr="00681B5A">
              <w:rPr>
                <w:rFonts w:ascii="Times New Roman" w:hAnsi="Times New Roman"/>
                <w:sz w:val="24"/>
                <w:szCs w:val="24"/>
                <w:shd w:val="clear" w:color="auto" w:fill="FFFFFF"/>
              </w:rPr>
              <w:t>Сфера деятельности</w:t>
            </w:r>
          </w:p>
        </w:tc>
        <w:tc>
          <w:tcPr>
            <w:tcW w:w="2585" w:type="dxa"/>
            <w:shd w:val="clear" w:color="auto" w:fill="auto"/>
          </w:tcPr>
          <w:p w14:paraId="705E0DA2" w14:textId="77777777" w:rsidR="00681B5A" w:rsidRPr="00681B5A" w:rsidRDefault="00681B5A" w:rsidP="00681B5A">
            <w:pPr>
              <w:jc w:val="center"/>
              <w:rPr>
                <w:rFonts w:ascii="Times New Roman" w:hAnsi="Times New Roman"/>
                <w:sz w:val="24"/>
                <w:szCs w:val="24"/>
                <w:shd w:val="clear" w:color="auto" w:fill="FFFFFF"/>
              </w:rPr>
            </w:pPr>
            <w:r w:rsidRPr="00681B5A">
              <w:rPr>
                <w:rFonts w:ascii="Times New Roman" w:hAnsi="Times New Roman"/>
                <w:sz w:val="24"/>
                <w:szCs w:val="24"/>
                <w:shd w:val="clear" w:color="auto" w:fill="FFFFFF"/>
              </w:rPr>
              <w:t>Инновационные технологии</w:t>
            </w:r>
          </w:p>
        </w:tc>
        <w:tc>
          <w:tcPr>
            <w:tcW w:w="3781" w:type="dxa"/>
            <w:shd w:val="clear" w:color="auto" w:fill="auto"/>
          </w:tcPr>
          <w:p w14:paraId="633DF078" w14:textId="77777777" w:rsidR="00681B5A" w:rsidRPr="00681B5A" w:rsidRDefault="00681B5A" w:rsidP="00681B5A">
            <w:pPr>
              <w:jc w:val="center"/>
              <w:rPr>
                <w:rFonts w:ascii="Times New Roman" w:hAnsi="Times New Roman"/>
                <w:sz w:val="24"/>
                <w:szCs w:val="24"/>
                <w:shd w:val="clear" w:color="auto" w:fill="FFFFFF"/>
              </w:rPr>
            </w:pPr>
            <w:r w:rsidRPr="00681B5A">
              <w:rPr>
                <w:rFonts w:ascii="Times New Roman" w:hAnsi="Times New Roman"/>
                <w:sz w:val="24"/>
                <w:szCs w:val="24"/>
                <w:shd w:val="clear" w:color="auto" w:fill="FFFFFF"/>
              </w:rPr>
              <w:t>Результат</w:t>
            </w:r>
          </w:p>
        </w:tc>
      </w:tr>
      <w:tr w:rsidR="00681B5A" w:rsidRPr="00681B5A" w14:paraId="3F9215C7" w14:textId="77777777" w:rsidTr="00697B50">
        <w:trPr>
          <w:trHeight w:val="8172"/>
          <w:jc w:val="center"/>
        </w:trPr>
        <w:tc>
          <w:tcPr>
            <w:tcW w:w="1514" w:type="dxa"/>
            <w:shd w:val="clear" w:color="auto" w:fill="auto"/>
          </w:tcPr>
          <w:p w14:paraId="3ECBC47B" w14:textId="77777777" w:rsidR="00681B5A" w:rsidRPr="00681B5A" w:rsidRDefault="00681B5A" w:rsidP="00681B5A">
            <w:pPr>
              <w:jc w:val="center"/>
              <w:rPr>
                <w:rFonts w:ascii="Times New Roman" w:hAnsi="Times New Roman"/>
                <w:sz w:val="24"/>
                <w:szCs w:val="24"/>
                <w:shd w:val="clear" w:color="auto" w:fill="FFFFFF"/>
              </w:rPr>
            </w:pPr>
            <w:r w:rsidRPr="00681B5A">
              <w:rPr>
                <w:rFonts w:ascii="Times New Roman" w:hAnsi="Times New Roman"/>
                <w:sz w:val="24"/>
                <w:szCs w:val="24"/>
                <w:shd w:val="clear" w:color="auto" w:fill="FFFFFF"/>
              </w:rPr>
              <w:t>Казмунайгаз</w:t>
            </w:r>
          </w:p>
        </w:tc>
        <w:tc>
          <w:tcPr>
            <w:tcW w:w="1667" w:type="dxa"/>
            <w:shd w:val="clear" w:color="auto" w:fill="auto"/>
          </w:tcPr>
          <w:p w14:paraId="2A3D6B97" w14:textId="7F4786FC" w:rsidR="00681B5A" w:rsidRPr="00681B5A" w:rsidRDefault="00681B5A" w:rsidP="00DA29D2">
            <w:pPr>
              <w:rPr>
                <w:rFonts w:ascii="Times New Roman" w:hAnsi="Times New Roman"/>
                <w:sz w:val="24"/>
                <w:szCs w:val="24"/>
                <w:shd w:val="clear" w:color="auto" w:fill="FFFFFF"/>
              </w:rPr>
            </w:pPr>
            <w:r w:rsidRPr="00681B5A">
              <w:rPr>
                <w:rFonts w:ascii="Times New Roman" w:hAnsi="Times New Roman"/>
                <w:sz w:val="24"/>
                <w:szCs w:val="24"/>
                <w:shd w:val="clear" w:color="auto" w:fill="FFFFFF"/>
              </w:rPr>
              <w:t>Разведка, добыча, переработка и транспортировка углеводородов, представляющи</w:t>
            </w:r>
            <w:r w:rsidR="00983731">
              <w:rPr>
                <w:rFonts w:ascii="Times New Roman" w:hAnsi="Times New Roman"/>
                <w:sz w:val="24"/>
                <w:szCs w:val="24"/>
                <w:shd w:val="clear" w:color="auto" w:fill="FFFFFF"/>
                <w:lang w:val="kk-KZ"/>
              </w:rPr>
              <w:t>е</w:t>
            </w:r>
            <w:r w:rsidRPr="00681B5A">
              <w:rPr>
                <w:rFonts w:ascii="Times New Roman" w:hAnsi="Times New Roman"/>
                <w:sz w:val="24"/>
                <w:szCs w:val="24"/>
                <w:shd w:val="clear" w:color="auto" w:fill="FFFFFF"/>
              </w:rPr>
              <w:t xml:space="preserve"> интересы государства в нефтегазовой отрасли Казахстана</w:t>
            </w:r>
          </w:p>
        </w:tc>
        <w:tc>
          <w:tcPr>
            <w:tcW w:w="2585" w:type="dxa"/>
            <w:shd w:val="clear" w:color="auto" w:fill="auto"/>
          </w:tcPr>
          <w:p w14:paraId="11554F95" w14:textId="5FBDF992" w:rsidR="00681B5A" w:rsidRPr="00681B5A" w:rsidRDefault="00681B5A" w:rsidP="00EF10AD">
            <w:pPr>
              <w:numPr>
                <w:ilvl w:val="0"/>
                <w:numId w:val="4"/>
              </w:numPr>
              <w:tabs>
                <w:tab w:val="left" w:pos="213"/>
              </w:tabs>
              <w:ind w:left="71" w:hanging="141"/>
              <w:rPr>
                <w:rFonts w:ascii="Times New Roman" w:hAnsi="Times New Roman"/>
                <w:sz w:val="24"/>
                <w:szCs w:val="24"/>
                <w:shd w:val="clear" w:color="auto" w:fill="FFFFFF"/>
              </w:rPr>
            </w:pPr>
            <w:r w:rsidRPr="00681B5A">
              <w:rPr>
                <w:rFonts w:ascii="Times New Roman" w:hAnsi="Times New Roman"/>
                <w:sz w:val="24"/>
                <w:szCs w:val="24"/>
                <w:shd w:val="clear" w:color="auto" w:fill="FFFFFF"/>
              </w:rPr>
              <w:t xml:space="preserve">Трансформация основных бизнес-функций и внедрение </w:t>
            </w:r>
            <w:r w:rsidRPr="00681B5A">
              <w:rPr>
                <w:rFonts w:ascii="Times New Roman" w:hAnsi="Times New Roman"/>
                <w:sz w:val="24"/>
                <w:szCs w:val="24"/>
                <w:shd w:val="clear" w:color="auto" w:fill="FFFFFF"/>
                <w:lang w:val="en-US"/>
              </w:rPr>
              <w:t>ERP</w:t>
            </w:r>
          </w:p>
          <w:p w14:paraId="10DAC4CC" w14:textId="77777777" w:rsidR="00681B5A" w:rsidRPr="00681B5A" w:rsidRDefault="00681B5A" w:rsidP="00EF10AD">
            <w:pPr>
              <w:numPr>
                <w:ilvl w:val="0"/>
                <w:numId w:val="4"/>
              </w:numPr>
              <w:tabs>
                <w:tab w:val="left" w:pos="213"/>
              </w:tabs>
              <w:ind w:left="71" w:hanging="141"/>
              <w:rPr>
                <w:rFonts w:ascii="Times New Roman" w:hAnsi="Times New Roman"/>
                <w:sz w:val="24"/>
                <w:szCs w:val="24"/>
                <w:shd w:val="clear" w:color="auto" w:fill="FFFFFF"/>
              </w:rPr>
            </w:pPr>
            <w:r w:rsidRPr="00681B5A">
              <w:rPr>
                <w:rFonts w:ascii="Times New Roman" w:hAnsi="Times New Roman"/>
                <w:sz w:val="24"/>
                <w:szCs w:val="24"/>
                <w:shd w:val="clear" w:color="auto" w:fill="FFFFFF"/>
              </w:rPr>
              <w:t>Внедрение системы управления данными</w:t>
            </w:r>
          </w:p>
          <w:p w14:paraId="33BC8C65" w14:textId="77777777" w:rsidR="00681B5A" w:rsidRPr="00681B5A" w:rsidRDefault="00681B5A" w:rsidP="00EF10AD">
            <w:pPr>
              <w:numPr>
                <w:ilvl w:val="0"/>
                <w:numId w:val="4"/>
              </w:numPr>
              <w:tabs>
                <w:tab w:val="left" w:pos="213"/>
              </w:tabs>
              <w:ind w:left="71" w:hanging="141"/>
              <w:rPr>
                <w:rFonts w:ascii="Times New Roman" w:hAnsi="Times New Roman"/>
                <w:sz w:val="24"/>
                <w:szCs w:val="24"/>
                <w:shd w:val="clear" w:color="auto" w:fill="FFFFFF"/>
              </w:rPr>
            </w:pPr>
            <w:r w:rsidRPr="00681B5A">
              <w:rPr>
                <w:rFonts w:ascii="Times New Roman" w:hAnsi="Times New Roman"/>
                <w:sz w:val="24"/>
                <w:szCs w:val="24"/>
                <w:shd w:val="clear" w:color="auto" w:fill="FFFFFF"/>
              </w:rPr>
              <w:t xml:space="preserve">Создание цифрового генплана и 3 </w:t>
            </w:r>
            <w:r w:rsidRPr="00681B5A">
              <w:rPr>
                <w:rFonts w:ascii="Times New Roman" w:hAnsi="Times New Roman"/>
                <w:sz w:val="24"/>
                <w:szCs w:val="24"/>
                <w:shd w:val="clear" w:color="auto" w:fill="FFFFFF"/>
                <w:lang w:val="en-US"/>
              </w:rPr>
              <w:t>D</w:t>
            </w:r>
            <w:r w:rsidRPr="00681B5A">
              <w:rPr>
                <w:rFonts w:ascii="Times New Roman" w:hAnsi="Times New Roman"/>
                <w:sz w:val="24"/>
                <w:szCs w:val="24"/>
                <w:shd w:val="clear" w:color="auto" w:fill="FFFFFF"/>
              </w:rPr>
              <w:t xml:space="preserve"> модели НПЗ РК</w:t>
            </w:r>
          </w:p>
        </w:tc>
        <w:tc>
          <w:tcPr>
            <w:tcW w:w="3781" w:type="dxa"/>
            <w:shd w:val="clear" w:color="auto" w:fill="auto"/>
          </w:tcPr>
          <w:p w14:paraId="6362C0B4" w14:textId="77777777" w:rsidR="00681B5A" w:rsidRPr="00681B5A" w:rsidRDefault="00681B5A" w:rsidP="00EF10AD">
            <w:pPr>
              <w:numPr>
                <w:ilvl w:val="0"/>
                <w:numId w:val="5"/>
              </w:numPr>
              <w:ind w:left="236" w:hanging="329"/>
              <w:jc w:val="both"/>
              <w:rPr>
                <w:rFonts w:ascii="Times New Roman" w:hAnsi="Times New Roman"/>
                <w:sz w:val="24"/>
                <w:szCs w:val="24"/>
                <w:shd w:val="clear" w:color="auto" w:fill="FFFFFF"/>
              </w:rPr>
            </w:pPr>
            <w:r w:rsidRPr="00681B5A">
              <w:rPr>
                <w:rFonts w:ascii="Times New Roman" w:hAnsi="Times New Roman"/>
                <w:sz w:val="24"/>
                <w:szCs w:val="24"/>
                <w:shd w:val="clear" w:color="auto" w:fill="FFFFFF"/>
              </w:rPr>
              <w:t>Объединение финансовой и производственной информации, данных по управлению трудовыми ресурсами и материальными активами</w:t>
            </w:r>
          </w:p>
          <w:p w14:paraId="5E879434" w14:textId="77777777" w:rsidR="00681B5A" w:rsidRPr="00681B5A" w:rsidRDefault="00681B5A" w:rsidP="00EF10AD">
            <w:pPr>
              <w:numPr>
                <w:ilvl w:val="0"/>
                <w:numId w:val="5"/>
              </w:numPr>
              <w:ind w:left="236" w:hanging="329"/>
              <w:jc w:val="both"/>
              <w:rPr>
                <w:rFonts w:ascii="Times New Roman" w:hAnsi="Times New Roman"/>
                <w:sz w:val="24"/>
                <w:szCs w:val="24"/>
                <w:shd w:val="clear" w:color="auto" w:fill="FFFFFF"/>
              </w:rPr>
            </w:pPr>
            <w:r w:rsidRPr="00681B5A">
              <w:rPr>
                <w:rFonts w:ascii="Times New Roman" w:hAnsi="Times New Roman"/>
                <w:sz w:val="24"/>
                <w:szCs w:val="24"/>
                <w:shd w:val="clear" w:color="auto" w:fill="FFFFFF"/>
              </w:rPr>
              <w:t>Выстраивание единой архитектуры данных в группе КМГ в целях обеспечения достоверности, полноты и единообразия производственной и финансовой информации в используемых компьютерных системах для принятия на ее основе эффективных управленческих решений</w:t>
            </w:r>
          </w:p>
          <w:p w14:paraId="124D6E6D" w14:textId="6167EC1C" w:rsidR="00681B5A" w:rsidRPr="00681B5A" w:rsidRDefault="00681B5A" w:rsidP="00EF10AD">
            <w:pPr>
              <w:numPr>
                <w:ilvl w:val="0"/>
                <w:numId w:val="5"/>
              </w:numPr>
              <w:ind w:left="236" w:hanging="329"/>
              <w:jc w:val="both"/>
              <w:rPr>
                <w:rFonts w:ascii="Times New Roman" w:hAnsi="Times New Roman"/>
                <w:sz w:val="24"/>
                <w:szCs w:val="24"/>
                <w:shd w:val="clear" w:color="auto" w:fill="FFFFFF"/>
              </w:rPr>
            </w:pPr>
            <w:r w:rsidRPr="00681B5A">
              <w:rPr>
                <w:rFonts w:ascii="Times New Roman" w:hAnsi="Times New Roman"/>
                <w:sz w:val="24"/>
                <w:szCs w:val="24"/>
                <w:shd w:val="clear" w:color="auto" w:fill="FFFFFF"/>
              </w:rPr>
              <w:t>Получение актуальной информации о производственных активах в режиме онлайн, обеспеч</w:t>
            </w:r>
            <w:r w:rsidR="00983731">
              <w:rPr>
                <w:rFonts w:ascii="Times New Roman" w:hAnsi="Times New Roman"/>
                <w:sz w:val="24"/>
                <w:szCs w:val="24"/>
                <w:shd w:val="clear" w:color="auto" w:fill="FFFFFF"/>
                <w:lang w:val="kk-KZ"/>
              </w:rPr>
              <w:t>ение</w:t>
            </w:r>
            <w:r w:rsidRPr="00681B5A">
              <w:rPr>
                <w:rFonts w:ascii="Times New Roman" w:hAnsi="Times New Roman"/>
                <w:sz w:val="24"/>
                <w:szCs w:val="24"/>
                <w:shd w:val="clear" w:color="auto" w:fill="FFFFFF"/>
              </w:rPr>
              <w:t xml:space="preserve"> сокращени</w:t>
            </w:r>
            <w:r w:rsidR="00983731">
              <w:rPr>
                <w:rFonts w:ascii="Times New Roman" w:hAnsi="Times New Roman"/>
                <w:sz w:val="24"/>
                <w:szCs w:val="24"/>
                <w:shd w:val="clear" w:color="auto" w:fill="FFFFFF"/>
                <w:lang w:val="kk-KZ"/>
              </w:rPr>
              <w:t>я</w:t>
            </w:r>
            <w:r w:rsidRPr="00681B5A">
              <w:rPr>
                <w:rFonts w:ascii="Times New Roman" w:hAnsi="Times New Roman"/>
                <w:sz w:val="24"/>
                <w:szCs w:val="24"/>
                <w:shd w:val="clear" w:color="auto" w:fill="FFFFFF"/>
              </w:rPr>
              <w:t xml:space="preserve"> времени и затрат на ремонт и проектирование, повышение уровня производственной безопасности и безаварийной эксплуатации </w:t>
            </w:r>
            <w:r w:rsidR="0033398E">
              <w:rPr>
                <w:rFonts w:ascii="Times New Roman" w:hAnsi="Times New Roman"/>
                <w:sz w:val="24"/>
                <w:szCs w:val="24"/>
                <w:shd w:val="clear" w:color="auto" w:fill="FFFFFF"/>
              </w:rPr>
              <w:t>производственных объектов [135]</w:t>
            </w:r>
          </w:p>
        </w:tc>
      </w:tr>
      <w:tr w:rsidR="00681B5A" w:rsidRPr="00681B5A" w14:paraId="0AAEA2AB" w14:textId="77777777" w:rsidTr="00697B50">
        <w:trPr>
          <w:trHeight w:val="1879"/>
          <w:jc w:val="center"/>
        </w:trPr>
        <w:tc>
          <w:tcPr>
            <w:tcW w:w="1514" w:type="dxa"/>
            <w:shd w:val="clear" w:color="auto" w:fill="auto"/>
          </w:tcPr>
          <w:p w14:paraId="625A4663" w14:textId="77777777" w:rsidR="00681B5A" w:rsidRPr="00681B5A" w:rsidRDefault="00681B5A" w:rsidP="00681B5A">
            <w:pPr>
              <w:jc w:val="center"/>
              <w:rPr>
                <w:rFonts w:ascii="Times New Roman" w:hAnsi="Times New Roman"/>
                <w:sz w:val="24"/>
                <w:szCs w:val="24"/>
                <w:shd w:val="clear" w:color="auto" w:fill="FFFFFF"/>
              </w:rPr>
            </w:pPr>
            <w:r w:rsidRPr="00681B5A">
              <w:rPr>
                <w:rFonts w:ascii="Times New Roman" w:hAnsi="Times New Roman"/>
                <w:sz w:val="24"/>
                <w:szCs w:val="24"/>
                <w:shd w:val="clear" w:color="auto" w:fill="FFFFFF"/>
              </w:rPr>
              <w:t>Евразийская группа</w:t>
            </w:r>
          </w:p>
        </w:tc>
        <w:tc>
          <w:tcPr>
            <w:tcW w:w="1667" w:type="dxa"/>
            <w:shd w:val="clear" w:color="auto" w:fill="auto"/>
          </w:tcPr>
          <w:p w14:paraId="3C4B2EAA" w14:textId="77777777" w:rsidR="00681B5A" w:rsidRPr="00681B5A" w:rsidRDefault="00681B5A" w:rsidP="00DA29D2">
            <w:pPr>
              <w:rPr>
                <w:rFonts w:ascii="Times New Roman" w:hAnsi="Times New Roman"/>
                <w:sz w:val="24"/>
                <w:szCs w:val="24"/>
                <w:shd w:val="clear" w:color="auto" w:fill="FFFFFF"/>
              </w:rPr>
            </w:pPr>
            <w:r w:rsidRPr="00681B5A">
              <w:rPr>
                <w:rFonts w:ascii="Times New Roman" w:hAnsi="Times New Roman"/>
                <w:sz w:val="24"/>
                <w:szCs w:val="24"/>
                <w:shd w:val="clear" w:color="auto" w:fill="FFFFFF"/>
              </w:rPr>
              <w:t>Сфера добычи и переработки природных ресурсов</w:t>
            </w:r>
          </w:p>
        </w:tc>
        <w:tc>
          <w:tcPr>
            <w:tcW w:w="2585" w:type="dxa"/>
            <w:shd w:val="clear" w:color="auto" w:fill="auto"/>
          </w:tcPr>
          <w:p w14:paraId="2B49FC69" w14:textId="77777777" w:rsidR="00681B5A" w:rsidRPr="00681B5A" w:rsidRDefault="00681B5A" w:rsidP="00EF10AD">
            <w:pPr>
              <w:numPr>
                <w:ilvl w:val="0"/>
                <w:numId w:val="6"/>
              </w:numPr>
              <w:ind w:left="310"/>
              <w:rPr>
                <w:rFonts w:ascii="Times New Roman" w:hAnsi="Times New Roman"/>
                <w:sz w:val="24"/>
                <w:szCs w:val="24"/>
                <w:shd w:val="clear" w:color="auto" w:fill="FFFFFF"/>
              </w:rPr>
            </w:pPr>
            <w:r w:rsidRPr="00681B5A">
              <w:rPr>
                <w:rFonts w:ascii="Times New Roman" w:hAnsi="Times New Roman"/>
                <w:sz w:val="24"/>
                <w:szCs w:val="24"/>
                <w:shd w:val="clear" w:color="auto" w:fill="FFFFFF"/>
              </w:rPr>
              <w:t>Умный карьер</w:t>
            </w:r>
          </w:p>
          <w:p w14:paraId="50651B04" w14:textId="77777777" w:rsidR="00681B5A" w:rsidRPr="00681B5A" w:rsidRDefault="00681B5A" w:rsidP="00EF10AD">
            <w:pPr>
              <w:numPr>
                <w:ilvl w:val="0"/>
                <w:numId w:val="6"/>
              </w:numPr>
              <w:ind w:left="310"/>
              <w:rPr>
                <w:rFonts w:ascii="Times New Roman" w:hAnsi="Times New Roman"/>
                <w:sz w:val="24"/>
                <w:szCs w:val="24"/>
                <w:shd w:val="clear" w:color="auto" w:fill="FFFFFF"/>
              </w:rPr>
            </w:pPr>
            <w:r w:rsidRPr="00681B5A">
              <w:rPr>
                <w:rFonts w:ascii="Times New Roman" w:hAnsi="Times New Roman"/>
                <w:sz w:val="24"/>
                <w:szCs w:val="24"/>
                <w:shd w:val="clear" w:color="auto" w:fill="FFFFFF"/>
              </w:rPr>
              <w:t>Внедрение искусственного интеллекта</w:t>
            </w:r>
          </w:p>
        </w:tc>
        <w:tc>
          <w:tcPr>
            <w:tcW w:w="3781" w:type="dxa"/>
            <w:shd w:val="clear" w:color="auto" w:fill="auto"/>
          </w:tcPr>
          <w:p w14:paraId="51CA3E3F" w14:textId="2B4288E1" w:rsidR="00681B5A" w:rsidRPr="00681B5A" w:rsidRDefault="00681B5A" w:rsidP="00EF10AD">
            <w:pPr>
              <w:numPr>
                <w:ilvl w:val="0"/>
                <w:numId w:val="7"/>
              </w:numPr>
              <w:ind w:left="60" w:hanging="643"/>
              <w:jc w:val="both"/>
              <w:rPr>
                <w:rFonts w:ascii="Times New Roman" w:hAnsi="Times New Roman"/>
                <w:sz w:val="24"/>
                <w:szCs w:val="24"/>
                <w:shd w:val="clear" w:color="auto" w:fill="FFFFFF"/>
              </w:rPr>
            </w:pPr>
            <w:r w:rsidRPr="00681B5A">
              <w:rPr>
                <w:rFonts w:ascii="Times New Roman" w:hAnsi="Times New Roman"/>
                <w:sz w:val="24"/>
                <w:szCs w:val="24"/>
                <w:shd w:val="clear" w:color="auto" w:fill="FFFFFF"/>
              </w:rPr>
              <w:t>Увеличение производительности транспортного оборудования на 10%</w:t>
            </w:r>
          </w:p>
          <w:p w14:paraId="56C2CFE7" w14:textId="508E9A4C" w:rsidR="00681B5A" w:rsidRPr="00681B5A" w:rsidRDefault="00681B5A" w:rsidP="00EF10AD">
            <w:pPr>
              <w:numPr>
                <w:ilvl w:val="0"/>
                <w:numId w:val="7"/>
              </w:numPr>
              <w:ind w:left="60" w:hanging="643"/>
              <w:jc w:val="both"/>
              <w:rPr>
                <w:rFonts w:ascii="Times New Roman" w:hAnsi="Times New Roman"/>
                <w:sz w:val="24"/>
                <w:szCs w:val="24"/>
                <w:shd w:val="clear" w:color="auto" w:fill="FFFFFF"/>
              </w:rPr>
            </w:pPr>
            <w:r w:rsidRPr="00681B5A">
              <w:rPr>
                <w:rFonts w:ascii="Times New Roman" w:hAnsi="Times New Roman"/>
                <w:sz w:val="24"/>
                <w:szCs w:val="24"/>
                <w:shd w:val="clear" w:color="auto" w:fill="FFFFFF"/>
              </w:rPr>
              <w:t xml:space="preserve">Повышение эффективности переработки </w:t>
            </w:r>
            <w:r w:rsidRPr="00681B5A">
              <w:rPr>
                <w:rFonts w:ascii="Times New Roman" w:hAnsi="Times New Roman"/>
                <w:sz w:val="24"/>
                <w:szCs w:val="24"/>
                <w:shd w:val="clear" w:color="auto" w:fill="FFFFFF"/>
                <w:lang w:val="en-US"/>
              </w:rPr>
              <w:t>[</w:t>
            </w:r>
            <w:r w:rsidRPr="00681B5A">
              <w:rPr>
                <w:rFonts w:ascii="Times New Roman" w:hAnsi="Times New Roman"/>
                <w:sz w:val="24"/>
                <w:szCs w:val="24"/>
                <w:shd w:val="clear" w:color="auto" w:fill="FFFFFF"/>
              </w:rPr>
              <w:t>136</w:t>
            </w:r>
            <w:r w:rsidR="0033398E">
              <w:rPr>
                <w:rFonts w:ascii="Times New Roman" w:hAnsi="Times New Roman"/>
                <w:sz w:val="24"/>
                <w:szCs w:val="24"/>
                <w:shd w:val="clear" w:color="auto" w:fill="FFFFFF"/>
                <w:lang w:val="en-US"/>
              </w:rPr>
              <w:t>]</w:t>
            </w:r>
          </w:p>
        </w:tc>
      </w:tr>
    </w:tbl>
    <w:p w14:paraId="68A3341D" w14:textId="77777777" w:rsidR="00681B5A" w:rsidRPr="00681B5A" w:rsidRDefault="00681B5A" w:rsidP="00681B5A"/>
    <w:p w14:paraId="58132D00" w14:textId="77777777" w:rsidR="00681B5A" w:rsidRPr="00681B5A" w:rsidRDefault="00681B5A" w:rsidP="00681B5A"/>
    <w:p w14:paraId="72B24B7D" w14:textId="7D448ACF" w:rsidR="00681B5A" w:rsidRDefault="00681B5A" w:rsidP="00681B5A"/>
    <w:p w14:paraId="498E2AC6" w14:textId="2C4443A6" w:rsidR="00681B5A" w:rsidRDefault="00681B5A" w:rsidP="00681B5A"/>
    <w:p w14:paraId="51E404B4" w14:textId="77777777" w:rsidR="00273764" w:rsidRPr="00681B5A" w:rsidRDefault="00273764" w:rsidP="00681B5A"/>
    <w:p w14:paraId="3D06E93B" w14:textId="50B64486" w:rsidR="00681B5A" w:rsidRPr="00630806" w:rsidRDefault="00681B5A" w:rsidP="00681B5A">
      <w:pPr>
        <w:rPr>
          <w:rFonts w:ascii="Times New Roman" w:hAnsi="Times New Roman"/>
          <w:sz w:val="28"/>
          <w:szCs w:val="28"/>
          <w:lang w:val="en-US"/>
        </w:rPr>
      </w:pPr>
      <w:r w:rsidRPr="00630806">
        <w:rPr>
          <w:rFonts w:ascii="Times New Roman" w:hAnsi="Times New Roman"/>
          <w:sz w:val="28"/>
          <w:szCs w:val="28"/>
        </w:rPr>
        <w:lastRenderedPageBreak/>
        <w:t xml:space="preserve">Продолжение таблицы </w:t>
      </w:r>
      <w:r w:rsidR="00AA704F" w:rsidRPr="00630806">
        <w:rPr>
          <w:rFonts w:ascii="Times New Roman" w:hAnsi="Times New Roman"/>
          <w:sz w:val="28"/>
          <w:szCs w:val="28"/>
        </w:rPr>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2304"/>
        <w:gridCol w:w="2374"/>
        <w:gridCol w:w="3062"/>
      </w:tblGrid>
      <w:tr w:rsidR="00681B5A" w:rsidRPr="00681B5A" w14:paraId="1A87796E" w14:textId="77777777" w:rsidTr="00983731">
        <w:trPr>
          <w:trHeight w:val="1514"/>
        </w:trPr>
        <w:tc>
          <w:tcPr>
            <w:tcW w:w="1581" w:type="dxa"/>
            <w:shd w:val="clear" w:color="auto" w:fill="auto"/>
          </w:tcPr>
          <w:p w14:paraId="4D2E48C9"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lang w:val="en-US"/>
              </w:rPr>
              <w:t>Kuntech</w:t>
            </w:r>
          </w:p>
        </w:tc>
        <w:tc>
          <w:tcPr>
            <w:tcW w:w="2304" w:type="dxa"/>
            <w:shd w:val="clear" w:color="auto" w:fill="auto"/>
          </w:tcPr>
          <w:p w14:paraId="03AB2462"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Научно-производственная компания по производству</w:t>
            </w:r>
          </w:p>
        </w:tc>
        <w:tc>
          <w:tcPr>
            <w:tcW w:w="2374" w:type="dxa"/>
            <w:shd w:val="clear" w:color="auto" w:fill="auto"/>
          </w:tcPr>
          <w:p w14:paraId="579F8384"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Солнечные гелиоколлекторы</w:t>
            </w:r>
          </w:p>
        </w:tc>
        <w:tc>
          <w:tcPr>
            <w:tcW w:w="3062" w:type="dxa"/>
            <w:shd w:val="clear" w:color="auto" w:fill="auto"/>
          </w:tcPr>
          <w:p w14:paraId="1D853679" w14:textId="12AFADBA" w:rsidR="00681B5A" w:rsidRPr="00681B5A" w:rsidRDefault="00681B5A" w:rsidP="0033398E">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Экономия электроэнергии на 50-70%. Возобн</w:t>
            </w:r>
            <w:r w:rsidR="0033398E">
              <w:rPr>
                <w:rFonts w:ascii="Times New Roman" w:hAnsi="Times New Roman"/>
                <w:sz w:val="24"/>
                <w:szCs w:val="24"/>
                <w:shd w:val="clear" w:color="auto" w:fill="FFFFFF"/>
              </w:rPr>
              <w:t>овляемый источник энергии [137]</w:t>
            </w:r>
          </w:p>
        </w:tc>
      </w:tr>
      <w:tr w:rsidR="00681B5A" w:rsidRPr="00681B5A" w14:paraId="29EE3F49" w14:textId="77777777" w:rsidTr="00983731">
        <w:trPr>
          <w:trHeight w:val="2290"/>
        </w:trPr>
        <w:tc>
          <w:tcPr>
            <w:tcW w:w="1581" w:type="dxa"/>
            <w:shd w:val="clear" w:color="auto" w:fill="auto"/>
          </w:tcPr>
          <w:p w14:paraId="5A4A30A6"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Казатомпром</w:t>
            </w:r>
          </w:p>
        </w:tc>
        <w:tc>
          <w:tcPr>
            <w:tcW w:w="2304" w:type="dxa"/>
            <w:shd w:val="clear" w:color="auto" w:fill="auto"/>
          </w:tcPr>
          <w:p w14:paraId="6B393947"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Добыча урана</w:t>
            </w:r>
          </w:p>
        </w:tc>
        <w:tc>
          <w:tcPr>
            <w:tcW w:w="2374" w:type="dxa"/>
            <w:shd w:val="clear" w:color="auto" w:fill="auto"/>
          </w:tcPr>
          <w:p w14:paraId="0D5744FE"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«Цифровой рудник», «Ситуационный центр», «Интегрированная система планирования»</w:t>
            </w:r>
          </w:p>
        </w:tc>
        <w:tc>
          <w:tcPr>
            <w:tcW w:w="3062" w:type="dxa"/>
            <w:shd w:val="clear" w:color="auto" w:fill="auto"/>
          </w:tcPr>
          <w:p w14:paraId="67FE82D6" w14:textId="6163269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Централизация собранных данных, контроль за расходными материалами, моментальное выявление ошибок, снижение воздействия вредных веществ на человека, сов</w:t>
            </w:r>
            <w:r w:rsidR="0033398E">
              <w:rPr>
                <w:rFonts w:ascii="Times New Roman" w:hAnsi="Times New Roman"/>
                <w:sz w:val="24"/>
                <w:szCs w:val="24"/>
                <w:shd w:val="clear" w:color="auto" w:fill="FFFFFF"/>
              </w:rPr>
              <w:t>ершенствование бизнес-процессов</w:t>
            </w:r>
          </w:p>
        </w:tc>
      </w:tr>
      <w:tr w:rsidR="00681B5A" w:rsidRPr="00681B5A" w14:paraId="73B7D0DA" w14:textId="77777777" w:rsidTr="00983731">
        <w:trPr>
          <w:trHeight w:val="1534"/>
        </w:trPr>
        <w:tc>
          <w:tcPr>
            <w:tcW w:w="1581" w:type="dxa"/>
            <w:shd w:val="clear" w:color="auto" w:fill="auto"/>
          </w:tcPr>
          <w:p w14:paraId="33FE8A71"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lang w:val="en-US"/>
              </w:rPr>
              <w:t>Beeline KZ</w:t>
            </w:r>
          </w:p>
        </w:tc>
        <w:tc>
          <w:tcPr>
            <w:tcW w:w="2304" w:type="dxa"/>
            <w:shd w:val="clear" w:color="auto" w:fill="auto"/>
          </w:tcPr>
          <w:p w14:paraId="4711F05C"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Операторы сотовой связи</w:t>
            </w:r>
          </w:p>
        </w:tc>
        <w:tc>
          <w:tcPr>
            <w:tcW w:w="2374" w:type="dxa"/>
            <w:shd w:val="clear" w:color="auto" w:fill="auto"/>
          </w:tcPr>
          <w:p w14:paraId="163ED510"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w:t>
            </w:r>
            <w:r w:rsidRPr="00681B5A">
              <w:rPr>
                <w:rFonts w:ascii="Times New Roman" w:hAnsi="Times New Roman"/>
                <w:sz w:val="24"/>
                <w:szCs w:val="24"/>
                <w:shd w:val="clear" w:color="auto" w:fill="FFFFFF"/>
                <w:lang w:val="en-US"/>
              </w:rPr>
              <w:t>Lever</w:t>
            </w:r>
            <w:r w:rsidRPr="00681B5A">
              <w:rPr>
                <w:rFonts w:ascii="Times New Roman" w:hAnsi="Times New Roman"/>
                <w:sz w:val="24"/>
                <w:szCs w:val="24"/>
                <w:shd w:val="clear" w:color="auto" w:fill="FFFFFF"/>
              </w:rPr>
              <w:t>», «</w:t>
            </w:r>
            <w:r w:rsidRPr="00681B5A">
              <w:rPr>
                <w:rFonts w:ascii="Times New Roman" w:hAnsi="Times New Roman"/>
                <w:sz w:val="24"/>
                <w:szCs w:val="24"/>
                <w:shd w:val="clear" w:color="auto" w:fill="FFFFFF"/>
                <w:lang w:val="en-US"/>
              </w:rPr>
              <w:t>Talmundo</w:t>
            </w:r>
            <w:r w:rsidRPr="00681B5A">
              <w:rPr>
                <w:rFonts w:ascii="Times New Roman" w:hAnsi="Times New Roman"/>
                <w:sz w:val="24"/>
                <w:szCs w:val="24"/>
                <w:shd w:val="clear" w:color="auto" w:fill="FFFFFF"/>
              </w:rPr>
              <w:t>», «</w:t>
            </w:r>
            <w:r w:rsidRPr="00681B5A">
              <w:rPr>
                <w:rFonts w:ascii="Times New Roman" w:hAnsi="Times New Roman"/>
                <w:sz w:val="24"/>
                <w:szCs w:val="24"/>
                <w:shd w:val="clear" w:color="auto" w:fill="FFFFFF"/>
                <w:lang w:val="en-US"/>
              </w:rPr>
              <w:t>Arenadata DB</w:t>
            </w:r>
            <w:r w:rsidRPr="00681B5A">
              <w:rPr>
                <w:rFonts w:ascii="Times New Roman" w:hAnsi="Times New Roman"/>
                <w:sz w:val="24"/>
                <w:szCs w:val="24"/>
                <w:shd w:val="clear" w:color="auto" w:fill="FFFFFF"/>
              </w:rPr>
              <w:t>»</w:t>
            </w:r>
          </w:p>
        </w:tc>
        <w:tc>
          <w:tcPr>
            <w:tcW w:w="3062" w:type="dxa"/>
            <w:shd w:val="clear" w:color="auto" w:fill="auto"/>
          </w:tcPr>
          <w:p w14:paraId="03807FE9" w14:textId="4C718F99" w:rsidR="00681B5A" w:rsidRPr="00681B5A" w:rsidRDefault="00681B5A" w:rsidP="0033398E">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 xml:space="preserve">Автоматизация </w:t>
            </w:r>
            <w:r w:rsidRPr="00681B5A">
              <w:rPr>
                <w:rFonts w:ascii="Times New Roman" w:hAnsi="Times New Roman"/>
                <w:sz w:val="24"/>
                <w:szCs w:val="24"/>
                <w:shd w:val="clear" w:color="auto" w:fill="FFFFFF"/>
                <w:lang w:val="en-US"/>
              </w:rPr>
              <w:t>HR</w:t>
            </w:r>
            <w:r w:rsidRPr="00681B5A">
              <w:rPr>
                <w:rFonts w:ascii="Times New Roman" w:hAnsi="Times New Roman"/>
                <w:sz w:val="24"/>
                <w:szCs w:val="24"/>
                <w:shd w:val="clear" w:color="auto" w:fill="FFFFFF"/>
              </w:rPr>
              <w:t xml:space="preserve"> процессов, сокращение издержек, ускорение процессов сборки и обработки информации</w:t>
            </w:r>
          </w:p>
        </w:tc>
      </w:tr>
      <w:tr w:rsidR="00681B5A" w:rsidRPr="00681B5A" w14:paraId="6487DA7C" w14:textId="77777777" w:rsidTr="00983731">
        <w:trPr>
          <w:trHeight w:val="3426"/>
        </w:trPr>
        <w:tc>
          <w:tcPr>
            <w:tcW w:w="1581" w:type="dxa"/>
            <w:shd w:val="clear" w:color="auto" w:fill="auto"/>
          </w:tcPr>
          <w:p w14:paraId="6DD438C6"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 xml:space="preserve">ТОО </w:t>
            </w:r>
            <w:r w:rsidRPr="00681B5A">
              <w:rPr>
                <w:rFonts w:ascii="Times New Roman" w:hAnsi="Times New Roman"/>
                <w:sz w:val="24"/>
                <w:szCs w:val="24"/>
                <w:shd w:val="clear" w:color="auto" w:fill="FFFFFF"/>
                <w:lang w:val="en-US"/>
              </w:rPr>
              <w:t>Tau innovative solutions</w:t>
            </w:r>
          </w:p>
        </w:tc>
        <w:tc>
          <w:tcPr>
            <w:tcW w:w="2304" w:type="dxa"/>
            <w:shd w:val="clear" w:color="auto" w:fill="auto"/>
          </w:tcPr>
          <w:p w14:paraId="0192EE42"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Консалтинг по экологически чистому строительству, технологиям устойчивого развития и энергосберегающим технологиям</w:t>
            </w:r>
          </w:p>
        </w:tc>
        <w:tc>
          <w:tcPr>
            <w:tcW w:w="2374" w:type="dxa"/>
            <w:shd w:val="clear" w:color="auto" w:fill="auto"/>
          </w:tcPr>
          <w:p w14:paraId="7CCB03DC"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Технология по переработке вторичного сырья «</w:t>
            </w:r>
            <w:r w:rsidRPr="00681B5A">
              <w:rPr>
                <w:rFonts w:ascii="Times New Roman" w:hAnsi="Times New Roman"/>
                <w:sz w:val="24"/>
                <w:szCs w:val="24"/>
                <w:shd w:val="clear" w:color="auto" w:fill="FFFFFF"/>
                <w:lang w:val="en-US"/>
              </w:rPr>
              <w:t>Waste</w:t>
            </w:r>
            <w:r w:rsidRPr="00681B5A">
              <w:rPr>
                <w:rFonts w:ascii="Times New Roman" w:hAnsi="Times New Roman"/>
                <w:sz w:val="24"/>
                <w:szCs w:val="24"/>
                <w:shd w:val="clear" w:color="auto" w:fill="FFFFFF"/>
              </w:rPr>
              <w:t xml:space="preserve"> </w:t>
            </w:r>
            <w:r w:rsidRPr="00681B5A">
              <w:rPr>
                <w:rFonts w:ascii="Times New Roman" w:hAnsi="Times New Roman"/>
                <w:sz w:val="24"/>
                <w:szCs w:val="24"/>
                <w:shd w:val="clear" w:color="auto" w:fill="FFFFFF"/>
                <w:lang w:val="en-US"/>
              </w:rPr>
              <w:t>management</w:t>
            </w:r>
            <w:r w:rsidRPr="00681B5A">
              <w:rPr>
                <w:rFonts w:ascii="Times New Roman" w:hAnsi="Times New Roman"/>
                <w:sz w:val="24"/>
                <w:szCs w:val="24"/>
                <w:shd w:val="clear" w:color="auto" w:fill="FFFFFF"/>
              </w:rPr>
              <w:t>». Биогазовая станция на очистительных сооружениях</w:t>
            </w:r>
          </w:p>
        </w:tc>
        <w:tc>
          <w:tcPr>
            <w:tcW w:w="3062" w:type="dxa"/>
            <w:shd w:val="clear" w:color="auto" w:fill="auto"/>
          </w:tcPr>
          <w:p w14:paraId="135FFD5F" w14:textId="666C7F92" w:rsidR="00681B5A" w:rsidRPr="00681B5A" w:rsidRDefault="00681B5A" w:rsidP="0033398E">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Содействие устойчивому развитию</w:t>
            </w:r>
          </w:p>
        </w:tc>
      </w:tr>
      <w:tr w:rsidR="00681B5A" w:rsidRPr="00681B5A" w14:paraId="136CF45D" w14:textId="77777777" w:rsidTr="00983731">
        <w:trPr>
          <w:trHeight w:val="3806"/>
        </w:trPr>
        <w:tc>
          <w:tcPr>
            <w:tcW w:w="1581" w:type="dxa"/>
            <w:shd w:val="clear" w:color="auto" w:fill="auto"/>
          </w:tcPr>
          <w:p w14:paraId="4AD5B0FF"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 xml:space="preserve">ТОО </w:t>
            </w:r>
            <w:r w:rsidRPr="00681B5A">
              <w:rPr>
                <w:rFonts w:ascii="Times New Roman" w:hAnsi="Times New Roman"/>
                <w:sz w:val="24"/>
                <w:szCs w:val="24"/>
                <w:shd w:val="clear" w:color="auto" w:fill="FFFFFF"/>
                <w:lang w:val="en-US"/>
              </w:rPr>
              <w:t>Mercury Properties</w:t>
            </w:r>
          </w:p>
        </w:tc>
        <w:tc>
          <w:tcPr>
            <w:tcW w:w="2304" w:type="dxa"/>
            <w:shd w:val="clear" w:color="auto" w:fill="auto"/>
          </w:tcPr>
          <w:p w14:paraId="02F3FA56" w14:textId="77777777" w:rsidR="00681B5A" w:rsidRPr="00681B5A" w:rsidRDefault="00681B5A" w:rsidP="00681B5A">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Сфера коммерческой недвижимости в Казахстане</w:t>
            </w:r>
          </w:p>
        </w:tc>
        <w:tc>
          <w:tcPr>
            <w:tcW w:w="2374" w:type="dxa"/>
            <w:shd w:val="clear" w:color="auto" w:fill="auto"/>
          </w:tcPr>
          <w:p w14:paraId="64D76498" w14:textId="61DA9719" w:rsidR="00681B5A" w:rsidRPr="00681B5A" w:rsidRDefault="00681B5A" w:rsidP="00983731">
            <w:pPr>
              <w:spacing w:after="0" w:line="240" w:lineRule="auto"/>
              <w:jc w:val="both"/>
              <w:rPr>
                <w:rFonts w:ascii="Times New Roman" w:hAnsi="Times New Roman"/>
                <w:sz w:val="24"/>
                <w:szCs w:val="24"/>
              </w:rPr>
            </w:pPr>
            <w:r w:rsidRPr="00681B5A">
              <w:rPr>
                <w:rFonts w:ascii="Times New Roman" w:hAnsi="Times New Roman"/>
                <w:sz w:val="24"/>
                <w:szCs w:val="24"/>
                <w:shd w:val="clear" w:color="auto" w:fill="FFFFFF"/>
              </w:rPr>
              <w:t xml:space="preserve">Внедрение автоматизированных систем, передача ряда функций самой компании в аутсорс. Инновационные проекты: </w:t>
            </w:r>
            <w:r w:rsidRPr="00681B5A">
              <w:rPr>
                <w:rFonts w:ascii="Times New Roman" w:hAnsi="Times New Roman"/>
                <w:sz w:val="24"/>
                <w:szCs w:val="24"/>
                <w:shd w:val="clear" w:color="auto" w:fill="FFFFFF"/>
                <w:lang w:val="en-US"/>
              </w:rPr>
              <w:t>smart</w:t>
            </w:r>
            <w:r w:rsidRPr="00681B5A">
              <w:rPr>
                <w:rFonts w:ascii="Times New Roman" w:hAnsi="Times New Roman"/>
                <w:sz w:val="24"/>
                <w:szCs w:val="24"/>
                <w:shd w:val="clear" w:color="auto" w:fill="FFFFFF"/>
              </w:rPr>
              <w:t xml:space="preserve"> </w:t>
            </w:r>
            <w:r w:rsidRPr="00681B5A">
              <w:rPr>
                <w:rFonts w:ascii="Times New Roman" w:hAnsi="Times New Roman"/>
                <w:sz w:val="24"/>
                <w:szCs w:val="24"/>
                <w:shd w:val="clear" w:color="auto" w:fill="FFFFFF"/>
                <w:lang w:val="en-US"/>
              </w:rPr>
              <w:t>point</w:t>
            </w:r>
            <w:r w:rsidRPr="00681B5A">
              <w:rPr>
                <w:rFonts w:ascii="Times New Roman" w:hAnsi="Times New Roman"/>
                <w:sz w:val="24"/>
                <w:szCs w:val="24"/>
                <w:shd w:val="clear" w:color="auto" w:fill="FFFFFF"/>
              </w:rPr>
              <w:t xml:space="preserve">, Логистический </w:t>
            </w:r>
            <w:r w:rsidR="00983731">
              <w:rPr>
                <w:rFonts w:ascii="Times New Roman" w:hAnsi="Times New Roman"/>
                <w:sz w:val="24"/>
                <w:szCs w:val="24"/>
                <w:shd w:val="clear" w:color="auto" w:fill="FFFFFF"/>
                <w:lang w:val="kk-KZ"/>
              </w:rPr>
              <w:t>х</w:t>
            </w:r>
            <w:r w:rsidRPr="00681B5A">
              <w:rPr>
                <w:rFonts w:ascii="Times New Roman" w:hAnsi="Times New Roman"/>
                <w:sz w:val="24"/>
                <w:szCs w:val="24"/>
                <w:shd w:val="clear" w:color="auto" w:fill="FFFFFF"/>
              </w:rPr>
              <w:t xml:space="preserve">аб </w:t>
            </w:r>
            <w:r w:rsidRPr="00681B5A">
              <w:rPr>
                <w:rFonts w:ascii="Times New Roman" w:hAnsi="Times New Roman"/>
                <w:sz w:val="24"/>
                <w:szCs w:val="24"/>
                <w:shd w:val="clear" w:color="auto" w:fill="FFFFFF"/>
                <w:lang w:val="en-US"/>
              </w:rPr>
              <w:t>ALG</w:t>
            </w:r>
            <w:r w:rsidR="0033398E">
              <w:rPr>
                <w:rFonts w:ascii="Times New Roman" w:hAnsi="Times New Roman"/>
                <w:sz w:val="24"/>
                <w:szCs w:val="24"/>
                <w:shd w:val="clear" w:color="auto" w:fill="FFFFFF"/>
              </w:rPr>
              <w:t>, бизнес-центр «Байконур»</w:t>
            </w:r>
          </w:p>
        </w:tc>
        <w:tc>
          <w:tcPr>
            <w:tcW w:w="3062" w:type="dxa"/>
            <w:shd w:val="clear" w:color="auto" w:fill="auto"/>
          </w:tcPr>
          <w:p w14:paraId="363B13A2" w14:textId="2AF7F7F3" w:rsidR="00681B5A" w:rsidRPr="00681B5A" w:rsidRDefault="0033398E" w:rsidP="00681B5A">
            <w:pPr>
              <w:spacing w:after="0" w:line="240" w:lineRule="auto"/>
              <w:jc w:val="both"/>
              <w:rPr>
                <w:rFonts w:ascii="Times New Roman" w:hAnsi="Times New Roman"/>
                <w:sz w:val="24"/>
                <w:szCs w:val="24"/>
              </w:rPr>
            </w:pPr>
            <w:r>
              <w:rPr>
                <w:rFonts w:ascii="Times New Roman" w:hAnsi="Times New Roman"/>
                <w:sz w:val="24"/>
                <w:szCs w:val="24"/>
                <w:shd w:val="clear" w:color="auto" w:fill="FFFFFF"/>
              </w:rPr>
              <w:t>Содействие устойчивому развитию</w:t>
            </w:r>
          </w:p>
        </w:tc>
      </w:tr>
      <w:tr w:rsidR="00983731" w:rsidRPr="00681B5A" w14:paraId="3A07D3DD" w14:textId="77777777" w:rsidTr="00983731">
        <w:trPr>
          <w:trHeight w:val="428"/>
        </w:trPr>
        <w:tc>
          <w:tcPr>
            <w:tcW w:w="9321" w:type="dxa"/>
            <w:gridSpan w:val="4"/>
            <w:shd w:val="clear" w:color="auto" w:fill="auto"/>
          </w:tcPr>
          <w:p w14:paraId="4BF96796" w14:textId="4D9BEA54" w:rsidR="00983731" w:rsidRPr="00681B5A" w:rsidRDefault="00983731" w:rsidP="00DA29D2">
            <w:pPr>
              <w:spacing w:after="0" w:line="240" w:lineRule="auto"/>
              <w:ind w:firstLine="317"/>
              <w:jc w:val="both"/>
              <w:rPr>
                <w:rFonts w:ascii="Times New Roman" w:hAnsi="Times New Roman"/>
                <w:sz w:val="24"/>
                <w:szCs w:val="24"/>
                <w:shd w:val="clear" w:color="auto" w:fill="FFFFFF"/>
              </w:rPr>
            </w:pPr>
            <w:r w:rsidRPr="00681B5A">
              <w:rPr>
                <w:rFonts w:ascii="Times New Roman" w:hAnsi="Times New Roman"/>
                <w:sz w:val="20"/>
                <w:szCs w:val="20"/>
              </w:rPr>
              <w:t>Примечание</w:t>
            </w:r>
            <w:r w:rsidR="00DA29D2">
              <w:rPr>
                <w:rFonts w:ascii="Times New Roman" w:hAnsi="Times New Roman"/>
                <w:sz w:val="20"/>
                <w:szCs w:val="20"/>
                <w:lang w:val="kk-KZ"/>
              </w:rPr>
              <w:t xml:space="preserve"> </w:t>
            </w:r>
            <w:r w:rsidRPr="00681B5A">
              <w:rPr>
                <w:rFonts w:ascii="Times New Roman" w:hAnsi="Times New Roman"/>
                <w:sz w:val="20"/>
                <w:szCs w:val="20"/>
              </w:rPr>
              <w:t xml:space="preserve">- </w:t>
            </w:r>
            <w:r w:rsidR="00DA29D2">
              <w:rPr>
                <w:rFonts w:ascii="Times New Roman" w:hAnsi="Times New Roman"/>
                <w:sz w:val="20"/>
                <w:szCs w:val="20"/>
                <w:lang w:val="kk-KZ"/>
              </w:rPr>
              <w:t>С</w:t>
            </w:r>
            <w:r w:rsidRPr="00681B5A">
              <w:rPr>
                <w:rFonts w:ascii="Times New Roman" w:hAnsi="Times New Roman"/>
                <w:sz w:val="20"/>
                <w:szCs w:val="20"/>
              </w:rPr>
              <w:t xml:space="preserve">оставлено автором на основе источников [135-141]. </w:t>
            </w:r>
          </w:p>
        </w:tc>
      </w:tr>
    </w:tbl>
    <w:p w14:paraId="4DECCCE3" w14:textId="3C97FC8B" w:rsidR="0027491E" w:rsidRDefault="0027491E" w:rsidP="00681B5A">
      <w:pPr>
        <w:tabs>
          <w:tab w:val="left" w:pos="996"/>
        </w:tabs>
        <w:jc w:val="center"/>
        <w:rPr>
          <w:rFonts w:ascii="Times New Roman" w:hAnsi="Times New Roman"/>
          <w:b/>
          <w:sz w:val="28"/>
          <w:szCs w:val="28"/>
        </w:rPr>
      </w:pPr>
    </w:p>
    <w:p w14:paraId="3501CBD5" w14:textId="77777777" w:rsidR="0027491E" w:rsidRDefault="0027491E" w:rsidP="00681B5A">
      <w:pPr>
        <w:tabs>
          <w:tab w:val="left" w:pos="996"/>
        </w:tabs>
        <w:jc w:val="center"/>
        <w:rPr>
          <w:rFonts w:ascii="Times New Roman" w:hAnsi="Times New Roman"/>
          <w:b/>
          <w:sz w:val="28"/>
          <w:szCs w:val="28"/>
        </w:rPr>
        <w:sectPr w:rsidR="0027491E" w:rsidSect="00DC0CEF">
          <w:footerReference w:type="default" r:id="rId67"/>
          <w:pgSz w:w="11906" w:h="16838"/>
          <w:pgMar w:top="1134" w:right="567" w:bottom="1134" w:left="1701" w:header="709" w:footer="709" w:gutter="0"/>
          <w:cols w:space="708"/>
          <w:docGrid w:linePitch="360"/>
        </w:sectPr>
      </w:pPr>
    </w:p>
    <w:p w14:paraId="00C7644D" w14:textId="2ABB386C" w:rsidR="0027491E" w:rsidRPr="00630806" w:rsidRDefault="00E50208" w:rsidP="0027491E">
      <w:pPr>
        <w:tabs>
          <w:tab w:val="left" w:pos="996"/>
        </w:tabs>
        <w:jc w:val="center"/>
        <w:rPr>
          <w:rFonts w:ascii="Times New Roman" w:hAnsi="Times New Roman"/>
          <w:b/>
          <w:sz w:val="28"/>
          <w:szCs w:val="28"/>
          <w:lang w:val="kk-KZ"/>
        </w:rPr>
      </w:pPr>
      <w:bookmarkStart w:id="106" w:name="_Hlk168219947"/>
      <w:r w:rsidRPr="00E45CD6">
        <w:rPr>
          <w:rFonts w:ascii="Times New Roman" w:hAnsi="Times New Roman"/>
          <w:b/>
          <w:sz w:val="28"/>
          <w:szCs w:val="28"/>
        </w:rPr>
        <w:lastRenderedPageBreak/>
        <w:t xml:space="preserve">ПРИЛОЖЕНИЕ </w:t>
      </w:r>
      <w:r w:rsidR="00630806">
        <w:rPr>
          <w:rFonts w:ascii="Times New Roman" w:hAnsi="Times New Roman"/>
          <w:b/>
          <w:sz w:val="28"/>
          <w:szCs w:val="28"/>
          <w:lang w:val="kk-KZ"/>
        </w:rPr>
        <w:t>Б</w:t>
      </w:r>
    </w:p>
    <w:p w14:paraId="7C5F824F" w14:textId="03A2A5B8" w:rsidR="0027491E" w:rsidRPr="00E45CD6" w:rsidRDefault="0027491E" w:rsidP="0027491E">
      <w:pPr>
        <w:rPr>
          <w:rFonts w:ascii="Times New Roman" w:hAnsi="Times New Roman"/>
          <w:sz w:val="28"/>
          <w:szCs w:val="28"/>
        </w:rPr>
      </w:pPr>
      <w:r w:rsidRPr="00E45CD6">
        <w:rPr>
          <w:rFonts w:ascii="Times New Roman" w:hAnsi="Times New Roman"/>
          <w:sz w:val="28"/>
          <w:szCs w:val="28"/>
        </w:rPr>
        <w:t xml:space="preserve">Таблица </w:t>
      </w:r>
      <w:r w:rsidR="00630806">
        <w:rPr>
          <w:rFonts w:ascii="Times New Roman" w:hAnsi="Times New Roman"/>
          <w:sz w:val="28"/>
          <w:szCs w:val="28"/>
          <w:lang w:val="kk-KZ"/>
        </w:rPr>
        <w:t xml:space="preserve">Б </w:t>
      </w:r>
      <w:r w:rsidR="00630806" w:rsidRPr="00191AB4">
        <w:rPr>
          <w:rFonts w:ascii="Times New Roman" w:hAnsi="Times New Roman"/>
          <w:color w:val="000000"/>
          <w:sz w:val="28"/>
          <w:szCs w:val="28"/>
          <w:shd w:val="clear" w:color="auto" w:fill="FFFFFF"/>
          <w:lang w:eastAsia="ru-RU"/>
        </w:rPr>
        <w:t>–</w:t>
      </w:r>
      <w:r w:rsidRPr="00E45CD6">
        <w:rPr>
          <w:rFonts w:ascii="Times New Roman" w:hAnsi="Times New Roman"/>
          <w:sz w:val="28"/>
          <w:szCs w:val="28"/>
        </w:rPr>
        <w:t xml:space="preserve"> </w:t>
      </w:r>
      <w:r w:rsidRPr="00E45CD6">
        <w:rPr>
          <w:rFonts w:ascii="Times New Roman" w:hAnsi="Times New Roman"/>
          <w:sz w:val="28"/>
          <w:szCs w:val="28"/>
          <w:shd w:val="clear" w:color="auto" w:fill="FFFFFF"/>
        </w:rPr>
        <w:t>Исследование стартап</w:t>
      </w:r>
      <w:r w:rsidR="0033398E">
        <w:rPr>
          <w:rFonts w:ascii="Times New Roman" w:hAnsi="Times New Roman"/>
          <w:sz w:val="28"/>
          <w:szCs w:val="28"/>
          <w:shd w:val="clear" w:color="auto" w:fill="FFFFFF"/>
          <w:lang w:val="kk-KZ"/>
        </w:rPr>
        <w:t>-</w:t>
      </w:r>
      <w:r w:rsidRPr="00E45CD6">
        <w:rPr>
          <w:rFonts w:ascii="Times New Roman" w:hAnsi="Times New Roman"/>
          <w:sz w:val="28"/>
          <w:szCs w:val="28"/>
          <w:shd w:val="clear" w:color="auto" w:fill="FFFFFF"/>
        </w:rPr>
        <w:t>рынка Казахстана</w:t>
      </w:r>
    </w:p>
    <w:bookmarkEnd w:id="106"/>
    <w:tbl>
      <w:tblPr>
        <w:tblStyle w:val="a4"/>
        <w:tblW w:w="14575" w:type="dxa"/>
        <w:jc w:val="center"/>
        <w:tblLayout w:type="fixed"/>
        <w:tblLook w:val="04A0" w:firstRow="1" w:lastRow="0" w:firstColumn="1" w:lastColumn="0" w:noHBand="0" w:noVBand="1"/>
      </w:tblPr>
      <w:tblGrid>
        <w:gridCol w:w="236"/>
        <w:gridCol w:w="1618"/>
        <w:gridCol w:w="1381"/>
        <w:gridCol w:w="1380"/>
        <w:gridCol w:w="1380"/>
        <w:gridCol w:w="1380"/>
        <w:gridCol w:w="1647"/>
        <w:gridCol w:w="1413"/>
        <w:gridCol w:w="1380"/>
        <w:gridCol w:w="1380"/>
        <w:gridCol w:w="1380"/>
      </w:tblGrid>
      <w:tr w:rsidR="0027491E" w14:paraId="0F7AB6C3" w14:textId="77777777" w:rsidTr="00504CB7">
        <w:trPr>
          <w:jc w:val="center"/>
        </w:trPr>
        <w:tc>
          <w:tcPr>
            <w:tcW w:w="236" w:type="dxa"/>
          </w:tcPr>
          <w:p w14:paraId="77171492" w14:textId="77777777" w:rsidR="0027491E" w:rsidRDefault="0027491E" w:rsidP="00504CB7">
            <w:pPr>
              <w:jc w:val="center"/>
            </w:pPr>
          </w:p>
          <w:p w14:paraId="4B7D24CB" w14:textId="77777777" w:rsidR="0027491E" w:rsidRDefault="0027491E" w:rsidP="00504CB7">
            <w:pPr>
              <w:jc w:val="center"/>
            </w:pPr>
          </w:p>
          <w:p w14:paraId="1AF94E0C" w14:textId="77777777" w:rsidR="0027491E" w:rsidRDefault="0027491E" w:rsidP="00504CB7">
            <w:pPr>
              <w:jc w:val="center"/>
            </w:pPr>
          </w:p>
          <w:p w14:paraId="6933F514" w14:textId="77777777" w:rsidR="0027491E" w:rsidRDefault="0027491E" w:rsidP="00504CB7">
            <w:pPr>
              <w:jc w:val="center"/>
            </w:pPr>
          </w:p>
        </w:tc>
        <w:tc>
          <w:tcPr>
            <w:tcW w:w="1618" w:type="dxa"/>
          </w:tcPr>
          <w:p w14:paraId="094DEE7D" w14:textId="77777777" w:rsidR="0027491E" w:rsidRPr="006E51DB" w:rsidRDefault="0027491E" w:rsidP="00504CB7">
            <w:pPr>
              <w:jc w:val="center"/>
              <w:rPr>
                <w:rFonts w:ascii="Times New Roman" w:hAnsi="Times New Roman"/>
              </w:rPr>
            </w:pPr>
            <w:r w:rsidRPr="006E51DB">
              <w:rPr>
                <w:rFonts w:ascii="Times New Roman" w:hAnsi="Times New Roman"/>
              </w:rPr>
              <w:t>Наименование</w:t>
            </w:r>
          </w:p>
          <w:p w14:paraId="0DC2EC4F" w14:textId="77777777" w:rsidR="0027491E" w:rsidRPr="006E51DB" w:rsidRDefault="0027491E" w:rsidP="00504CB7">
            <w:pPr>
              <w:jc w:val="center"/>
              <w:rPr>
                <w:rFonts w:ascii="Times New Roman" w:hAnsi="Times New Roman"/>
              </w:rPr>
            </w:pPr>
          </w:p>
        </w:tc>
        <w:tc>
          <w:tcPr>
            <w:tcW w:w="1381" w:type="dxa"/>
          </w:tcPr>
          <w:p w14:paraId="09F03D56"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Get Security</w:t>
            </w:r>
          </w:p>
          <w:p w14:paraId="606DCD47" w14:textId="77777777" w:rsidR="0027491E" w:rsidRPr="006E51DB" w:rsidRDefault="0027491E" w:rsidP="00504CB7">
            <w:pPr>
              <w:jc w:val="center"/>
              <w:rPr>
                <w:rFonts w:ascii="Times New Roman" w:hAnsi="Times New Roman"/>
              </w:rPr>
            </w:pPr>
          </w:p>
        </w:tc>
        <w:tc>
          <w:tcPr>
            <w:tcW w:w="1380" w:type="dxa"/>
          </w:tcPr>
          <w:p w14:paraId="6F69101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Super mom</w:t>
            </w:r>
          </w:p>
          <w:p w14:paraId="2C9BCA8E" w14:textId="77777777" w:rsidR="0027491E" w:rsidRPr="006E51DB" w:rsidRDefault="0027491E" w:rsidP="00504CB7">
            <w:pPr>
              <w:jc w:val="center"/>
              <w:rPr>
                <w:rFonts w:ascii="Times New Roman" w:hAnsi="Times New Roman"/>
              </w:rPr>
            </w:pPr>
          </w:p>
        </w:tc>
        <w:tc>
          <w:tcPr>
            <w:tcW w:w="1380" w:type="dxa"/>
          </w:tcPr>
          <w:p w14:paraId="6FB66F0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Pro Dengi</w:t>
            </w:r>
          </w:p>
          <w:p w14:paraId="44CEE172" w14:textId="77777777" w:rsidR="0027491E" w:rsidRPr="006E51DB" w:rsidRDefault="0027491E" w:rsidP="00504CB7">
            <w:pPr>
              <w:jc w:val="center"/>
              <w:rPr>
                <w:rFonts w:ascii="Times New Roman" w:hAnsi="Times New Roman"/>
              </w:rPr>
            </w:pPr>
          </w:p>
        </w:tc>
        <w:tc>
          <w:tcPr>
            <w:tcW w:w="1380" w:type="dxa"/>
          </w:tcPr>
          <w:p w14:paraId="4FABB458"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Saccess</w:t>
            </w:r>
          </w:p>
          <w:p w14:paraId="09327D52" w14:textId="77777777" w:rsidR="0027491E" w:rsidRPr="006E51DB" w:rsidRDefault="0027491E" w:rsidP="00504CB7">
            <w:pPr>
              <w:jc w:val="center"/>
              <w:rPr>
                <w:rFonts w:ascii="Times New Roman" w:hAnsi="Times New Roman"/>
              </w:rPr>
            </w:pPr>
          </w:p>
        </w:tc>
        <w:tc>
          <w:tcPr>
            <w:tcW w:w="1647" w:type="dxa"/>
          </w:tcPr>
          <w:p w14:paraId="70FE7519"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Клокстер</w:t>
            </w:r>
          </w:p>
          <w:p w14:paraId="6CDF36C4" w14:textId="77777777" w:rsidR="0027491E" w:rsidRPr="006E51DB" w:rsidRDefault="0027491E" w:rsidP="00504CB7">
            <w:pPr>
              <w:jc w:val="center"/>
              <w:rPr>
                <w:rFonts w:ascii="Times New Roman" w:hAnsi="Times New Roman"/>
              </w:rPr>
            </w:pPr>
          </w:p>
        </w:tc>
        <w:tc>
          <w:tcPr>
            <w:tcW w:w="1413" w:type="dxa"/>
          </w:tcPr>
          <w:p w14:paraId="4A44F29E"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Tau Industries</w:t>
            </w:r>
          </w:p>
          <w:p w14:paraId="521C6326" w14:textId="77777777" w:rsidR="0027491E" w:rsidRPr="006E51DB" w:rsidRDefault="0027491E" w:rsidP="00504CB7">
            <w:pPr>
              <w:jc w:val="center"/>
              <w:rPr>
                <w:rFonts w:ascii="Times New Roman" w:hAnsi="Times New Roman"/>
              </w:rPr>
            </w:pPr>
          </w:p>
        </w:tc>
        <w:tc>
          <w:tcPr>
            <w:tcW w:w="1380" w:type="dxa"/>
          </w:tcPr>
          <w:p w14:paraId="26149B26"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Alem Research</w:t>
            </w:r>
          </w:p>
          <w:p w14:paraId="7F90BB52" w14:textId="77777777" w:rsidR="0027491E" w:rsidRPr="006E51DB" w:rsidRDefault="0027491E" w:rsidP="00504CB7">
            <w:pPr>
              <w:jc w:val="center"/>
              <w:rPr>
                <w:rFonts w:ascii="Times New Roman" w:hAnsi="Times New Roman"/>
              </w:rPr>
            </w:pPr>
          </w:p>
        </w:tc>
        <w:tc>
          <w:tcPr>
            <w:tcW w:w="1380" w:type="dxa"/>
          </w:tcPr>
          <w:p w14:paraId="6E6F33A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EGIStic KZ</w:t>
            </w:r>
          </w:p>
          <w:p w14:paraId="3B1E2321" w14:textId="77777777" w:rsidR="0027491E" w:rsidRPr="006E51DB" w:rsidRDefault="0027491E" w:rsidP="00504CB7">
            <w:pPr>
              <w:jc w:val="center"/>
              <w:rPr>
                <w:rFonts w:ascii="Times New Roman" w:hAnsi="Times New Roman"/>
              </w:rPr>
            </w:pPr>
          </w:p>
        </w:tc>
        <w:tc>
          <w:tcPr>
            <w:tcW w:w="1380" w:type="dxa"/>
          </w:tcPr>
          <w:p w14:paraId="0E367425"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1 FIT</w:t>
            </w:r>
          </w:p>
          <w:p w14:paraId="5A126A09" w14:textId="77777777" w:rsidR="0027491E" w:rsidRPr="006E51DB" w:rsidRDefault="0027491E" w:rsidP="00504CB7">
            <w:pPr>
              <w:jc w:val="center"/>
              <w:rPr>
                <w:rFonts w:ascii="Times New Roman" w:hAnsi="Times New Roman"/>
              </w:rPr>
            </w:pPr>
          </w:p>
        </w:tc>
      </w:tr>
      <w:tr w:rsidR="0027491E" w14:paraId="7BCC8938" w14:textId="77777777" w:rsidTr="00504CB7">
        <w:trPr>
          <w:jc w:val="center"/>
        </w:trPr>
        <w:tc>
          <w:tcPr>
            <w:tcW w:w="236" w:type="dxa"/>
          </w:tcPr>
          <w:p w14:paraId="71C201FF" w14:textId="77777777" w:rsidR="0027491E" w:rsidRDefault="0027491E" w:rsidP="00504CB7">
            <w:pPr>
              <w:jc w:val="center"/>
            </w:pPr>
          </w:p>
        </w:tc>
        <w:tc>
          <w:tcPr>
            <w:tcW w:w="1618" w:type="dxa"/>
          </w:tcPr>
          <w:p w14:paraId="3AD3857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Форма предпринимательства</w:t>
            </w:r>
          </w:p>
          <w:p w14:paraId="5FB389AE" w14:textId="77777777" w:rsidR="0027491E" w:rsidRPr="006E51DB" w:rsidRDefault="0027491E" w:rsidP="00504CB7">
            <w:pPr>
              <w:jc w:val="center"/>
              <w:rPr>
                <w:rFonts w:ascii="Times New Roman" w:hAnsi="Times New Roman"/>
              </w:rPr>
            </w:pPr>
          </w:p>
        </w:tc>
        <w:tc>
          <w:tcPr>
            <w:tcW w:w="1381" w:type="dxa"/>
          </w:tcPr>
          <w:p w14:paraId="05B5D08D"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ТОО</w:t>
            </w:r>
          </w:p>
          <w:p w14:paraId="2B0E59C3" w14:textId="77777777" w:rsidR="0027491E" w:rsidRPr="006E51DB" w:rsidRDefault="0027491E" w:rsidP="00504CB7">
            <w:pPr>
              <w:jc w:val="center"/>
              <w:rPr>
                <w:rFonts w:ascii="Times New Roman" w:hAnsi="Times New Roman"/>
              </w:rPr>
            </w:pPr>
          </w:p>
        </w:tc>
        <w:tc>
          <w:tcPr>
            <w:tcW w:w="1380" w:type="dxa"/>
          </w:tcPr>
          <w:p w14:paraId="60964B9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ТОО</w:t>
            </w:r>
          </w:p>
          <w:p w14:paraId="00DE6062" w14:textId="77777777" w:rsidR="0027491E" w:rsidRPr="006E51DB" w:rsidRDefault="0027491E" w:rsidP="00504CB7">
            <w:pPr>
              <w:jc w:val="center"/>
              <w:rPr>
                <w:rFonts w:ascii="Times New Roman" w:hAnsi="Times New Roman"/>
              </w:rPr>
            </w:pPr>
          </w:p>
        </w:tc>
        <w:tc>
          <w:tcPr>
            <w:tcW w:w="1380" w:type="dxa"/>
          </w:tcPr>
          <w:p w14:paraId="6E244D7D"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ТОО</w:t>
            </w:r>
          </w:p>
          <w:p w14:paraId="01BDB5F7" w14:textId="77777777" w:rsidR="0027491E" w:rsidRPr="006E51DB" w:rsidRDefault="0027491E" w:rsidP="00504CB7">
            <w:pPr>
              <w:jc w:val="center"/>
              <w:rPr>
                <w:rFonts w:ascii="Times New Roman" w:hAnsi="Times New Roman"/>
              </w:rPr>
            </w:pPr>
          </w:p>
        </w:tc>
        <w:tc>
          <w:tcPr>
            <w:tcW w:w="1380" w:type="dxa"/>
          </w:tcPr>
          <w:p w14:paraId="65FA85FE"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ТОО</w:t>
            </w:r>
          </w:p>
          <w:p w14:paraId="56F34322" w14:textId="77777777" w:rsidR="0027491E" w:rsidRPr="006E51DB" w:rsidRDefault="0027491E" w:rsidP="00504CB7">
            <w:pPr>
              <w:jc w:val="center"/>
              <w:rPr>
                <w:rFonts w:ascii="Times New Roman" w:hAnsi="Times New Roman"/>
              </w:rPr>
            </w:pPr>
          </w:p>
        </w:tc>
        <w:tc>
          <w:tcPr>
            <w:tcW w:w="1647" w:type="dxa"/>
          </w:tcPr>
          <w:p w14:paraId="4D63425F"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ТОО</w:t>
            </w:r>
          </w:p>
          <w:p w14:paraId="73F61A3D" w14:textId="77777777" w:rsidR="0027491E" w:rsidRPr="006E51DB" w:rsidRDefault="0027491E" w:rsidP="00504CB7">
            <w:pPr>
              <w:jc w:val="center"/>
              <w:rPr>
                <w:rFonts w:ascii="Times New Roman" w:hAnsi="Times New Roman"/>
              </w:rPr>
            </w:pPr>
          </w:p>
        </w:tc>
        <w:tc>
          <w:tcPr>
            <w:tcW w:w="1413" w:type="dxa"/>
          </w:tcPr>
          <w:p w14:paraId="43598D4C"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ТОО</w:t>
            </w:r>
          </w:p>
          <w:p w14:paraId="5D8E6F41" w14:textId="77777777" w:rsidR="0027491E" w:rsidRPr="006E51DB" w:rsidRDefault="0027491E" w:rsidP="00504CB7">
            <w:pPr>
              <w:jc w:val="center"/>
              <w:rPr>
                <w:rFonts w:ascii="Times New Roman" w:hAnsi="Times New Roman"/>
              </w:rPr>
            </w:pPr>
          </w:p>
        </w:tc>
        <w:tc>
          <w:tcPr>
            <w:tcW w:w="1380" w:type="dxa"/>
          </w:tcPr>
          <w:p w14:paraId="3C4EF7DD"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ТОО</w:t>
            </w:r>
          </w:p>
          <w:p w14:paraId="3C87BEAA" w14:textId="77777777" w:rsidR="0027491E" w:rsidRPr="006E51DB" w:rsidRDefault="0027491E" w:rsidP="00504CB7">
            <w:pPr>
              <w:jc w:val="center"/>
              <w:rPr>
                <w:rFonts w:ascii="Times New Roman" w:hAnsi="Times New Roman"/>
                <w:b/>
                <w:lang w:val="en-US"/>
              </w:rPr>
            </w:pPr>
          </w:p>
        </w:tc>
        <w:tc>
          <w:tcPr>
            <w:tcW w:w="1380" w:type="dxa"/>
          </w:tcPr>
          <w:p w14:paraId="3EAA5062"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ТОО</w:t>
            </w:r>
          </w:p>
          <w:p w14:paraId="26DA842A" w14:textId="77777777" w:rsidR="0027491E" w:rsidRPr="006E51DB" w:rsidRDefault="0027491E" w:rsidP="00504CB7">
            <w:pPr>
              <w:jc w:val="center"/>
              <w:rPr>
                <w:rFonts w:ascii="Times New Roman" w:hAnsi="Times New Roman"/>
              </w:rPr>
            </w:pPr>
          </w:p>
        </w:tc>
        <w:tc>
          <w:tcPr>
            <w:tcW w:w="1380" w:type="dxa"/>
          </w:tcPr>
          <w:p w14:paraId="280CFA7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ТОО</w:t>
            </w:r>
          </w:p>
          <w:p w14:paraId="14F0FAA7" w14:textId="77777777" w:rsidR="0027491E" w:rsidRPr="006E51DB" w:rsidRDefault="0027491E" w:rsidP="00504CB7">
            <w:pPr>
              <w:jc w:val="center"/>
              <w:rPr>
                <w:rFonts w:ascii="Times New Roman" w:hAnsi="Times New Roman"/>
              </w:rPr>
            </w:pPr>
          </w:p>
        </w:tc>
      </w:tr>
      <w:tr w:rsidR="0027491E" w14:paraId="7A48E5AD" w14:textId="77777777" w:rsidTr="00504CB7">
        <w:trPr>
          <w:jc w:val="center"/>
        </w:trPr>
        <w:tc>
          <w:tcPr>
            <w:tcW w:w="236" w:type="dxa"/>
          </w:tcPr>
          <w:p w14:paraId="70B91E28" w14:textId="77777777" w:rsidR="0027491E" w:rsidRDefault="0027491E" w:rsidP="00504CB7">
            <w:pPr>
              <w:jc w:val="center"/>
            </w:pPr>
          </w:p>
        </w:tc>
        <w:tc>
          <w:tcPr>
            <w:tcW w:w="1618" w:type="dxa"/>
          </w:tcPr>
          <w:p w14:paraId="08C6C54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Тип взаимодействующих субъектов</w:t>
            </w:r>
          </w:p>
          <w:p w14:paraId="4C8A885C" w14:textId="77777777" w:rsidR="0027491E" w:rsidRPr="006E51DB" w:rsidRDefault="0027491E" w:rsidP="00504CB7">
            <w:pPr>
              <w:jc w:val="center"/>
              <w:rPr>
                <w:rFonts w:ascii="Times New Roman" w:hAnsi="Times New Roman"/>
              </w:rPr>
            </w:pPr>
          </w:p>
        </w:tc>
        <w:tc>
          <w:tcPr>
            <w:tcW w:w="1381" w:type="dxa"/>
          </w:tcPr>
          <w:p w14:paraId="799E1646"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B2C</w:t>
            </w:r>
          </w:p>
          <w:p w14:paraId="40C96800" w14:textId="77777777" w:rsidR="0027491E" w:rsidRPr="006E51DB" w:rsidRDefault="0027491E" w:rsidP="00504CB7">
            <w:pPr>
              <w:jc w:val="center"/>
              <w:rPr>
                <w:rFonts w:ascii="Times New Roman" w:hAnsi="Times New Roman"/>
              </w:rPr>
            </w:pPr>
          </w:p>
        </w:tc>
        <w:tc>
          <w:tcPr>
            <w:tcW w:w="1380" w:type="dxa"/>
          </w:tcPr>
          <w:p w14:paraId="09A7A97C"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B2C</w:t>
            </w:r>
          </w:p>
          <w:p w14:paraId="001DB997" w14:textId="77777777" w:rsidR="0027491E" w:rsidRPr="006E51DB" w:rsidRDefault="0027491E" w:rsidP="00504CB7">
            <w:pPr>
              <w:jc w:val="center"/>
              <w:rPr>
                <w:rFonts w:ascii="Times New Roman" w:hAnsi="Times New Roman"/>
              </w:rPr>
            </w:pPr>
          </w:p>
        </w:tc>
        <w:tc>
          <w:tcPr>
            <w:tcW w:w="1380" w:type="dxa"/>
          </w:tcPr>
          <w:p w14:paraId="0F658A89"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B2B, B2C</w:t>
            </w:r>
          </w:p>
          <w:p w14:paraId="4580517C" w14:textId="77777777" w:rsidR="0027491E" w:rsidRPr="006E51DB" w:rsidRDefault="0027491E" w:rsidP="00504CB7">
            <w:pPr>
              <w:jc w:val="center"/>
              <w:rPr>
                <w:rFonts w:ascii="Times New Roman" w:hAnsi="Times New Roman"/>
                <w:color w:val="000000"/>
              </w:rPr>
            </w:pPr>
          </w:p>
        </w:tc>
        <w:tc>
          <w:tcPr>
            <w:tcW w:w="1380" w:type="dxa"/>
          </w:tcPr>
          <w:p w14:paraId="66C2CE3A"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B2B</w:t>
            </w:r>
          </w:p>
          <w:p w14:paraId="5A6E84B9" w14:textId="77777777" w:rsidR="0027491E" w:rsidRPr="006E51DB" w:rsidRDefault="0027491E" w:rsidP="00504CB7">
            <w:pPr>
              <w:jc w:val="center"/>
              <w:rPr>
                <w:rFonts w:ascii="Times New Roman" w:hAnsi="Times New Roman"/>
              </w:rPr>
            </w:pPr>
          </w:p>
        </w:tc>
        <w:tc>
          <w:tcPr>
            <w:tcW w:w="1647" w:type="dxa"/>
          </w:tcPr>
          <w:p w14:paraId="5CE69E7F"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B2B, B2G</w:t>
            </w:r>
          </w:p>
          <w:p w14:paraId="165B608E" w14:textId="77777777" w:rsidR="0027491E" w:rsidRPr="006E51DB" w:rsidRDefault="0027491E" w:rsidP="00504CB7">
            <w:pPr>
              <w:jc w:val="center"/>
              <w:rPr>
                <w:rFonts w:ascii="Times New Roman" w:hAnsi="Times New Roman"/>
              </w:rPr>
            </w:pPr>
          </w:p>
        </w:tc>
        <w:tc>
          <w:tcPr>
            <w:tcW w:w="1413" w:type="dxa"/>
          </w:tcPr>
          <w:p w14:paraId="4A93E913"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B2B, B2G</w:t>
            </w:r>
          </w:p>
          <w:p w14:paraId="27614E4D" w14:textId="77777777" w:rsidR="0027491E" w:rsidRPr="006E51DB" w:rsidRDefault="0027491E" w:rsidP="00504CB7">
            <w:pPr>
              <w:jc w:val="center"/>
              <w:rPr>
                <w:rFonts w:ascii="Times New Roman" w:hAnsi="Times New Roman"/>
              </w:rPr>
            </w:pPr>
          </w:p>
        </w:tc>
        <w:tc>
          <w:tcPr>
            <w:tcW w:w="1380" w:type="dxa"/>
          </w:tcPr>
          <w:p w14:paraId="5B05B5FD"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B2B, B2G</w:t>
            </w:r>
          </w:p>
          <w:p w14:paraId="052398D5" w14:textId="77777777" w:rsidR="0027491E" w:rsidRPr="006E51DB" w:rsidRDefault="0027491E" w:rsidP="00504CB7">
            <w:pPr>
              <w:jc w:val="center"/>
              <w:rPr>
                <w:rFonts w:ascii="Times New Roman" w:hAnsi="Times New Roman"/>
              </w:rPr>
            </w:pPr>
          </w:p>
        </w:tc>
        <w:tc>
          <w:tcPr>
            <w:tcW w:w="1380" w:type="dxa"/>
          </w:tcPr>
          <w:p w14:paraId="41AAE8C3"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B2B, B2C</w:t>
            </w:r>
          </w:p>
          <w:p w14:paraId="54B06252" w14:textId="77777777" w:rsidR="0027491E" w:rsidRPr="006E51DB" w:rsidRDefault="0027491E" w:rsidP="00504CB7">
            <w:pPr>
              <w:jc w:val="center"/>
              <w:rPr>
                <w:rFonts w:ascii="Times New Roman" w:hAnsi="Times New Roman"/>
              </w:rPr>
            </w:pPr>
          </w:p>
        </w:tc>
        <w:tc>
          <w:tcPr>
            <w:tcW w:w="1380" w:type="dxa"/>
          </w:tcPr>
          <w:p w14:paraId="0DB8C9B2"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B2C</w:t>
            </w:r>
          </w:p>
          <w:p w14:paraId="051E6658" w14:textId="77777777" w:rsidR="0027491E" w:rsidRPr="006E51DB" w:rsidRDefault="0027491E" w:rsidP="00504CB7">
            <w:pPr>
              <w:jc w:val="center"/>
              <w:rPr>
                <w:rFonts w:ascii="Times New Roman" w:hAnsi="Times New Roman"/>
              </w:rPr>
            </w:pPr>
          </w:p>
        </w:tc>
      </w:tr>
      <w:tr w:rsidR="0027491E" w14:paraId="58F3B88F" w14:textId="77777777" w:rsidTr="00504CB7">
        <w:trPr>
          <w:jc w:val="center"/>
        </w:trPr>
        <w:tc>
          <w:tcPr>
            <w:tcW w:w="236" w:type="dxa"/>
          </w:tcPr>
          <w:p w14:paraId="59A02864" w14:textId="77777777" w:rsidR="0027491E" w:rsidRDefault="0027491E" w:rsidP="00504CB7">
            <w:pPr>
              <w:jc w:val="center"/>
            </w:pPr>
          </w:p>
        </w:tc>
        <w:tc>
          <w:tcPr>
            <w:tcW w:w="1618" w:type="dxa"/>
          </w:tcPr>
          <w:p w14:paraId="703A589F"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Вид деятельности</w:t>
            </w:r>
          </w:p>
          <w:p w14:paraId="0966B2DE" w14:textId="77777777" w:rsidR="0027491E" w:rsidRPr="006E51DB" w:rsidRDefault="0027491E" w:rsidP="00504CB7">
            <w:pPr>
              <w:jc w:val="center"/>
              <w:rPr>
                <w:rFonts w:ascii="Times New Roman" w:hAnsi="Times New Roman"/>
              </w:rPr>
            </w:pPr>
          </w:p>
        </w:tc>
        <w:tc>
          <w:tcPr>
            <w:tcW w:w="1381" w:type="dxa"/>
          </w:tcPr>
          <w:p w14:paraId="43E89FBA"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Разработка GPS трекера</w:t>
            </w:r>
          </w:p>
          <w:p w14:paraId="4E447B6F" w14:textId="77777777" w:rsidR="0027491E" w:rsidRPr="006E51DB" w:rsidRDefault="0027491E" w:rsidP="00504CB7">
            <w:pPr>
              <w:jc w:val="center"/>
              <w:rPr>
                <w:rFonts w:ascii="Times New Roman" w:hAnsi="Times New Roman"/>
              </w:rPr>
            </w:pPr>
          </w:p>
        </w:tc>
        <w:tc>
          <w:tcPr>
            <w:tcW w:w="1380" w:type="dxa"/>
          </w:tcPr>
          <w:p w14:paraId="68F9A991" w14:textId="77777777" w:rsidR="0033398E" w:rsidRDefault="0027491E" w:rsidP="00504CB7">
            <w:pPr>
              <w:jc w:val="center"/>
              <w:rPr>
                <w:rFonts w:ascii="Times New Roman" w:hAnsi="Times New Roman"/>
                <w:color w:val="000000"/>
              </w:rPr>
            </w:pPr>
            <w:r w:rsidRPr="006E51DB">
              <w:rPr>
                <w:rFonts w:ascii="Times New Roman" w:hAnsi="Times New Roman"/>
                <w:color w:val="000000"/>
              </w:rPr>
              <w:t>Предоставление возможности ведения дневника беременной женщины, рекоменда</w:t>
            </w:r>
          </w:p>
          <w:p w14:paraId="34403B80" w14:textId="5A9388F3" w:rsidR="0027491E" w:rsidRPr="006E51DB" w:rsidRDefault="0027491E" w:rsidP="00504CB7">
            <w:pPr>
              <w:jc w:val="center"/>
              <w:rPr>
                <w:rFonts w:ascii="Times New Roman" w:hAnsi="Times New Roman"/>
                <w:color w:val="000000"/>
              </w:rPr>
            </w:pPr>
            <w:r w:rsidRPr="006E51DB">
              <w:rPr>
                <w:rFonts w:ascii="Times New Roman" w:hAnsi="Times New Roman"/>
                <w:color w:val="000000"/>
              </w:rPr>
              <w:t>ции</w:t>
            </w:r>
          </w:p>
          <w:p w14:paraId="1F375FBD" w14:textId="77777777" w:rsidR="0027491E" w:rsidRPr="006E51DB" w:rsidRDefault="0027491E" w:rsidP="00504CB7">
            <w:pPr>
              <w:jc w:val="center"/>
              <w:rPr>
                <w:rFonts w:ascii="Times New Roman" w:hAnsi="Times New Roman"/>
              </w:rPr>
            </w:pPr>
          </w:p>
        </w:tc>
        <w:tc>
          <w:tcPr>
            <w:tcW w:w="1380" w:type="dxa"/>
          </w:tcPr>
          <w:p w14:paraId="2A609F0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Предоставление Информационных услуг, предоставление информации по финансовой грамотности</w:t>
            </w:r>
          </w:p>
          <w:p w14:paraId="57C12F9F" w14:textId="77777777" w:rsidR="0027491E" w:rsidRPr="006E51DB" w:rsidRDefault="0027491E" w:rsidP="00504CB7">
            <w:pPr>
              <w:jc w:val="center"/>
              <w:rPr>
                <w:rFonts w:ascii="Times New Roman" w:hAnsi="Times New Roman"/>
              </w:rPr>
            </w:pPr>
          </w:p>
        </w:tc>
        <w:tc>
          <w:tcPr>
            <w:tcW w:w="1380" w:type="dxa"/>
          </w:tcPr>
          <w:p w14:paraId="5819DD73" w14:textId="77777777" w:rsidR="0033398E" w:rsidRDefault="0027491E" w:rsidP="00504CB7">
            <w:pPr>
              <w:jc w:val="center"/>
              <w:rPr>
                <w:rFonts w:ascii="Times New Roman" w:hAnsi="Times New Roman"/>
                <w:color w:val="000000"/>
              </w:rPr>
            </w:pPr>
            <w:r w:rsidRPr="006E51DB">
              <w:rPr>
                <w:rFonts w:ascii="Times New Roman" w:hAnsi="Times New Roman"/>
                <w:color w:val="000000"/>
              </w:rPr>
              <w:t>Обеспечение безопасности недвижимо</w:t>
            </w:r>
          </w:p>
          <w:p w14:paraId="294CD86E" w14:textId="10D1B503"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сти</w:t>
            </w:r>
          </w:p>
          <w:p w14:paraId="0417BC7F" w14:textId="77777777" w:rsidR="0027491E" w:rsidRPr="006E51DB" w:rsidRDefault="0027491E" w:rsidP="00504CB7">
            <w:pPr>
              <w:jc w:val="center"/>
              <w:rPr>
                <w:rFonts w:ascii="Times New Roman" w:hAnsi="Times New Roman"/>
              </w:rPr>
            </w:pPr>
          </w:p>
        </w:tc>
        <w:tc>
          <w:tcPr>
            <w:tcW w:w="1647" w:type="dxa"/>
          </w:tcPr>
          <w:p w14:paraId="1DA70105"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Разработка планшетов на турникеты для распознавания личности</w:t>
            </w:r>
          </w:p>
          <w:p w14:paraId="2ADEEF17" w14:textId="77777777" w:rsidR="0027491E" w:rsidRPr="006E51DB" w:rsidRDefault="0027491E" w:rsidP="00504CB7">
            <w:pPr>
              <w:jc w:val="center"/>
              <w:rPr>
                <w:rFonts w:ascii="Times New Roman" w:hAnsi="Times New Roman"/>
              </w:rPr>
            </w:pPr>
          </w:p>
        </w:tc>
        <w:tc>
          <w:tcPr>
            <w:tcW w:w="1413" w:type="dxa"/>
          </w:tcPr>
          <w:p w14:paraId="72071DB2" w14:textId="77777777" w:rsidR="0033398E" w:rsidRDefault="0027491E" w:rsidP="00504CB7">
            <w:pPr>
              <w:jc w:val="center"/>
              <w:rPr>
                <w:rFonts w:ascii="Times New Roman" w:hAnsi="Times New Roman"/>
                <w:color w:val="000000"/>
              </w:rPr>
            </w:pPr>
            <w:r w:rsidRPr="006E51DB">
              <w:rPr>
                <w:rFonts w:ascii="Times New Roman" w:hAnsi="Times New Roman"/>
                <w:color w:val="000000"/>
              </w:rPr>
              <w:t>Разработка и внедрение IT решений, поставка программ</w:t>
            </w:r>
          </w:p>
          <w:p w14:paraId="458709C4" w14:textId="183CDD6B" w:rsidR="0027491E" w:rsidRPr="006E51DB" w:rsidRDefault="0027491E" w:rsidP="00504CB7">
            <w:pPr>
              <w:jc w:val="center"/>
              <w:rPr>
                <w:rFonts w:ascii="Times New Roman" w:hAnsi="Times New Roman"/>
                <w:color w:val="000000"/>
              </w:rPr>
            </w:pPr>
            <w:r w:rsidRPr="006E51DB">
              <w:rPr>
                <w:rFonts w:ascii="Times New Roman" w:hAnsi="Times New Roman"/>
                <w:color w:val="000000"/>
              </w:rPr>
              <w:t>ного обеспечения, техобслуживание объектов</w:t>
            </w:r>
          </w:p>
          <w:p w14:paraId="688E77D2" w14:textId="77777777" w:rsidR="0027491E" w:rsidRPr="006E51DB" w:rsidRDefault="0027491E" w:rsidP="00504CB7">
            <w:pPr>
              <w:jc w:val="center"/>
              <w:rPr>
                <w:rFonts w:ascii="Times New Roman" w:hAnsi="Times New Roman"/>
              </w:rPr>
            </w:pPr>
          </w:p>
        </w:tc>
        <w:tc>
          <w:tcPr>
            <w:tcW w:w="1380" w:type="dxa"/>
          </w:tcPr>
          <w:p w14:paraId="26C173FF" w14:textId="77777777" w:rsidR="0033398E" w:rsidRDefault="0027491E" w:rsidP="00504CB7">
            <w:pPr>
              <w:jc w:val="center"/>
              <w:rPr>
                <w:rFonts w:ascii="Times New Roman" w:hAnsi="Times New Roman"/>
                <w:color w:val="000000"/>
              </w:rPr>
            </w:pPr>
            <w:r w:rsidRPr="006E51DB">
              <w:rPr>
                <w:rFonts w:ascii="Times New Roman" w:hAnsi="Times New Roman"/>
                <w:color w:val="000000"/>
              </w:rPr>
              <w:t>Разработка информа</w:t>
            </w:r>
          </w:p>
          <w:p w14:paraId="3C97A867" w14:textId="36DF11FA" w:rsidR="0027491E" w:rsidRPr="006E51DB" w:rsidRDefault="0027491E" w:rsidP="00504CB7">
            <w:pPr>
              <w:jc w:val="center"/>
              <w:rPr>
                <w:rFonts w:ascii="Times New Roman" w:hAnsi="Times New Roman"/>
                <w:color w:val="000000"/>
              </w:rPr>
            </w:pPr>
            <w:r w:rsidRPr="006E51DB">
              <w:rPr>
                <w:rFonts w:ascii="Times New Roman" w:hAnsi="Times New Roman"/>
                <w:color w:val="000000"/>
              </w:rPr>
              <w:t>ционных систем, ПО</w:t>
            </w:r>
          </w:p>
          <w:p w14:paraId="21244D96" w14:textId="77777777" w:rsidR="0027491E" w:rsidRPr="006E51DB" w:rsidRDefault="0027491E" w:rsidP="00504CB7">
            <w:pPr>
              <w:jc w:val="center"/>
              <w:rPr>
                <w:rFonts w:ascii="Times New Roman" w:hAnsi="Times New Roman"/>
              </w:rPr>
            </w:pPr>
          </w:p>
        </w:tc>
        <w:tc>
          <w:tcPr>
            <w:tcW w:w="1380" w:type="dxa"/>
          </w:tcPr>
          <w:p w14:paraId="21064AFD" w14:textId="77777777" w:rsidR="0033398E" w:rsidRDefault="0027491E" w:rsidP="00504CB7">
            <w:pPr>
              <w:jc w:val="center"/>
              <w:rPr>
                <w:rFonts w:ascii="Times New Roman" w:hAnsi="Times New Roman"/>
                <w:color w:val="000000"/>
              </w:rPr>
            </w:pPr>
            <w:r w:rsidRPr="006E51DB">
              <w:rPr>
                <w:rFonts w:ascii="Times New Roman" w:hAnsi="Times New Roman"/>
                <w:color w:val="000000"/>
              </w:rPr>
              <w:t>Создание серверов, позволяю</w:t>
            </w:r>
          </w:p>
          <w:p w14:paraId="59E729F7" w14:textId="77777777" w:rsidR="0033398E" w:rsidRDefault="0027491E" w:rsidP="00504CB7">
            <w:pPr>
              <w:jc w:val="center"/>
              <w:rPr>
                <w:rFonts w:ascii="Times New Roman" w:hAnsi="Times New Roman"/>
                <w:color w:val="000000"/>
              </w:rPr>
            </w:pPr>
            <w:r w:rsidRPr="006E51DB">
              <w:rPr>
                <w:rFonts w:ascii="Times New Roman" w:hAnsi="Times New Roman"/>
                <w:color w:val="000000"/>
              </w:rPr>
              <w:t>щих следить за поливом урожая, автоматиче</w:t>
            </w:r>
          </w:p>
          <w:p w14:paraId="08C148FD" w14:textId="373DD37D"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ская поливка и уход за урожаем</w:t>
            </w:r>
          </w:p>
          <w:p w14:paraId="7A19CF0C" w14:textId="77777777" w:rsidR="0027491E" w:rsidRPr="006E51DB" w:rsidRDefault="0027491E" w:rsidP="00504CB7">
            <w:pPr>
              <w:jc w:val="center"/>
              <w:rPr>
                <w:rFonts w:ascii="Times New Roman" w:hAnsi="Times New Roman"/>
              </w:rPr>
            </w:pPr>
          </w:p>
        </w:tc>
        <w:tc>
          <w:tcPr>
            <w:tcW w:w="1380" w:type="dxa"/>
          </w:tcPr>
          <w:p w14:paraId="4B2907F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Предоставление услуг единого фитнес абонемента</w:t>
            </w:r>
          </w:p>
          <w:p w14:paraId="0022FA94" w14:textId="77777777" w:rsidR="0027491E" w:rsidRPr="006E51DB" w:rsidRDefault="0027491E" w:rsidP="00504CB7">
            <w:pPr>
              <w:jc w:val="center"/>
              <w:rPr>
                <w:rFonts w:ascii="Times New Roman" w:hAnsi="Times New Roman"/>
              </w:rPr>
            </w:pPr>
          </w:p>
        </w:tc>
      </w:tr>
    </w:tbl>
    <w:p w14:paraId="18FC3A04" w14:textId="77777777" w:rsidR="0027491E" w:rsidRDefault="0027491E" w:rsidP="0027491E">
      <w:pPr>
        <w:jc w:val="center"/>
      </w:pPr>
    </w:p>
    <w:p w14:paraId="1F4A7B2E" w14:textId="77777777" w:rsidR="0027491E" w:rsidRDefault="0027491E" w:rsidP="0027491E">
      <w:pPr>
        <w:jc w:val="center"/>
      </w:pPr>
    </w:p>
    <w:p w14:paraId="07645161" w14:textId="77777777" w:rsidR="0027491E" w:rsidRDefault="0027491E" w:rsidP="0027491E">
      <w:pPr>
        <w:jc w:val="center"/>
      </w:pPr>
    </w:p>
    <w:p w14:paraId="2E92BC86" w14:textId="77777777" w:rsidR="0027491E" w:rsidRDefault="0027491E" w:rsidP="0027491E">
      <w:pPr>
        <w:jc w:val="center"/>
      </w:pPr>
    </w:p>
    <w:p w14:paraId="4E5722B1" w14:textId="77777777" w:rsidR="0027491E" w:rsidRDefault="0027491E" w:rsidP="0027491E">
      <w:pPr>
        <w:jc w:val="center"/>
      </w:pPr>
    </w:p>
    <w:p w14:paraId="7FDABB1C" w14:textId="77777777" w:rsidR="0027491E" w:rsidRDefault="0027491E" w:rsidP="0027491E">
      <w:pPr>
        <w:jc w:val="center"/>
      </w:pPr>
    </w:p>
    <w:p w14:paraId="05492713" w14:textId="47756D0C" w:rsidR="0027491E" w:rsidRPr="00630806" w:rsidRDefault="00630806" w:rsidP="0027491E">
      <w:pPr>
        <w:rPr>
          <w:rFonts w:ascii="Times New Roman" w:hAnsi="Times New Roman"/>
          <w:sz w:val="28"/>
          <w:szCs w:val="28"/>
          <w:lang w:val="kk-KZ"/>
        </w:rPr>
      </w:pPr>
      <w:r>
        <w:rPr>
          <w:rFonts w:ascii="Times New Roman" w:hAnsi="Times New Roman"/>
          <w:sz w:val="28"/>
          <w:szCs w:val="28"/>
        </w:rPr>
        <w:lastRenderedPageBreak/>
        <w:t xml:space="preserve">Продолжение приложения </w:t>
      </w:r>
      <w:r>
        <w:rPr>
          <w:rFonts w:ascii="Times New Roman" w:hAnsi="Times New Roman"/>
          <w:sz w:val="28"/>
          <w:szCs w:val="28"/>
          <w:lang w:val="kk-KZ"/>
        </w:rPr>
        <w:t>Б</w:t>
      </w:r>
    </w:p>
    <w:tbl>
      <w:tblPr>
        <w:tblStyle w:val="a4"/>
        <w:tblW w:w="14575" w:type="dxa"/>
        <w:jc w:val="center"/>
        <w:tblLayout w:type="fixed"/>
        <w:tblLook w:val="04A0" w:firstRow="1" w:lastRow="0" w:firstColumn="1" w:lastColumn="0" w:noHBand="0" w:noVBand="1"/>
      </w:tblPr>
      <w:tblGrid>
        <w:gridCol w:w="236"/>
        <w:gridCol w:w="1618"/>
        <w:gridCol w:w="1381"/>
        <w:gridCol w:w="1380"/>
        <w:gridCol w:w="1380"/>
        <w:gridCol w:w="1380"/>
        <w:gridCol w:w="1647"/>
        <w:gridCol w:w="1413"/>
        <w:gridCol w:w="1380"/>
        <w:gridCol w:w="1380"/>
        <w:gridCol w:w="1380"/>
      </w:tblGrid>
      <w:tr w:rsidR="0027491E" w14:paraId="5C15CE9A" w14:textId="77777777" w:rsidTr="00504CB7">
        <w:trPr>
          <w:jc w:val="center"/>
        </w:trPr>
        <w:tc>
          <w:tcPr>
            <w:tcW w:w="236" w:type="dxa"/>
          </w:tcPr>
          <w:p w14:paraId="626CA7CB" w14:textId="77777777" w:rsidR="0027491E" w:rsidRDefault="0027491E" w:rsidP="00504CB7">
            <w:pPr>
              <w:jc w:val="center"/>
            </w:pPr>
          </w:p>
          <w:p w14:paraId="7D6DF0CE" w14:textId="77777777" w:rsidR="0027491E" w:rsidRDefault="0027491E" w:rsidP="00504CB7">
            <w:pPr>
              <w:jc w:val="center"/>
            </w:pPr>
          </w:p>
          <w:p w14:paraId="7DBC1BC6" w14:textId="77777777" w:rsidR="0027491E" w:rsidRDefault="0027491E" w:rsidP="00504CB7">
            <w:pPr>
              <w:jc w:val="center"/>
            </w:pPr>
          </w:p>
          <w:p w14:paraId="34826E65" w14:textId="77777777" w:rsidR="0027491E" w:rsidRDefault="0027491E" w:rsidP="00504CB7">
            <w:pPr>
              <w:jc w:val="center"/>
            </w:pPr>
          </w:p>
        </w:tc>
        <w:tc>
          <w:tcPr>
            <w:tcW w:w="1618" w:type="dxa"/>
          </w:tcPr>
          <w:p w14:paraId="0AD1EF16" w14:textId="77777777" w:rsidR="0027491E" w:rsidRPr="006E51DB" w:rsidRDefault="0027491E" w:rsidP="00504CB7">
            <w:pPr>
              <w:jc w:val="center"/>
              <w:rPr>
                <w:rFonts w:ascii="Times New Roman" w:hAnsi="Times New Roman"/>
              </w:rPr>
            </w:pPr>
            <w:r w:rsidRPr="006E51DB">
              <w:rPr>
                <w:rFonts w:ascii="Times New Roman" w:hAnsi="Times New Roman"/>
              </w:rPr>
              <w:t>Наименование</w:t>
            </w:r>
          </w:p>
          <w:p w14:paraId="32CDE307" w14:textId="77777777" w:rsidR="0027491E" w:rsidRPr="006E51DB" w:rsidRDefault="0027491E" w:rsidP="00504CB7">
            <w:pPr>
              <w:jc w:val="center"/>
              <w:rPr>
                <w:rFonts w:ascii="Times New Roman" w:hAnsi="Times New Roman"/>
                <w:color w:val="000000"/>
              </w:rPr>
            </w:pPr>
          </w:p>
        </w:tc>
        <w:tc>
          <w:tcPr>
            <w:tcW w:w="1381" w:type="dxa"/>
          </w:tcPr>
          <w:p w14:paraId="1F8B5AB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Get Security</w:t>
            </w:r>
          </w:p>
          <w:p w14:paraId="4022CEEE" w14:textId="77777777" w:rsidR="0027491E" w:rsidRPr="006E51DB" w:rsidRDefault="0027491E" w:rsidP="00504CB7">
            <w:pPr>
              <w:jc w:val="center"/>
              <w:rPr>
                <w:rFonts w:ascii="Times New Roman" w:hAnsi="Times New Roman"/>
                <w:color w:val="000000"/>
              </w:rPr>
            </w:pPr>
          </w:p>
        </w:tc>
        <w:tc>
          <w:tcPr>
            <w:tcW w:w="1380" w:type="dxa"/>
          </w:tcPr>
          <w:p w14:paraId="126954C2"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Super mom</w:t>
            </w:r>
          </w:p>
          <w:p w14:paraId="6DE55736" w14:textId="77777777" w:rsidR="0027491E" w:rsidRPr="006E51DB" w:rsidRDefault="0027491E" w:rsidP="00504CB7">
            <w:pPr>
              <w:jc w:val="center"/>
              <w:rPr>
                <w:rFonts w:ascii="Times New Roman" w:hAnsi="Times New Roman"/>
                <w:color w:val="000000"/>
              </w:rPr>
            </w:pPr>
          </w:p>
        </w:tc>
        <w:tc>
          <w:tcPr>
            <w:tcW w:w="1380" w:type="dxa"/>
          </w:tcPr>
          <w:p w14:paraId="124FB06D"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Pro Dengi</w:t>
            </w:r>
          </w:p>
          <w:p w14:paraId="162FF82D" w14:textId="77777777" w:rsidR="0027491E" w:rsidRPr="006E51DB" w:rsidRDefault="0027491E" w:rsidP="00504CB7">
            <w:pPr>
              <w:jc w:val="center"/>
              <w:rPr>
                <w:rFonts w:ascii="Times New Roman" w:hAnsi="Times New Roman"/>
                <w:color w:val="000000"/>
              </w:rPr>
            </w:pPr>
          </w:p>
        </w:tc>
        <w:tc>
          <w:tcPr>
            <w:tcW w:w="1380" w:type="dxa"/>
          </w:tcPr>
          <w:p w14:paraId="4950A12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Saccess</w:t>
            </w:r>
          </w:p>
          <w:p w14:paraId="35422D1B" w14:textId="77777777" w:rsidR="0027491E" w:rsidRPr="006E51DB" w:rsidRDefault="0027491E" w:rsidP="00504CB7">
            <w:pPr>
              <w:jc w:val="center"/>
              <w:rPr>
                <w:rFonts w:ascii="Times New Roman" w:hAnsi="Times New Roman"/>
                <w:color w:val="000000"/>
              </w:rPr>
            </w:pPr>
          </w:p>
        </w:tc>
        <w:tc>
          <w:tcPr>
            <w:tcW w:w="1647" w:type="dxa"/>
          </w:tcPr>
          <w:p w14:paraId="46C92E8A"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Клокстер</w:t>
            </w:r>
          </w:p>
          <w:p w14:paraId="2F0B33C8" w14:textId="77777777" w:rsidR="0027491E" w:rsidRPr="006E51DB" w:rsidRDefault="0027491E" w:rsidP="00504CB7">
            <w:pPr>
              <w:jc w:val="center"/>
              <w:rPr>
                <w:rFonts w:ascii="Times New Roman" w:hAnsi="Times New Roman"/>
                <w:color w:val="000000"/>
              </w:rPr>
            </w:pPr>
          </w:p>
        </w:tc>
        <w:tc>
          <w:tcPr>
            <w:tcW w:w="1413" w:type="dxa"/>
          </w:tcPr>
          <w:p w14:paraId="5BCE5CB7"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Tau Industries</w:t>
            </w:r>
          </w:p>
          <w:p w14:paraId="16C7C940" w14:textId="77777777" w:rsidR="0027491E" w:rsidRPr="006E51DB" w:rsidRDefault="0027491E" w:rsidP="00504CB7">
            <w:pPr>
              <w:jc w:val="center"/>
              <w:rPr>
                <w:rFonts w:ascii="Times New Roman" w:hAnsi="Times New Roman"/>
                <w:color w:val="000000"/>
              </w:rPr>
            </w:pPr>
          </w:p>
        </w:tc>
        <w:tc>
          <w:tcPr>
            <w:tcW w:w="1380" w:type="dxa"/>
          </w:tcPr>
          <w:p w14:paraId="09805DE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Alem Research</w:t>
            </w:r>
          </w:p>
          <w:p w14:paraId="1C9EABCD" w14:textId="77777777" w:rsidR="0027491E" w:rsidRPr="006E51DB" w:rsidRDefault="0027491E" w:rsidP="00504CB7">
            <w:pPr>
              <w:jc w:val="center"/>
              <w:rPr>
                <w:rFonts w:ascii="Times New Roman" w:hAnsi="Times New Roman"/>
                <w:color w:val="000000"/>
              </w:rPr>
            </w:pPr>
          </w:p>
        </w:tc>
        <w:tc>
          <w:tcPr>
            <w:tcW w:w="1380" w:type="dxa"/>
          </w:tcPr>
          <w:p w14:paraId="0E31A54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EGIStic KZ</w:t>
            </w:r>
          </w:p>
          <w:p w14:paraId="219D508F" w14:textId="77777777" w:rsidR="0027491E" w:rsidRPr="006E51DB" w:rsidRDefault="0027491E" w:rsidP="00504CB7">
            <w:pPr>
              <w:jc w:val="center"/>
              <w:rPr>
                <w:rFonts w:ascii="Times New Roman" w:hAnsi="Times New Roman"/>
                <w:color w:val="000000"/>
              </w:rPr>
            </w:pPr>
          </w:p>
        </w:tc>
        <w:tc>
          <w:tcPr>
            <w:tcW w:w="1380" w:type="dxa"/>
          </w:tcPr>
          <w:p w14:paraId="2B283C4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1 FIT</w:t>
            </w:r>
          </w:p>
          <w:p w14:paraId="419DC184" w14:textId="77777777" w:rsidR="0027491E" w:rsidRPr="006E51DB" w:rsidRDefault="0027491E" w:rsidP="00504CB7">
            <w:pPr>
              <w:jc w:val="center"/>
              <w:rPr>
                <w:rFonts w:ascii="Times New Roman" w:hAnsi="Times New Roman"/>
                <w:color w:val="000000"/>
              </w:rPr>
            </w:pPr>
          </w:p>
        </w:tc>
      </w:tr>
      <w:tr w:rsidR="0027491E" w14:paraId="7C292862" w14:textId="77777777" w:rsidTr="00504CB7">
        <w:trPr>
          <w:jc w:val="center"/>
        </w:trPr>
        <w:tc>
          <w:tcPr>
            <w:tcW w:w="236" w:type="dxa"/>
          </w:tcPr>
          <w:p w14:paraId="4BA3C821" w14:textId="77777777" w:rsidR="0027491E" w:rsidRDefault="0027491E" w:rsidP="00504CB7">
            <w:pPr>
              <w:jc w:val="center"/>
            </w:pPr>
          </w:p>
        </w:tc>
        <w:tc>
          <w:tcPr>
            <w:tcW w:w="1618" w:type="dxa"/>
          </w:tcPr>
          <w:p w14:paraId="6541803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Инновационная бизнес-модель</w:t>
            </w:r>
          </w:p>
          <w:p w14:paraId="1CDFA85A" w14:textId="77777777" w:rsidR="0027491E" w:rsidRPr="006E51DB" w:rsidRDefault="0027491E" w:rsidP="00504CB7">
            <w:pPr>
              <w:jc w:val="center"/>
              <w:rPr>
                <w:rFonts w:ascii="Times New Roman" w:hAnsi="Times New Roman"/>
              </w:rPr>
            </w:pPr>
          </w:p>
        </w:tc>
        <w:tc>
          <w:tcPr>
            <w:tcW w:w="1381" w:type="dxa"/>
          </w:tcPr>
          <w:p w14:paraId="4B4A4249"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Дистанционное отслеживание местоположения</w:t>
            </w:r>
          </w:p>
          <w:p w14:paraId="7ADDD032" w14:textId="77777777" w:rsidR="0027491E" w:rsidRPr="006E51DB" w:rsidRDefault="0027491E" w:rsidP="00504CB7">
            <w:pPr>
              <w:jc w:val="center"/>
              <w:rPr>
                <w:rFonts w:ascii="Times New Roman" w:hAnsi="Times New Roman"/>
              </w:rPr>
            </w:pPr>
          </w:p>
        </w:tc>
        <w:tc>
          <w:tcPr>
            <w:tcW w:w="1380" w:type="dxa"/>
          </w:tcPr>
          <w:p w14:paraId="2A88FAA9"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Дистанционная запись к врачу, онлайн консультации</w:t>
            </w:r>
          </w:p>
          <w:p w14:paraId="6404FFD5" w14:textId="77777777" w:rsidR="0027491E" w:rsidRPr="006E51DB" w:rsidRDefault="0027491E" w:rsidP="00504CB7">
            <w:pPr>
              <w:jc w:val="center"/>
              <w:rPr>
                <w:rFonts w:ascii="Times New Roman" w:hAnsi="Times New Roman"/>
              </w:rPr>
            </w:pPr>
          </w:p>
        </w:tc>
        <w:tc>
          <w:tcPr>
            <w:tcW w:w="1380" w:type="dxa"/>
          </w:tcPr>
          <w:p w14:paraId="2ED7716F"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Анализ больших данных, freemium</w:t>
            </w:r>
          </w:p>
          <w:p w14:paraId="1A278E1C" w14:textId="77777777" w:rsidR="0027491E" w:rsidRPr="006E51DB" w:rsidRDefault="0027491E" w:rsidP="00504CB7">
            <w:pPr>
              <w:jc w:val="center"/>
              <w:rPr>
                <w:rFonts w:ascii="Times New Roman" w:hAnsi="Times New Roman"/>
              </w:rPr>
            </w:pPr>
          </w:p>
        </w:tc>
        <w:tc>
          <w:tcPr>
            <w:tcW w:w="1380" w:type="dxa"/>
          </w:tcPr>
          <w:p w14:paraId="7A83996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Разовые электронные ключи для тех, кто сдает квартиры</w:t>
            </w:r>
          </w:p>
          <w:p w14:paraId="25A08DA3" w14:textId="77777777" w:rsidR="0027491E" w:rsidRPr="006E51DB" w:rsidRDefault="0027491E" w:rsidP="00504CB7">
            <w:pPr>
              <w:jc w:val="center"/>
              <w:rPr>
                <w:rFonts w:ascii="Times New Roman" w:hAnsi="Times New Roman"/>
              </w:rPr>
            </w:pPr>
          </w:p>
        </w:tc>
        <w:tc>
          <w:tcPr>
            <w:tcW w:w="1647" w:type="dxa"/>
          </w:tcPr>
          <w:p w14:paraId="1B6666E1"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Биометрия, искусственный интеллект</w:t>
            </w:r>
          </w:p>
          <w:p w14:paraId="42859636" w14:textId="77777777" w:rsidR="0027491E" w:rsidRPr="006E51DB" w:rsidRDefault="0027491E" w:rsidP="00504CB7">
            <w:pPr>
              <w:jc w:val="center"/>
              <w:rPr>
                <w:rFonts w:ascii="Times New Roman" w:hAnsi="Times New Roman"/>
              </w:rPr>
            </w:pPr>
          </w:p>
        </w:tc>
        <w:tc>
          <w:tcPr>
            <w:tcW w:w="1413" w:type="dxa"/>
          </w:tcPr>
          <w:p w14:paraId="19E0729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Инжиниринг процессов</w:t>
            </w:r>
          </w:p>
          <w:p w14:paraId="529967BE" w14:textId="77777777" w:rsidR="0027491E" w:rsidRPr="006E51DB" w:rsidRDefault="0027491E" w:rsidP="00504CB7">
            <w:pPr>
              <w:jc w:val="center"/>
              <w:rPr>
                <w:rFonts w:ascii="Times New Roman" w:hAnsi="Times New Roman"/>
              </w:rPr>
            </w:pPr>
          </w:p>
        </w:tc>
        <w:tc>
          <w:tcPr>
            <w:tcW w:w="1380" w:type="dxa"/>
          </w:tcPr>
          <w:p w14:paraId="622DD025"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Система обработки жалоб Alem social Monitor</w:t>
            </w:r>
          </w:p>
          <w:p w14:paraId="1296F968" w14:textId="77777777" w:rsidR="0027491E" w:rsidRPr="006E51DB" w:rsidRDefault="0027491E" w:rsidP="00504CB7">
            <w:pPr>
              <w:jc w:val="center"/>
              <w:rPr>
                <w:rFonts w:ascii="Times New Roman" w:hAnsi="Times New Roman"/>
              </w:rPr>
            </w:pPr>
          </w:p>
        </w:tc>
        <w:tc>
          <w:tcPr>
            <w:tcW w:w="1380" w:type="dxa"/>
          </w:tcPr>
          <w:p w14:paraId="44EAB5B7"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Искусственный интеллект, анализ данных</w:t>
            </w:r>
          </w:p>
          <w:p w14:paraId="7B4A0A63" w14:textId="77777777" w:rsidR="0027491E" w:rsidRPr="006E51DB" w:rsidRDefault="0027491E" w:rsidP="00504CB7">
            <w:pPr>
              <w:jc w:val="center"/>
              <w:rPr>
                <w:rFonts w:ascii="Times New Roman" w:hAnsi="Times New Roman"/>
              </w:rPr>
            </w:pPr>
          </w:p>
        </w:tc>
        <w:tc>
          <w:tcPr>
            <w:tcW w:w="1380" w:type="dxa"/>
          </w:tcPr>
          <w:p w14:paraId="627D8128"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Использование анализа больших данных. Маркет плэйс: платформа-юзеры-партнеры (фитнес клубы)</w:t>
            </w:r>
          </w:p>
          <w:p w14:paraId="03D0CBDA" w14:textId="77777777" w:rsidR="0027491E" w:rsidRPr="006E51DB" w:rsidRDefault="0027491E" w:rsidP="00504CB7">
            <w:pPr>
              <w:jc w:val="center"/>
              <w:rPr>
                <w:rFonts w:ascii="Times New Roman" w:hAnsi="Times New Roman"/>
              </w:rPr>
            </w:pPr>
          </w:p>
        </w:tc>
      </w:tr>
      <w:tr w:rsidR="0027491E" w14:paraId="613A0468" w14:textId="77777777" w:rsidTr="00504CB7">
        <w:trPr>
          <w:jc w:val="center"/>
        </w:trPr>
        <w:tc>
          <w:tcPr>
            <w:tcW w:w="236" w:type="dxa"/>
          </w:tcPr>
          <w:p w14:paraId="51FF2EA9" w14:textId="77777777" w:rsidR="0027491E" w:rsidRDefault="0027491E" w:rsidP="00504CB7">
            <w:pPr>
              <w:jc w:val="center"/>
            </w:pPr>
          </w:p>
        </w:tc>
        <w:tc>
          <w:tcPr>
            <w:tcW w:w="1618" w:type="dxa"/>
          </w:tcPr>
          <w:p w14:paraId="45ADFB5C"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Источники финансирования</w:t>
            </w:r>
          </w:p>
          <w:p w14:paraId="3E90DCD4" w14:textId="77777777" w:rsidR="0027491E" w:rsidRPr="006E51DB" w:rsidRDefault="0027491E" w:rsidP="00504CB7">
            <w:pPr>
              <w:jc w:val="center"/>
              <w:rPr>
                <w:rFonts w:ascii="Times New Roman" w:hAnsi="Times New Roman"/>
              </w:rPr>
            </w:pPr>
          </w:p>
        </w:tc>
        <w:tc>
          <w:tcPr>
            <w:tcW w:w="1381" w:type="dxa"/>
          </w:tcPr>
          <w:p w14:paraId="567473C7"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50 % собственные средства, 50 % привлеченные</w:t>
            </w:r>
          </w:p>
          <w:p w14:paraId="4C8A6D10" w14:textId="77777777" w:rsidR="0027491E" w:rsidRPr="006E51DB" w:rsidRDefault="0027491E" w:rsidP="00504CB7">
            <w:pPr>
              <w:jc w:val="center"/>
              <w:rPr>
                <w:rFonts w:ascii="Times New Roman" w:hAnsi="Times New Roman"/>
              </w:rPr>
            </w:pPr>
          </w:p>
        </w:tc>
        <w:tc>
          <w:tcPr>
            <w:tcW w:w="1380" w:type="dxa"/>
          </w:tcPr>
          <w:p w14:paraId="7586DB7F"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50 % собственные средства, 50 % привлеченные</w:t>
            </w:r>
          </w:p>
          <w:p w14:paraId="519F8B6D" w14:textId="77777777" w:rsidR="0027491E" w:rsidRPr="006E51DB" w:rsidRDefault="0027491E" w:rsidP="00504CB7">
            <w:pPr>
              <w:jc w:val="center"/>
              <w:rPr>
                <w:rFonts w:ascii="Times New Roman" w:hAnsi="Times New Roman"/>
              </w:rPr>
            </w:pPr>
          </w:p>
        </w:tc>
        <w:tc>
          <w:tcPr>
            <w:tcW w:w="1380" w:type="dxa"/>
          </w:tcPr>
          <w:p w14:paraId="70B4AAD6"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Собственные средства</w:t>
            </w:r>
          </w:p>
          <w:p w14:paraId="5E0AD691" w14:textId="77777777" w:rsidR="0027491E" w:rsidRPr="006E51DB" w:rsidRDefault="0027491E" w:rsidP="00504CB7">
            <w:pPr>
              <w:jc w:val="center"/>
              <w:rPr>
                <w:rFonts w:ascii="Times New Roman" w:hAnsi="Times New Roman"/>
              </w:rPr>
            </w:pPr>
          </w:p>
        </w:tc>
        <w:tc>
          <w:tcPr>
            <w:tcW w:w="1380" w:type="dxa"/>
          </w:tcPr>
          <w:p w14:paraId="60D65835"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Иностранные инвестиции</w:t>
            </w:r>
          </w:p>
          <w:p w14:paraId="1A02D9CD" w14:textId="77777777" w:rsidR="0027491E" w:rsidRPr="006E51DB" w:rsidRDefault="0027491E" w:rsidP="00504CB7">
            <w:pPr>
              <w:jc w:val="center"/>
              <w:rPr>
                <w:rFonts w:ascii="Times New Roman" w:hAnsi="Times New Roman"/>
              </w:rPr>
            </w:pPr>
          </w:p>
        </w:tc>
        <w:tc>
          <w:tcPr>
            <w:tcW w:w="1647" w:type="dxa"/>
          </w:tcPr>
          <w:p w14:paraId="7A6A3A3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Иностранные инвестиции (Сингапур)</w:t>
            </w:r>
          </w:p>
          <w:p w14:paraId="5847C796" w14:textId="77777777" w:rsidR="0027491E" w:rsidRPr="006E51DB" w:rsidRDefault="0027491E" w:rsidP="00504CB7">
            <w:pPr>
              <w:jc w:val="center"/>
              <w:rPr>
                <w:rFonts w:ascii="Times New Roman" w:hAnsi="Times New Roman"/>
              </w:rPr>
            </w:pPr>
          </w:p>
        </w:tc>
        <w:tc>
          <w:tcPr>
            <w:tcW w:w="1413" w:type="dxa"/>
          </w:tcPr>
          <w:p w14:paraId="54C0B882"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Собственные средства 50 %, облигации для R&amp;D и закупки основных средств и PE (private equity) от частных инвесторов-для финансирования проектов (проектное долевое финансирование)</w:t>
            </w:r>
          </w:p>
          <w:p w14:paraId="0073261A" w14:textId="77777777" w:rsidR="0027491E" w:rsidRPr="006E51DB" w:rsidRDefault="0027491E" w:rsidP="00504CB7">
            <w:pPr>
              <w:jc w:val="center"/>
              <w:rPr>
                <w:rFonts w:ascii="Times New Roman" w:hAnsi="Times New Roman"/>
              </w:rPr>
            </w:pPr>
          </w:p>
        </w:tc>
        <w:tc>
          <w:tcPr>
            <w:tcW w:w="1380" w:type="dxa"/>
          </w:tcPr>
          <w:p w14:paraId="5C8962E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Собственные средства</w:t>
            </w:r>
          </w:p>
          <w:p w14:paraId="1DA30465" w14:textId="77777777" w:rsidR="0027491E" w:rsidRPr="006E51DB" w:rsidRDefault="0027491E" w:rsidP="00504CB7">
            <w:pPr>
              <w:jc w:val="center"/>
              <w:rPr>
                <w:rFonts w:ascii="Times New Roman" w:hAnsi="Times New Roman"/>
              </w:rPr>
            </w:pPr>
          </w:p>
        </w:tc>
        <w:tc>
          <w:tcPr>
            <w:tcW w:w="1380" w:type="dxa"/>
          </w:tcPr>
          <w:p w14:paraId="11EC4D8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Собственные средства</w:t>
            </w:r>
          </w:p>
          <w:p w14:paraId="31677F79" w14:textId="77777777" w:rsidR="0027491E" w:rsidRPr="006E51DB" w:rsidRDefault="0027491E" w:rsidP="00504CB7">
            <w:pPr>
              <w:jc w:val="center"/>
              <w:rPr>
                <w:rFonts w:ascii="Times New Roman" w:hAnsi="Times New Roman"/>
              </w:rPr>
            </w:pPr>
          </w:p>
        </w:tc>
        <w:tc>
          <w:tcPr>
            <w:tcW w:w="1380" w:type="dxa"/>
          </w:tcPr>
          <w:p w14:paraId="6A9224B7"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Собственные средства, иностранные инвестиции</w:t>
            </w:r>
          </w:p>
          <w:p w14:paraId="03975F92" w14:textId="77777777" w:rsidR="0027491E" w:rsidRPr="006E51DB" w:rsidRDefault="0027491E" w:rsidP="00504CB7">
            <w:pPr>
              <w:jc w:val="center"/>
              <w:rPr>
                <w:rFonts w:ascii="Times New Roman" w:hAnsi="Times New Roman"/>
              </w:rPr>
            </w:pPr>
          </w:p>
        </w:tc>
      </w:tr>
    </w:tbl>
    <w:p w14:paraId="09C7F59B" w14:textId="77777777" w:rsidR="0027491E" w:rsidRDefault="0027491E" w:rsidP="0027491E"/>
    <w:p w14:paraId="19D1C543" w14:textId="77777777" w:rsidR="00630806" w:rsidRPr="00630806" w:rsidRDefault="00630806" w:rsidP="00630806">
      <w:pPr>
        <w:rPr>
          <w:rFonts w:ascii="Times New Roman" w:hAnsi="Times New Roman"/>
          <w:sz w:val="28"/>
          <w:szCs w:val="28"/>
          <w:lang w:val="kk-KZ"/>
        </w:rPr>
      </w:pPr>
      <w:r>
        <w:rPr>
          <w:rFonts w:ascii="Times New Roman" w:hAnsi="Times New Roman"/>
          <w:sz w:val="28"/>
          <w:szCs w:val="28"/>
        </w:rPr>
        <w:lastRenderedPageBreak/>
        <w:t xml:space="preserve">Продолжение приложения </w:t>
      </w:r>
      <w:r>
        <w:rPr>
          <w:rFonts w:ascii="Times New Roman" w:hAnsi="Times New Roman"/>
          <w:sz w:val="28"/>
          <w:szCs w:val="28"/>
          <w:lang w:val="kk-KZ"/>
        </w:rPr>
        <w:t>Б</w:t>
      </w:r>
    </w:p>
    <w:tbl>
      <w:tblPr>
        <w:tblStyle w:val="a4"/>
        <w:tblW w:w="14575" w:type="dxa"/>
        <w:jc w:val="center"/>
        <w:tblLayout w:type="fixed"/>
        <w:tblLook w:val="04A0" w:firstRow="1" w:lastRow="0" w:firstColumn="1" w:lastColumn="0" w:noHBand="0" w:noVBand="1"/>
      </w:tblPr>
      <w:tblGrid>
        <w:gridCol w:w="236"/>
        <w:gridCol w:w="1618"/>
        <w:gridCol w:w="1381"/>
        <w:gridCol w:w="1380"/>
        <w:gridCol w:w="1380"/>
        <w:gridCol w:w="1380"/>
        <w:gridCol w:w="1647"/>
        <w:gridCol w:w="1413"/>
        <w:gridCol w:w="1380"/>
        <w:gridCol w:w="1380"/>
        <w:gridCol w:w="1380"/>
      </w:tblGrid>
      <w:tr w:rsidR="0027491E" w14:paraId="778FE082" w14:textId="77777777" w:rsidTr="00504CB7">
        <w:trPr>
          <w:jc w:val="center"/>
        </w:trPr>
        <w:tc>
          <w:tcPr>
            <w:tcW w:w="236" w:type="dxa"/>
          </w:tcPr>
          <w:p w14:paraId="6776ED79" w14:textId="77777777" w:rsidR="0027491E" w:rsidRDefault="0027491E" w:rsidP="00504CB7">
            <w:pPr>
              <w:jc w:val="center"/>
            </w:pPr>
          </w:p>
          <w:p w14:paraId="5881165E" w14:textId="77777777" w:rsidR="0027491E" w:rsidRDefault="0027491E" w:rsidP="00504CB7">
            <w:pPr>
              <w:jc w:val="center"/>
            </w:pPr>
          </w:p>
          <w:p w14:paraId="6B440510" w14:textId="77777777" w:rsidR="0027491E" w:rsidRDefault="0027491E" w:rsidP="00504CB7">
            <w:pPr>
              <w:jc w:val="center"/>
            </w:pPr>
          </w:p>
          <w:p w14:paraId="2B832CC0" w14:textId="77777777" w:rsidR="0027491E" w:rsidRDefault="0027491E" w:rsidP="00504CB7">
            <w:pPr>
              <w:jc w:val="center"/>
            </w:pPr>
          </w:p>
        </w:tc>
        <w:tc>
          <w:tcPr>
            <w:tcW w:w="1618" w:type="dxa"/>
          </w:tcPr>
          <w:p w14:paraId="625897FE" w14:textId="77777777" w:rsidR="0027491E" w:rsidRPr="006E51DB" w:rsidRDefault="0027491E" w:rsidP="00504CB7">
            <w:pPr>
              <w:jc w:val="center"/>
              <w:rPr>
                <w:rFonts w:ascii="Times New Roman" w:hAnsi="Times New Roman"/>
              </w:rPr>
            </w:pPr>
            <w:r w:rsidRPr="006E51DB">
              <w:rPr>
                <w:rFonts w:ascii="Times New Roman" w:hAnsi="Times New Roman"/>
              </w:rPr>
              <w:t>Наименование</w:t>
            </w:r>
          </w:p>
          <w:p w14:paraId="7BCBC7BB" w14:textId="77777777" w:rsidR="0027491E" w:rsidRPr="006E51DB" w:rsidRDefault="0027491E" w:rsidP="00504CB7">
            <w:pPr>
              <w:jc w:val="center"/>
              <w:rPr>
                <w:rFonts w:ascii="Times New Roman" w:hAnsi="Times New Roman"/>
                <w:color w:val="000000"/>
              </w:rPr>
            </w:pPr>
          </w:p>
        </w:tc>
        <w:tc>
          <w:tcPr>
            <w:tcW w:w="1381" w:type="dxa"/>
          </w:tcPr>
          <w:p w14:paraId="53BA56AE"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Get Security</w:t>
            </w:r>
          </w:p>
          <w:p w14:paraId="2E9C33E5" w14:textId="77777777" w:rsidR="0027491E" w:rsidRPr="006E51DB" w:rsidRDefault="0027491E" w:rsidP="00504CB7">
            <w:pPr>
              <w:jc w:val="center"/>
              <w:rPr>
                <w:rFonts w:ascii="Times New Roman" w:hAnsi="Times New Roman"/>
                <w:color w:val="000000"/>
              </w:rPr>
            </w:pPr>
          </w:p>
        </w:tc>
        <w:tc>
          <w:tcPr>
            <w:tcW w:w="1380" w:type="dxa"/>
          </w:tcPr>
          <w:p w14:paraId="397F9423"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Super mom</w:t>
            </w:r>
          </w:p>
          <w:p w14:paraId="6E62C22D" w14:textId="77777777" w:rsidR="0027491E" w:rsidRPr="006E51DB" w:rsidRDefault="0027491E" w:rsidP="00504CB7">
            <w:pPr>
              <w:jc w:val="center"/>
              <w:rPr>
                <w:rFonts w:ascii="Times New Roman" w:hAnsi="Times New Roman"/>
                <w:color w:val="000000"/>
              </w:rPr>
            </w:pPr>
          </w:p>
        </w:tc>
        <w:tc>
          <w:tcPr>
            <w:tcW w:w="1380" w:type="dxa"/>
          </w:tcPr>
          <w:p w14:paraId="5DC032C7"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Pro Dengi</w:t>
            </w:r>
          </w:p>
          <w:p w14:paraId="3168F501" w14:textId="77777777" w:rsidR="0027491E" w:rsidRPr="006E51DB" w:rsidRDefault="0027491E" w:rsidP="00504CB7">
            <w:pPr>
              <w:jc w:val="center"/>
              <w:rPr>
                <w:rFonts w:ascii="Times New Roman" w:hAnsi="Times New Roman"/>
                <w:color w:val="000000"/>
              </w:rPr>
            </w:pPr>
          </w:p>
        </w:tc>
        <w:tc>
          <w:tcPr>
            <w:tcW w:w="1380" w:type="dxa"/>
          </w:tcPr>
          <w:p w14:paraId="228BF2BE"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Saccess</w:t>
            </w:r>
          </w:p>
          <w:p w14:paraId="6DEC3285" w14:textId="77777777" w:rsidR="0027491E" w:rsidRPr="006E51DB" w:rsidRDefault="0027491E" w:rsidP="00504CB7">
            <w:pPr>
              <w:jc w:val="center"/>
              <w:rPr>
                <w:rFonts w:ascii="Times New Roman" w:hAnsi="Times New Roman"/>
                <w:color w:val="000000"/>
              </w:rPr>
            </w:pPr>
          </w:p>
        </w:tc>
        <w:tc>
          <w:tcPr>
            <w:tcW w:w="1647" w:type="dxa"/>
          </w:tcPr>
          <w:p w14:paraId="195B0DCF"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Клокстер</w:t>
            </w:r>
          </w:p>
          <w:p w14:paraId="552D6A7B" w14:textId="77777777" w:rsidR="0027491E" w:rsidRPr="006E51DB" w:rsidRDefault="0027491E" w:rsidP="00504CB7">
            <w:pPr>
              <w:jc w:val="center"/>
              <w:rPr>
                <w:rFonts w:ascii="Times New Roman" w:hAnsi="Times New Roman"/>
                <w:color w:val="000000"/>
              </w:rPr>
            </w:pPr>
          </w:p>
        </w:tc>
        <w:tc>
          <w:tcPr>
            <w:tcW w:w="1413" w:type="dxa"/>
          </w:tcPr>
          <w:p w14:paraId="4A5AD7EF"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Tau Industries</w:t>
            </w:r>
          </w:p>
          <w:p w14:paraId="1A1AD134" w14:textId="77777777" w:rsidR="0027491E" w:rsidRPr="006E51DB" w:rsidRDefault="0027491E" w:rsidP="00504CB7">
            <w:pPr>
              <w:jc w:val="center"/>
              <w:rPr>
                <w:rFonts w:ascii="Times New Roman" w:hAnsi="Times New Roman"/>
                <w:color w:val="000000"/>
              </w:rPr>
            </w:pPr>
          </w:p>
        </w:tc>
        <w:tc>
          <w:tcPr>
            <w:tcW w:w="1380" w:type="dxa"/>
          </w:tcPr>
          <w:p w14:paraId="11D8888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Alem Research</w:t>
            </w:r>
          </w:p>
          <w:p w14:paraId="3AF9F483" w14:textId="77777777" w:rsidR="0027491E" w:rsidRPr="006E51DB" w:rsidRDefault="0027491E" w:rsidP="00504CB7">
            <w:pPr>
              <w:jc w:val="center"/>
              <w:rPr>
                <w:rFonts w:ascii="Times New Roman" w:hAnsi="Times New Roman"/>
                <w:color w:val="000000"/>
              </w:rPr>
            </w:pPr>
          </w:p>
        </w:tc>
        <w:tc>
          <w:tcPr>
            <w:tcW w:w="1380" w:type="dxa"/>
          </w:tcPr>
          <w:p w14:paraId="22262726"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EGIStic KZ</w:t>
            </w:r>
          </w:p>
          <w:p w14:paraId="2CB8A350" w14:textId="77777777" w:rsidR="0027491E" w:rsidRPr="006E51DB" w:rsidRDefault="0027491E" w:rsidP="00504CB7">
            <w:pPr>
              <w:jc w:val="center"/>
              <w:rPr>
                <w:rFonts w:ascii="Times New Roman" w:hAnsi="Times New Roman"/>
                <w:color w:val="000000"/>
              </w:rPr>
            </w:pPr>
          </w:p>
        </w:tc>
        <w:tc>
          <w:tcPr>
            <w:tcW w:w="1380" w:type="dxa"/>
          </w:tcPr>
          <w:p w14:paraId="425E0AF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1 FIT</w:t>
            </w:r>
          </w:p>
          <w:p w14:paraId="2CD80DA3" w14:textId="77777777" w:rsidR="0027491E" w:rsidRPr="006E51DB" w:rsidRDefault="0027491E" w:rsidP="00504CB7">
            <w:pPr>
              <w:jc w:val="center"/>
              <w:rPr>
                <w:rFonts w:ascii="Times New Roman" w:hAnsi="Times New Roman"/>
                <w:color w:val="000000"/>
              </w:rPr>
            </w:pPr>
          </w:p>
        </w:tc>
      </w:tr>
      <w:tr w:rsidR="0027491E" w14:paraId="72317E8B" w14:textId="77777777" w:rsidTr="00504CB7">
        <w:trPr>
          <w:jc w:val="center"/>
        </w:trPr>
        <w:tc>
          <w:tcPr>
            <w:tcW w:w="236" w:type="dxa"/>
          </w:tcPr>
          <w:p w14:paraId="65A4C134" w14:textId="77777777" w:rsidR="0027491E" w:rsidRDefault="0027491E" w:rsidP="00504CB7">
            <w:pPr>
              <w:jc w:val="center"/>
            </w:pPr>
          </w:p>
        </w:tc>
        <w:tc>
          <w:tcPr>
            <w:tcW w:w="1618" w:type="dxa"/>
          </w:tcPr>
          <w:p w14:paraId="7C94C9F8"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Основной источник дохода</w:t>
            </w:r>
          </w:p>
          <w:p w14:paraId="73152660" w14:textId="77777777" w:rsidR="0027491E" w:rsidRPr="006E51DB" w:rsidRDefault="0027491E" w:rsidP="00504CB7">
            <w:pPr>
              <w:jc w:val="center"/>
              <w:rPr>
                <w:rFonts w:ascii="Times New Roman" w:hAnsi="Times New Roman"/>
              </w:rPr>
            </w:pPr>
          </w:p>
        </w:tc>
        <w:tc>
          <w:tcPr>
            <w:tcW w:w="1381" w:type="dxa"/>
          </w:tcPr>
          <w:p w14:paraId="0D6E37AD"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Родители среднего класса</w:t>
            </w:r>
          </w:p>
          <w:p w14:paraId="585A92A1" w14:textId="77777777" w:rsidR="0027491E" w:rsidRPr="006E51DB" w:rsidRDefault="0027491E" w:rsidP="00504CB7">
            <w:pPr>
              <w:jc w:val="center"/>
              <w:rPr>
                <w:rFonts w:ascii="Times New Roman" w:hAnsi="Times New Roman"/>
              </w:rPr>
            </w:pPr>
          </w:p>
        </w:tc>
        <w:tc>
          <w:tcPr>
            <w:tcW w:w="1380" w:type="dxa"/>
          </w:tcPr>
          <w:p w14:paraId="25B81FD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Средний класс</w:t>
            </w:r>
          </w:p>
          <w:p w14:paraId="23A9CCBA" w14:textId="77777777" w:rsidR="0027491E" w:rsidRPr="006E51DB" w:rsidRDefault="0027491E" w:rsidP="00504CB7">
            <w:pPr>
              <w:jc w:val="center"/>
              <w:rPr>
                <w:rFonts w:ascii="Times New Roman" w:hAnsi="Times New Roman"/>
              </w:rPr>
            </w:pPr>
          </w:p>
        </w:tc>
        <w:tc>
          <w:tcPr>
            <w:tcW w:w="1380" w:type="dxa"/>
          </w:tcPr>
          <w:p w14:paraId="441FC4B3"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Нет ограничений</w:t>
            </w:r>
          </w:p>
          <w:p w14:paraId="11C9EBA9" w14:textId="77777777" w:rsidR="0027491E" w:rsidRPr="006E51DB" w:rsidRDefault="0027491E" w:rsidP="00504CB7">
            <w:pPr>
              <w:jc w:val="center"/>
              <w:rPr>
                <w:rFonts w:ascii="Times New Roman" w:hAnsi="Times New Roman"/>
              </w:rPr>
            </w:pPr>
          </w:p>
        </w:tc>
        <w:tc>
          <w:tcPr>
            <w:tcW w:w="1380" w:type="dxa"/>
          </w:tcPr>
          <w:p w14:paraId="0A6263B3"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Собственники квартир</w:t>
            </w:r>
          </w:p>
          <w:p w14:paraId="7B97916E" w14:textId="77777777" w:rsidR="0027491E" w:rsidRPr="006E51DB" w:rsidRDefault="0027491E" w:rsidP="00504CB7">
            <w:pPr>
              <w:jc w:val="center"/>
              <w:rPr>
                <w:rFonts w:ascii="Times New Roman" w:hAnsi="Times New Roman"/>
              </w:rPr>
            </w:pPr>
          </w:p>
        </w:tc>
        <w:tc>
          <w:tcPr>
            <w:tcW w:w="1647" w:type="dxa"/>
          </w:tcPr>
          <w:p w14:paraId="00B32D23"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Гос. Сектор, квазигосударственный сектор, частные предприятия</w:t>
            </w:r>
          </w:p>
          <w:p w14:paraId="74D75B13" w14:textId="77777777" w:rsidR="0027491E" w:rsidRPr="006E51DB" w:rsidRDefault="0027491E" w:rsidP="00504CB7">
            <w:pPr>
              <w:jc w:val="center"/>
              <w:rPr>
                <w:rFonts w:ascii="Times New Roman" w:hAnsi="Times New Roman"/>
              </w:rPr>
            </w:pPr>
          </w:p>
        </w:tc>
        <w:tc>
          <w:tcPr>
            <w:tcW w:w="1413" w:type="dxa"/>
          </w:tcPr>
          <w:p w14:paraId="04CDCD1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Частные и государственные предприятия</w:t>
            </w:r>
          </w:p>
          <w:p w14:paraId="66407FB4" w14:textId="77777777" w:rsidR="0027491E" w:rsidRPr="006E51DB" w:rsidRDefault="0027491E" w:rsidP="00504CB7">
            <w:pPr>
              <w:jc w:val="center"/>
              <w:rPr>
                <w:rFonts w:ascii="Times New Roman" w:hAnsi="Times New Roman"/>
              </w:rPr>
            </w:pPr>
          </w:p>
        </w:tc>
        <w:tc>
          <w:tcPr>
            <w:tcW w:w="1380" w:type="dxa"/>
          </w:tcPr>
          <w:p w14:paraId="537012A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Государственный сектор, банки</w:t>
            </w:r>
          </w:p>
          <w:p w14:paraId="0D877618" w14:textId="77777777" w:rsidR="0027491E" w:rsidRPr="006E51DB" w:rsidRDefault="0027491E" w:rsidP="00504CB7">
            <w:pPr>
              <w:jc w:val="center"/>
              <w:rPr>
                <w:rFonts w:ascii="Times New Roman" w:hAnsi="Times New Roman"/>
              </w:rPr>
            </w:pPr>
          </w:p>
        </w:tc>
        <w:tc>
          <w:tcPr>
            <w:tcW w:w="1380" w:type="dxa"/>
          </w:tcPr>
          <w:p w14:paraId="20CA34C3"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Фермеры</w:t>
            </w:r>
          </w:p>
          <w:p w14:paraId="0856DF9B" w14:textId="77777777" w:rsidR="0027491E" w:rsidRPr="006E51DB" w:rsidRDefault="0027491E" w:rsidP="00504CB7">
            <w:pPr>
              <w:jc w:val="center"/>
              <w:rPr>
                <w:rFonts w:ascii="Times New Roman" w:hAnsi="Times New Roman"/>
              </w:rPr>
            </w:pPr>
          </w:p>
        </w:tc>
        <w:tc>
          <w:tcPr>
            <w:tcW w:w="1380" w:type="dxa"/>
          </w:tcPr>
          <w:p w14:paraId="07CCEAB8"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Нет ограничений</w:t>
            </w:r>
          </w:p>
          <w:p w14:paraId="5B554B2A" w14:textId="77777777" w:rsidR="0027491E" w:rsidRPr="006E51DB" w:rsidRDefault="0027491E" w:rsidP="00504CB7">
            <w:pPr>
              <w:jc w:val="center"/>
              <w:rPr>
                <w:rFonts w:ascii="Times New Roman" w:hAnsi="Times New Roman"/>
              </w:rPr>
            </w:pPr>
          </w:p>
        </w:tc>
      </w:tr>
      <w:tr w:rsidR="0027491E" w14:paraId="2168D788" w14:textId="77777777" w:rsidTr="00504CB7">
        <w:trPr>
          <w:jc w:val="center"/>
        </w:trPr>
        <w:tc>
          <w:tcPr>
            <w:tcW w:w="236" w:type="dxa"/>
          </w:tcPr>
          <w:p w14:paraId="6FD09719" w14:textId="77777777" w:rsidR="0027491E" w:rsidRDefault="0027491E" w:rsidP="00504CB7">
            <w:pPr>
              <w:jc w:val="center"/>
            </w:pPr>
          </w:p>
        </w:tc>
        <w:tc>
          <w:tcPr>
            <w:tcW w:w="1618" w:type="dxa"/>
          </w:tcPr>
          <w:p w14:paraId="30419CFC"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Ценностное предложение</w:t>
            </w:r>
          </w:p>
          <w:p w14:paraId="60302F9C" w14:textId="77777777" w:rsidR="0027491E" w:rsidRPr="006E51DB" w:rsidRDefault="0027491E" w:rsidP="00504CB7">
            <w:pPr>
              <w:jc w:val="center"/>
              <w:rPr>
                <w:rFonts w:ascii="Times New Roman" w:hAnsi="Times New Roman"/>
              </w:rPr>
            </w:pPr>
          </w:p>
        </w:tc>
        <w:tc>
          <w:tcPr>
            <w:tcW w:w="1381" w:type="dxa"/>
          </w:tcPr>
          <w:p w14:paraId="339F592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Удобство в использовании, нет необходимости покупать отдельные устройства</w:t>
            </w:r>
          </w:p>
          <w:p w14:paraId="032AF838" w14:textId="77777777" w:rsidR="0027491E" w:rsidRPr="006E51DB" w:rsidRDefault="0027491E" w:rsidP="00504CB7">
            <w:pPr>
              <w:jc w:val="center"/>
              <w:rPr>
                <w:rFonts w:ascii="Times New Roman" w:hAnsi="Times New Roman"/>
              </w:rPr>
            </w:pPr>
          </w:p>
        </w:tc>
        <w:tc>
          <w:tcPr>
            <w:tcW w:w="1380" w:type="dxa"/>
          </w:tcPr>
          <w:p w14:paraId="22813CC9"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Онлайн доктор</w:t>
            </w:r>
          </w:p>
          <w:p w14:paraId="5305A697" w14:textId="77777777" w:rsidR="0027491E" w:rsidRPr="006E51DB" w:rsidRDefault="0027491E" w:rsidP="00504CB7">
            <w:pPr>
              <w:jc w:val="center"/>
              <w:rPr>
                <w:rFonts w:ascii="Times New Roman" w:hAnsi="Times New Roman"/>
              </w:rPr>
            </w:pPr>
          </w:p>
        </w:tc>
        <w:tc>
          <w:tcPr>
            <w:tcW w:w="1380" w:type="dxa"/>
          </w:tcPr>
          <w:p w14:paraId="1AD4C8D9"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Информация по финансовой грамотности в одном источнике</w:t>
            </w:r>
          </w:p>
          <w:p w14:paraId="7029E613" w14:textId="77777777" w:rsidR="0027491E" w:rsidRPr="006E51DB" w:rsidRDefault="0027491E" w:rsidP="00504CB7">
            <w:pPr>
              <w:jc w:val="center"/>
              <w:rPr>
                <w:rFonts w:ascii="Times New Roman" w:hAnsi="Times New Roman"/>
              </w:rPr>
            </w:pPr>
          </w:p>
        </w:tc>
        <w:tc>
          <w:tcPr>
            <w:tcW w:w="1380" w:type="dxa"/>
          </w:tcPr>
          <w:p w14:paraId="126C5E6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Экономия времени</w:t>
            </w:r>
          </w:p>
          <w:p w14:paraId="626ED78E" w14:textId="77777777" w:rsidR="0027491E" w:rsidRPr="006E51DB" w:rsidRDefault="0027491E" w:rsidP="00504CB7">
            <w:pPr>
              <w:jc w:val="center"/>
              <w:rPr>
                <w:rFonts w:ascii="Times New Roman" w:hAnsi="Times New Roman"/>
              </w:rPr>
            </w:pPr>
          </w:p>
        </w:tc>
        <w:tc>
          <w:tcPr>
            <w:tcW w:w="1647" w:type="dxa"/>
          </w:tcPr>
          <w:p w14:paraId="515054A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Использование в условиях нестабильной эпидемиологической обстановки</w:t>
            </w:r>
          </w:p>
          <w:p w14:paraId="11CB6980" w14:textId="77777777" w:rsidR="0027491E" w:rsidRPr="006E51DB" w:rsidRDefault="0027491E" w:rsidP="00504CB7">
            <w:pPr>
              <w:jc w:val="center"/>
              <w:rPr>
                <w:rFonts w:ascii="Times New Roman" w:hAnsi="Times New Roman"/>
              </w:rPr>
            </w:pPr>
          </w:p>
        </w:tc>
        <w:tc>
          <w:tcPr>
            <w:tcW w:w="1413" w:type="dxa"/>
          </w:tcPr>
          <w:p w14:paraId="439B122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Обслуживание специфичной ниши</w:t>
            </w:r>
          </w:p>
          <w:p w14:paraId="2F13C339" w14:textId="77777777" w:rsidR="0027491E" w:rsidRPr="006E51DB" w:rsidRDefault="0027491E" w:rsidP="00504CB7">
            <w:pPr>
              <w:jc w:val="center"/>
              <w:rPr>
                <w:rFonts w:ascii="Times New Roman" w:hAnsi="Times New Roman"/>
              </w:rPr>
            </w:pPr>
          </w:p>
        </w:tc>
        <w:tc>
          <w:tcPr>
            <w:tcW w:w="1380" w:type="dxa"/>
          </w:tcPr>
          <w:p w14:paraId="24353AE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Заказ через тендера, демпинг</w:t>
            </w:r>
          </w:p>
          <w:p w14:paraId="29205CB2" w14:textId="77777777" w:rsidR="0027491E" w:rsidRPr="006E51DB" w:rsidRDefault="0027491E" w:rsidP="00504CB7">
            <w:pPr>
              <w:jc w:val="center"/>
              <w:rPr>
                <w:rFonts w:ascii="Times New Roman" w:hAnsi="Times New Roman"/>
              </w:rPr>
            </w:pPr>
          </w:p>
        </w:tc>
        <w:tc>
          <w:tcPr>
            <w:tcW w:w="1380" w:type="dxa"/>
          </w:tcPr>
          <w:p w14:paraId="5990F0C7"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Экономия времени, автоматизация процессов</w:t>
            </w:r>
          </w:p>
          <w:p w14:paraId="2871F383" w14:textId="77777777" w:rsidR="0027491E" w:rsidRPr="006E51DB" w:rsidRDefault="0027491E" w:rsidP="00504CB7">
            <w:pPr>
              <w:jc w:val="center"/>
              <w:rPr>
                <w:rFonts w:ascii="Times New Roman" w:hAnsi="Times New Roman"/>
              </w:rPr>
            </w:pPr>
          </w:p>
        </w:tc>
        <w:tc>
          <w:tcPr>
            <w:tcW w:w="1380" w:type="dxa"/>
          </w:tcPr>
          <w:p w14:paraId="3697ADAD"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Экономия времени и денег</w:t>
            </w:r>
          </w:p>
          <w:p w14:paraId="73EE8B74" w14:textId="77777777" w:rsidR="0027491E" w:rsidRPr="006E51DB" w:rsidRDefault="0027491E" w:rsidP="00504CB7">
            <w:pPr>
              <w:jc w:val="center"/>
              <w:rPr>
                <w:rFonts w:ascii="Times New Roman" w:hAnsi="Times New Roman"/>
              </w:rPr>
            </w:pPr>
          </w:p>
        </w:tc>
      </w:tr>
      <w:tr w:rsidR="0027491E" w14:paraId="68624390" w14:textId="77777777" w:rsidTr="00504CB7">
        <w:trPr>
          <w:jc w:val="center"/>
        </w:trPr>
        <w:tc>
          <w:tcPr>
            <w:tcW w:w="236" w:type="dxa"/>
          </w:tcPr>
          <w:p w14:paraId="4E212F95" w14:textId="77777777" w:rsidR="0027491E" w:rsidRDefault="0027491E" w:rsidP="00504CB7">
            <w:pPr>
              <w:jc w:val="center"/>
            </w:pPr>
          </w:p>
        </w:tc>
        <w:tc>
          <w:tcPr>
            <w:tcW w:w="1618" w:type="dxa"/>
          </w:tcPr>
          <w:p w14:paraId="6A2B434A"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Взаимодействие с целевыми сегментами</w:t>
            </w:r>
          </w:p>
          <w:p w14:paraId="18C157C2" w14:textId="77777777" w:rsidR="0027491E" w:rsidRPr="006E51DB" w:rsidRDefault="0027491E" w:rsidP="00504CB7">
            <w:pPr>
              <w:jc w:val="center"/>
              <w:rPr>
                <w:rFonts w:ascii="Times New Roman" w:hAnsi="Times New Roman"/>
              </w:rPr>
            </w:pPr>
          </w:p>
        </w:tc>
        <w:tc>
          <w:tcPr>
            <w:tcW w:w="1381" w:type="dxa"/>
          </w:tcPr>
          <w:p w14:paraId="4C507A3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Социальные сети, контекстная реклама, Digital</w:t>
            </w:r>
          </w:p>
          <w:p w14:paraId="466CF6BB" w14:textId="77777777" w:rsidR="0027491E" w:rsidRPr="006E51DB" w:rsidRDefault="0027491E" w:rsidP="00504CB7">
            <w:pPr>
              <w:jc w:val="center"/>
              <w:rPr>
                <w:rFonts w:ascii="Times New Roman" w:hAnsi="Times New Roman"/>
              </w:rPr>
            </w:pPr>
          </w:p>
        </w:tc>
        <w:tc>
          <w:tcPr>
            <w:tcW w:w="1380" w:type="dxa"/>
          </w:tcPr>
          <w:p w14:paraId="5D42359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Социальные сети, СМИ, партнеры</w:t>
            </w:r>
          </w:p>
          <w:p w14:paraId="500F54B3" w14:textId="77777777" w:rsidR="0027491E" w:rsidRPr="006E51DB" w:rsidRDefault="0027491E" w:rsidP="00504CB7">
            <w:pPr>
              <w:jc w:val="center"/>
              <w:rPr>
                <w:rFonts w:ascii="Times New Roman" w:hAnsi="Times New Roman"/>
              </w:rPr>
            </w:pPr>
          </w:p>
        </w:tc>
        <w:tc>
          <w:tcPr>
            <w:tcW w:w="1380" w:type="dxa"/>
          </w:tcPr>
          <w:p w14:paraId="7731254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Сайты, IOS, Playmarket</w:t>
            </w:r>
          </w:p>
          <w:p w14:paraId="336EFA5E" w14:textId="77777777" w:rsidR="0027491E" w:rsidRPr="006E51DB" w:rsidRDefault="0027491E" w:rsidP="00504CB7">
            <w:pPr>
              <w:jc w:val="center"/>
              <w:rPr>
                <w:rFonts w:ascii="Times New Roman" w:hAnsi="Times New Roman"/>
              </w:rPr>
            </w:pPr>
          </w:p>
        </w:tc>
        <w:tc>
          <w:tcPr>
            <w:tcW w:w="1380" w:type="dxa"/>
          </w:tcPr>
          <w:p w14:paraId="4387B433"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Контекстная реклама, Digital</w:t>
            </w:r>
          </w:p>
          <w:p w14:paraId="4818F061" w14:textId="77777777" w:rsidR="0027491E" w:rsidRPr="006E51DB" w:rsidRDefault="0027491E" w:rsidP="00504CB7">
            <w:pPr>
              <w:jc w:val="center"/>
              <w:rPr>
                <w:rFonts w:ascii="Times New Roman" w:hAnsi="Times New Roman"/>
              </w:rPr>
            </w:pPr>
          </w:p>
        </w:tc>
        <w:tc>
          <w:tcPr>
            <w:tcW w:w="1647" w:type="dxa"/>
          </w:tcPr>
          <w:p w14:paraId="7FCA89A2"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Переговоры</w:t>
            </w:r>
          </w:p>
          <w:p w14:paraId="180F083C" w14:textId="77777777" w:rsidR="0027491E" w:rsidRPr="006E51DB" w:rsidRDefault="0027491E" w:rsidP="00504CB7">
            <w:pPr>
              <w:jc w:val="center"/>
              <w:rPr>
                <w:rFonts w:ascii="Times New Roman" w:hAnsi="Times New Roman"/>
              </w:rPr>
            </w:pPr>
          </w:p>
        </w:tc>
        <w:tc>
          <w:tcPr>
            <w:tcW w:w="1413" w:type="dxa"/>
          </w:tcPr>
          <w:p w14:paraId="13BBAD5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Новостные рассылки, профессиональное сообщество, презентации</w:t>
            </w:r>
          </w:p>
          <w:p w14:paraId="21F64172" w14:textId="77777777" w:rsidR="0027491E" w:rsidRPr="006E51DB" w:rsidRDefault="0027491E" w:rsidP="00504CB7">
            <w:pPr>
              <w:jc w:val="center"/>
              <w:rPr>
                <w:rFonts w:ascii="Times New Roman" w:hAnsi="Times New Roman"/>
              </w:rPr>
            </w:pPr>
          </w:p>
        </w:tc>
        <w:tc>
          <w:tcPr>
            <w:tcW w:w="1380" w:type="dxa"/>
          </w:tcPr>
          <w:p w14:paraId="7F396D87"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Реклама, обзвон презентации</w:t>
            </w:r>
          </w:p>
          <w:p w14:paraId="592BE04F" w14:textId="77777777" w:rsidR="0027491E" w:rsidRPr="006E51DB" w:rsidRDefault="0027491E" w:rsidP="00504CB7">
            <w:pPr>
              <w:jc w:val="center"/>
              <w:rPr>
                <w:rFonts w:ascii="Times New Roman" w:hAnsi="Times New Roman"/>
              </w:rPr>
            </w:pPr>
          </w:p>
        </w:tc>
        <w:tc>
          <w:tcPr>
            <w:tcW w:w="1380" w:type="dxa"/>
          </w:tcPr>
          <w:p w14:paraId="034911BE"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Digital</w:t>
            </w:r>
          </w:p>
          <w:p w14:paraId="253A4DBD" w14:textId="77777777" w:rsidR="0027491E" w:rsidRPr="006E51DB" w:rsidRDefault="0027491E" w:rsidP="00504CB7">
            <w:pPr>
              <w:jc w:val="center"/>
              <w:rPr>
                <w:rFonts w:ascii="Times New Roman" w:hAnsi="Times New Roman"/>
              </w:rPr>
            </w:pPr>
          </w:p>
        </w:tc>
        <w:tc>
          <w:tcPr>
            <w:tcW w:w="1380" w:type="dxa"/>
          </w:tcPr>
          <w:p w14:paraId="48C5097A"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 xml:space="preserve">Контекстная реклама, </w:t>
            </w:r>
            <w:proofErr w:type="gramStart"/>
            <w:r w:rsidRPr="006E51DB">
              <w:rPr>
                <w:rFonts w:ascii="Times New Roman" w:hAnsi="Times New Roman"/>
                <w:color w:val="000000"/>
              </w:rPr>
              <w:t>Digital,СМИ</w:t>
            </w:r>
            <w:proofErr w:type="gramEnd"/>
            <w:r w:rsidRPr="006E51DB">
              <w:rPr>
                <w:rFonts w:ascii="Times New Roman" w:hAnsi="Times New Roman"/>
                <w:color w:val="000000"/>
              </w:rPr>
              <w:t>, соц.сети</w:t>
            </w:r>
          </w:p>
          <w:p w14:paraId="4A09788B" w14:textId="77777777" w:rsidR="0027491E" w:rsidRPr="006E51DB" w:rsidRDefault="0027491E" w:rsidP="00504CB7">
            <w:pPr>
              <w:jc w:val="center"/>
              <w:rPr>
                <w:rFonts w:ascii="Times New Roman" w:hAnsi="Times New Roman"/>
              </w:rPr>
            </w:pPr>
          </w:p>
        </w:tc>
      </w:tr>
      <w:tr w:rsidR="0027491E" w14:paraId="495C6174" w14:textId="77777777" w:rsidTr="00504CB7">
        <w:trPr>
          <w:jc w:val="center"/>
        </w:trPr>
        <w:tc>
          <w:tcPr>
            <w:tcW w:w="236" w:type="dxa"/>
          </w:tcPr>
          <w:p w14:paraId="1CC6C7B4" w14:textId="77777777" w:rsidR="0027491E" w:rsidRDefault="0027491E" w:rsidP="00504CB7"/>
        </w:tc>
        <w:tc>
          <w:tcPr>
            <w:tcW w:w="1618" w:type="dxa"/>
          </w:tcPr>
          <w:p w14:paraId="10E7F672" w14:textId="77777777" w:rsidR="0027491E" w:rsidRPr="006E51DB" w:rsidRDefault="0027491E" w:rsidP="00504CB7">
            <w:pPr>
              <w:rPr>
                <w:rFonts w:ascii="Times New Roman" w:hAnsi="Times New Roman"/>
                <w:color w:val="000000"/>
              </w:rPr>
            </w:pPr>
            <w:r w:rsidRPr="006E51DB">
              <w:rPr>
                <w:rFonts w:ascii="Times New Roman" w:hAnsi="Times New Roman"/>
                <w:color w:val="000000"/>
              </w:rPr>
              <w:t>За что платят потребители</w:t>
            </w:r>
          </w:p>
          <w:p w14:paraId="2DE633C7" w14:textId="77777777" w:rsidR="0027491E" w:rsidRPr="006E51DB" w:rsidRDefault="0027491E" w:rsidP="00504CB7">
            <w:pPr>
              <w:rPr>
                <w:rFonts w:ascii="Times New Roman" w:hAnsi="Times New Roman"/>
              </w:rPr>
            </w:pPr>
          </w:p>
        </w:tc>
        <w:tc>
          <w:tcPr>
            <w:tcW w:w="1381" w:type="dxa"/>
          </w:tcPr>
          <w:p w14:paraId="735D3441" w14:textId="77777777" w:rsidR="0027491E" w:rsidRPr="006E51DB" w:rsidRDefault="0027491E" w:rsidP="00504CB7">
            <w:pPr>
              <w:rPr>
                <w:rFonts w:ascii="Times New Roman" w:hAnsi="Times New Roman"/>
                <w:color w:val="000000"/>
              </w:rPr>
            </w:pPr>
            <w:r w:rsidRPr="006E51DB">
              <w:rPr>
                <w:rFonts w:ascii="Times New Roman" w:hAnsi="Times New Roman"/>
                <w:color w:val="000000"/>
              </w:rPr>
              <w:t>Регулярный доход</w:t>
            </w:r>
          </w:p>
          <w:p w14:paraId="59AA8F15" w14:textId="77777777" w:rsidR="0027491E" w:rsidRPr="006E51DB" w:rsidRDefault="0027491E" w:rsidP="00504CB7">
            <w:pPr>
              <w:rPr>
                <w:rFonts w:ascii="Times New Roman" w:hAnsi="Times New Roman"/>
              </w:rPr>
            </w:pPr>
          </w:p>
        </w:tc>
        <w:tc>
          <w:tcPr>
            <w:tcW w:w="1380" w:type="dxa"/>
          </w:tcPr>
          <w:p w14:paraId="7F400100" w14:textId="77777777" w:rsidR="0027491E" w:rsidRPr="006E51DB" w:rsidRDefault="0027491E" w:rsidP="00504CB7">
            <w:pPr>
              <w:rPr>
                <w:rFonts w:ascii="Times New Roman" w:hAnsi="Times New Roman"/>
                <w:color w:val="000000"/>
              </w:rPr>
            </w:pPr>
            <w:r w:rsidRPr="006E51DB">
              <w:rPr>
                <w:rFonts w:ascii="Times New Roman" w:hAnsi="Times New Roman"/>
                <w:color w:val="000000"/>
              </w:rPr>
              <w:t>Разовая сделка</w:t>
            </w:r>
          </w:p>
          <w:p w14:paraId="55735E2D" w14:textId="77777777" w:rsidR="0027491E" w:rsidRPr="006E51DB" w:rsidRDefault="0027491E" w:rsidP="00504CB7">
            <w:pPr>
              <w:rPr>
                <w:rFonts w:ascii="Times New Roman" w:hAnsi="Times New Roman"/>
              </w:rPr>
            </w:pPr>
          </w:p>
        </w:tc>
        <w:tc>
          <w:tcPr>
            <w:tcW w:w="1380" w:type="dxa"/>
          </w:tcPr>
          <w:p w14:paraId="45F0C3E2" w14:textId="77777777" w:rsidR="0027491E" w:rsidRPr="006E51DB" w:rsidRDefault="0027491E" w:rsidP="00504CB7">
            <w:pPr>
              <w:rPr>
                <w:rFonts w:ascii="Times New Roman" w:hAnsi="Times New Roman"/>
                <w:color w:val="000000"/>
              </w:rPr>
            </w:pPr>
            <w:r w:rsidRPr="006E51DB">
              <w:rPr>
                <w:rFonts w:ascii="Times New Roman" w:hAnsi="Times New Roman"/>
                <w:color w:val="000000"/>
              </w:rPr>
              <w:t>Разовая сделка</w:t>
            </w:r>
          </w:p>
          <w:p w14:paraId="40977F48" w14:textId="77777777" w:rsidR="0027491E" w:rsidRPr="006E51DB" w:rsidRDefault="0027491E" w:rsidP="00504CB7">
            <w:pPr>
              <w:rPr>
                <w:rFonts w:ascii="Times New Roman" w:hAnsi="Times New Roman"/>
              </w:rPr>
            </w:pPr>
          </w:p>
        </w:tc>
        <w:tc>
          <w:tcPr>
            <w:tcW w:w="1380" w:type="dxa"/>
          </w:tcPr>
          <w:p w14:paraId="0EFAC041" w14:textId="77777777" w:rsidR="0027491E" w:rsidRPr="006E51DB" w:rsidRDefault="0027491E" w:rsidP="00504CB7">
            <w:pPr>
              <w:rPr>
                <w:rFonts w:ascii="Times New Roman" w:hAnsi="Times New Roman"/>
                <w:color w:val="000000"/>
              </w:rPr>
            </w:pPr>
            <w:r w:rsidRPr="006E51DB">
              <w:rPr>
                <w:rFonts w:ascii="Times New Roman" w:hAnsi="Times New Roman"/>
                <w:color w:val="000000"/>
              </w:rPr>
              <w:t>Регулярный доход</w:t>
            </w:r>
          </w:p>
          <w:p w14:paraId="44AE41F3" w14:textId="77777777" w:rsidR="0027491E" w:rsidRPr="006E51DB" w:rsidRDefault="0027491E" w:rsidP="00504CB7">
            <w:pPr>
              <w:rPr>
                <w:rFonts w:ascii="Times New Roman" w:hAnsi="Times New Roman"/>
              </w:rPr>
            </w:pPr>
          </w:p>
        </w:tc>
        <w:tc>
          <w:tcPr>
            <w:tcW w:w="1647" w:type="dxa"/>
          </w:tcPr>
          <w:p w14:paraId="6C24D3ED" w14:textId="77777777" w:rsidR="0027491E" w:rsidRPr="006E51DB" w:rsidRDefault="0027491E" w:rsidP="00504CB7">
            <w:pPr>
              <w:rPr>
                <w:rFonts w:ascii="Times New Roman" w:hAnsi="Times New Roman"/>
                <w:color w:val="000000"/>
              </w:rPr>
            </w:pPr>
            <w:r w:rsidRPr="006E51DB">
              <w:rPr>
                <w:rFonts w:ascii="Times New Roman" w:hAnsi="Times New Roman"/>
                <w:color w:val="000000"/>
              </w:rPr>
              <w:t>Регулярный доход</w:t>
            </w:r>
          </w:p>
          <w:p w14:paraId="5BE32455" w14:textId="77777777" w:rsidR="0027491E" w:rsidRPr="006E51DB" w:rsidRDefault="0027491E" w:rsidP="00504CB7">
            <w:pPr>
              <w:rPr>
                <w:rFonts w:ascii="Times New Roman" w:hAnsi="Times New Roman"/>
              </w:rPr>
            </w:pPr>
          </w:p>
        </w:tc>
        <w:tc>
          <w:tcPr>
            <w:tcW w:w="1413" w:type="dxa"/>
          </w:tcPr>
          <w:p w14:paraId="33F5A6D3" w14:textId="77777777" w:rsidR="0027491E" w:rsidRPr="006E51DB" w:rsidRDefault="0027491E" w:rsidP="00504CB7">
            <w:pPr>
              <w:rPr>
                <w:rFonts w:ascii="Times New Roman" w:hAnsi="Times New Roman"/>
                <w:color w:val="000000"/>
              </w:rPr>
            </w:pPr>
            <w:r w:rsidRPr="006E51DB">
              <w:rPr>
                <w:rFonts w:ascii="Times New Roman" w:hAnsi="Times New Roman"/>
                <w:color w:val="000000"/>
              </w:rPr>
              <w:t>Разовая сделка, регулярный доход</w:t>
            </w:r>
          </w:p>
          <w:p w14:paraId="720DAD3D" w14:textId="77777777" w:rsidR="0027491E" w:rsidRPr="006E51DB" w:rsidRDefault="0027491E" w:rsidP="00504CB7">
            <w:pPr>
              <w:rPr>
                <w:rFonts w:ascii="Times New Roman" w:hAnsi="Times New Roman"/>
              </w:rPr>
            </w:pPr>
          </w:p>
        </w:tc>
        <w:tc>
          <w:tcPr>
            <w:tcW w:w="1380" w:type="dxa"/>
          </w:tcPr>
          <w:p w14:paraId="11BBED08" w14:textId="77777777" w:rsidR="0027491E" w:rsidRPr="006E51DB" w:rsidRDefault="0027491E" w:rsidP="00504CB7">
            <w:pPr>
              <w:rPr>
                <w:rFonts w:ascii="Times New Roman" w:hAnsi="Times New Roman"/>
                <w:color w:val="000000"/>
              </w:rPr>
            </w:pPr>
            <w:r w:rsidRPr="006E51DB">
              <w:rPr>
                <w:rFonts w:ascii="Times New Roman" w:hAnsi="Times New Roman"/>
                <w:color w:val="000000"/>
              </w:rPr>
              <w:t>Разовая сделка, регулярный доход</w:t>
            </w:r>
          </w:p>
          <w:p w14:paraId="718106B9" w14:textId="77777777" w:rsidR="0027491E" w:rsidRPr="006E51DB" w:rsidRDefault="0027491E" w:rsidP="00504CB7">
            <w:pPr>
              <w:rPr>
                <w:rFonts w:ascii="Times New Roman" w:hAnsi="Times New Roman"/>
              </w:rPr>
            </w:pPr>
          </w:p>
        </w:tc>
        <w:tc>
          <w:tcPr>
            <w:tcW w:w="1380" w:type="dxa"/>
          </w:tcPr>
          <w:p w14:paraId="7DEBD799" w14:textId="77777777" w:rsidR="0027491E" w:rsidRPr="006E51DB" w:rsidRDefault="0027491E" w:rsidP="00504CB7">
            <w:pPr>
              <w:rPr>
                <w:rFonts w:ascii="Times New Roman" w:hAnsi="Times New Roman"/>
                <w:color w:val="000000"/>
              </w:rPr>
            </w:pPr>
            <w:r w:rsidRPr="006E51DB">
              <w:rPr>
                <w:rFonts w:ascii="Times New Roman" w:hAnsi="Times New Roman"/>
                <w:color w:val="000000"/>
              </w:rPr>
              <w:t>Регулярный доход</w:t>
            </w:r>
          </w:p>
          <w:p w14:paraId="5BBAF41A" w14:textId="77777777" w:rsidR="0027491E" w:rsidRPr="006E51DB" w:rsidRDefault="0027491E" w:rsidP="00504CB7">
            <w:pPr>
              <w:rPr>
                <w:rFonts w:ascii="Times New Roman" w:hAnsi="Times New Roman"/>
              </w:rPr>
            </w:pPr>
          </w:p>
        </w:tc>
        <w:tc>
          <w:tcPr>
            <w:tcW w:w="1380" w:type="dxa"/>
          </w:tcPr>
          <w:p w14:paraId="2E337C76" w14:textId="77777777" w:rsidR="0027491E" w:rsidRPr="006E51DB" w:rsidRDefault="0027491E" w:rsidP="00504CB7">
            <w:pPr>
              <w:rPr>
                <w:rFonts w:ascii="Times New Roman" w:hAnsi="Times New Roman"/>
                <w:color w:val="000000"/>
              </w:rPr>
            </w:pPr>
            <w:r w:rsidRPr="006E51DB">
              <w:rPr>
                <w:rFonts w:ascii="Times New Roman" w:hAnsi="Times New Roman"/>
                <w:color w:val="000000"/>
              </w:rPr>
              <w:t>Разовая сделка, регулярный доход</w:t>
            </w:r>
          </w:p>
          <w:p w14:paraId="083A8DBE" w14:textId="77777777" w:rsidR="0027491E" w:rsidRPr="006E51DB" w:rsidRDefault="0027491E" w:rsidP="00504CB7">
            <w:pPr>
              <w:rPr>
                <w:rFonts w:ascii="Times New Roman" w:hAnsi="Times New Roman"/>
              </w:rPr>
            </w:pPr>
          </w:p>
        </w:tc>
      </w:tr>
    </w:tbl>
    <w:p w14:paraId="78137827" w14:textId="77777777" w:rsidR="0027491E" w:rsidRDefault="0027491E" w:rsidP="0027491E"/>
    <w:p w14:paraId="1DF56848" w14:textId="77777777" w:rsidR="0027491E" w:rsidRDefault="0027491E" w:rsidP="0027491E"/>
    <w:p w14:paraId="6AAE4C39" w14:textId="77777777" w:rsidR="0027491E" w:rsidRPr="003C2FA1" w:rsidRDefault="0027491E" w:rsidP="0027491E"/>
    <w:p w14:paraId="3BAF1E25" w14:textId="77777777" w:rsidR="0027491E" w:rsidRDefault="0027491E" w:rsidP="0027491E"/>
    <w:p w14:paraId="0524E6AC" w14:textId="77777777" w:rsidR="00630806" w:rsidRPr="00630806" w:rsidRDefault="00630806" w:rsidP="00630806">
      <w:pPr>
        <w:rPr>
          <w:rFonts w:ascii="Times New Roman" w:hAnsi="Times New Roman"/>
          <w:sz w:val="28"/>
          <w:szCs w:val="28"/>
          <w:lang w:val="kk-KZ"/>
        </w:rPr>
      </w:pPr>
      <w:r>
        <w:rPr>
          <w:rFonts w:ascii="Times New Roman" w:hAnsi="Times New Roman"/>
          <w:sz w:val="28"/>
          <w:szCs w:val="28"/>
        </w:rPr>
        <w:lastRenderedPageBreak/>
        <w:t xml:space="preserve">Продолжение приложения </w:t>
      </w:r>
      <w:r>
        <w:rPr>
          <w:rFonts w:ascii="Times New Roman" w:hAnsi="Times New Roman"/>
          <w:sz w:val="28"/>
          <w:szCs w:val="28"/>
          <w:lang w:val="kk-KZ"/>
        </w:rPr>
        <w:t>Б</w:t>
      </w:r>
    </w:p>
    <w:tbl>
      <w:tblPr>
        <w:tblStyle w:val="a4"/>
        <w:tblW w:w="14575" w:type="dxa"/>
        <w:jc w:val="center"/>
        <w:tblLayout w:type="fixed"/>
        <w:tblLook w:val="04A0" w:firstRow="1" w:lastRow="0" w:firstColumn="1" w:lastColumn="0" w:noHBand="0" w:noVBand="1"/>
      </w:tblPr>
      <w:tblGrid>
        <w:gridCol w:w="236"/>
        <w:gridCol w:w="1618"/>
        <w:gridCol w:w="1381"/>
        <w:gridCol w:w="1380"/>
        <w:gridCol w:w="1380"/>
        <w:gridCol w:w="1380"/>
        <w:gridCol w:w="1647"/>
        <w:gridCol w:w="1413"/>
        <w:gridCol w:w="1380"/>
        <w:gridCol w:w="1380"/>
        <w:gridCol w:w="1380"/>
      </w:tblGrid>
      <w:tr w:rsidR="0027491E" w14:paraId="6E301926" w14:textId="77777777" w:rsidTr="00504CB7">
        <w:trPr>
          <w:jc w:val="center"/>
        </w:trPr>
        <w:tc>
          <w:tcPr>
            <w:tcW w:w="236" w:type="dxa"/>
          </w:tcPr>
          <w:p w14:paraId="30BCB99C" w14:textId="77777777" w:rsidR="0027491E" w:rsidRDefault="0027491E" w:rsidP="00504CB7"/>
          <w:p w14:paraId="53295E6D" w14:textId="77777777" w:rsidR="0027491E" w:rsidRDefault="0027491E" w:rsidP="00504CB7"/>
          <w:p w14:paraId="751863BF" w14:textId="77777777" w:rsidR="0027491E" w:rsidRDefault="0027491E" w:rsidP="00504CB7"/>
          <w:p w14:paraId="43B782A9" w14:textId="77777777" w:rsidR="0027491E" w:rsidRDefault="0027491E" w:rsidP="00504CB7"/>
        </w:tc>
        <w:tc>
          <w:tcPr>
            <w:tcW w:w="1618" w:type="dxa"/>
          </w:tcPr>
          <w:p w14:paraId="721C5300" w14:textId="77777777" w:rsidR="0027491E" w:rsidRPr="006E51DB" w:rsidRDefault="0027491E" w:rsidP="00504CB7">
            <w:pPr>
              <w:jc w:val="center"/>
              <w:rPr>
                <w:rFonts w:ascii="Times New Roman" w:hAnsi="Times New Roman"/>
              </w:rPr>
            </w:pPr>
            <w:r w:rsidRPr="006E51DB">
              <w:rPr>
                <w:rFonts w:ascii="Times New Roman" w:hAnsi="Times New Roman"/>
              </w:rPr>
              <w:t>Наименование</w:t>
            </w:r>
          </w:p>
          <w:p w14:paraId="43A91D63" w14:textId="77777777" w:rsidR="0027491E" w:rsidRPr="006E51DB" w:rsidRDefault="0027491E" w:rsidP="00504CB7">
            <w:pPr>
              <w:jc w:val="center"/>
              <w:rPr>
                <w:rFonts w:ascii="Times New Roman" w:hAnsi="Times New Roman"/>
                <w:color w:val="000000"/>
              </w:rPr>
            </w:pPr>
          </w:p>
        </w:tc>
        <w:tc>
          <w:tcPr>
            <w:tcW w:w="1381" w:type="dxa"/>
          </w:tcPr>
          <w:p w14:paraId="49D93881"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Get Security</w:t>
            </w:r>
          </w:p>
          <w:p w14:paraId="2D598907" w14:textId="77777777" w:rsidR="0027491E" w:rsidRPr="006E51DB" w:rsidRDefault="0027491E" w:rsidP="00504CB7">
            <w:pPr>
              <w:jc w:val="center"/>
              <w:rPr>
                <w:rFonts w:ascii="Times New Roman" w:hAnsi="Times New Roman"/>
                <w:color w:val="000000"/>
              </w:rPr>
            </w:pPr>
          </w:p>
        </w:tc>
        <w:tc>
          <w:tcPr>
            <w:tcW w:w="1380" w:type="dxa"/>
          </w:tcPr>
          <w:p w14:paraId="5EEA950D"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Super mom</w:t>
            </w:r>
          </w:p>
          <w:p w14:paraId="686506CF" w14:textId="77777777" w:rsidR="0027491E" w:rsidRPr="006E51DB" w:rsidRDefault="0027491E" w:rsidP="00504CB7">
            <w:pPr>
              <w:jc w:val="center"/>
              <w:rPr>
                <w:rFonts w:ascii="Times New Roman" w:hAnsi="Times New Roman"/>
                <w:color w:val="000000"/>
              </w:rPr>
            </w:pPr>
          </w:p>
        </w:tc>
        <w:tc>
          <w:tcPr>
            <w:tcW w:w="1380" w:type="dxa"/>
          </w:tcPr>
          <w:p w14:paraId="06C33368"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Pro Dengi</w:t>
            </w:r>
          </w:p>
          <w:p w14:paraId="0997C818" w14:textId="77777777" w:rsidR="0027491E" w:rsidRPr="006E51DB" w:rsidRDefault="0027491E" w:rsidP="00504CB7">
            <w:pPr>
              <w:jc w:val="center"/>
              <w:rPr>
                <w:rFonts w:ascii="Times New Roman" w:hAnsi="Times New Roman"/>
                <w:color w:val="000000"/>
              </w:rPr>
            </w:pPr>
          </w:p>
        </w:tc>
        <w:tc>
          <w:tcPr>
            <w:tcW w:w="1380" w:type="dxa"/>
          </w:tcPr>
          <w:p w14:paraId="1EE3F3BF"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Saccess</w:t>
            </w:r>
          </w:p>
          <w:p w14:paraId="2A0AB49D" w14:textId="77777777" w:rsidR="0027491E" w:rsidRPr="006E51DB" w:rsidRDefault="0027491E" w:rsidP="00504CB7">
            <w:pPr>
              <w:jc w:val="center"/>
              <w:rPr>
                <w:rFonts w:ascii="Times New Roman" w:hAnsi="Times New Roman"/>
                <w:color w:val="000000"/>
              </w:rPr>
            </w:pPr>
          </w:p>
        </w:tc>
        <w:tc>
          <w:tcPr>
            <w:tcW w:w="1647" w:type="dxa"/>
          </w:tcPr>
          <w:p w14:paraId="77BFB6C9"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Клокстер</w:t>
            </w:r>
          </w:p>
          <w:p w14:paraId="10D42F5D" w14:textId="77777777" w:rsidR="0027491E" w:rsidRPr="006E51DB" w:rsidRDefault="0027491E" w:rsidP="00504CB7">
            <w:pPr>
              <w:jc w:val="center"/>
              <w:rPr>
                <w:rFonts w:ascii="Times New Roman" w:hAnsi="Times New Roman"/>
                <w:color w:val="000000"/>
              </w:rPr>
            </w:pPr>
          </w:p>
        </w:tc>
        <w:tc>
          <w:tcPr>
            <w:tcW w:w="1413" w:type="dxa"/>
          </w:tcPr>
          <w:p w14:paraId="3729BD74"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Tau Industries</w:t>
            </w:r>
          </w:p>
          <w:p w14:paraId="5755ED98" w14:textId="77777777" w:rsidR="0027491E" w:rsidRPr="006E51DB" w:rsidRDefault="0027491E" w:rsidP="00504CB7">
            <w:pPr>
              <w:jc w:val="center"/>
              <w:rPr>
                <w:rFonts w:ascii="Times New Roman" w:hAnsi="Times New Roman"/>
                <w:color w:val="000000"/>
              </w:rPr>
            </w:pPr>
          </w:p>
        </w:tc>
        <w:tc>
          <w:tcPr>
            <w:tcW w:w="1380" w:type="dxa"/>
          </w:tcPr>
          <w:p w14:paraId="1688D3FC"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Alem Research</w:t>
            </w:r>
          </w:p>
          <w:p w14:paraId="1A393660" w14:textId="77777777" w:rsidR="0027491E" w:rsidRPr="006E51DB" w:rsidRDefault="0027491E" w:rsidP="00504CB7">
            <w:pPr>
              <w:jc w:val="center"/>
              <w:rPr>
                <w:rFonts w:ascii="Times New Roman" w:hAnsi="Times New Roman"/>
                <w:color w:val="000000"/>
              </w:rPr>
            </w:pPr>
          </w:p>
        </w:tc>
        <w:tc>
          <w:tcPr>
            <w:tcW w:w="1380" w:type="dxa"/>
          </w:tcPr>
          <w:p w14:paraId="1FE7D3D3"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Стартап EGIStic KZ</w:t>
            </w:r>
          </w:p>
          <w:p w14:paraId="1BB5FC0E" w14:textId="77777777" w:rsidR="0027491E" w:rsidRPr="006E51DB" w:rsidRDefault="0027491E" w:rsidP="00504CB7">
            <w:pPr>
              <w:jc w:val="center"/>
              <w:rPr>
                <w:rFonts w:ascii="Times New Roman" w:hAnsi="Times New Roman"/>
                <w:color w:val="000000"/>
              </w:rPr>
            </w:pPr>
          </w:p>
        </w:tc>
        <w:tc>
          <w:tcPr>
            <w:tcW w:w="1380" w:type="dxa"/>
          </w:tcPr>
          <w:p w14:paraId="2F93539E"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1 FIT</w:t>
            </w:r>
          </w:p>
          <w:p w14:paraId="41FBA685" w14:textId="77777777" w:rsidR="0027491E" w:rsidRPr="006E51DB" w:rsidRDefault="0027491E" w:rsidP="00504CB7">
            <w:pPr>
              <w:jc w:val="center"/>
              <w:rPr>
                <w:rFonts w:ascii="Times New Roman" w:hAnsi="Times New Roman"/>
                <w:color w:val="000000"/>
              </w:rPr>
            </w:pPr>
          </w:p>
        </w:tc>
      </w:tr>
      <w:tr w:rsidR="0027491E" w14:paraId="695409B9" w14:textId="77777777" w:rsidTr="00504CB7">
        <w:trPr>
          <w:jc w:val="center"/>
        </w:trPr>
        <w:tc>
          <w:tcPr>
            <w:tcW w:w="236" w:type="dxa"/>
          </w:tcPr>
          <w:p w14:paraId="4641C908" w14:textId="77777777" w:rsidR="0027491E" w:rsidRDefault="0027491E" w:rsidP="00504CB7"/>
        </w:tc>
        <w:tc>
          <w:tcPr>
            <w:tcW w:w="1618" w:type="dxa"/>
          </w:tcPr>
          <w:p w14:paraId="64CA060E"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Ключевые ресурсы</w:t>
            </w:r>
          </w:p>
          <w:p w14:paraId="3557323C" w14:textId="77777777" w:rsidR="0027491E" w:rsidRPr="006E51DB" w:rsidRDefault="0027491E" w:rsidP="00504CB7">
            <w:pPr>
              <w:jc w:val="center"/>
              <w:rPr>
                <w:rFonts w:ascii="Times New Roman" w:hAnsi="Times New Roman"/>
              </w:rPr>
            </w:pPr>
          </w:p>
        </w:tc>
        <w:tc>
          <w:tcPr>
            <w:tcW w:w="1381" w:type="dxa"/>
          </w:tcPr>
          <w:p w14:paraId="6D2EF7E5"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Финансовые, человеческие, интеллектуальные</w:t>
            </w:r>
          </w:p>
          <w:p w14:paraId="3DE8ECB3" w14:textId="77777777" w:rsidR="0027491E" w:rsidRPr="006E51DB" w:rsidRDefault="0027491E" w:rsidP="00504CB7">
            <w:pPr>
              <w:jc w:val="center"/>
              <w:rPr>
                <w:rFonts w:ascii="Times New Roman" w:hAnsi="Times New Roman"/>
              </w:rPr>
            </w:pPr>
          </w:p>
        </w:tc>
        <w:tc>
          <w:tcPr>
            <w:tcW w:w="1380" w:type="dxa"/>
          </w:tcPr>
          <w:p w14:paraId="2BCD6712"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Финансовые, человеческие, интеллектуальные</w:t>
            </w:r>
          </w:p>
          <w:p w14:paraId="01F7E16E" w14:textId="77777777" w:rsidR="0027491E" w:rsidRPr="006E51DB" w:rsidRDefault="0027491E" w:rsidP="00504CB7">
            <w:pPr>
              <w:jc w:val="center"/>
              <w:rPr>
                <w:rFonts w:ascii="Times New Roman" w:hAnsi="Times New Roman"/>
              </w:rPr>
            </w:pPr>
          </w:p>
        </w:tc>
        <w:tc>
          <w:tcPr>
            <w:tcW w:w="1380" w:type="dxa"/>
          </w:tcPr>
          <w:p w14:paraId="1D8FDBCE"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Финансовые, человеческие, интеллектуальные</w:t>
            </w:r>
          </w:p>
          <w:p w14:paraId="32F03313" w14:textId="77777777" w:rsidR="0027491E" w:rsidRPr="006E51DB" w:rsidRDefault="0027491E" w:rsidP="00504CB7">
            <w:pPr>
              <w:jc w:val="center"/>
              <w:rPr>
                <w:rFonts w:ascii="Times New Roman" w:hAnsi="Times New Roman"/>
              </w:rPr>
            </w:pPr>
          </w:p>
        </w:tc>
        <w:tc>
          <w:tcPr>
            <w:tcW w:w="1380" w:type="dxa"/>
          </w:tcPr>
          <w:p w14:paraId="43E42416"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Финансовые, человеческие, интеллектуальные</w:t>
            </w:r>
          </w:p>
          <w:p w14:paraId="22494513" w14:textId="77777777" w:rsidR="0027491E" w:rsidRPr="006E51DB" w:rsidRDefault="0027491E" w:rsidP="00504CB7">
            <w:pPr>
              <w:jc w:val="center"/>
              <w:rPr>
                <w:rFonts w:ascii="Times New Roman" w:hAnsi="Times New Roman"/>
              </w:rPr>
            </w:pPr>
          </w:p>
        </w:tc>
        <w:tc>
          <w:tcPr>
            <w:tcW w:w="1647" w:type="dxa"/>
          </w:tcPr>
          <w:p w14:paraId="6FEB9EA6"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Финансовые, человеческие, интеллектуальные</w:t>
            </w:r>
          </w:p>
          <w:p w14:paraId="3D3241B6" w14:textId="77777777" w:rsidR="0027491E" w:rsidRPr="006E51DB" w:rsidRDefault="0027491E" w:rsidP="00504CB7">
            <w:pPr>
              <w:jc w:val="center"/>
              <w:rPr>
                <w:rFonts w:ascii="Times New Roman" w:hAnsi="Times New Roman"/>
              </w:rPr>
            </w:pPr>
          </w:p>
        </w:tc>
        <w:tc>
          <w:tcPr>
            <w:tcW w:w="1413" w:type="dxa"/>
          </w:tcPr>
          <w:p w14:paraId="4C0FC340"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Человеческие, интеллектуальные</w:t>
            </w:r>
          </w:p>
          <w:p w14:paraId="13C249D1" w14:textId="77777777" w:rsidR="0027491E" w:rsidRPr="006E51DB" w:rsidRDefault="0027491E" w:rsidP="00504CB7">
            <w:pPr>
              <w:jc w:val="center"/>
              <w:rPr>
                <w:rFonts w:ascii="Times New Roman" w:hAnsi="Times New Roman"/>
              </w:rPr>
            </w:pPr>
          </w:p>
        </w:tc>
        <w:tc>
          <w:tcPr>
            <w:tcW w:w="1380" w:type="dxa"/>
          </w:tcPr>
          <w:p w14:paraId="1F96890E"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Финансовые, человеческие, интеллектуальные</w:t>
            </w:r>
          </w:p>
          <w:p w14:paraId="6D14A56A" w14:textId="77777777" w:rsidR="0027491E" w:rsidRPr="006E51DB" w:rsidRDefault="0027491E" w:rsidP="00504CB7">
            <w:pPr>
              <w:jc w:val="center"/>
              <w:rPr>
                <w:rFonts w:ascii="Times New Roman" w:hAnsi="Times New Roman"/>
              </w:rPr>
            </w:pPr>
          </w:p>
        </w:tc>
        <w:tc>
          <w:tcPr>
            <w:tcW w:w="1380" w:type="dxa"/>
          </w:tcPr>
          <w:p w14:paraId="4C1AD0B6"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Финансовые, человеческие, интеллектуальные</w:t>
            </w:r>
          </w:p>
          <w:p w14:paraId="3BC5C40A" w14:textId="77777777" w:rsidR="0027491E" w:rsidRPr="006E51DB" w:rsidRDefault="0027491E" w:rsidP="00504CB7">
            <w:pPr>
              <w:jc w:val="center"/>
              <w:rPr>
                <w:rFonts w:ascii="Times New Roman" w:hAnsi="Times New Roman"/>
              </w:rPr>
            </w:pPr>
          </w:p>
        </w:tc>
        <w:tc>
          <w:tcPr>
            <w:tcW w:w="1380" w:type="dxa"/>
          </w:tcPr>
          <w:p w14:paraId="2CFE7905"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Финансовые, человеческие, интеллектуальные</w:t>
            </w:r>
          </w:p>
          <w:p w14:paraId="39756FF0" w14:textId="77777777" w:rsidR="0027491E" w:rsidRPr="006E51DB" w:rsidRDefault="0027491E" w:rsidP="00504CB7">
            <w:pPr>
              <w:jc w:val="center"/>
              <w:rPr>
                <w:rFonts w:ascii="Times New Roman" w:hAnsi="Times New Roman"/>
              </w:rPr>
            </w:pPr>
          </w:p>
        </w:tc>
      </w:tr>
      <w:tr w:rsidR="0027491E" w14:paraId="4506BAE0" w14:textId="77777777" w:rsidTr="00504CB7">
        <w:trPr>
          <w:jc w:val="center"/>
        </w:trPr>
        <w:tc>
          <w:tcPr>
            <w:tcW w:w="236" w:type="dxa"/>
          </w:tcPr>
          <w:p w14:paraId="5805FF9B" w14:textId="77777777" w:rsidR="0027491E" w:rsidRDefault="0027491E" w:rsidP="00504CB7"/>
        </w:tc>
        <w:tc>
          <w:tcPr>
            <w:tcW w:w="1618" w:type="dxa"/>
          </w:tcPr>
          <w:p w14:paraId="792BD1BE"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Антикризисные меры</w:t>
            </w:r>
          </w:p>
          <w:p w14:paraId="211A7091" w14:textId="77777777" w:rsidR="0027491E" w:rsidRPr="006E51DB" w:rsidRDefault="0027491E" w:rsidP="00504CB7">
            <w:pPr>
              <w:jc w:val="center"/>
              <w:rPr>
                <w:rFonts w:ascii="Times New Roman" w:hAnsi="Times New Roman"/>
              </w:rPr>
            </w:pPr>
          </w:p>
        </w:tc>
        <w:tc>
          <w:tcPr>
            <w:tcW w:w="1381" w:type="dxa"/>
          </w:tcPr>
          <w:p w14:paraId="0E5D3EF9"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Создана с учетом возможного кризисного положения</w:t>
            </w:r>
          </w:p>
          <w:p w14:paraId="2A459732" w14:textId="77777777" w:rsidR="0027491E" w:rsidRPr="006E51DB" w:rsidRDefault="0027491E" w:rsidP="00504CB7">
            <w:pPr>
              <w:jc w:val="center"/>
              <w:rPr>
                <w:rFonts w:ascii="Times New Roman" w:hAnsi="Times New Roman"/>
              </w:rPr>
            </w:pPr>
          </w:p>
        </w:tc>
        <w:tc>
          <w:tcPr>
            <w:tcW w:w="1380" w:type="dxa"/>
          </w:tcPr>
          <w:p w14:paraId="4AC6309B"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Создана с учетом возможного кризисного положения</w:t>
            </w:r>
          </w:p>
          <w:p w14:paraId="3043832D" w14:textId="77777777" w:rsidR="0027491E" w:rsidRPr="006E51DB" w:rsidRDefault="0027491E" w:rsidP="00504CB7">
            <w:pPr>
              <w:jc w:val="center"/>
              <w:rPr>
                <w:rFonts w:ascii="Times New Roman" w:hAnsi="Times New Roman"/>
              </w:rPr>
            </w:pPr>
          </w:p>
        </w:tc>
        <w:tc>
          <w:tcPr>
            <w:tcW w:w="1380" w:type="dxa"/>
          </w:tcPr>
          <w:p w14:paraId="290C1929"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Сокращение штата, З/П</w:t>
            </w:r>
          </w:p>
          <w:p w14:paraId="502DFC21" w14:textId="77777777" w:rsidR="0027491E" w:rsidRPr="006E51DB" w:rsidRDefault="0027491E" w:rsidP="00504CB7">
            <w:pPr>
              <w:jc w:val="center"/>
              <w:rPr>
                <w:rFonts w:ascii="Times New Roman" w:hAnsi="Times New Roman"/>
              </w:rPr>
            </w:pPr>
          </w:p>
        </w:tc>
        <w:tc>
          <w:tcPr>
            <w:tcW w:w="1380" w:type="dxa"/>
          </w:tcPr>
          <w:p w14:paraId="0F2E6DB6"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Выжидание</w:t>
            </w:r>
          </w:p>
          <w:p w14:paraId="03338BEE" w14:textId="77777777" w:rsidR="0027491E" w:rsidRPr="006E51DB" w:rsidRDefault="0027491E" w:rsidP="00504CB7">
            <w:pPr>
              <w:jc w:val="center"/>
              <w:rPr>
                <w:rFonts w:ascii="Times New Roman" w:hAnsi="Times New Roman"/>
              </w:rPr>
            </w:pPr>
          </w:p>
        </w:tc>
        <w:tc>
          <w:tcPr>
            <w:tcW w:w="1647" w:type="dxa"/>
          </w:tcPr>
          <w:p w14:paraId="6B8BCE66"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Перестройка бизнес-модели</w:t>
            </w:r>
          </w:p>
          <w:p w14:paraId="6D7A0DF3" w14:textId="77777777" w:rsidR="0027491E" w:rsidRPr="006E51DB" w:rsidRDefault="0027491E" w:rsidP="00504CB7">
            <w:pPr>
              <w:jc w:val="center"/>
              <w:rPr>
                <w:rFonts w:ascii="Times New Roman" w:hAnsi="Times New Roman"/>
              </w:rPr>
            </w:pPr>
          </w:p>
        </w:tc>
        <w:tc>
          <w:tcPr>
            <w:tcW w:w="1413" w:type="dxa"/>
          </w:tcPr>
          <w:p w14:paraId="7E760D99"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Все бизнес-процессы задуманы как автономные, не требующие множественных личных контактов</w:t>
            </w:r>
          </w:p>
          <w:p w14:paraId="11F49D32" w14:textId="77777777" w:rsidR="0027491E" w:rsidRPr="006E51DB" w:rsidRDefault="0027491E" w:rsidP="00504CB7">
            <w:pPr>
              <w:jc w:val="center"/>
              <w:rPr>
                <w:rFonts w:ascii="Times New Roman" w:hAnsi="Times New Roman"/>
              </w:rPr>
            </w:pPr>
          </w:p>
        </w:tc>
        <w:tc>
          <w:tcPr>
            <w:tcW w:w="1380" w:type="dxa"/>
          </w:tcPr>
          <w:p w14:paraId="703F4F51"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Не ощутили кризиса</w:t>
            </w:r>
          </w:p>
          <w:p w14:paraId="47D2D38E" w14:textId="77777777" w:rsidR="0027491E" w:rsidRPr="006E51DB" w:rsidRDefault="0027491E" w:rsidP="00504CB7">
            <w:pPr>
              <w:jc w:val="center"/>
              <w:rPr>
                <w:rFonts w:ascii="Times New Roman" w:hAnsi="Times New Roman"/>
              </w:rPr>
            </w:pPr>
          </w:p>
        </w:tc>
        <w:tc>
          <w:tcPr>
            <w:tcW w:w="1380" w:type="dxa"/>
          </w:tcPr>
          <w:p w14:paraId="7E0AD59C"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Не ощутили кризиса</w:t>
            </w:r>
          </w:p>
          <w:p w14:paraId="00B1B883" w14:textId="77777777" w:rsidR="0027491E" w:rsidRPr="006E51DB" w:rsidRDefault="0027491E" w:rsidP="00504CB7">
            <w:pPr>
              <w:jc w:val="center"/>
              <w:rPr>
                <w:rFonts w:ascii="Times New Roman" w:hAnsi="Times New Roman"/>
              </w:rPr>
            </w:pPr>
          </w:p>
        </w:tc>
        <w:tc>
          <w:tcPr>
            <w:tcW w:w="1380" w:type="dxa"/>
          </w:tcPr>
          <w:p w14:paraId="3D00305D" w14:textId="77777777" w:rsidR="0027491E" w:rsidRPr="006E51DB" w:rsidRDefault="0027491E" w:rsidP="00504CB7">
            <w:pPr>
              <w:jc w:val="center"/>
              <w:rPr>
                <w:rFonts w:ascii="Times New Roman" w:hAnsi="Times New Roman"/>
                <w:color w:val="000000"/>
              </w:rPr>
            </w:pPr>
            <w:r w:rsidRPr="006E51DB">
              <w:rPr>
                <w:rFonts w:ascii="Times New Roman" w:hAnsi="Times New Roman"/>
                <w:color w:val="000000"/>
              </w:rPr>
              <w:t>Перестройка бизнес-модели</w:t>
            </w:r>
          </w:p>
          <w:p w14:paraId="4B4C3128" w14:textId="77777777" w:rsidR="0027491E" w:rsidRPr="006E51DB" w:rsidRDefault="0027491E" w:rsidP="00504CB7">
            <w:pPr>
              <w:jc w:val="center"/>
              <w:rPr>
                <w:rFonts w:ascii="Times New Roman" w:hAnsi="Times New Roman"/>
              </w:rPr>
            </w:pPr>
          </w:p>
        </w:tc>
      </w:tr>
      <w:tr w:rsidR="00B82CF8" w14:paraId="31F96395" w14:textId="77777777" w:rsidTr="006B01AD">
        <w:trPr>
          <w:trHeight w:val="322"/>
          <w:jc w:val="center"/>
        </w:trPr>
        <w:tc>
          <w:tcPr>
            <w:tcW w:w="14575" w:type="dxa"/>
            <w:gridSpan w:val="11"/>
          </w:tcPr>
          <w:p w14:paraId="029BE6FF" w14:textId="573392DB" w:rsidR="00B82CF8" w:rsidRPr="006E51DB" w:rsidRDefault="00B82CF8" w:rsidP="00B82CF8">
            <w:pPr>
              <w:rPr>
                <w:rFonts w:ascii="Times New Roman" w:hAnsi="Times New Roman"/>
                <w:color w:val="000000"/>
              </w:rPr>
            </w:pPr>
            <w:r w:rsidRPr="00B82CF8">
              <w:rPr>
                <w:rFonts w:ascii="Times New Roman" w:hAnsi="Times New Roman"/>
              </w:rPr>
              <w:t>Примечание</w:t>
            </w:r>
            <w:r>
              <w:rPr>
                <w:rFonts w:ascii="Times New Roman" w:hAnsi="Times New Roman"/>
                <w:lang w:val="kk-KZ"/>
              </w:rPr>
              <w:t xml:space="preserve"> </w:t>
            </w:r>
            <w:r w:rsidRPr="00B82CF8">
              <w:rPr>
                <w:rFonts w:ascii="Times New Roman" w:hAnsi="Times New Roman"/>
              </w:rPr>
              <w:t xml:space="preserve">- </w:t>
            </w:r>
            <w:r>
              <w:rPr>
                <w:rFonts w:ascii="Times New Roman" w:hAnsi="Times New Roman"/>
                <w:lang w:val="kk-KZ"/>
              </w:rPr>
              <w:t>С</w:t>
            </w:r>
            <w:r w:rsidRPr="00B82CF8">
              <w:rPr>
                <w:rFonts w:ascii="Times New Roman" w:hAnsi="Times New Roman"/>
              </w:rPr>
              <w:t>оставлено автором на основе интервью с основателями стартапов</w:t>
            </w:r>
          </w:p>
        </w:tc>
      </w:tr>
    </w:tbl>
    <w:p w14:paraId="4DF53E15" w14:textId="77777777" w:rsidR="0027491E" w:rsidRPr="003C2FA1" w:rsidRDefault="0027491E" w:rsidP="0027491E"/>
    <w:p w14:paraId="2DC0365E" w14:textId="22CB851A" w:rsidR="0027491E" w:rsidRDefault="0027491E" w:rsidP="00681B5A">
      <w:pPr>
        <w:tabs>
          <w:tab w:val="left" w:pos="996"/>
        </w:tabs>
        <w:jc w:val="center"/>
        <w:rPr>
          <w:rFonts w:ascii="Times New Roman" w:hAnsi="Times New Roman"/>
          <w:b/>
          <w:sz w:val="28"/>
          <w:szCs w:val="28"/>
        </w:rPr>
      </w:pPr>
    </w:p>
    <w:p w14:paraId="74BE087D" w14:textId="39589FA4" w:rsidR="006D2A8C" w:rsidRDefault="006D2A8C" w:rsidP="00681B5A">
      <w:pPr>
        <w:tabs>
          <w:tab w:val="left" w:pos="996"/>
        </w:tabs>
        <w:jc w:val="center"/>
        <w:rPr>
          <w:rFonts w:ascii="Times New Roman" w:hAnsi="Times New Roman"/>
          <w:b/>
          <w:sz w:val="28"/>
          <w:szCs w:val="28"/>
        </w:rPr>
      </w:pPr>
    </w:p>
    <w:p w14:paraId="17F136B7" w14:textId="1BCCBFAF" w:rsidR="006D2A8C" w:rsidRDefault="006D2A8C" w:rsidP="00681B5A">
      <w:pPr>
        <w:tabs>
          <w:tab w:val="left" w:pos="996"/>
        </w:tabs>
        <w:jc w:val="center"/>
        <w:rPr>
          <w:rFonts w:ascii="Times New Roman" w:hAnsi="Times New Roman"/>
          <w:b/>
          <w:sz w:val="28"/>
          <w:szCs w:val="28"/>
        </w:rPr>
      </w:pPr>
    </w:p>
    <w:p w14:paraId="18E24EB4" w14:textId="3CF216B9" w:rsidR="006D2A8C" w:rsidRDefault="006D2A8C" w:rsidP="00681B5A">
      <w:pPr>
        <w:tabs>
          <w:tab w:val="left" w:pos="996"/>
        </w:tabs>
        <w:jc w:val="center"/>
        <w:rPr>
          <w:rFonts w:ascii="Times New Roman" w:hAnsi="Times New Roman"/>
          <w:b/>
          <w:sz w:val="28"/>
          <w:szCs w:val="28"/>
        </w:rPr>
      </w:pPr>
    </w:p>
    <w:p w14:paraId="2E5E8E0D" w14:textId="7C7C5033" w:rsidR="006D2A8C" w:rsidRDefault="006D2A8C" w:rsidP="00681B5A">
      <w:pPr>
        <w:tabs>
          <w:tab w:val="left" w:pos="996"/>
        </w:tabs>
        <w:jc w:val="center"/>
        <w:rPr>
          <w:rFonts w:ascii="Times New Roman" w:hAnsi="Times New Roman"/>
          <w:b/>
          <w:sz w:val="28"/>
          <w:szCs w:val="28"/>
        </w:rPr>
      </w:pPr>
    </w:p>
    <w:p w14:paraId="481DBFAB" w14:textId="384EE8CD" w:rsidR="006D2A8C" w:rsidRDefault="006D2A8C" w:rsidP="00681B5A">
      <w:pPr>
        <w:tabs>
          <w:tab w:val="left" w:pos="996"/>
        </w:tabs>
        <w:jc w:val="center"/>
        <w:rPr>
          <w:rFonts w:ascii="Times New Roman" w:hAnsi="Times New Roman"/>
          <w:b/>
          <w:sz w:val="28"/>
          <w:szCs w:val="28"/>
        </w:rPr>
      </w:pPr>
    </w:p>
    <w:p w14:paraId="4645C69B" w14:textId="7DE102BE" w:rsidR="006D2A8C" w:rsidRDefault="006D2A8C" w:rsidP="00681B5A">
      <w:pPr>
        <w:tabs>
          <w:tab w:val="left" w:pos="996"/>
        </w:tabs>
        <w:jc w:val="center"/>
        <w:rPr>
          <w:rFonts w:ascii="Times New Roman" w:hAnsi="Times New Roman"/>
          <w:b/>
          <w:sz w:val="28"/>
          <w:szCs w:val="28"/>
        </w:rPr>
      </w:pPr>
    </w:p>
    <w:p w14:paraId="612022D8" w14:textId="7941755A" w:rsidR="00064DEC" w:rsidRPr="00064DEC" w:rsidRDefault="006B01AD" w:rsidP="00064DEC">
      <w:pPr>
        <w:tabs>
          <w:tab w:val="left" w:pos="996"/>
        </w:tabs>
        <w:jc w:val="center"/>
        <w:rPr>
          <w:rFonts w:ascii="Times New Roman" w:hAnsi="Times New Roman"/>
          <w:b/>
          <w:sz w:val="28"/>
          <w:szCs w:val="28"/>
        </w:rPr>
      </w:pPr>
      <w:r w:rsidRPr="00064DEC">
        <w:rPr>
          <w:rFonts w:ascii="Times New Roman" w:hAnsi="Times New Roman"/>
          <w:b/>
          <w:sz w:val="28"/>
          <w:szCs w:val="28"/>
        </w:rPr>
        <w:lastRenderedPageBreak/>
        <w:t>ПРИЛОЖЕНИЕ</w:t>
      </w:r>
      <w:r w:rsidR="00064DEC" w:rsidRPr="00064DEC">
        <w:rPr>
          <w:rFonts w:ascii="Times New Roman" w:hAnsi="Times New Roman"/>
          <w:b/>
          <w:sz w:val="28"/>
          <w:szCs w:val="28"/>
        </w:rPr>
        <w:t xml:space="preserve"> В</w:t>
      </w:r>
    </w:p>
    <w:p w14:paraId="3C333C71" w14:textId="23366E17" w:rsidR="006D2A8C" w:rsidRPr="00064DEC" w:rsidRDefault="00064DEC" w:rsidP="00064DEC">
      <w:pPr>
        <w:tabs>
          <w:tab w:val="left" w:pos="996"/>
        </w:tabs>
        <w:rPr>
          <w:rFonts w:ascii="Times New Roman" w:hAnsi="Times New Roman"/>
          <w:sz w:val="28"/>
          <w:szCs w:val="28"/>
        </w:rPr>
      </w:pPr>
      <w:r w:rsidRPr="00064DEC">
        <w:rPr>
          <w:noProof/>
          <w:lang w:eastAsia="ru-RU"/>
        </w:rPr>
        <w:drawing>
          <wp:anchor distT="0" distB="0" distL="114300" distR="114300" simplePos="0" relativeHeight="251684864" behindDoc="1" locked="0" layoutInCell="1" allowOverlap="1" wp14:anchorId="25F44CD4" wp14:editId="6646B109">
            <wp:simplePos x="0" y="0"/>
            <wp:positionH relativeFrom="margin">
              <wp:posOffset>64770</wp:posOffset>
            </wp:positionH>
            <wp:positionV relativeFrom="paragraph">
              <wp:posOffset>243205</wp:posOffset>
            </wp:positionV>
            <wp:extent cx="9248775" cy="5364480"/>
            <wp:effectExtent l="0" t="0" r="0" b="7620"/>
            <wp:wrapTight wrapText="bothSides">
              <wp:wrapPolygon edited="0">
                <wp:start x="7697" y="0"/>
                <wp:lineTo x="7697" y="844"/>
                <wp:lineTo x="8053" y="1227"/>
                <wp:lineTo x="8809" y="1227"/>
                <wp:lineTo x="2803" y="1688"/>
                <wp:lineTo x="1646" y="1841"/>
                <wp:lineTo x="1646" y="7364"/>
                <wp:lineTo x="845" y="7747"/>
                <wp:lineTo x="712" y="7901"/>
                <wp:lineTo x="712" y="9895"/>
                <wp:lineTo x="1602" y="11045"/>
                <wp:lineTo x="1646" y="15955"/>
                <wp:lineTo x="1735" y="17182"/>
                <wp:lineTo x="845" y="17795"/>
                <wp:lineTo x="667" y="18026"/>
                <wp:lineTo x="667" y="20173"/>
                <wp:lineTo x="3070" y="20864"/>
                <wp:lineTo x="4805" y="20864"/>
                <wp:lineTo x="4805" y="21554"/>
                <wp:lineTo x="13525" y="21554"/>
                <wp:lineTo x="13614" y="18486"/>
                <wp:lineTo x="13169" y="18409"/>
                <wp:lineTo x="10366" y="18409"/>
                <wp:lineTo x="13570" y="18102"/>
                <wp:lineTo x="13614" y="17182"/>
                <wp:lineTo x="9032" y="15955"/>
                <wp:lineTo x="9788" y="15955"/>
                <wp:lineTo x="13525" y="14957"/>
                <wp:lineTo x="13614" y="13577"/>
                <wp:lineTo x="13303" y="13500"/>
                <wp:lineTo x="10099" y="13040"/>
                <wp:lineTo x="9032" y="12273"/>
                <wp:lineTo x="16016" y="12273"/>
                <wp:lineTo x="20732" y="11813"/>
                <wp:lineTo x="20732" y="3068"/>
                <wp:lineTo x="17129" y="2685"/>
                <wp:lineTo x="13125" y="2455"/>
                <wp:lineTo x="15483" y="1764"/>
                <wp:lineTo x="15527" y="844"/>
                <wp:lineTo x="14815" y="690"/>
                <wp:lineTo x="10188" y="0"/>
                <wp:lineTo x="7697"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248775" cy="536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DEC">
        <w:rPr>
          <w:rFonts w:ascii="Times New Roman" w:hAnsi="Times New Roman"/>
          <w:sz w:val="28"/>
          <w:szCs w:val="28"/>
        </w:rPr>
        <w:t xml:space="preserve">Таблица В – Модель </w:t>
      </w:r>
      <w:r w:rsidR="00E971A6">
        <w:rPr>
          <w:rFonts w:ascii="Times New Roman" w:hAnsi="Times New Roman"/>
          <w:sz w:val="28"/>
          <w:szCs w:val="28"/>
        </w:rPr>
        <w:t>управления</w:t>
      </w:r>
      <w:r w:rsidRPr="00064DEC">
        <w:rPr>
          <w:rFonts w:ascii="Times New Roman" w:hAnsi="Times New Roman"/>
          <w:sz w:val="28"/>
          <w:szCs w:val="28"/>
        </w:rPr>
        <w:t xml:space="preserve"> инновационн</w:t>
      </w:r>
      <w:r w:rsidR="00E971A6">
        <w:rPr>
          <w:rFonts w:ascii="Times New Roman" w:hAnsi="Times New Roman"/>
          <w:sz w:val="28"/>
          <w:szCs w:val="28"/>
        </w:rPr>
        <w:t>ым</w:t>
      </w:r>
      <w:r w:rsidRPr="00064DEC">
        <w:rPr>
          <w:rFonts w:ascii="Times New Roman" w:hAnsi="Times New Roman"/>
          <w:sz w:val="28"/>
          <w:szCs w:val="28"/>
        </w:rPr>
        <w:t xml:space="preserve"> предпринимательств</w:t>
      </w:r>
      <w:r w:rsidR="00E971A6">
        <w:rPr>
          <w:rFonts w:ascii="Times New Roman" w:hAnsi="Times New Roman"/>
          <w:sz w:val="28"/>
          <w:szCs w:val="28"/>
        </w:rPr>
        <w:t>ом</w:t>
      </w:r>
      <w:r w:rsidRPr="00064DEC">
        <w:rPr>
          <w:rFonts w:ascii="Times New Roman" w:hAnsi="Times New Roman"/>
          <w:sz w:val="28"/>
          <w:szCs w:val="28"/>
        </w:rPr>
        <w:t xml:space="preserve"> в Казахстане </w:t>
      </w:r>
    </w:p>
    <w:p w14:paraId="56271703" w14:textId="77777777" w:rsidR="0027491E" w:rsidRDefault="0027491E" w:rsidP="00C63CC6">
      <w:pPr>
        <w:tabs>
          <w:tab w:val="left" w:pos="996"/>
        </w:tabs>
        <w:rPr>
          <w:rFonts w:ascii="Times New Roman" w:hAnsi="Times New Roman"/>
          <w:b/>
          <w:sz w:val="28"/>
          <w:szCs w:val="28"/>
        </w:rPr>
        <w:sectPr w:rsidR="0027491E" w:rsidSect="0027491E">
          <w:pgSz w:w="16838" w:h="11906" w:orient="landscape"/>
          <w:pgMar w:top="850" w:right="1134" w:bottom="1701" w:left="1134" w:header="708" w:footer="708" w:gutter="0"/>
          <w:cols w:space="708"/>
          <w:docGrid w:linePitch="360"/>
        </w:sectPr>
      </w:pPr>
    </w:p>
    <w:p w14:paraId="2D56E871" w14:textId="6526A10B" w:rsidR="00B86042" w:rsidRDefault="00B86042" w:rsidP="00C63CC6">
      <w:pPr>
        <w:spacing w:after="0" w:line="240" w:lineRule="auto"/>
        <w:rPr>
          <w:rFonts w:ascii="Times New Roman" w:hAnsi="Times New Roman"/>
          <w:sz w:val="28"/>
          <w:szCs w:val="28"/>
        </w:rPr>
      </w:pPr>
    </w:p>
    <w:sectPr w:rsidR="00B86042" w:rsidSect="002749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3C5E2" w14:textId="77777777" w:rsidR="00A61033" w:rsidRDefault="00A61033" w:rsidP="00F72075">
      <w:pPr>
        <w:spacing w:after="0" w:line="240" w:lineRule="auto"/>
      </w:pPr>
      <w:r>
        <w:separator/>
      </w:r>
    </w:p>
  </w:endnote>
  <w:endnote w:type="continuationSeparator" w:id="0">
    <w:p w14:paraId="70467EE8" w14:textId="77777777" w:rsidR="00A61033" w:rsidRDefault="00A61033" w:rsidP="00F7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Martel">
    <w:altName w:val="Arial"/>
    <w:panose1 w:val="00000000000000000000"/>
    <w:charset w:val="00"/>
    <w:family w:val="swiss"/>
    <w:notTrueType/>
    <w:pitch w:val="default"/>
    <w:sig w:usb0="00000003" w:usb1="00000000" w:usb2="00000000" w:usb3="00000000" w:csb0="00000001" w:csb1="00000000"/>
  </w:font>
  <w:font w:name="Subset-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SiemensRoman">
    <w:altName w:val="Times New Roman"/>
    <w:panose1 w:val="00000000000000000000"/>
    <w:charset w:val="00"/>
    <w:family w:val="roman"/>
    <w:notTrueType/>
    <w:pitch w:val="default"/>
  </w:font>
  <w:font w:name="DxvxdcAdvTTb8864ccf.B">
    <w:altName w:val="Cambria"/>
    <w:panose1 w:val="00000000000000000000"/>
    <w:charset w:val="00"/>
    <w:family w:val="roman"/>
    <w:notTrueType/>
    <w:pitch w:val="default"/>
    <w:sig w:usb0="00000003" w:usb1="00000000" w:usb2="00000000" w:usb3="00000000" w:csb0="00000001" w:csb1="00000000"/>
  </w:font>
  <w:font w:name="MinionPro-Semi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263287"/>
      <w:docPartObj>
        <w:docPartGallery w:val="Page Numbers (Bottom of Page)"/>
        <w:docPartUnique/>
      </w:docPartObj>
    </w:sdtPr>
    <w:sdtEndPr/>
    <w:sdtContent>
      <w:p w14:paraId="06D7F887" w14:textId="1B49F358" w:rsidR="002F4BDB" w:rsidRDefault="002F4BDB">
        <w:pPr>
          <w:pStyle w:val="aa"/>
          <w:jc w:val="center"/>
        </w:pPr>
        <w:r>
          <w:fldChar w:fldCharType="begin"/>
        </w:r>
        <w:r>
          <w:instrText>PAGE   \* MERGEFORMAT</w:instrText>
        </w:r>
        <w:r>
          <w:fldChar w:fldCharType="separate"/>
        </w:r>
        <w:r>
          <w:rPr>
            <w:noProof/>
          </w:rPr>
          <w:t>78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6F71A" w14:textId="77777777" w:rsidR="00A61033" w:rsidRDefault="00A61033" w:rsidP="00F72075">
      <w:pPr>
        <w:spacing w:after="0" w:line="240" w:lineRule="auto"/>
      </w:pPr>
      <w:r>
        <w:separator/>
      </w:r>
    </w:p>
  </w:footnote>
  <w:footnote w:type="continuationSeparator" w:id="0">
    <w:p w14:paraId="7558D4F7" w14:textId="77777777" w:rsidR="00A61033" w:rsidRDefault="00A61033" w:rsidP="00F72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BDF"/>
    <w:multiLevelType w:val="hybridMultilevel"/>
    <w:tmpl w:val="D42ADE02"/>
    <w:lvl w:ilvl="0" w:tplc="A4E204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830F9A"/>
    <w:multiLevelType w:val="hybridMultilevel"/>
    <w:tmpl w:val="A3F20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150ED"/>
    <w:multiLevelType w:val="hybridMultilevel"/>
    <w:tmpl w:val="3D1CBF56"/>
    <w:lvl w:ilvl="0" w:tplc="BCB2942A">
      <w:start w:val="1"/>
      <w:numFmt w:val="decimal"/>
      <w:lvlText w:val="%1)"/>
      <w:lvlJc w:val="left"/>
      <w:pPr>
        <w:ind w:left="720" w:hanging="360"/>
      </w:pPr>
      <w:rPr>
        <w:rFonts w:ascii="Times New Roman" w:eastAsia="Calibri" w:hAnsi="Times New Roman" w:cs="Times New Roman"/>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0D088B"/>
    <w:multiLevelType w:val="hybridMultilevel"/>
    <w:tmpl w:val="C94607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15105E"/>
    <w:multiLevelType w:val="hybridMultilevel"/>
    <w:tmpl w:val="EB187978"/>
    <w:lvl w:ilvl="0" w:tplc="961C2332">
      <w:start w:val="1"/>
      <w:numFmt w:val="decimal"/>
      <w:lvlText w:val="%1."/>
      <w:lvlJc w:val="left"/>
      <w:pPr>
        <w:ind w:left="1353"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9C025D"/>
    <w:multiLevelType w:val="multilevel"/>
    <w:tmpl w:val="A2C0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96383A"/>
    <w:multiLevelType w:val="hybridMultilevel"/>
    <w:tmpl w:val="F4922F16"/>
    <w:lvl w:ilvl="0" w:tplc="9F68CB3A">
      <w:start w:val="1"/>
      <w:numFmt w:val="decimal"/>
      <w:lvlText w:val="%1)"/>
      <w:lvlJc w:val="left"/>
      <w:pPr>
        <w:ind w:left="1200" w:hanging="49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58E33E5"/>
    <w:multiLevelType w:val="multilevel"/>
    <w:tmpl w:val="05A6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9D7750"/>
    <w:multiLevelType w:val="hybridMultilevel"/>
    <w:tmpl w:val="12DCEAC8"/>
    <w:lvl w:ilvl="0" w:tplc="A8E02EE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C60409"/>
    <w:multiLevelType w:val="multilevel"/>
    <w:tmpl w:val="FA12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8D0CB1"/>
    <w:multiLevelType w:val="multilevel"/>
    <w:tmpl w:val="840AFCB2"/>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color w:val="auto"/>
      </w:rPr>
    </w:lvl>
    <w:lvl w:ilvl="2">
      <w:start w:val="1"/>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148" w:hanging="144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868" w:hanging="2160"/>
      </w:pPr>
      <w:rPr>
        <w:rFonts w:hint="default"/>
        <w:color w:val="auto"/>
      </w:rPr>
    </w:lvl>
  </w:abstractNum>
  <w:abstractNum w:abstractNumId="11" w15:restartNumberingAfterBreak="0">
    <w:nsid w:val="51394925"/>
    <w:multiLevelType w:val="multilevel"/>
    <w:tmpl w:val="8B6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990E70"/>
    <w:multiLevelType w:val="multilevel"/>
    <w:tmpl w:val="21504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0A1413"/>
    <w:multiLevelType w:val="hybridMultilevel"/>
    <w:tmpl w:val="CA1ADD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0B6E88"/>
    <w:multiLevelType w:val="multilevel"/>
    <w:tmpl w:val="47EA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A354B"/>
    <w:multiLevelType w:val="multilevel"/>
    <w:tmpl w:val="70167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FF797E"/>
    <w:multiLevelType w:val="hybridMultilevel"/>
    <w:tmpl w:val="B8147302"/>
    <w:lvl w:ilvl="0" w:tplc="98C8BE0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4315FF"/>
    <w:multiLevelType w:val="hybridMultilevel"/>
    <w:tmpl w:val="52A61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CA4A01"/>
    <w:multiLevelType w:val="hybridMultilevel"/>
    <w:tmpl w:val="D6284BD0"/>
    <w:lvl w:ilvl="0" w:tplc="9EC0D7D6">
      <w:start w:val="1"/>
      <w:numFmt w:val="decimal"/>
      <w:lvlText w:val="%1)"/>
      <w:lvlJc w:val="left"/>
      <w:pPr>
        <w:ind w:left="1097" w:hanging="456"/>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num w:numId="1">
    <w:abstractNumId w:val="6"/>
  </w:num>
  <w:num w:numId="2">
    <w:abstractNumId w:val="3"/>
  </w:num>
  <w:num w:numId="3">
    <w:abstractNumId w:val="13"/>
  </w:num>
  <w:num w:numId="4">
    <w:abstractNumId w:val="16"/>
  </w:num>
  <w:num w:numId="5">
    <w:abstractNumId w:val="8"/>
  </w:num>
  <w:num w:numId="6">
    <w:abstractNumId w:val="17"/>
  </w:num>
  <w:num w:numId="7">
    <w:abstractNumId w:val="1"/>
  </w:num>
  <w:num w:numId="8">
    <w:abstractNumId w:val="2"/>
  </w:num>
  <w:num w:numId="9">
    <w:abstractNumId w:val="10"/>
  </w:num>
  <w:num w:numId="10">
    <w:abstractNumId w:val="0"/>
  </w:num>
  <w:num w:numId="11">
    <w:abstractNumId w:val="4"/>
  </w:num>
  <w:num w:numId="12">
    <w:abstractNumId w:val="18"/>
  </w:num>
  <w:num w:numId="13">
    <w:abstractNumId w:val="11"/>
  </w:num>
  <w:num w:numId="14">
    <w:abstractNumId w:val="12"/>
  </w:num>
  <w:num w:numId="15">
    <w:abstractNumId w:val="9"/>
  </w:num>
  <w:num w:numId="16">
    <w:abstractNumId w:val="15"/>
  </w:num>
  <w:num w:numId="17">
    <w:abstractNumId w:val="7"/>
  </w:num>
  <w:num w:numId="18">
    <w:abstractNumId w:val="5"/>
  </w:num>
  <w:num w:numId="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A3"/>
    <w:rsid w:val="00006276"/>
    <w:rsid w:val="000203A7"/>
    <w:rsid w:val="00020663"/>
    <w:rsid w:val="0002414D"/>
    <w:rsid w:val="000241FB"/>
    <w:rsid w:val="00025FBF"/>
    <w:rsid w:val="000264CD"/>
    <w:rsid w:val="000327C9"/>
    <w:rsid w:val="00050697"/>
    <w:rsid w:val="00054241"/>
    <w:rsid w:val="0005595F"/>
    <w:rsid w:val="000608DB"/>
    <w:rsid w:val="00061CB5"/>
    <w:rsid w:val="000629D1"/>
    <w:rsid w:val="00062CD0"/>
    <w:rsid w:val="00064DEC"/>
    <w:rsid w:val="00067C9B"/>
    <w:rsid w:val="00073F10"/>
    <w:rsid w:val="00076F3D"/>
    <w:rsid w:val="00080358"/>
    <w:rsid w:val="00084002"/>
    <w:rsid w:val="000852BB"/>
    <w:rsid w:val="00085DB5"/>
    <w:rsid w:val="00085FA0"/>
    <w:rsid w:val="0008639E"/>
    <w:rsid w:val="00086AD1"/>
    <w:rsid w:val="000908E1"/>
    <w:rsid w:val="00091A19"/>
    <w:rsid w:val="000936D3"/>
    <w:rsid w:val="00095987"/>
    <w:rsid w:val="000974AC"/>
    <w:rsid w:val="00097A10"/>
    <w:rsid w:val="000A09F8"/>
    <w:rsid w:val="000A2341"/>
    <w:rsid w:val="000B129C"/>
    <w:rsid w:val="000B28E7"/>
    <w:rsid w:val="000B55D6"/>
    <w:rsid w:val="000B5640"/>
    <w:rsid w:val="000C1139"/>
    <w:rsid w:val="000C202E"/>
    <w:rsid w:val="000D1E81"/>
    <w:rsid w:val="000D2F5D"/>
    <w:rsid w:val="000D352C"/>
    <w:rsid w:val="000E0E84"/>
    <w:rsid w:val="000F6635"/>
    <w:rsid w:val="00100812"/>
    <w:rsid w:val="0010157A"/>
    <w:rsid w:val="00103AD0"/>
    <w:rsid w:val="00104435"/>
    <w:rsid w:val="001055C3"/>
    <w:rsid w:val="001055D6"/>
    <w:rsid w:val="00105C5D"/>
    <w:rsid w:val="001103D7"/>
    <w:rsid w:val="00114C8C"/>
    <w:rsid w:val="001166BB"/>
    <w:rsid w:val="00123548"/>
    <w:rsid w:val="00123D18"/>
    <w:rsid w:val="001245A5"/>
    <w:rsid w:val="001250B0"/>
    <w:rsid w:val="00127EF4"/>
    <w:rsid w:val="00130BB5"/>
    <w:rsid w:val="001353B2"/>
    <w:rsid w:val="001359BC"/>
    <w:rsid w:val="00135EE7"/>
    <w:rsid w:val="00135F93"/>
    <w:rsid w:val="00140214"/>
    <w:rsid w:val="00140D75"/>
    <w:rsid w:val="001419E4"/>
    <w:rsid w:val="00144837"/>
    <w:rsid w:val="00146C45"/>
    <w:rsid w:val="00147562"/>
    <w:rsid w:val="001521D8"/>
    <w:rsid w:val="00157E0F"/>
    <w:rsid w:val="00161F7A"/>
    <w:rsid w:val="001644E0"/>
    <w:rsid w:val="001666F4"/>
    <w:rsid w:val="001719D5"/>
    <w:rsid w:val="00183AAF"/>
    <w:rsid w:val="00187CD9"/>
    <w:rsid w:val="00191AB4"/>
    <w:rsid w:val="00195A52"/>
    <w:rsid w:val="00197316"/>
    <w:rsid w:val="001A0C72"/>
    <w:rsid w:val="001A1555"/>
    <w:rsid w:val="001A58B0"/>
    <w:rsid w:val="001A58F1"/>
    <w:rsid w:val="001B09DE"/>
    <w:rsid w:val="001B3417"/>
    <w:rsid w:val="001B7630"/>
    <w:rsid w:val="001C03A8"/>
    <w:rsid w:val="001C06DE"/>
    <w:rsid w:val="001C0F28"/>
    <w:rsid w:val="001C4209"/>
    <w:rsid w:val="001C6F1A"/>
    <w:rsid w:val="001D2E81"/>
    <w:rsid w:val="001D4F3E"/>
    <w:rsid w:val="001E5298"/>
    <w:rsid w:val="001E6A5F"/>
    <w:rsid w:val="001F2DD1"/>
    <w:rsid w:val="001F4916"/>
    <w:rsid w:val="001F683A"/>
    <w:rsid w:val="001F6B14"/>
    <w:rsid w:val="002010DA"/>
    <w:rsid w:val="002016AA"/>
    <w:rsid w:val="00201E59"/>
    <w:rsid w:val="0020305B"/>
    <w:rsid w:val="00203368"/>
    <w:rsid w:val="0020392E"/>
    <w:rsid w:val="0020555C"/>
    <w:rsid w:val="00207BA0"/>
    <w:rsid w:val="00214271"/>
    <w:rsid w:val="002143D6"/>
    <w:rsid w:val="002149AC"/>
    <w:rsid w:val="00217E6E"/>
    <w:rsid w:val="0022006C"/>
    <w:rsid w:val="00224BC5"/>
    <w:rsid w:val="00226955"/>
    <w:rsid w:val="00230EF7"/>
    <w:rsid w:val="002316AF"/>
    <w:rsid w:val="00232C47"/>
    <w:rsid w:val="002352A7"/>
    <w:rsid w:val="00236F9D"/>
    <w:rsid w:val="002401DB"/>
    <w:rsid w:val="00241553"/>
    <w:rsid w:val="002513A0"/>
    <w:rsid w:val="002517D4"/>
    <w:rsid w:val="00257212"/>
    <w:rsid w:val="00262104"/>
    <w:rsid w:val="002628DF"/>
    <w:rsid w:val="00262EA8"/>
    <w:rsid w:val="00263865"/>
    <w:rsid w:val="00264923"/>
    <w:rsid w:val="002655F2"/>
    <w:rsid w:val="00265BEC"/>
    <w:rsid w:val="00273725"/>
    <w:rsid w:val="00273764"/>
    <w:rsid w:val="0027491E"/>
    <w:rsid w:val="002755F2"/>
    <w:rsid w:val="00275962"/>
    <w:rsid w:val="0028000F"/>
    <w:rsid w:val="002821A3"/>
    <w:rsid w:val="00290B62"/>
    <w:rsid w:val="00294A84"/>
    <w:rsid w:val="00295CBF"/>
    <w:rsid w:val="00296576"/>
    <w:rsid w:val="002A7178"/>
    <w:rsid w:val="002B09CD"/>
    <w:rsid w:val="002B1A37"/>
    <w:rsid w:val="002B2285"/>
    <w:rsid w:val="002B3387"/>
    <w:rsid w:val="002B4647"/>
    <w:rsid w:val="002B731C"/>
    <w:rsid w:val="002B740F"/>
    <w:rsid w:val="002C0503"/>
    <w:rsid w:val="002C1BCA"/>
    <w:rsid w:val="002C2D8E"/>
    <w:rsid w:val="002C341B"/>
    <w:rsid w:val="002D149A"/>
    <w:rsid w:val="002D50E4"/>
    <w:rsid w:val="002D59D2"/>
    <w:rsid w:val="002D636C"/>
    <w:rsid w:val="002E4005"/>
    <w:rsid w:val="002E5441"/>
    <w:rsid w:val="002E5EBC"/>
    <w:rsid w:val="002E65A1"/>
    <w:rsid w:val="002F0D8E"/>
    <w:rsid w:val="002F3AB3"/>
    <w:rsid w:val="002F476A"/>
    <w:rsid w:val="002F4BDB"/>
    <w:rsid w:val="002F7CBF"/>
    <w:rsid w:val="002F7EAD"/>
    <w:rsid w:val="003008A3"/>
    <w:rsid w:val="00302B0C"/>
    <w:rsid w:val="0030406D"/>
    <w:rsid w:val="0030525A"/>
    <w:rsid w:val="00311539"/>
    <w:rsid w:val="00312C24"/>
    <w:rsid w:val="00321C48"/>
    <w:rsid w:val="0032602C"/>
    <w:rsid w:val="003272A1"/>
    <w:rsid w:val="0033096F"/>
    <w:rsid w:val="00330DC2"/>
    <w:rsid w:val="0033398E"/>
    <w:rsid w:val="00335AD0"/>
    <w:rsid w:val="003379F4"/>
    <w:rsid w:val="00340046"/>
    <w:rsid w:val="00340602"/>
    <w:rsid w:val="0034221B"/>
    <w:rsid w:val="0034262D"/>
    <w:rsid w:val="0034297E"/>
    <w:rsid w:val="00343395"/>
    <w:rsid w:val="003555F0"/>
    <w:rsid w:val="0035614A"/>
    <w:rsid w:val="00366B50"/>
    <w:rsid w:val="00371D5E"/>
    <w:rsid w:val="00373B73"/>
    <w:rsid w:val="00380C7D"/>
    <w:rsid w:val="003823B8"/>
    <w:rsid w:val="00384770"/>
    <w:rsid w:val="00387B9C"/>
    <w:rsid w:val="003A2144"/>
    <w:rsid w:val="003A7A7D"/>
    <w:rsid w:val="003A7D3B"/>
    <w:rsid w:val="003B2373"/>
    <w:rsid w:val="003B344E"/>
    <w:rsid w:val="003B34E5"/>
    <w:rsid w:val="003B5E05"/>
    <w:rsid w:val="003B7006"/>
    <w:rsid w:val="003C0DF9"/>
    <w:rsid w:val="003C24A9"/>
    <w:rsid w:val="003C534B"/>
    <w:rsid w:val="003D036A"/>
    <w:rsid w:val="003D05C6"/>
    <w:rsid w:val="003D4117"/>
    <w:rsid w:val="003D4E54"/>
    <w:rsid w:val="003E4187"/>
    <w:rsid w:val="003E437C"/>
    <w:rsid w:val="003E4AFF"/>
    <w:rsid w:val="003E6DB2"/>
    <w:rsid w:val="003E7CE7"/>
    <w:rsid w:val="003F351F"/>
    <w:rsid w:val="0040007B"/>
    <w:rsid w:val="00400FA4"/>
    <w:rsid w:val="004019C6"/>
    <w:rsid w:val="00402F64"/>
    <w:rsid w:val="00403562"/>
    <w:rsid w:val="0040548C"/>
    <w:rsid w:val="00415FBA"/>
    <w:rsid w:val="004170EF"/>
    <w:rsid w:val="0042184A"/>
    <w:rsid w:val="00422057"/>
    <w:rsid w:val="0042214D"/>
    <w:rsid w:val="00426E0D"/>
    <w:rsid w:val="00433B8E"/>
    <w:rsid w:val="00433C22"/>
    <w:rsid w:val="00434EA2"/>
    <w:rsid w:val="0045028E"/>
    <w:rsid w:val="0045098F"/>
    <w:rsid w:val="00450E1E"/>
    <w:rsid w:val="004526A1"/>
    <w:rsid w:val="00452921"/>
    <w:rsid w:val="004540DE"/>
    <w:rsid w:val="00456E00"/>
    <w:rsid w:val="004606EA"/>
    <w:rsid w:val="00461FE3"/>
    <w:rsid w:val="00464E95"/>
    <w:rsid w:val="00465373"/>
    <w:rsid w:val="0046590F"/>
    <w:rsid w:val="0046760F"/>
    <w:rsid w:val="00467ADA"/>
    <w:rsid w:val="0047000B"/>
    <w:rsid w:val="00473633"/>
    <w:rsid w:val="004767CF"/>
    <w:rsid w:val="00476B7F"/>
    <w:rsid w:val="00477093"/>
    <w:rsid w:val="00495B50"/>
    <w:rsid w:val="00496D10"/>
    <w:rsid w:val="004A0CC2"/>
    <w:rsid w:val="004A1719"/>
    <w:rsid w:val="004B0770"/>
    <w:rsid w:val="004C023F"/>
    <w:rsid w:val="004C104A"/>
    <w:rsid w:val="004C30C6"/>
    <w:rsid w:val="004C596E"/>
    <w:rsid w:val="004C5D96"/>
    <w:rsid w:val="004C61CD"/>
    <w:rsid w:val="004C7B32"/>
    <w:rsid w:val="004D14A1"/>
    <w:rsid w:val="004D2785"/>
    <w:rsid w:val="004D3E7D"/>
    <w:rsid w:val="004D624B"/>
    <w:rsid w:val="004D78CC"/>
    <w:rsid w:val="004E3CD9"/>
    <w:rsid w:val="004E62E5"/>
    <w:rsid w:val="004E708C"/>
    <w:rsid w:val="004F5753"/>
    <w:rsid w:val="00500040"/>
    <w:rsid w:val="0050015D"/>
    <w:rsid w:val="005023FD"/>
    <w:rsid w:val="00504CB7"/>
    <w:rsid w:val="00506C0A"/>
    <w:rsid w:val="00512698"/>
    <w:rsid w:val="00520DAF"/>
    <w:rsid w:val="005222D6"/>
    <w:rsid w:val="00523B6A"/>
    <w:rsid w:val="00526811"/>
    <w:rsid w:val="00527C51"/>
    <w:rsid w:val="00531CD6"/>
    <w:rsid w:val="00532409"/>
    <w:rsid w:val="00533BD0"/>
    <w:rsid w:val="0053648E"/>
    <w:rsid w:val="0053672C"/>
    <w:rsid w:val="00541E99"/>
    <w:rsid w:val="00553097"/>
    <w:rsid w:val="005538C5"/>
    <w:rsid w:val="00556896"/>
    <w:rsid w:val="00556C38"/>
    <w:rsid w:val="00560B02"/>
    <w:rsid w:val="005646BB"/>
    <w:rsid w:val="00570F7F"/>
    <w:rsid w:val="005738FA"/>
    <w:rsid w:val="005757A4"/>
    <w:rsid w:val="0058054E"/>
    <w:rsid w:val="00580791"/>
    <w:rsid w:val="005839D7"/>
    <w:rsid w:val="00583A06"/>
    <w:rsid w:val="00585F96"/>
    <w:rsid w:val="00592569"/>
    <w:rsid w:val="00597D7F"/>
    <w:rsid w:val="005A43E0"/>
    <w:rsid w:val="005A4998"/>
    <w:rsid w:val="005A5860"/>
    <w:rsid w:val="005A58D0"/>
    <w:rsid w:val="005B0324"/>
    <w:rsid w:val="005B1ED5"/>
    <w:rsid w:val="005B39FC"/>
    <w:rsid w:val="005B3B1E"/>
    <w:rsid w:val="005B5734"/>
    <w:rsid w:val="005C5914"/>
    <w:rsid w:val="005D16A7"/>
    <w:rsid w:val="005D6149"/>
    <w:rsid w:val="005E056C"/>
    <w:rsid w:val="005E0964"/>
    <w:rsid w:val="005E2650"/>
    <w:rsid w:val="005E6F63"/>
    <w:rsid w:val="005E78BB"/>
    <w:rsid w:val="005F0F66"/>
    <w:rsid w:val="005F127F"/>
    <w:rsid w:val="005F4C1C"/>
    <w:rsid w:val="00601841"/>
    <w:rsid w:val="00601F0C"/>
    <w:rsid w:val="00606C28"/>
    <w:rsid w:val="00607058"/>
    <w:rsid w:val="006109F3"/>
    <w:rsid w:val="00611FE3"/>
    <w:rsid w:val="00612450"/>
    <w:rsid w:val="006178F9"/>
    <w:rsid w:val="006215E6"/>
    <w:rsid w:val="00622D00"/>
    <w:rsid w:val="006307DF"/>
    <w:rsid w:val="00630806"/>
    <w:rsid w:val="0064339E"/>
    <w:rsid w:val="00644125"/>
    <w:rsid w:val="00644906"/>
    <w:rsid w:val="00645BEB"/>
    <w:rsid w:val="006509A6"/>
    <w:rsid w:val="0065356C"/>
    <w:rsid w:val="00654ACA"/>
    <w:rsid w:val="00657C48"/>
    <w:rsid w:val="00664784"/>
    <w:rsid w:val="00677B12"/>
    <w:rsid w:val="00680E8F"/>
    <w:rsid w:val="00681B5A"/>
    <w:rsid w:val="006872F1"/>
    <w:rsid w:val="00690525"/>
    <w:rsid w:val="00690C91"/>
    <w:rsid w:val="006914D0"/>
    <w:rsid w:val="00696F16"/>
    <w:rsid w:val="00697B50"/>
    <w:rsid w:val="006A3D44"/>
    <w:rsid w:val="006A4B73"/>
    <w:rsid w:val="006A5516"/>
    <w:rsid w:val="006A7974"/>
    <w:rsid w:val="006B01AD"/>
    <w:rsid w:val="006B0616"/>
    <w:rsid w:val="006B0ADF"/>
    <w:rsid w:val="006B27BB"/>
    <w:rsid w:val="006B461E"/>
    <w:rsid w:val="006B5D87"/>
    <w:rsid w:val="006C0B61"/>
    <w:rsid w:val="006C17A2"/>
    <w:rsid w:val="006C1CEB"/>
    <w:rsid w:val="006C5BEB"/>
    <w:rsid w:val="006D025F"/>
    <w:rsid w:val="006D0C95"/>
    <w:rsid w:val="006D18B9"/>
    <w:rsid w:val="006D2182"/>
    <w:rsid w:val="006D2A8C"/>
    <w:rsid w:val="006D504C"/>
    <w:rsid w:val="006F326D"/>
    <w:rsid w:val="006F6E21"/>
    <w:rsid w:val="007010FF"/>
    <w:rsid w:val="00701CEF"/>
    <w:rsid w:val="007038BB"/>
    <w:rsid w:val="0070670C"/>
    <w:rsid w:val="00711EB4"/>
    <w:rsid w:val="00713D53"/>
    <w:rsid w:val="0071781E"/>
    <w:rsid w:val="007245D1"/>
    <w:rsid w:val="007338EC"/>
    <w:rsid w:val="0073701D"/>
    <w:rsid w:val="00740AB5"/>
    <w:rsid w:val="00746B00"/>
    <w:rsid w:val="007503EB"/>
    <w:rsid w:val="0075207A"/>
    <w:rsid w:val="007525D7"/>
    <w:rsid w:val="00754BC5"/>
    <w:rsid w:val="007551F6"/>
    <w:rsid w:val="00755B38"/>
    <w:rsid w:val="00756031"/>
    <w:rsid w:val="0076787B"/>
    <w:rsid w:val="00767C92"/>
    <w:rsid w:val="00771804"/>
    <w:rsid w:val="0077245C"/>
    <w:rsid w:val="00774545"/>
    <w:rsid w:val="00775621"/>
    <w:rsid w:val="00775EBC"/>
    <w:rsid w:val="00777460"/>
    <w:rsid w:val="00781233"/>
    <w:rsid w:val="0078179B"/>
    <w:rsid w:val="0078631C"/>
    <w:rsid w:val="007864F9"/>
    <w:rsid w:val="00793394"/>
    <w:rsid w:val="00796AC3"/>
    <w:rsid w:val="007A30D1"/>
    <w:rsid w:val="007A46A3"/>
    <w:rsid w:val="007A5289"/>
    <w:rsid w:val="007B2FE8"/>
    <w:rsid w:val="007B34BE"/>
    <w:rsid w:val="007B5273"/>
    <w:rsid w:val="007B56E5"/>
    <w:rsid w:val="007C0D87"/>
    <w:rsid w:val="007C1B82"/>
    <w:rsid w:val="007C5650"/>
    <w:rsid w:val="007D5CE5"/>
    <w:rsid w:val="007D652E"/>
    <w:rsid w:val="007D6E55"/>
    <w:rsid w:val="007E01F7"/>
    <w:rsid w:val="007F136B"/>
    <w:rsid w:val="007F72BF"/>
    <w:rsid w:val="007F744C"/>
    <w:rsid w:val="0080054F"/>
    <w:rsid w:val="008051D2"/>
    <w:rsid w:val="008059B4"/>
    <w:rsid w:val="00807315"/>
    <w:rsid w:val="0081398A"/>
    <w:rsid w:val="008144AC"/>
    <w:rsid w:val="00827E31"/>
    <w:rsid w:val="008302D0"/>
    <w:rsid w:val="00832CB2"/>
    <w:rsid w:val="00837C67"/>
    <w:rsid w:val="008433EE"/>
    <w:rsid w:val="00847DBB"/>
    <w:rsid w:val="008544C8"/>
    <w:rsid w:val="00855C8D"/>
    <w:rsid w:val="00857924"/>
    <w:rsid w:val="008604BE"/>
    <w:rsid w:val="00860BBF"/>
    <w:rsid w:val="00860D69"/>
    <w:rsid w:val="008616D5"/>
    <w:rsid w:val="00861FCB"/>
    <w:rsid w:val="00864273"/>
    <w:rsid w:val="00865DF9"/>
    <w:rsid w:val="00866C20"/>
    <w:rsid w:val="008724C9"/>
    <w:rsid w:val="008805BE"/>
    <w:rsid w:val="008831AC"/>
    <w:rsid w:val="00884B2C"/>
    <w:rsid w:val="00886B9F"/>
    <w:rsid w:val="00891117"/>
    <w:rsid w:val="008924B1"/>
    <w:rsid w:val="00893FFA"/>
    <w:rsid w:val="00895E0D"/>
    <w:rsid w:val="0089760A"/>
    <w:rsid w:val="008A00D5"/>
    <w:rsid w:val="008A3F6F"/>
    <w:rsid w:val="008A532E"/>
    <w:rsid w:val="008B1244"/>
    <w:rsid w:val="008B3956"/>
    <w:rsid w:val="008B4EA7"/>
    <w:rsid w:val="008B7C5A"/>
    <w:rsid w:val="008C1EAA"/>
    <w:rsid w:val="008C260B"/>
    <w:rsid w:val="008C28D4"/>
    <w:rsid w:val="008C39D3"/>
    <w:rsid w:val="008C7ECF"/>
    <w:rsid w:val="008D30BF"/>
    <w:rsid w:val="008D3741"/>
    <w:rsid w:val="008E0067"/>
    <w:rsid w:val="008E1CF6"/>
    <w:rsid w:val="008E4E37"/>
    <w:rsid w:val="008E7A4E"/>
    <w:rsid w:val="008F1398"/>
    <w:rsid w:val="008F3D9E"/>
    <w:rsid w:val="008F6A9A"/>
    <w:rsid w:val="008F7E22"/>
    <w:rsid w:val="00905A55"/>
    <w:rsid w:val="009066D1"/>
    <w:rsid w:val="00912E72"/>
    <w:rsid w:val="009140EE"/>
    <w:rsid w:val="00922494"/>
    <w:rsid w:val="00926598"/>
    <w:rsid w:val="00931DA1"/>
    <w:rsid w:val="009408C0"/>
    <w:rsid w:val="00941A5F"/>
    <w:rsid w:val="00942FCE"/>
    <w:rsid w:val="0094495B"/>
    <w:rsid w:val="00944E5B"/>
    <w:rsid w:val="00944EE8"/>
    <w:rsid w:val="00944F46"/>
    <w:rsid w:val="00945409"/>
    <w:rsid w:val="00950115"/>
    <w:rsid w:val="00950143"/>
    <w:rsid w:val="009535E9"/>
    <w:rsid w:val="00961E38"/>
    <w:rsid w:val="00964F02"/>
    <w:rsid w:val="00966778"/>
    <w:rsid w:val="00966A8D"/>
    <w:rsid w:val="009743AE"/>
    <w:rsid w:val="00977099"/>
    <w:rsid w:val="00977FDE"/>
    <w:rsid w:val="009801E6"/>
    <w:rsid w:val="00980C24"/>
    <w:rsid w:val="00983731"/>
    <w:rsid w:val="00983B97"/>
    <w:rsid w:val="00986757"/>
    <w:rsid w:val="00987EDC"/>
    <w:rsid w:val="00992325"/>
    <w:rsid w:val="00994E53"/>
    <w:rsid w:val="00995808"/>
    <w:rsid w:val="00996161"/>
    <w:rsid w:val="009A0AB8"/>
    <w:rsid w:val="009A3A3D"/>
    <w:rsid w:val="009A6F0D"/>
    <w:rsid w:val="009B20B2"/>
    <w:rsid w:val="009B51E5"/>
    <w:rsid w:val="009B52AD"/>
    <w:rsid w:val="009B5C06"/>
    <w:rsid w:val="009C0D29"/>
    <w:rsid w:val="009C1F95"/>
    <w:rsid w:val="009C7AAE"/>
    <w:rsid w:val="009D561D"/>
    <w:rsid w:val="009D5DC5"/>
    <w:rsid w:val="009D6D70"/>
    <w:rsid w:val="009D7AFD"/>
    <w:rsid w:val="009E727A"/>
    <w:rsid w:val="009F25DC"/>
    <w:rsid w:val="009F385D"/>
    <w:rsid w:val="009F3D0A"/>
    <w:rsid w:val="00A045DB"/>
    <w:rsid w:val="00A04B56"/>
    <w:rsid w:val="00A050ED"/>
    <w:rsid w:val="00A05997"/>
    <w:rsid w:val="00A05AE3"/>
    <w:rsid w:val="00A11ECE"/>
    <w:rsid w:val="00A123C6"/>
    <w:rsid w:val="00A13D56"/>
    <w:rsid w:val="00A13E0E"/>
    <w:rsid w:val="00A15C41"/>
    <w:rsid w:val="00A162E9"/>
    <w:rsid w:val="00A24A0C"/>
    <w:rsid w:val="00A2603C"/>
    <w:rsid w:val="00A26506"/>
    <w:rsid w:val="00A26FCE"/>
    <w:rsid w:val="00A3312E"/>
    <w:rsid w:val="00A33AF3"/>
    <w:rsid w:val="00A43D2E"/>
    <w:rsid w:val="00A47F55"/>
    <w:rsid w:val="00A504C1"/>
    <w:rsid w:val="00A510A3"/>
    <w:rsid w:val="00A531B0"/>
    <w:rsid w:val="00A53298"/>
    <w:rsid w:val="00A53316"/>
    <w:rsid w:val="00A55076"/>
    <w:rsid w:val="00A55803"/>
    <w:rsid w:val="00A61033"/>
    <w:rsid w:val="00A61A2F"/>
    <w:rsid w:val="00A63A4D"/>
    <w:rsid w:val="00A64B6E"/>
    <w:rsid w:val="00A747E4"/>
    <w:rsid w:val="00A76111"/>
    <w:rsid w:val="00A766FD"/>
    <w:rsid w:val="00A77106"/>
    <w:rsid w:val="00A77941"/>
    <w:rsid w:val="00A80C41"/>
    <w:rsid w:val="00A81A22"/>
    <w:rsid w:val="00A82A6C"/>
    <w:rsid w:val="00A86180"/>
    <w:rsid w:val="00A8672A"/>
    <w:rsid w:val="00A871A4"/>
    <w:rsid w:val="00A901BA"/>
    <w:rsid w:val="00A94215"/>
    <w:rsid w:val="00AA2276"/>
    <w:rsid w:val="00AA5749"/>
    <w:rsid w:val="00AA6772"/>
    <w:rsid w:val="00AA704F"/>
    <w:rsid w:val="00AB0DEF"/>
    <w:rsid w:val="00AB2184"/>
    <w:rsid w:val="00AB6474"/>
    <w:rsid w:val="00AB75C5"/>
    <w:rsid w:val="00AC1F70"/>
    <w:rsid w:val="00AC3EDD"/>
    <w:rsid w:val="00AC457F"/>
    <w:rsid w:val="00AD7013"/>
    <w:rsid w:val="00AD76F4"/>
    <w:rsid w:val="00AE2BC0"/>
    <w:rsid w:val="00AE40C8"/>
    <w:rsid w:val="00AF0B97"/>
    <w:rsid w:val="00AF1152"/>
    <w:rsid w:val="00AF6407"/>
    <w:rsid w:val="00B024FC"/>
    <w:rsid w:val="00B0329C"/>
    <w:rsid w:val="00B10990"/>
    <w:rsid w:val="00B109D1"/>
    <w:rsid w:val="00B12B94"/>
    <w:rsid w:val="00B13331"/>
    <w:rsid w:val="00B176BE"/>
    <w:rsid w:val="00B21E03"/>
    <w:rsid w:val="00B23419"/>
    <w:rsid w:val="00B32423"/>
    <w:rsid w:val="00B32AF0"/>
    <w:rsid w:val="00B41459"/>
    <w:rsid w:val="00B42037"/>
    <w:rsid w:val="00B44844"/>
    <w:rsid w:val="00B47E3D"/>
    <w:rsid w:val="00B505AF"/>
    <w:rsid w:val="00B57A5C"/>
    <w:rsid w:val="00B60AFC"/>
    <w:rsid w:val="00B61281"/>
    <w:rsid w:val="00B62068"/>
    <w:rsid w:val="00B62F6B"/>
    <w:rsid w:val="00B64CBF"/>
    <w:rsid w:val="00B65E2B"/>
    <w:rsid w:val="00B7096D"/>
    <w:rsid w:val="00B72155"/>
    <w:rsid w:val="00B72BEC"/>
    <w:rsid w:val="00B75201"/>
    <w:rsid w:val="00B7575C"/>
    <w:rsid w:val="00B82CF8"/>
    <w:rsid w:val="00B83320"/>
    <w:rsid w:val="00B8487B"/>
    <w:rsid w:val="00B86042"/>
    <w:rsid w:val="00B8621F"/>
    <w:rsid w:val="00B86D18"/>
    <w:rsid w:val="00B87C72"/>
    <w:rsid w:val="00B90B8A"/>
    <w:rsid w:val="00B90E68"/>
    <w:rsid w:val="00B92D6D"/>
    <w:rsid w:val="00B95231"/>
    <w:rsid w:val="00B96D54"/>
    <w:rsid w:val="00B97CE4"/>
    <w:rsid w:val="00BA0746"/>
    <w:rsid w:val="00BA364C"/>
    <w:rsid w:val="00BA58F3"/>
    <w:rsid w:val="00BA65AA"/>
    <w:rsid w:val="00BA7A01"/>
    <w:rsid w:val="00BB5DCF"/>
    <w:rsid w:val="00BB6B13"/>
    <w:rsid w:val="00BC531C"/>
    <w:rsid w:val="00BD16E5"/>
    <w:rsid w:val="00BD2923"/>
    <w:rsid w:val="00BD2BF7"/>
    <w:rsid w:val="00BD2C2D"/>
    <w:rsid w:val="00BD454B"/>
    <w:rsid w:val="00BD4584"/>
    <w:rsid w:val="00BD7B64"/>
    <w:rsid w:val="00BE29E0"/>
    <w:rsid w:val="00BE510F"/>
    <w:rsid w:val="00BE5BB3"/>
    <w:rsid w:val="00BE781E"/>
    <w:rsid w:val="00BF1006"/>
    <w:rsid w:val="00BF1190"/>
    <w:rsid w:val="00BF196C"/>
    <w:rsid w:val="00BF3B2C"/>
    <w:rsid w:val="00C00855"/>
    <w:rsid w:val="00C01430"/>
    <w:rsid w:val="00C0159E"/>
    <w:rsid w:val="00C053F0"/>
    <w:rsid w:val="00C05BC2"/>
    <w:rsid w:val="00C0675A"/>
    <w:rsid w:val="00C10949"/>
    <w:rsid w:val="00C110F7"/>
    <w:rsid w:val="00C13745"/>
    <w:rsid w:val="00C1603C"/>
    <w:rsid w:val="00C17A60"/>
    <w:rsid w:val="00C20461"/>
    <w:rsid w:val="00C22671"/>
    <w:rsid w:val="00C22D9F"/>
    <w:rsid w:val="00C234CA"/>
    <w:rsid w:val="00C2775A"/>
    <w:rsid w:val="00C32ED9"/>
    <w:rsid w:val="00C33361"/>
    <w:rsid w:val="00C356FB"/>
    <w:rsid w:val="00C37801"/>
    <w:rsid w:val="00C43186"/>
    <w:rsid w:val="00C4471F"/>
    <w:rsid w:val="00C4617A"/>
    <w:rsid w:val="00C47482"/>
    <w:rsid w:val="00C52196"/>
    <w:rsid w:val="00C5300B"/>
    <w:rsid w:val="00C53502"/>
    <w:rsid w:val="00C56187"/>
    <w:rsid w:val="00C567AA"/>
    <w:rsid w:val="00C632D6"/>
    <w:rsid w:val="00C63CC6"/>
    <w:rsid w:val="00C6541A"/>
    <w:rsid w:val="00C71A7C"/>
    <w:rsid w:val="00C71C1A"/>
    <w:rsid w:val="00C83BE4"/>
    <w:rsid w:val="00C84B77"/>
    <w:rsid w:val="00C856DE"/>
    <w:rsid w:val="00C85D44"/>
    <w:rsid w:val="00C86247"/>
    <w:rsid w:val="00C86397"/>
    <w:rsid w:val="00C9044F"/>
    <w:rsid w:val="00C906E4"/>
    <w:rsid w:val="00CA2791"/>
    <w:rsid w:val="00CB0D72"/>
    <w:rsid w:val="00CB15D4"/>
    <w:rsid w:val="00CB1AB1"/>
    <w:rsid w:val="00CB243A"/>
    <w:rsid w:val="00CB4EB7"/>
    <w:rsid w:val="00CB583F"/>
    <w:rsid w:val="00CB601C"/>
    <w:rsid w:val="00CB65BD"/>
    <w:rsid w:val="00CB68BB"/>
    <w:rsid w:val="00CC0FC9"/>
    <w:rsid w:val="00CC6606"/>
    <w:rsid w:val="00CD2CAE"/>
    <w:rsid w:val="00CD3DA1"/>
    <w:rsid w:val="00CD5760"/>
    <w:rsid w:val="00CD5928"/>
    <w:rsid w:val="00CD7905"/>
    <w:rsid w:val="00CE03ED"/>
    <w:rsid w:val="00CE0BDE"/>
    <w:rsid w:val="00CE12D8"/>
    <w:rsid w:val="00CE4431"/>
    <w:rsid w:val="00CE4991"/>
    <w:rsid w:val="00CE655F"/>
    <w:rsid w:val="00CF3C5C"/>
    <w:rsid w:val="00CF5F22"/>
    <w:rsid w:val="00CF6210"/>
    <w:rsid w:val="00D04409"/>
    <w:rsid w:val="00D04B1B"/>
    <w:rsid w:val="00D1062F"/>
    <w:rsid w:val="00D1166D"/>
    <w:rsid w:val="00D117C9"/>
    <w:rsid w:val="00D219B8"/>
    <w:rsid w:val="00D22F89"/>
    <w:rsid w:val="00D23E15"/>
    <w:rsid w:val="00D23F25"/>
    <w:rsid w:val="00D24A4C"/>
    <w:rsid w:val="00D27384"/>
    <w:rsid w:val="00D41581"/>
    <w:rsid w:val="00D46135"/>
    <w:rsid w:val="00D54D52"/>
    <w:rsid w:val="00D563EE"/>
    <w:rsid w:val="00D61ABC"/>
    <w:rsid w:val="00D61E50"/>
    <w:rsid w:val="00D62952"/>
    <w:rsid w:val="00D64709"/>
    <w:rsid w:val="00D67A42"/>
    <w:rsid w:val="00D80216"/>
    <w:rsid w:val="00D839C1"/>
    <w:rsid w:val="00D84414"/>
    <w:rsid w:val="00D85822"/>
    <w:rsid w:val="00D86310"/>
    <w:rsid w:val="00D942F9"/>
    <w:rsid w:val="00DA29D2"/>
    <w:rsid w:val="00DA4495"/>
    <w:rsid w:val="00DA4D28"/>
    <w:rsid w:val="00DA6FBD"/>
    <w:rsid w:val="00DB5606"/>
    <w:rsid w:val="00DB64B7"/>
    <w:rsid w:val="00DB7A14"/>
    <w:rsid w:val="00DC0CEF"/>
    <w:rsid w:val="00DC1E04"/>
    <w:rsid w:val="00DC3EB6"/>
    <w:rsid w:val="00DC55DF"/>
    <w:rsid w:val="00DC5E71"/>
    <w:rsid w:val="00DC6535"/>
    <w:rsid w:val="00DC70F0"/>
    <w:rsid w:val="00DC7550"/>
    <w:rsid w:val="00DD1E43"/>
    <w:rsid w:val="00DD4226"/>
    <w:rsid w:val="00DD4665"/>
    <w:rsid w:val="00DD5508"/>
    <w:rsid w:val="00DE2C21"/>
    <w:rsid w:val="00DE51CB"/>
    <w:rsid w:val="00DE61C0"/>
    <w:rsid w:val="00DF003C"/>
    <w:rsid w:val="00DF27F7"/>
    <w:rsid w:val="00DF7B26"/>
    <w:rsid w:val="00E0049A"/>
    <w:rsid w:val="00E055A9"/>
    <w:rsid w:val="00E1067D"/>
    <w:rsid w:val="00E10C3B"/>
    <w:rsid w:val="00E12526"/>
    <w:rsid w:val="00E307B5"/>
    <w:rsid w:val="00E33127"/>
    <w:rsid w:val="00E34CE2"/>
    <w:rsid w:val="00E37325"/>
    <w:rsid w:val="00E42C27"/>
    <w:rsid w:val="00E42E3E"/>
    <w:rsid w:val="00E473AC"/>
    <w:rsid w:val="00E4774D"/>
    <w:rsid w:val="00E50208"/>
    <w:rsid w:val="00E554D9"/>
    <w:rsid w:val="00E611C0"/>
    <w:rsid w:val="00E61EC7"/>
    <w:rsid w:val="00E630C2"/>
    <w:rsid w:val="00E64329"/>
    <w:rsid w:val="00E64692"/>
    <w:rsid w:val="00E66EA7"/>
    <w:rsid w:val="00E6751D"/>
    <w:rsid w:val="00E678C8"/>
    <w:rsid w:val="00E706EF"/>
    <w:rsid w:val="00E719D7"/>
    <w:rsid w:val="00E833F6"/>
    <w:rsid w:val="00E971A6"/>
    <w:rsid w:val="00EA1D04"/>
    <w:rsid w:val="00EA294E"/>
    <w:rsid w:val="00EA2C12"/>
    <w:rsid w:val="00EA55E8"/>
    <w:rsid w:val="00EA79AC"/>
    <w:rsid w:val="00EB06DF"/>
    <w:rsid w:val="00EB1CB0"/>
    <w:rsid w:val="00EB7E04"/>
    <w:rsid w:val="00EC1DA0"/>
    <w:rsid w:val="00EC3EEA"/>
    <w:rsid w:val="00EC5555"/>
    <w:rsid w:val="00EC7395"/>
    <w:rsid w:val="00EC7CAC"/>
    <w:rsid w:val="00ED0990"/>
    <w:rsid w:val="00ED0DCB"/>
    <w:rsid w:val="00ED1C1B"/>
    <w:rsid w:val="00ED1F02"/>
    <w:rsid w:val="00ED2E3C"/>
    <w:rsid w:val="00EE252A"/>
    <w:rsid w:val="00EE4555"/>
    <w:rsid w:val="00EE55F4"/>
    <w:rsid w:val="00EF0FD9"/>
    <w:rsid w:val="00EF10AD"/>
    <w:rsid w:val="00EF261F"/>
    <w:rsid w:val="00EF4E8B"/>
    <w:rsid w:val="00F00385"/>
    <w:rsid w:val="00F01EFC"/>
    <w:rsid w:val="00F13A23"/>
    <w:rsid w:val="00F151F8"/>
    <w:rsid w:val="00F20565"/>
    <w:rsid w:val="00F21441"/>
    <w:rsid w:val="00F24D7D"/>
    <w:rsid w:val="00F26092"/>
    <w:rsid w:val="00F266EE"/>
    <w:rsid w:val="00F305F0"/>
    <w:rsid w:val="00F3293B"/>
    <w:rsid w:val="00F356F9"/>
    <w:rsid w:val="00F35A61"/>
    <w:rsid w:val="00F37844"/>
    <w:rsid w:val="00F42F7B"/>
    <w:rsid w:val="00F4320C"/>
    <w:rsid w:val="00F4669A"/>
    <w:rsid w:val="00F50AA3"/>
    <w:rsid w:val="00F514C2"/>
    <w:rsid w:val="00F535EF"/>
    <w:rsid w:val="00F60354"/>
    <w:rsid w:val="00F6464C"/>
    <w:rsid w:val="00F669F2"/>
    <w:rsid w:val="00F6752A"/>
    <w:rsid w:val="00F700BF"/>
    <w:rsid w:val="00F71EE9"/>
    <w:rsid w:val="00F72075"/>
    <w:rsid w:val="00F74E80"/>
    <w:rsid w:val="00F76240"/>
    <w:rsid w:val="00F764C9"/>
    <w:rsid w:val="00F841F7"/>
    <w:rsid w:val="00F84FB9"/>
    <w:rsid w:val="00F860A1"/>
    <w:rsid w:val="00F90ACA"/>
    <w:rsid w:val="00F915A1"/>
    <w:rsid w:val="00F91774"/>
    <w:rsid w:val="00F957DD"/>
    <w:rsid w:val="00F9760A"/>
    <w:rsid w:val="00FA3C4D"/>
    <w:rsid w:val="00FA5455"/>
    <w:rsid w:val="00FA6225"/>
    <w:rsid w:val="00FB19A3"/>
    <w:rsid w:val="00FB406B"/>
    <w:rsid w:val="00FB48D7"/>
    <w:rsid w:val="00FB5EDF"/>
    <w:rsid w:val="00FC2914"/>
    <w:rsid w:val="00FC2928"/>
    <w:rsid w:val="00FC368F"/>
    <w:rsid w:val="00FC3D9F"/>
    <w:rsid w:val="00FC3E60"/>
    <w:rsid w:val="00FD3366"/>
    <w:rsid w:val="00FE142E"/>
    <w:rsid w:val="00FE1BB5"/>
    <w:rsid w:val="00FE3AA8"/>
    <w:rsid w:val="00FE3DA0"/>
    <w:rsid w:val="00FE3F1F"/>
    <w:rsid w:val="00FE43CA"/>
    <w:rsid w:val="00FE7798"/>
    <w:rsid w:val="00FF0DE0"/>
    <w:rsid w:val="00FF26B0"/>
    <w:rsid w:val="00FF27C8"/>
    <w:rsid w:val="00FF44E6"/>
    <w:rsid w:val="00FF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FA1C"/>
  <w15:docId w15:val="{821CFBB1-9C17-42EB-80B7-AEBF8CCD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46BB"/>
    <w:rPr>
      <w:rFonts w:ascii="Calibri" w:eastAsia="Calibri" w:hAnsi="Calibri" w:cs="Times New Roman"/>
    </w:rPr>
  </w:style>
  <w:style w:type="paragraph" w:styleId="1">
    <w:name w:val="heading 1"/>
    <w:basedOn w:val="a"/>
    <w:next w:val="a"/>
    <w:link w:val="10"/>
    <w:uiPriority w:val="9"/>
    <w:qFormat/>
    <w:rsid w:val="00214271"/>
    <w:pPr>
      <w:keepNext/>
      <w:keepLines/>
      <w:spacing w:before="240" w:after="0"/>
      <w:outlineLvl w:val="0"/>
    </w:pPr>
    <w:rPr>
      <w:rFonts w:ascii="Calibri Light" w:eastAsia="Times New Roman" w:hAnsi="Calibri Light"/>
      <w:color w:val="2E74B5"/>
      <w:sz w:val="32"/>
      <w:szCs w:val="32"/>
    </w:rPr>
  </w:style>
  <w:style w:type="paragraph" w:styleId="2">
    <w:name w:val="heading 2"/>
    <w:basedOn w:val="a"/>
    <w:link w:val="20"/>
    <w:uiPriority w:val="9"/>
    <w:qFormat/>
    <w:rsid w:val="0021427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214271"/>
    <w:pPr>
      <w:keepNext/>
      <w:spacing w:before="240" w:after="60"/>
      <w:outlineLvl w:val="2"/>
    </w:pPr>
    <w:rPr>
      <w:rFonts w:ascii="Calibri Light" w:eastAsia="Times New Roman" w:hAnsi="Calibri Light"/>
      <w:b/>
      <w:bCs/>
      <w:sz w:val="26"/>
      <w:szCs w:val="26"/>
    </w:rPr>
  </w:style>
  <w:style w:type="paragraph" w:styleId="6">
    <w:name w:val="heading 6"/>
    <w:basedOn w:val="a"/>
    <w:next w:val="a"/>
    <w:link w:val="60"/>
    <w:uiPriority w:val="9"/>
    <w:semiHidden/>
    <w:unhideWhenUsed/>
    <w:qFormat/>
    <w:rsid w:val="00214271"/>
    <w:pPr>
      <w:keepNext/>
      <w:keepLines/>
      <w:spacing w:before="40" w:after="0"/>
      <w:outlineLvl w:val="5"/>
    </w:pPr>
    <w:rPr>
      <w:rFonts w:ascii="Calibri Light" w:eastAsia="Times New Roman" w:hAnsi="Calibri Light"/>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271"/>
    <w:pPr>
      <w:spacing w:after="0" w:line="240" w:lineRule="auto"/>
      <w:ind w:left="720"/>
      <w:contextualSpacing/>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214271"/>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21427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14271"/>
    <w:rPr>
      <w:rFonts w:ascii="Calibri Light" w:eastAsia="Times New Roman" w:hAnsi="Calibri Light" w:cs="Times New Roman"/>
      <w:b/>
      <w:bCs/>
      <w:sz w:val="26"/>
      <w:szCs w:val="26"/>
    </w:rPr>
  </w:style>
  <w:style w:type="character" w:customStyle="1" w:styleId="60">
    <w:name w:val="Заголовок 6 Знак"/>
    <w:basedOn w:val="a0"/>
    <w:link w:val="6"/>
    <w:uiPriority w:val="9"/>
    <w:semiHidden/>
    <w:rsid w:val="00214271"/>
    <w:rPr>
      <w:rFonts w:ascii="Calibri Light" w:eastAsia="Times New Roman" w:hAnsi="Calibri Light" w:cs="Times New Roman"/>
      <w:color w:val="1F3763"/>
    </w:rPr>
  </w:style>
  <w:style w:type="table" w:styleId="a4">
    <w:name w:val="Table Grid"/>
    <w:basedOn w:val="a1"/>
    <w:uiPriority w:val="99"/>
    <w:rsid w:val="002142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14271"/>
  </w:style>
  <w:style w:type="paragraph" w:customStyle="1" w:styleId="msonormalmrcssattr">
    <w:name w:val="msonormal_mr_css_attr"/>
    <w:basedOn w:val="a"/>
    <w:rsid w:val="00214271"/>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214271"/>
  </w:style>
  <w:style w:type="numbering" w:customStyle="1" w:styleId="110">
    <w:name w:val="Нет списка11"/>
    <w:next w:val="a2"/>
    <w:uiPriority w:val="99"/>
    <w:semiHidden/>
    <w:unhideWhenUsed/>
    <w:rsid w:val="00214271"/>
  </w:style>
  <w:style w:type="character" w:styleId="a5">
    <w:name w:val="Hyperlink"/>
    <w:uiPriority w:val="99"/>
    <w:unhideWhenUsed/>
    <w:rsid w:val="00214271"/>
    <w:rPr>
      <w:color w:val="0000FF"/>
      <w:u w:val="single"/>
    </w:rPr>
  </w:style>
  <w:style w:type="paragraph" w:styleId="a6">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
    <w:basedOn w:val="a"/>
    <w:link w:val="a7"/>
    <w:uiPriority w:val="99"/>
    <w:unhideWhenUsed/>
    <w:rsid w:val="0021427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2">
    <w:name w:val="Сетка таблицы1"/>
    <w:basedOn w:val="a1"/>
    <w:next w:val="a4"/>
    <w:uiPriority w:val="39"/>
    <w:rsid w:val="002142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14271"/>
    <w:pPr>
      <w:tabs>
        <w:tab w:val="center" w:pos="4677"/>
        <w:tab w:val="right" w:pos="9355"/>
      </w:tabs>
    </w:pPr>
  </w:style>
  <w:style w:type="character" w:customStyle="1" w:styleId="a9">
    <w:name w:val="Верхний колонтитул Знак"/>
    <w:basedOn w:val="a0"/>
    <w:link w:val="a8"/>
    <w:uiPriority w:val="99"/>
    <w:rsid w:val="00214271"/>
    <w:rPr>
      <w:rFonts w:ascii="Calibri" w:eastAsia="Calibri" w:hAnsi="Calibri" w:cs="Times New Roman"/>
    </w:rPr>
  </w:style>
  <w:style w:type="paragraph" w:styleId="aa">
    <w:name w:val="footer"/>
    <w:basedOn w:val="a"/>
    <w:link w:val="ab"/>
    <w:uiPriority w:val="99"/>
    <w:unhideWhenUsed/>
    <w:rsid w:val="00214271"/>
    <w:pPr>
      <w:tabs>
        <w:tab w:val="center" w:pos="4677"/>
        <w:tab w:val="right" w:pos="9355"/>
      </w:tabs>
    </w:pPr>
  </w:style>
  <w:style w:type="character" w:customStyle="1" w:styleId="ab">
    <w:name w:val="Нижний колонтитул Знак"/>
    <w:basedOn w:val="a0"/>
    <w:link w:val="aa"/>
    <w:uiPriority w:val="99"/>
    <w:rsid w:val="00214271"/>
    <w:rPr>
      <w:rFonts w:ascii="Calibri" w:eastAsia="Calibri" w:hAnsi="Calibri" w:cs="Times New Roman"/>
    </w:rPr>
  </w:style>
  <w:style w:type="character" w:styleId="ac">
    <w:name w:val="FollowedHyperlink"/>
    <w:uiPriority w:val="99"/>
    <w:semiHidden/>
    <w:unhideWhenUsed/>
    <w:rsid w:val="00214271"/>
    <w:rPr>
      <w:color w:val="954F72"/>
      <w:u w:val="single"/>
    </w:rPr>
  </w:style>
  <w:style w:type="character" w:styleId="ad">
    <w:name w:val="annotation reference"/>
    <w:uiPriority w:val="99"/>
    <w:semiHidden/>
    <w:unhideWhenUsed/>
    <w:rsid w:val="00214271"/>
    <w:rPr>
      <w:sz w:val="16"/>
      <w:szCs w:val="16"/>
    </w:rPr>
  </w:style>
  <w:style w:type="paragraph" w:styleId="ae">
    <w:name w:val="annotation text"/>
    <w:basedOn w:val="a"/>
    <w:link w:val="af"/>
    <w:uiPriority w:val="99"/>
    <w:semiHidden/>
    <w:unhideWhenUsed/>
    <w:rsid w:val="00214271"/>
    <w:rPr>
      <w:sz w:val="20"/>
      <w:szCs w:val="20"/>
    </w:rPr>
  </w:style>
  <w:style w:type="character" w:customStyle="1" w:styleId="af">
    <w:name w:val="Текст примечания Знак"/>
    <w:basedOn w:val="a0"/>
    <w:link w:val="ae"/>
    <w:uiPriority w:val="99"/>
    <w:semiHidden/>
    <w:rsid w:val="00214271"/>
    <w:rPr>
      <w:rFonts w:ascii="Calibri" w:eastAsia="Calibri" w:hAnsi="Calibri" w:cs="Times New Roman"/>
      <w:sz w:val="20"/>
      <w:szCs w:val="20"/>
    </w:rPr>
  </w:style>
  <w:style w:type="paragraph" w:styleId="af0">
    <w:name w:val="annotation subject"/>
    <w:basedOn w:val="ae"/>
    <w:next w:val="ae"/>
    <w:link w:val="af1"/>
    <w:uiPriority w:val="99"/>
    <w:semiHidden/>
    <w:unhideWhenUsed/>
    <w:rsid w:val="00214271"/>
    <w:rPr>
      <w:b/>
      <w:bCs/>
    </w:rPr>
  </w:style>
  <w:style w:type="character" w:customStyle="1" w:styleId="af1">
    <w:name w:val="Тема примечания Знак"/>
    <w:basedOn w:val="af"/>
    <w:link w:val="af0"/>
    <w:uiPriority w:val="99"/>
    <w:semiHidden/>
    <w:rsid w:val="00214271"/>
    <w:rPr>
      <w:rFonts w:ascii="Calibri" w:eastAsia="Calibri" w:hAnsi="Calibri" w:cs="Times New Roman"/>
      <w:b/>
      <w:bCs/>
      <w:sz w:val="20"/>
      <w:szCs w:val="20"/>
    </w:rPr>
  </w:style>
  <w:style w:type="paragraph" w:styleId="af2">
    <w:name w:val="Balloon Text"/>
    <w:basedOn w:val="a"/>
    <w:link w:val="af3"/>
    <w:uiPriority w:val="99"/>
    <w:semiHidden/>
    <w:unhideWhenUsed/>
    <w:rsid w:val="00214271"/>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14271"/>
    <w:rPr>
      <w:rFonts w:ascii="Segoe UI" w:eastAsia="Calibri" w:hAnsi="Segoe UI" w:cs="Segoe UI"/>
      <w:sz w:val="18"/>
      <w:szCs w:val="18"/>
    </w:rPr>
  </w:style>
  <w:style w:type="numbering" w:customStyle="1" w:styleId="111">
    <w:name w:val="Нет списка111"/>
    <w:next w:val="a2"/>
    <w:uiPriority w:val="99"/>
    <w:semiHidden/>
    <w:unhideWhenUsed/>
    <w:rsid w:val="00214271"/>
  </w:style>
  <w:style w:type="table" w:customStyle="1" w:styleId="TableNormal">
    <w:name w:val="Table Normal"/>
    <w:uiPriority w:val="2"/>
    <w:semiHidden/>
    <w:unhideWhenUsed/>
    <w:qFormat/>
    <w:rsid w:val="002142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4">
    <w:name w:val="Body Text"/>
    <w:basedOn w:val="a"/>
    <w:link w:val="af5"/>
    <w:uiPriority w:val="1"/>
    <w:qFormat/>
    <w:rsid w:val="00214271"/>
    <w:pPr>
      <w:widowControl w:val="0"/>
      <w:autoSpaceDE w:val="0"/>
      <w:autoSpaceDN w:val="0"/>
      <w:spacing w:after="0" w:line="240" w:lineRule="auto"/>
    </w:pPr>
    <w:rPr>
      <w:rFonts w:ascii="Times New Roman" w:eastAsia="Times New Roman" w:hAnsi="Times New Roman"/>
      <w:sz w:val="28"/>
      <w:szCs w:val="28"/>
    </w:rPr>
  </w:style>
  <w:style w:type="character" w:customStyle="1" w:styleId="af5">
    <w:name w:val="Основной текст Знак"/>
    <w:basedOn w:val="a0"/>
    <w:link w:val="af4"/>
    <w:uiPriority w:val="1"/>
    <w:rsid w:val="00214271"/>
    <w:rPr>
      <w:rFonts w:ascii="Times New Roman" w:eastAsia="Times New Roman" w:hAnsi="Times New Roman" w:cs="Times New Roman"/>
      <w:sz w:val="28"/>
      <w:szCs w:val="28"/>
    </w:rPr>
  </w:style>
  <w:style w:type="paragraph" w:customStyle="1" w:styleId="TableParagraph">
    <w:name w:val="Table Paragraph"/>
    <w:basedOn w:val="a"/>
    <w:uiPriority w:val="1"/>
    <w:qFormat/>
    <w:rsid w:val="00214271"/>
    <w:pPr>
      <w:widowControl w:val="0"/>
      <w:autoSpaceDE w:val="0"/>
      <w:autoSpaceDN w:val="0"/>
      <w:spacing w:after="0" w:line="220" w:lineRule="exact"/>
      <w:ind w:left="107"/>
    </w:pPr>
    <w:rPr>
      <w:rFonts w:ascii="Times New Roman" w:eastAsia="Times New Roman" w:hAnsi="Times New Roman"/>
    </w:rPr>
  </w:style>
  <w:style w:type="table" w:customStyle="1" w:styleId="22">
    <w:name w:val="Сетка таблицы2"/>
    <w:basedOn w:val="a1"/>
    <w:next w:val="a4"/>
    <w:uiPriority w:val="39"/>
    <w:rsid w:val="00214271"/>
    <w:pPr>
      <w:widowControl w:val="0"/>
      <w:autoSpaceDE w:val="0"/>
      <w:autoSpaceDN w:val="0"/>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142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142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142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142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142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142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3">
    <w:name w:val="Неразрешенное упоминание1"/>
    <w:uiPriority w:val="99"/>
    <w:semiHidden/>
    <w:unhideWhenUsed/>
    <w:rsid w:val="00214271"/>
    <w:rPr>
      <w:color w:val="605E5C"/>
      <w:shd w:val="clear" w:color="auto" w:fill="E1DFDD"/>
    </w:rPr>
  </w:style>
  <w:style w:type="paragraph" w:customStyle="1" w:styleId="citation">
    <w:name w:val="citation"/>
    <w:basedOn w:val="a"/>
    <w:rsid w:val="00214271"/>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Emphasis"/>
    <w:uiPriority w:val="20"/>
    <w:qFormat/>
    <w:rsid w:val="00214271"/>
    <w:rPr>
      <w:i/>
      <w:iCs/>
    </w:rPr>
  </w:style>
  <w:style w:type="numbering" w:customStyle="1" w:styleId="210">
    <w:name w:val="Нет списка21"/>
    <w:next w:val="a2"/>
    <w:uiPriority w:val="99"/>
    <w:semiHidden/>
    <w:unhideWhenUsed/>
    <w:rsid w:val="00214271"/>
  </w:style>
  <w:style w:type="table" w:customStyle="1" w:styleId="31">
    <w:name w:val="Сетка таблицы3"/>
    <w:basedOn w:val="a1"/>
    <w:next w:val="a4"/>
    <w:uiPriority w:val="39"/>
    <w:rsid w:val="002142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214271"/>
    <w:rPr>
      <w:b/>
      <w:bCs/>
    </w:rPr>
  </w:style>
  <w:style w:type="character" w:customStyle="1" w:styleId="ref-info">
    <w:name w:val="ref-info"/>
    <w:rsid w:val="00214271"/>
  </w:style>
  <w:style w:type="paragraph" w:customStyle="1" w:styleId="pic">
    <w:name w:val="pic"/>
    <w:basedOn w:val="a"/>
    <w:rsid w:val="002142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headline">
    <w:name w:val="mw-headline"/>
    <w:rsid w:val="00214271"/>
  </w:style>
  <w:style w:type="character" w:customStyle="1" w:styleId="a7">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6"/>
    <w:uiPriority w:val="99"/>
    <w:rsid w:val="00214271"/>
    <w:rPr>
      <w:rFonts w:ascii="Times New Roman" w:eastAsia="Times New Roman" w:hAnsi="Times New Roman" w:cs="Times New Roman"/>
      <w:sz w:val="24"/>
      <w:szCs w:val="24"/>
      <w:lang w:eastAsia="ru-RU"/>
    </w:rPr>
  </w:style>
  <w:style w:type="paragraph" w:customStyle="1" w:styleId="Default">
    <w:name w:val="Default"/>
    <w:rsid w:val="00214271"/>
    <w:pPr>
      <w:autoSpaceDE w:val="0"/>
      <w:autoSpaceDN w:val="0"/>
      <w:adjustRightInd w:val="0"/>
      <w:spacing w:after="0" w:line="240" w:lineRule="auto"/>
    </w:pPr>
    <w:rPr>
      <w:rFonts w:ascii="Martel" w:eastAsia="Calibri" w:hAnsi="Martel" w:cs="Martel"/>
      <w:color w:val="000000"/>
      <w:sz w:val="24"/>
      <w:szCs w:val="24"/>
    </w:rPr>
  </w:style>
  <w:style w:type="character" w:customStyle="1" w:styleId="authors">
    <w:name w:val="authors"/>
    <w:rsid w:val="00214271"/>
  </w:style>
  <w:style w:type="character" w:customStyle="1" w:styleId="14">
    <w:name w:val="Дата1"/>
    <w:rsid w:val="00214271"/>
  </w:style>
  <w:style w:type="character" w:customStyle="1" w:styleId="arttitle">
    <w:name w:val="art_title"/>
    <w:rsid w:val="00214271"/>
  </w:style>
  <w:style w:type="character" w:customStyle="1" w:styleId="serialtitle">
    <w:name w:val="serial_title"/>
    <w:rsid w:val="00214271"/>
  </w:style>
  <w:style w:type="character" w:customStyle="1" w:styleId="volumeissue">
    <w:name w:val="volume_issue"/>
    <w:rsid w:val="00214271"/>
  </w:style>
  <w:style w:type="character" w:customStyle="1" w:styleId="pagerange">
    <w:name w:val="page_range"/>
    <w:rsid w:val="00214271"/>
  </w:style>
  <w:style w:type="character" w:customStyle="1" w:styleId="doilink">
    <w:name w:val="doi_link"/>
    <w:rsid w:val="00214271"/>
  </w:style>
  <w:style w:type="paragraph" w:customStyle="1" w:styleId="id-stuffauthor">
    <w:name w:val="id-stuff__author"/>
    <w:basedOn w:val="a"/>
    <w:rsid w:val="00214271"/>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2">
    <w:name w:val="Нет списка3"/>
    <w:next w:val="a2"/>
    <w:uiPriority w:val="99"/>
    <w:semiHidden/>
    <w:unhideWhenUsed/>
    <w:rsid w:val="00214271"/>
  </w:style>
  <w:style w:type="numbering" w:customStyle="1" w:styleId="120">
    <w:name w:val="Нет списка12"/>
    <w:next w:val="a2"/>
    <w:uiPriority w:val="99"/>
    <w:semiHidden/>
    <w:unhideWhenUsed/>
    <w:rsid w:val="00214271"/>
  </w:style>
  <w:style w:type="table" w:customStyle="1" w:styleId="4">
    <w:name w:val="Сетка таблицы4"/>
    <w:basedOn w:val="a1"/>
    <w:next w:val="a4"/>
    <w:uiPriority w:val="39"/>
    <w:rsid w:val="002142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214271"/>
  </w:style>
  <w:style w:type="character" w:customStyle="1" w:styleId="113">
    <w:name w:val="Неразрешенное упоминание11"/>
    <w:uiPriority w:val="99"/>
    <w:semiHidden/>
    <w:unhideWhenUsed/>
    <w:rsid w:val="00214271"/>
    <w:rPr>
      <w:color w:val="605E5C"/>
      <w:shd w:val="clear" w:color="auto" w:fill="E1DFDD"/>
    </w:rPr>
  </w:style>
  <w:style w:type="numbering" w:customStyle="1" w:styleId="220">
    <w:name w:val="Нет списка22"/>
    <w:next w:val="a2"/>
    <w:uiPriority w:val="99"/>
    <w:semiHidden/>
    <w:unhideWhenUsed/>
    <w:rsid w:val="00214271"/>
  </w:style>
  <w:style w:type="character" w:customStyle="1" w:styleId="reference-text">
    <w:name w:val="reference-text"/>
    <w:rsid w:val="00214271"/>
  </w:style>
  <w:style w:type="character" w:customStyle="1" w:styleId="highlight">
    <w:name w:val="highlight"/>
    <w:rsid w:val="00214271"/>
  </w:style>
  <w:style w:type="character" w:customStyle="1" w:styleId="typography">
    <w:name w:val="typography"/>
    <w:rsid w:val="00214271"/>
  </w:style>
  <w:style w:type="numbering" w:customStyle="1" w:styleId="40">
    <w:name w:val="Нет списка4"/>
    <w:next w:val="a2"/>
    <w:uiPriority w:val="99"/>
    <w:semiHidden/>
    <w:unhideWhenUsed/>
    <w:rsid w:val="00214271"/>
  </w:style>
  <w:style w:type="table" w:customStyle="1" w:styleId="5">
    <w:name w:val="Сетка таблицы5"/>
    <w:basedOn w:val="a1"/>
    <w:next w:val="a4"/>
    <w:uiPriority w:val="39"/>
    <w:rsid w:val="002142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Неразрешенное упоминание2"/>
    <w:uiPriority w:val="99"/>
    <w:semiHidden/>
    <w:unhideWhenUsed/>
    <w:rsid w:val="00214271"/>
    <w:rPr>
      <w:color w:val="605E5C"/>
      <w:shd w:val="clear" w:color="auto" w:fill="E1DFDD"/>
    </w:rPr>
  </w:style>
  <w:style w:type="character" w:customStyle="1" w:styleId="a-size-extra-large">
    <w:name w:val="a-size-extra-large"/>
    <w:basedOn w:val="a0"/>
    <w:rsid w:val="00214271"/>
  </w:style>
  <w:style w:type="character" w:customStyle="1" w:styleId="33">
    <w:name w:val="Неразрешенное упоминание3"/>
    <w:uiPriority w:val="99"/>
    <w:semiHidden/>
    <w:unhideWhenUsed/>
    <w:rsid w:val="00214271"/>
    <w:rPr>
      <w:color w:val="605E5C"/>
      <w:shd w:val="clear" w:color="auto" w:fill="E1DFDD"/>
    </w:rPr>
  </w:style>
  <w:style w:type="character" w:customStyle="1" w:styleId="last-author-joint">
    <w:name w:val="last-author-joint"/>
    <w:basedOn w:val="a0"/>
    <w:rsid w:val="00214271"/>
  </w:style>
  <w:style w:type="paragraph" w:customStyle="1" w:styleId="nova-legacy-e-listitem">
    <w:name w:val="nova-legacy-e-list__item"/>
    <w:basedOn w:val="a"/>
    <w:rsid w:val="0021427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1">
    <w:name w:val="Сетка таблицы6"/>
    <w:basedOn w:val="a1"/>
    <w:next w:val="a4"/>
    <w:uiPriority w:val="39"/>
    <w:rsid w:val="002142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2142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Неразрешенное упоминание4"/>
    <w:uiPriority w:val="99"/>
    <w:semiHidden/>
    <w:unhideWhenUsed/>
    <w:rsid w:val="00214271"/>
    <w:rPr>
      <w:color w:val="605E5C"/>
      <w:shd w:val="clear" w:color="auto" w:fill="E1DFDD"/>
    </w:rPr>
  </w:style>
  <w:style w:type="table" w:customStyle="1" w:styleId="8">
    <w:name w:val="Сетка таблицы8"/>
    <w:basedOn w:val="a1"/>
    <w:next w:val="a4"/>
    <w:uiPriority w:val="99"/>
    <w:rsid w:val="002142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Неразрешенное упоминание41"/>
    <w:uiPriority w:val="99"/>
    <w:semiHidden/>
    <w:unhideWhenUsed/>
    <w:rsid w:val="00D117C9"/>
    <w:rPr>
      <w:color w:val="605E5C"/>
      <w:shd w:val="clear" w:color="auto" w:fill="E1DFDD"/>
    </w:rPr>
  </w:style>
  <w:style w:type="character" w:customStyle="1" w:styleId="50">
    <w:name w:val="Неразрешенное упоминание5"/>
    <w:uiPriority w:val="99"/>
    <w:semiHidden/>
    <w:unhideWhenUsed/>
    <w:rsid w:val="002401DB"/>
    <w:rPr>
      <w:color w:val="605E5C"/>
      <w:shd w:val="clear" w:color="auto" w:fill="E1DFDD"/>
    </w:rPr>
  </w:style>
  <w:style w:type="numbering" w:customStyle="1" w:styleId="51">
    <w:name w:val="Нет списка5"/>
    <w:next w:val="a2"/>
    <w:uiPriority w:val="99"/>
    <w:semiHidden/>
    <w:unhideWhenUsed/>
    <w:rsid w:val="00191AB4"/>
  </w:style>
  <w:style w:type="table" w:customStyle="1" w:styleId="9">
    <w:name w:val="Сетка таблицы9"/>
    <w:basedOn w:val="a1"/>
    <w:next w:val="a4"/>
    <w:uiPriority w:val="39"/>
    <w:rsid w:val="00191A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91AB4"/>
  </w:style>
  <w:style w:type="numbering" w:customStyle="1" w:styleId="230">
    <w:name w:val="Нет списка23"/>
    <w:next w:val="a2"/>
    <w:uiPriority w:val="99"/>
    <w:semiHidden/>
    <w:unhideWhenUsed/>
    <w:rsid w:val="00191AB4"/>
  </w:style>
  <w:style w:type="numbering" w:customStyle="1" w:styleId="1130">
    <w:name w:val="Нет списка113"/>
    <w:next w:val="a2"/>
    <w:uiPriority w:val="99"/>
    <w:semiHidden/>
    <w:unhideWhenUsed/>
    <w:rsid w:val="00191AB4"/>
  </w:style>
  <w:style w:type="table" w:customStyle="1" w:styleId="114">
    <w:name w:val="Сетка таблицы11"/>
    <w:basedOn w:val="a1"/>
    <w:next w:val="a4"/>
    <w:uiPriority w:val="39"/>
    <w:rsid w:val="00191A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191AB4"/>
  </w:style>
  <w:style w:type="table" w:customStyle="1" w:styleId="TableNormal7">
    <w:name w:val="Table Normal7"/>
    <w:uiPriority w:val="2"/>
    <w:semiHidden/>
    <w:unhideWhenUsed/>
    <w:qFormat/>
    <w:rsid w:val="00191A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
    <w:name w:val="Сетка таблицы21"/>
    <w:basedOn w:val="a1"/>
    <w:next w:val="a4"/>
    <w:uiPriority w:val="39"/>
    <w:rsid w:val="00191AB4"/>
    <w:pPr>
      <w:widowControl w:val="0"/>
      <w:autoSpaceDE w:val="0"/>
      <w:autoSpaceDN w:val="0"/>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91A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91A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191A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191A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191A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191A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10">
    <w:name w:val="Нет списка211"/>
    <w:next w:val="a2"/>
    <w:uiPriority w:val="99"/>
    <w:semiHidden/>
    <w:unhideWhenUsed/>
    <w:rsid w:val="00191AB4"/>
  </w:style>
  <w:style w:type="table" w:customStyle="1" w:styleId="310">
    <w:name w:val="Сетка таблицы31"/>
    <w:basedOn w:val="a1"/>
    <w:next w:val="a4"/>
    <w:uiPriority w:val="39"/>
    <w:rsid w:val="00191A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191AB4"/>
  </w:style>
  <w:style w:type="numbering" w:customStyle="1" w:styleId="121">
    <w:name w:val="Нет списка121"/>
    <w:next w:val="a2"/>
    <w:uiPriority w:val="99"/>
    <w:semiHidden/>
    <w:unhideWhenUsed/>
    <w:rsid w:val="00191AB4"/>
  </w:style>
  <w:style w:type="table" w:customStyle="1" w:styleId="411">
    <w:name w:val="Сетка таблицы41"/>
    <w:basedOn w:val="a1"/>
    <w:next w:val="a4"/>
    <w:uiPriority w:val="39"/>
    <w:rsid w:val="00191A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191AB4"/>
  </w:style>
  <w:style w:type="numbering" w:customStyle="1" w:styleId="221">
    <w:name w:val="Нет списка221"/>
    <w:next w:val="a2"/>
    <w:uiPriority w:val="99"/>
    <w:semiHidden/>
    <w:unhideWhenUsed/>
    <w:rsid w:val="00191AB4"/>
  </w:style>
  <w:style w:type="numbering" w:customStyle="1" w:styleId="412">
    <w:name w:val="Нет списка41"/>
    <w:next w:val="a2"/>
    <w:uiPriority w:val="99"/>
    <w:semiHidden/>
    <w:unhideWhenUsed/>
    <w:rsid w:val="00191AB4"/>
  </w:style>
  <w:style w:type="table" w:customStyle="1" w:styleId="510">
    <w:name w:val="Сетка таблицы51"/>
    <w:basedOn w:val="a1"/>
    <w:next w:val="a4"/>
    <w:uiPriority w:val="39"/>
    <w:rsid w:val="00191A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2">
    <w:name w:val="Неразрешенное упоминание6"/>
    <w:uiPriority w:val="99"/>
    <w:semiHidden/>
    <w:unhideWhenUsed/>
    <w:rsid w:val="00191AB4"/>
    <w:rPr>
      <w:color w:val="605E5C"/>
      <w:shd w:val="clear" w:color="auto" w:fill="E1DFDD"/>
    </w:rPr>
  </w:style>
  <w:style w:type="table" w:customStyle="1" w:styleId="610">
    <w:name w:val="Сетка таблицы61"/>
    <w:basedOn w:val="a1"/>
    <w:next w:val="a4"/>
    <w:uiPriority w:val="39"/>
    <w:rsid w:val="00191A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4"/>
    <w:uiPriority w:val="39"/>
    <w:rsid w:val="00191A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4"/>
    <w:uiPriority w:val="99"/>
    <w:rsid w:val="00191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681B5A"/>
  </w:style>
  <w:style w:type="table" w:customStyle="1" w:styleId="100">
    <w:name w:val="Сетка таблицы10"/>
    <w:basedOn w:val="a1"/>
    <w:next w:val="a4"/>
    <w:uiPriority w:val="39"/>
    <w:rsid w:val="00681B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681B5A"/>
  </w:style>
  <w:style w:type="numbering" w:customStyle="1" w:styleId="24">
    <w:name w:val="Нет списка24"/>
    <w:next w:val="a2"/>
    <w:uiPriority w:val="99"/>
    <w:semiHidden/>
    <w:unhideWhenUsed/>
    <w:rsid w:val="00681B5A"/>
  </w:style>
  <w:style w:type="numbering" w:customStyle="1" w:styleId="1140">
    <w:name w:val="Нет списка114"/>
    <w:next w:val="a2"/>
    <w:uiPriority w:val="99"/>
    <w:semiHidden/>
    <w:unhideWhenUsed/>
    <w:rsid w:val="00681B5A"/>
  </w:style>
  <w:style w:type="table" w:customStyle="1" w:styleId="122">
    <w:name w:val="Сетка таблицы12"/>
    <w:basedOn w:val="a1"/>
    <w:next w:val="a4"/>
    <w:uiPriority w:val="39"/>
    <w:rsid w:val="00681B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681B5A"/>
  </w:style>
  <w:style w:type="table" w:customStyle="1" w:styleId="TableNormal8">
    <w:name w:val="Table Normal8"/>
    <w:uiPriority w:val="2"/>
    <w:semiHidden/>
    <w:unhideWhenUsed/>
    <w:qFormat/>
    <w:rsid w:val="00681B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2">
    <w:name w:val="Сетка таблицы22"/>
    <w:basedOn w:val="a1"/>
    <w:next w:val="a4"/>
    <w:uiPriority w:val="39"/>
    <w:rsid w:val="00681B5A"/>
    <w:pPr>
      <w:widowControl w:val="0"/>
      <w:autoSpaceDE w:val="0"/>
      <w:autoSpaceDN w:val="0"/>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81B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681B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681B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681B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681B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681B5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2">
    <w:name w:val="Нет списка212"/>
    <w:next w:val="a2"/>
    <w:uiPriority w:val="99"/>
    <w:semiHidden/>
    <w:unhideWhenUsed/>
    <w:rsid w:val="00681B5A"/>
  </w:style>
  <w:style w:type="table" w:customStyle="1" w:styleId="320">
    <w:name w:val="Сетка таблицы32"/>
    <w:basedOn w:val="a1"/>
    <w:next w:val="a4"/>
    <w:uiPriority w:val="39"/>
    <w:rsid w:val="00681B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681B5A"/>
  </w:style>
  <w:style w:type="numbering" w:customStyle="1" w:styleId="1220">
    <w:name w:val="Нет списка122"/>
    <w:next w:val="a2"/>
    <w:uiPriority w:val="99"/>
    <w:semiHidden/>
    <w:unhideWhenUsed/>
    <w:rsid w:val="00681B5A"/>
  </w:style>
  <w:style w:type="table" w:customStyle="1" w:styleId="42">
    <w:name w:val="Сетка таблицы42"/>
    <w:basedOn w:val="a1"/>
    <w:next w:val="a4"/>
    <w:uiPriority w:val="39"/>
    <w:rsid w:val="00681B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unhideWhenUsed/>
    <w:rsid w:val="00681B5A"/>
  </w:style>
  <w:style w:type="numbering" w:customStyle="1" w:styleId="2220">
    <w:name w:val="Нет списка222"/>
    <w:next w:val="a2"/>
    <w:uiPriority w:val="99"/>
    <w:semiHidden/>
    <w:unhideWhenUsed/>
    <w:rsid w:val="00681B5A"/>
  </w:style>
  <w:style w:type="numbering" w:customStyle="1" w:styleId="420">
    <w:name w:val="Нет списка42"/>
    <w:next w:val="a2"/>
    <w:uiPriority w:val="99"/>
    <w:semiHidden/>
    <w:unhideWhenUsed/>
    <w:rsid w:val="00681B5A"/>
  </w:style>
  <w:style w:type="table" w:customStyle="1" w:styleId="52">
    <w:name w:val="Сетка таблицы52"/>
    <w:basedOn w:val="a1"/>
    <w:next w:val="a4"/>
    <w:uiPriority w:val="39"/>
    <w:rsid w:val="00681B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Неразрешенное упоминание7"/>
    <w:uiPriority w:val="99"/>
    <w:semiHidden/>
    <w:unhideWhenUsed/>
    <w:rsid w:val="00681B5A"/>
    <w:rPr>
      <w:color w:val="605E5C"/>
      <w:shd w:val="clear" w:color="auto" w:fill="E1DFDD"/>
    </w:rPr>
  </w:style>
  <w:style w:type="table" w:customStyle="1" w:styleId="620">
    <w:name w:val="Сетка таблицы62"/>
    <w:basedOn w:val="a1"/>
    <w:next w:val="a4"/>
    <w:uiPriority w:val="39"/>
    <w:rsid w:val="00681B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4"/>
    <w:uiPriority w:val="39"/>
    <w:rsid w:val="00681B5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4"/>
    <w:uiPriority w:val="99"/>
    <w:rsid w:val="00681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E307B5"/>
  </w:style>
  <w:style w:type="character" w:customStyle="1" w:styleId="80">
    <w:name w:val="Неразрешенное упоминание8"/>
    <w:basedOn w:val="a0"/>
    <w:uiPriority w:val="99"/>
    <w:semiHidden/>
    <w:unhideWhenUsed/>
    <w:rsid w:val="00E307B5"/>
    <w:rPr>
      <w:color w:val="605E5C"/>
      <w:shd w:val="clear" w:color="auto" w:fill="E1DFDD"/>
    </w:rPr>
  </w:style>
  <w:style w:type="character" w:styleId="af8">
    <w:name w:val="Unresolved Mention"/>
    <w:basedOn w:val="a0"/>
    <w:uiPriority w:val="99"/>
    <w:semiHidden/>
    <w:unhideWhenUsed/>
    <w:rsid w:val="00A7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8695">
      <w:bodyDiv w:val="1"/>
      <w:marLeft w:val="0"/>
      <w:marRight w:val="0"/>
      <w:marTop w:val="0"/>
      <w:marBottom w:val="0"/>
      <w:divBdr>
        <w:top w:val="none" w:sz="0" w:space="0" w:color="auto"/>
        <w:left w:val="none" w:sz="0" w:space="0" w:color="auto"/>
        <w:bottom w:val="none" w:sz="0" w:space="0" w:color="auto"/>
        <w:right w:val="none" w:sz="0" w:space="0" w:color="auto"/>
      </w:divBdr>
    </w:div>
    <w:div w:id="126046462">
      <w:bodyDiv w:val="1"/>
      <w:marLeft w:val="0"/>
      <w:marRight w:val="0"/>
      <w:marTop w:val="0"/>
      <w:marBottom w:val="0"/>
      <w:divBdr>
        <w:top w:val="none" w:sz="0" w:space="0" w:color="auto"/>
        <w:left w:val="none" w:sz="0" w:space="0" w:color="auto"/>
        <w:bottom w:val="none" w:sz="0" w:space="0" w:color="auto"/>
        <w:right w:val="none" w:sz="0" w:space="0" w:color="auto"/>
      </w:divBdr>
    </w:div>
    <w:div w:id="132211008">
      <w:bodyDiv w:val="1"/>
      <w:marLeft w:val="0"/>
      <w:marRight w:val="0"/>
      <w:marTop w:val="0"/>
      <w:marBottom w:val="0"/>
      <w:divBdr>
        <w:top w:val="none" w:sz="0" w:space="0" w:color="auto"/>
        <w:left w:val="none" w:sz="0" w:space="0" w:color="auto"/>
        <w:bottom w:val="none" w:sz="0" w:space="0" w:color="auto"/>
        <w:right w:val="none" w:sz="0" w:space="0" w:color="auto"/>
      </w:divBdr>
    </w:div>
    <w:div w:id="228466492">
      <w:bodyDiv w:val="1"/>
      <w:marLeft w:val="0"/>
      <w:marRight w:val="0"/>
      <w:marTop w:val="0"/>
      <w:marBottom w:val="0"/>
      <w:divBdr>
        <w:top w:val="none" w:sz="0" w:space="0" w:color="auto"/>
        <w:left w:val="none" w:sz="0" w:space="0" w:color="auto"/>
        <w:bottom w:val="none" w:sz="0" w:space="0" w:color="auto"/>
        <w:right w:val="none" w:sz="0" w:space="0" w:color="auto"/>
      </w:divBdr>
    </w:div>
    <w:div w:id="235172677">
      <w:bodyDiv w:val="1"/>
      <w:marLeft w:val="0"/>
      <w:marRight w:val="0"/>
      <w:marTop w:val="0"/>
      <w:marBottom w:val="0"/>
      <w:divBdr>
        <w:top w:val="none" w:sz="0" w:space="0" w:color="auto"/>
        <w:left w:val="none" w:sz="0" w:space="0" w:color="auto"/>
        <w:bottom w:val="none" w:sz="0" w:space="0" w:color="auto"/>
        <w:right w:val="none" w:sz="0" w:space="0" w:color="auto"/>
      </w:divBdr>
    </w:div>
    <w:div w:id="369184062">
      <w:bodyDiv w:val="1"/>
      <w:marLeft w:val="0"/>
      <w:marRight w:val="0"/>
      <w:marTop w:val="0"/>
      <w:marBottom w:val="0"/>
      <w:divBdr>
        <w:top w:val="none" w:sz="0" w:space="0" w:color="auto"/>
        <w:left w:val="none" w:sz="0" w:space="0" w:color="auto"/>
        <w:bottom w:val="none" w:sz="0" w:space="0" w:color="auto"/>
        <w:right w:val="none" w:sz="0" w:space="0" w:color="auto"/>
      </w:divBdr>
      <w:divsChild>
        <w:div w:id="1879775731">
          <w:marLeft w:val="0"/>
          <w:marRight w:val="0"/>
          <w:marTop w:val="240"/>
          <w:marBottom w:val="240"/>
          <w:divBdr>
            <w:top w:val="none" w:sz="0" w:space="0" w:color="auto"/>
            <w:left w:val="none" w:sz="0" w:space="0" w:color="auto"/>
            <w:bottom w:val="none" w:sz="0" w:space="0" w:color="auto"/>
            <w:right w:val="none" w:sz="0" w:space="0" w:color="auto"/>
          </w:divBdr>
        </w:div>
      </w:divsChild>
    </w:div>
    <w:div w:id="520973871">
      <w:bodyDiv w:val="1"/>
      <w:marLeft w:val="0"/>
      <w:marRight w:val="0"/>
      <w:marTop w:val="0"/>
      <w:marBottom w:val="0"/>
      <w:divBdr>
        <w:top w:val="none" w:sz="0" w:space="0" w:color="auto"/>
        <w:left w:val="none" w:sz="0" w:space="0" w:color="auto"/>
        <w:bottom w:val="none" w:sz="0" w:space="0" w:color="auto"/>
        <w:right w:val="none" w:sz="0" w:space="0" w:color="auto"/>
      </w:divBdr>
    </w:div>
    <w:div w:id="575475684">
      <w:bodyDiv w:val="1"/>
      <w:marLeft w:val="0"/>
      <w:marRight w:val="0"/>
      <w:marTop w:val="0"/>
      <w:marBottom w:val="0"/>
      <w:divBdr>
        <w:top w:val="none" w:sz="0" w:space="0" w:color="auto"/>
        <w:left w:val="none" w:sz="0" w:space="0" w:color="auto"/>
        <w:bottom w:val="none" w:sz="0" w:space="0" w:color="auto"/>
        <w:right w:val="none" w:sz="0" w:space="0" w:color="auto"/>
      </w:divBdr>
    </w:div>
    <w:div w:id="689572903">
      <w:bodyDiv w:val="1"/>
      <w:marLeft w:val="0"/>
      <w:marRight w:val="0"/>
      <w:marTop w:val="0"/>
      <w:marBottom w:val="0"/>
      <w:divBdr>
        <w:top w:val="none" w:sz="0" w:space="0" w:color="auto"/>
        <w:left w:val="none" w:sz="0" w:space="0" w:color="auto"/>
        <w:bottom w:val="none" w:sz="0" w:space="0" w:color="auto"/>
        <w:right w:val="none" w:sz="0" w:space="0" w:color="auto"/>
      </w:divBdr>
    </w:div>
    <w:div w:id="729769112">
      <w:bodyDiv w:val="1"/>
      <w:marLeft w:val="0"/>
      <w:marRight w:val="0"/>
      <w:marTop w:val="0"/>
      <w:marBottom w:val="0"/>
      <w:divBdr>
        <w:top w:val="none" w:sz="0" w:space="0" w:color="auto"/>
        <w:left w:val="none" w:sz="0" w:space="0" w:color="auto"/>
        <w:bottom w:val="none" w:sz="0" w:space="0" w:color="auto"/>
        <w:right w:val="none" w:sz="0" w:space="0" w:color="auto"/>
      </w:divBdr>
    </w:div>
    <w:div w:id="780488349">
      <w:bodyDiv w:val="1"/>
      <w:marLeft w:val="0"/>
      <w:marRight w:val="0"/>
      <w:marTop w:val="0"/>
      <w:marBottom w:val="0"/>
      <w:divBdr>
        <w:top w:val="none" w:sz="0" w:space="0" w:color="auto"/>
        <w:left w:val="none" w:sz="0" w:space="0" w:color="auto"/>
        <w:bottom w:val="none" w:sz="0" w:space="0" w:color="auto"/>
        <w:right w:val="none" w:sz="0" w:space="0" w:color="auto"/>
      </w:divBdr>
    </w:div>
    <w:div w:id="799760621">
      <w:bodyDiv w:val="1"/>
      <w:marLeft w:val="0"/>
      <w:marRight w:val="0"/>
      <w:marTop w:val="0"/>
      <w:marBottom w:val="0"/>
      <w:divBdr>
        <w:top w:val="none" w:sz="0" w:space="0" w:color="auto"/>
        <w:left w:val="none" w:sz="0" w:space="0" w:color="auto"/>
        <w:bottom w:val="none" w:sz="0" w:space="0" w:color="auto"/>
        <w:right w:val="none" w:sz="0" w:space="0" w:color="auto"/>
      </w:divBdr>
    </w:div>
    <w:div w:id="996422934">
      <w:bodyDiv w:val="1"/>
      <w:marLeft w:val="0"/>
      <w:marRight w:val="0"/>
      <w:marTop w:val="0"/>
      <w:marBottom w:val="0"/>
      <w:divBdr>
        <w:top w:val="none" w:sz="0" w:space="0" w:color="auto"/>
        <w:left w:val="none" w:sz="0" w:space="0" w:color="auto"/>
        <w:bottom w:val="none" w:sz="0" w:space="0" w:color="auto"/>
        <w:right w:val="none" w:sz="0" w:space="0" w:color="auto"/>
      </w:divBdr>
    </w:div>
    <w:div w:id="998272320">
      <w:bodyDiv w:val="1"/>
      <w:marLeft w:val="0"/>
      <w:marRight w:val="0"/>
      <w:marTop w:val="0"/>
      <w:marBottom w:val="0"/>
      <w:divBdr>
        <w:top w:val="none" w:sz="0" w:space="0" w:color="auto"/>
        <w:left w:val="none" w:sz="0" w:space="0" w:color="auto"/>
        <w:bottom w:val="none" w:sz="0" w:space="0" w:color="auto"/>
        <w:right w:val="none" w:sz="0" w:space="0" w:color="auto"/>
      </w:divBdr>
      <w:divsChild>
        <w:div w:id="853418668">
          <w:marLeft w:val="0"/>
          <w:marRight w:val="0"/>
          <w:marTop w:val="240"/>
          <w:marBottom w:val="240"/>
          <w:divBdr>
            <w:top w:val="none" w:sz="0" w:space="0" w:color="auto"/>
            <w:left w:val="none" w:sz="0" w:space="0" w:color="auto"/>
            <w:bottom w:val="none" w:sz="0" w:space="0" w:color="auto"/>
            <w:right w:val="none" w:sz="0" w:space="0" w:color="auto"/>
          </w:divBdr>
        </w:div>
      </w:divsChild>
    </w:div>
    <w:div w:id="1296369021">
      <w:bodyDiv w:val="1"/>
      <w:marLeft w:val="0"/>
      <w:marRight w:val="0"/>
      <w:marTop w:val="0"/>
      <w:marBottom w:val="0"/>
      <w:divBdr>
        <w:top w:val="none" w:sz="0" w:space="0" w:color="auto"/>
        <w:left w:val="none" w:sz="0" w:space="0" w:color="auto"/>
        <w:bottom w:val="none" w:sz="0" w:space="0" w:color="auto"/>
        <w:right w:val="none" w:sz="0" w:space="0" w:color="auto"/>
      </w:divBdr>
    </w:div>
    <w:div w:id="1386759033">
      <w:bodyDiv w:val="1"/>
      <w:marLeft w:val="0"/>
      <w:marRight w:val="0"/>
      <w:marTop w:val="0"/>
      <w:marBottom w:val="0"/>
      <w:divBdr>
        <w:top w:val="none" w:sz="0" w:space="0" w:color="auto"/>
        <w:left w:val="none" w:sz="0" w:space="0" w:color="auto"/>
        <w:bottom w:val="none" w:sz="0" w:space="0" w:color="auto"/>
        <w:right w:val="none" w:sz="0" w:space="0" w:color="auto"/>
      </w:divBdr>
    </w:div>
    <w:div w:id="1452285575">
      <w:bodyDiv w:val="1"/>
      <w:marLeft w:val="0"/>
      <w:marRight w:val="0"/>
      <w:marTop w:val="0"/>
      <w:marBottom w:val="0"/>
      <w:divBdr>
        <w:top w:val="none" w:sz="0" w:space="0" w:color="auto"/>
        <w:left w:val="none" w:sz="0" w:space="0" w:color="auto"/>
        <w:bottom w:val="none" w:sz="0" w:space="0" w:color="auto"/>
        <w:right w:val="none" w:sz="0" w:space="0" w:color="auto"/>
      </w:divBdr>
    </w:div>
    <w:div w:id="1524248656">
      <w:bodyDiv w:val="1"/>
      <w:marLeft w:val="0"/>
      <w:marRight w:val="0"/>
      <w:marTop w:val="0"/>
      <w:marBottom w:val="0"/>
      <w:divBdr>
        <w:top w:val="none" w:sz="0" w:space="0" w:color="auto"/>
        <w:left w:val="none" w:sz="0" w:space="0" w:color="auto"/>
        <w:bottom w:val="none" w:sz="0" w:space="0" w:color="auto"/>
        <w:right w:val="none" w:sz="0" w:space="0" w:color="auto"/>
      </w:divBdr>
      <w:divsChild>
        <w:div w:id="340206473">
          <w:marLeft w:val="0"/>
          <w:marRight w:val="0"/>
          <w:marTop w:val="240"/>
          <w:marBottom w:val="240"/>
          <w:divBdr>
            <w:top w:val="none" w:sz="0" w:space="0" w:color="auto"/>
            <w:left w:val="none" w:sz="0" w:space="0" w:color="auto"/>
            <w:bottom w:val="none" w:sz="0" w:space="0" w:color="auto"/>
            <w:right w:val="none" w:sz="0" w:space="0" w:color="auto"/>
          </w:divBdr>
        </w:div>
      </w:divsChild>
    </w:div>
    <w:div w:id="1602224179">
      <w:bodyDiv w:val="1"/>
      <w:marLeft w:val="0"/>
      <w:marRight w:val="0"/>
      <w:marTop w:val="0"/>
      <w:marBottom w:val="0"/>
      <w:divBdr>
        <w:top w:val="none" w:sz="0" w:space="0" w:color="auto"/>
        <w:left w:val="none" w:sz="0" w:space="0" w:color="auto"/>
        <w:bottom w:val="none" w:sz="0" w:space="0" w:color="auto"/>
        <w:right w:val="none" w:sz="0" w:space="0" w:color="auto"/>
      </w:divBdr>
      <w:divsChild>
        <w:div w:id="972566773">
          <w:marLeft w:val="0"/>
          <w:marRight w:val="0"/>
          <w:marTop w:val="240"/>
          <w:marBottom w:val="240"/>
          <w:divBdr>
            <w:top w:val="none" w:sz="0" w:space="0" w:color="auto"/>
            <w:left w:val="none" w:sz="0" w:space="0" w:color="auto"/>
            <w:bottom w:val="none" w:sz="0" w:space="0" w:color="auto"/>
            <w:right w:val="none" w:sz="0" w:space="0" w:color="auto"/>
          </w:divBdr>
        </w:div>
      </w:divsChild>
    </w:div>
    <w:div w:id="1629704771">
      <w:bodyDiv w:val="1"/>
      <w:marLeft w:val="0"/>
      <w:marRight w:val="0"/>
      <w:marTop w:val="0"/>
      <w:marBottom w:val="0"/>
      <w:divBdr>
        <w:top w:val="none" w:sz="0" w:space="0" w:color="auto"/>
        <w:left w:val="none" w:sz="0" w:space="0" w:color="auto"/>
        <w:bottom w:val="none" w:sz="0" w:space="0" w:color="auto"/>
        <w:right w:val="none" w:sz="0" w:space="0" w:color="auto"/>
      </w:divBdr>
    </w:div>
    <w:div w:id="1637761637">
      <w:bodyDiv w:val="1"/>
      <w:marLeft w:val="0"/>
      <w:marRight w:val="0"/>
      <w:marTop w:val="0"/>
      <w:marBottom w:val="0"/>
      <w:divBdr>
        <w:top w:val="none" w:sz="0" w:space="0" w:color="auto"/>
        <w:left w:val="none" w:sz="0" w:space="0" w:color="auto"/>
        <w:bottom w:val="none" w:sz="0" w:space="0" w:color="auto"/>
        <w:right w:val="none" w:sz="0" w:space="0" w:color="auto"/>
      </w:divBdr>
    </w:div>
    <w:div w:id="1781029163">
      <w:bodyDiv w:val="1"/>
      <w:marLeft w:val="0"/>
      <w:marRight w:val="0"/>
      <w:marTop w:val="0"/>
      <w:marBottom w:val="0"/>
      <w:divBdr>
        <w:top w:val="none" w:sz="0" w:space="0" w:color="auto"/>
        <w:left w:val="none" w:sz="0" w:space="0" w:color="auto"/>
        <w:bottom w:val="none" w:sz="0" w:space="0" w:color="auto"/>
        <w:right w:val="none" w:sz="0" w:space="0" w:color="auto"/>
      </w:divBdr>
    </w:div>
    <w:div w:id="1784764135">
      <w:bodyDiv w:val="1"/>
      <w:marLeft w:val="0"/>
      <w:marRight w:val="0"/>
      <w:marTop w:val="0"/>
      <w:marBottom w:val="0"/>
      <w:divBdr>
        <w:top w:val="none" w:sz="0" w:space="0" w:color="auto"/>
        <w:left w:val="none" w:sz="0" w:space="0" w:color="auto"/>
        <w:bottom w:val="none" w:sz="0" w:space="0" w:color="auto"/>
        <w:right w:val="none" w:sz="0" w:space="0" w:color="auto"/>
      </w:divBdr>
    </w:div>
    <w:div w:id="1828547494">
      <w:bodyDiv w:val="1"/>
      <w:marLeft w:val="0"/>
      <w:marRight w:val="0"/>
      <w:marTop w:val="0"/>
      <w:marBottom w:val="0"/>
      <w:divBdr>
        <w:top w:val="none" w:sz="0" w:space="0" w:color="auto"/>
        <w:left w:val="none" w:sz="0" w:space="0" w:color="auto"/>
        <w:bottom w:val="none" w:sz="0" w:space="0" w:color="auto"/>
        <w:right w:val="none" w:sz="0" w:space="0" w:color="auto"/>
      </w:divBdr>
    </w:div>
    <w:div w:id="1874148938">
      <w:bodyDiv w:val="1"/>
      <w:marLeft w:val="0"/>
      <w:marRight w:val="0"/>
      <w:marTop w:val="0"/>
      <w:marBottom w:val="0"/>
      <w:divBdr>
        <w:top w:val="none" w:sz="0" w:space="0" w:color="auto"/>
        <w:left w:val="none" w:sz="0" w:space="0" w:color="auto"/>
        <w:bottom w:val="none" w:sz="0" w:space="0" w:color="auto"/>
        <w:right w:val="none" w:sz="0" w:space="0" w:color="auto"/>
      </w:divBdr>
    </w:div>
    <w:div w:id="1937205334">
      <w:bodyDiv w:val="1"/>
      <w:marLeft w:val="0"/>
      <w:marRight w:val="0"/>
      <w:marTop w:val="0"/>
      <w:marBottom w:val="0"/>
      <w:divBdr>
        <w:top w:val="none" w:sz="0" w:space="0" w:color="auto"/>
        <w:left w:val="none" w:sz="0" w:space="0" w:color="auto"/>
        <w:bottom w:val="none" w:sz="0" w:space="0" w:color="auto"/>
        <w:right w:val="none" w:sz="0" w:space="0" w:color="auto"/>
      </w:divBdr>
    </w:div>
    <w:div w:id="1952130451">
      <w:bodyDiv w:val="1"/>
      <w:marLeft w:val="0"/>
      <w:marRight w:val="0"/>
      <w:marTop w:val="0"/>
      <w:marBottom w:val="0"/>
      <w:divBdr>
        <w:top w:val="none" w:sz="0" w:space="0" w:color="auto"/>
        <w:left w:val="none" w:sz="0" w:space="0" w:color="auto"/>
        <w:bottom w:val="none" w:sz="0" w:space="0" w:color="auto"/>
        <w:right w:val="none" w:sz="0" w:space="0" w:color="auto"/>
      </w:divBdr>
    </w:div>
    <w:div w:id="1958178870">
      <w:bodyDiv w:val="1"/>
      <w:marLeft w:val="0"/>
      <w:marRight w:val="0"/>
      <w:marTop w:val="0"/>
      <w:marBottom w:val="0"/>
      <w:divBdr>
        <w:top w:val="none" w:sz="0" w:space="0" w:color="auto"/>
        <w:left w:val="none" w:sz="0" w:space="0" w:color="auto"/>
        <w:bottom w:val="none" w:sz="0" w:space="0" w:color="auto"/>
        <w:right w:val="none" w:sz="0" w:space="0" w:color="auto"/>
      </w:divBdr>
    </w:div>
    <w:div w:id="2057191236">
      <w:bodyDiv w:val="1"/>
      <w:marLeft w:val="0"/>
      <w:marRight w:val="0"/>
      <w:marTop w:val="0"/>
      <w:marBottom w:val="0"/>
      <w:divBdr>
        <w:top w:val="none" w:sz="0" w:space="0" w:color="auto"/>
        <w:left w:val="none" w:sz="0" w:space="0" w:color="auto"/>
        <w:bottom w:val="none" w:sz="0" w:space="0" w:color="auto"/>
        <w:right w:val="none" w:sz="0" w:space="0" w:color="auto"/>
      </w:divBdr>
    </w:div>
    <w:div w:id="21263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xml"/><Relationship Id="rId21" Type="http://schemas.openxmlformats.org/officeDocument/2006/relationships/image" Target="media/image5.png"/><Relationship Id="rId42" Type="http://schemas.openxmlformats.org/officeDocument/2006/relationships/hyperlink" Target="URL:https://www.akorda.kz/ru/addresses/addresses_of_president/poslanie-glavy-gosudarstva-kasym-zhomarta-tokaeva-narodu-kazahstana" TargetMode="External"/><Relationship Id="rId47" Type="http://schemas.openxmlformats.org/officeDocument/2006/relationships/hyperlink" Target="https://www.strategy-formulation.24xls.com/it101" TargetMode="External"/><Relationship Id="rId63" Type="http://schemas.openxmlformats.org/officeDocument/2006/relationships/hyperlink" Target="https://doi.org/10.1177/0266242619892793" TargetMode="External"/><Relationship Id="rId68" Type="http://schemas.openxmlformats.org/officeDocument/2006/relationships/image" Target="media/image10.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hyperlink" Target="http://repository.kaznu.kz/bitstream/handle/123456789/1578/372-751-1-SM.pdf?sequence=1&amp;isAllowed=y" TargetMode="External"/><Relationship Id="rId11" Type="http://schemas.openxmlformats.org/officeDocument/2006/relationships/hyperlink" Target="https://ru.wiktionary.org/wiki/%D0%BF%D1%80%D0%B8%D1%81%D0%BF%D0%BE%D1%81%D0%BE%D0%B1%D0%BB%D0%B5%D0%BD%D0%B8%D0%B5" TargetMode="External"/><Relationship Id="rId24" Type="http://schemas.openxmlformats.org/officeDocument/2006/relationships/image" Target="media/image8.png"/><Relationship Id="rId32" Type="http://schemas.openxmlformats.org/officeDocument/2006/relationships/hyperlink" Target="https://shchedrovitskiy.com/tri-dogonyayushchih-industrializacii-rossii/" TargetMode="External"/><Relationship Id="rId37" Type="http://schemas.openxmlformats.org/officeDocument/2006/relationships/hyperlink" Target="https://doi.org/10.17747/2078-8886-2014-5-60-68" TargetMode="External"/><Relationship Id="rId40" Type="http://schemas.openxmlformats.org/officeDocument/2006/relationships/hyperlink" Target="https://masschallenge.org/article/innovation-management" TargetMode="External"/><Relationship Id="rId45" Type="http://schemas.openxmlformats.org/officeDocument/2006/relationships/hyperlink" Target="https://qazindustry.gov.kz/docs/otchety/1650686.pdf" TargetMode="External"/><Relationship Id="rId53" Type="http://schemas.openxmlformats.org/officeDocument/2006/relationships/hyperlink" Target="https://www.universal-robots.com/ru/%D0%BE-" TargetMode="External"/><Relationship Id="rId58" Type="http://schemas.openxmlformats.org/officeDocument/2006/relationships/hyperlink" Target="https://doi.org/10.1061/(ASCE)UP.1943-5444.0000161" TargetMode="External"/><Relationship Id="rId66" Type="http://schemas.openxmlformats.org/officeDocument/2006/relationships/hyperlink" Target="https://doi.org/10.1002/sej.59" TargetMode="External"/><Relationship Id="rId5" Type="http://schemas.openxmlformats.org/officeDocument/2006/relationships/webSettings" Target="webSettings.xml"/><Relationship Id="rId61" Type="http://schemas.openxmlformats.org/officeDocument/2006/relationships/hyperlink" Target="https://www.caribank.org/" TargetMode="External"/><Relationship Id="rId19" Type="http://schemas.microsoft.com/office/2007/relationships/diagramDrawing" Target="diagrams/drawing1.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9.emf"/><Relationship Id="rId30" Type="http://schemas.openxmlformats.org/officeDocument/2006/relationships/hyperlink" Target="https://cyberleninka.ru/article/n/genezis-predstavleniy-zarubezhnyh-issledovateley-o-suschnosti-i-harakternyh-priznakah-fenomena-predprinimatelstvo-1" TargetMode="External"/><Relationship Id="rId35" Type="http://schemas.openxmlformats.org/officeDocument/2006/relationships/hyperlink" Target="https://emf.thirdlight.com/link/dl06eujbcbet-wx40o7/@/preview/1?o" TargetMode="External"/><Relationship Id="rId43" Type="http://schemas.openxmlformats.org/officeDocument/2006/relationships/hyperlink" Target="https://adilet.zan.kz/rus/docs/P1900001050" TargetMode="External"/><Relationship Id="rId48" Type="http://schemas.openxmlformats.org/officeDocument/2006/relationships/hyperlink" Target="https://new.stat.gov.kz/ru/industries/economy/national-accounts/publications/4956" TargetMode="External"/><Relationship Id="rId56" Type="http://schemas.openxmlformats.org/officeDocument/2006/relationships/hyperlink" Target="https://www.kazakhmys.kz/ru/production" TargetMode="External"/><Relationship Id="rId64" Type="http://schemas.openxmlformats.org/officeDocument/2006/relationships/hyperlink" Target="https://executive.ranepa.ru/program/strategy-and-leaderships/harutyunyan" TargetMode="External"/><Relationship Id="rId69" Type="http://schemas.openxmlformats.org/officeDocument/2006/relationships/fontTable" Target="fontTable.xml"/><Relationship Id="rId8" Type="http://schemas.openxmlformats.org/officeDocument/2006/relationships/hyperlink" Target="https://www.m-economy.ru/author.php?nAuthorId=3549" TargetMode="External"/><Relationship Id="rId51" Type="http://schemas.openxmlformats.org/officeDocument/2006/relationships/hyperlink" Target="https://kapital.kz/economic/88182/kak-pandemiya-koronavirusa-povliyala-na-ekonomiku-kazakhstana-i-chto-s-etim-delat.html"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QuickStyle" Target="diagrams/quickStyle1.xml"/><Relationship Id="rId25" Type="http://schemas.openxmlformats.org/officeDocument/2006/relationships/hyperlink" Target="https://ru.wikipedia.org/wiki/%D0%90%D0%BD%D0%B3%D0%BB%D0%B8%D0%B9%D1%81%D0%BA%D0%B8%D0%B9_%D1%8F%D0%B7%D1%8B%D0%BA" TargetMode="External"/><Relationship Id="rId33" Type="http://schemas.openxmlformats.org/officeDocument/2006/relationships/hyperlink" Target="https://studme.org/42590/menedzhment/razvitie_upravlencheskoy_mysli_usloviyah_promyshlennoy_revolyutsii" TargetMode="External"/><Relationship Id="rId38" Type="http://schemas.openxmlformats.org/officeDocument/2006/relationships/hyperlink" Target="https://vc.ru/marketing/55296-12-proryvnyh-biznes-modeley-kotorye-izmenili-rynok" TargetMode="External"/><Relationship Id="rId46" Type="http://schemas.openxmlformats.org/officeDocument/2006/relationships/hyperlink" Target="https://adilet.zan.kz/rus/docs/P1900001050" TargetMode="External"/><Relationship Id="rId59" Type="http://schemas.openxmlformats.org/officeDocument/2006/relationships/hyperlink" Target="https://stat.gov.kz/ru/" TargetMode="External"/><Relationship Id="rId67" Type="http://schemas.openxmlformats.org/officeDocument/2006/relationships/footer" Target="footer1.xml"/><Relationship Id="rId20" Type="http://schemas.openxmlformats.org/officeDocument/2006/relationships/image" Target="media/image4.png"/><Relationship Id="rId41" Type="http://schemas.openxmlformats.org/officeDocument/2006/relationships/hyperlink" Target="http://finuni.ru/ekonomika-novoindustrialnyh-stran-v-mirovoy-ekonomike/" TargetMode="External"/><Relationship Id="rId54" Type="http://schemas.openxmlformats.org/officeDocument/2006/relationships/hyperlink" Target="https://doi.org/10.2753/JEI0021-3624480106" TargetMode="External"/><Relationship Id="rId62" Type="http://schemas.openxmlformats.org/officeDocument/2006/relationships/hyperlink" Target="https://doi.org/10.3846/tede.2020.12373"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image" Target="media/image7.png"/><Relationship Id="rId28" Type="http://schemas.openxmlformats.org/officeDocument/2006/relationships/hyperlink" Target="https://ru.wikipedia.org/wiki/%D0%A1%D1%82%D1%80%D0%B0%D1%82%D0%B5%D0%B3%D0%B8%D1%87%D0%B5%D1%81%D0%BA%D0%BE%D0%B5_%D0%BF%D0%BB%D0%B0%D0%BD%D0%B8%D1%80%D0%BE%D0%B2%D0%B0%D0%BD%D0%B8%D0%B5" TargetMode="External"/><Relationship Id="rId36" Type="http://schemas.openxmlformats.org/officeDocument/2006/relationships/hyperlink" Target="https://masschallenge.org/article/innovation-management" TargetMode="External"/><Relationship Id="rId49" Type="http://schemas.openxmlformats.org/officeDocument/2006/relationships/hyperlink" Target="https://new.stat.gov.kz/ru/industries/business-statistics/stat-invest/publications/5195/" TargetMode="External"/><Relationship Id="rId57" Type="http://schemas.openxmlformats.org/officeDocument/2006/relationships/hyperlink" Target="https://kapital.kz/tehnology/75345/v-5-mln-yevro-otsenili-frantsuzy-kazakhstanskiy-servis-sozdaniya-tsifrovykh-dvoynikov.html" TargetMode="External"/><Relationship Id="rId10" Type="http://schemas.openxmlformats.org/officeDocument/2006/relationships/hyperlink" Target="https://ru.wiktionary.org/wiki/adaptatio" TargetMode="External"/><Relationship Id="rId31" Type="http://schemas.openxmlformats.org/officeDocument/2006/relationships/hyperlink" Target="https://lektsii.com/1-141642.html" TargetMode="External"/><Relationship Id="rId44" Type="http://schemas.openxmlformats.org/officeDocument/2006/relationships/hyperlink" Target="https://kapital.kz/experts/33168/chast-sredstv-gpfiir-ne-byla-napryamuyu-svyazana-s-realizatsiyey-promyshlennoy-politiki.html" TargetMode="External"/><Relationship Id="rId52" Type="http://schemas.openxmlformats.org/officeDocument/2006/relationships/hyperlink" Target="https://marketingcenter.kz/20/economy-kazakhstan.html" TargetMode="External"/><Relationship Id="rId60" Type="http://schemas.openxmlformats.org/officeDocument/2006/relationships/hyperlink" Target="https://data.worldbank.org/" TargetMode="External"/><Relationship Id="rId65" Type="http://schemas.openxmlformats.org/officeDocument/2006/relationships/hyperlink" Target="https://uust.ru/ep/pp-comp/" TargetMode="External"/><Relationship Id="rId4" Type="http://schemas.openxmlformats.org/officeDocument/2006/relationships/settings" Target="settings.xml"/><Relationship Id="rId9" Type="http://schemas.openxmlformats.org/officeDocument/2006/relationships/hyperlink" Target="https://ru.wikipedia.org/wiki/%D0%92%D1%82%D0%BE%D1%80%D0%B0%D1%8F_%D0%BF%D1%80%D0%BE%D0%BC%D1%8B%D1%88%D0%BB%D0%B5%D0%BD%D0%BD%D0%B0%D1%8F_%D1%80%D0%B5%D0%B2%D0%BE%D0%BB%D1%8E%D1%86%D0%B8%D1%8F" TargetMode="External"/><Relationship Id="rId13" Type="http://schemas.openxmlformats.org/officeDocument/2006/relationships/image" Target="media/image2.png"/><Relationship Id="rId18" Type="http://schemas.openxmlformats.org/officeDocument/2006/relationships/diagramColors" Target="diagrams/colors1.xml"/><Relationship Id="rId39" Type="http://schemas.openxmlformats.org/officeDocument/2006/relationships/hyperlink" Target="https://ec.europa.eu/info/work-programme-2017_en" TargetMode="External"/><Relationship Id="rId34" Type="http://schemas.openxmlformats.org/officeDocument/2006/relationships/hyperlink" Target="http://greeneconomy.kg/theory/printsipyi-zelenoy-ekonomiki/" TargetMode="External"/><Relationship Id="rId50" Type="http://schemas.openxmlformats.org/officeDocument/2006/relationships/hyperlink" Target="https://www.wipo.int/global_innovation_index/ru/2021/" TargetMode="External"/><Relationship Id="rId55" Type="http://schemas.openxmlformats.org/officeDocument/2006/relationships/hyperlink" Target="https://www2.deloitte.com/content/dam/Deloitte/global/Documents/Technology/gx-cons-tech-dsc-deloitte-product-lifecycle-management-dplm.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Количество проектов</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13-41B0-84B1-D6FF19E2C2B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13-41B0-84B1-D6FF19E2C2B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13-41B0-84B1-D6FF19E2C2B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13-41B0-84B1-D6FF19E2C2B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A13-41B0-84B1-D6FF19E2C2B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A13-41B0-84B1-D6FF19E2C2B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A13-41B0-84B1-D6FF19E2C2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Образование</c:v>
                </c:pt>
                <c:pt idx="1">
                  <c:v>Энергетика и ЖКХ</c:v>
                </c:pt>
                <c:pt idx="2">
                  <c:v>Здравоохранение и социальные услуги</c:v>
                </c:pt>
                <c:pt idx="3">
                  <c:v>Культура и спорт</c:v>
                </c:pt>
                <c:pt idx="4">
                  <c:v>Транспорт и инфраструктура</c:v>
                </c:pt>
                <c:pt idx="5">
                  <c:v>Общественный порядок</c:v>
                </c:pt>
                <c:pt idx="6">
                  <c:v>Сельское, лесное и рыбное хозяйство</c:v>
                </c:pt>
              </c:strCache>
            </c:strRef>
          </c:cat>
          <c:val>
            <c:numRef>
              <c:f>Лист1!$B$2:$B$8</c:f>
              <c:numCache>
                <c:formatCode>General</c:formatCode>
                <c:ptCount val="7"/>
                <c:pt idx="0">
                  <c:v>110</c:v>
                </c:pt>
                <c:pt idx="1">
                  <c:v>85</c:v>
                </c:pt>
                <c:pt idx="2">
                  <c:v>42</c:v>
                </c:pt>
                <c:pt idx="3">
                  <c:v>15</c:v>
                </c:pt>
                <c:pt idx="4">
                  <c:v>13</c:v>
                </c:pt>
                <c:pt idx="5">
                  <c:v>9</c:v>
                </c:pt>
                <c:pt idx="6">
                  <c:v>6</c:v>
                </c:pt>
              </c:numCache>
            </c:numRef>
          </c:val>
          <c:extLst>
            <c:ext xmlns:c16="http://schemas.microsoft.com/office/drawing/2014/chart" uri="{C3380CC4-5D6E-409C-BE32-E72D297353CC}">
              <c16:uniqueId val="{0000000E-7A13-41B0-84B1-D6FF19E2C2B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85AD4A-0BE0-4166-AA45-7A02F38E3CE2}" type="doc">
      <dgm:prSet loTypeId="urn:microsoft.com/office/officeart/2005/8/layout/pyramid4" loCatId="relationship" qsTypeId="urn:microsoft.com/office/officeart/2005/8/quickstyle/simple1" qsCatId="simple" csTypeId="urn:microsoft.com/office/officeart/2005/8/colors/accent1_2" csCatId="accent1" phldr="1"/>
      <dgm:spPr/>
      <dgm:t>
        <a:bodyPr/>
        <a:lstStyle/>
        <a:p>
          <a:endParaRPr lang="ru-RU"/>
        </a:p>
      </dgm:t>
    </dgm:pt>
    <dgm:pt modelId="{12BBC9EA-2E53-408B-87E2-034E53BA1612}">
      <dgm:prSet phldrT="[Текст]"/>
      <dgm:spPr>
        <a:xfrm>
          <a:off x="2346483" y="0"/>
          <a:ext cx="1273492" cy="127349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Calibri" panose="020F0502020204030204"/>
              <a:ea typeface="+mn-ea"/>
              <a:cs typeface="+mn-cs"/>
            </a:rPr>
            <a:t>Корпоративная культура</a:t>
          </a:r>
        </a:p>
      </dgm:t>
    </dgm:pt>
    <dgm:pt modelId="{FFE365E1-F8EF-4B80-9A73-DCC8DD2A1002}" type="parTrans" cxnId="{B1623959-F7DA-479C-9E84-1A9219EE8A87}">
      <dgm:prSet/>
      <dgm:spPr/>
      <dgm:t>
        <a:bodyPr/>
        <a:lstStyle/>
        <a:p>
          <a:pPr algn="ctr"/>
          <a:endParaRPr lang="ru-RU"/>
        </a:p>
      </dgm:t>
    </dgm:pt>
    <dgm:pt modelId="{52CEFAE2-6D83-43BC-BF85-6177F8F6810C}" type="sibTrans" cxnId="{B1623959-F7DA-479C-9E84-1A9219EE8A87}">
      <dgm:prSet/>
      <dgm:spPr/>
      <dgm:t>
        <a:bodyPr/>
        <a:lstStyle/>
        <a:p>
          <a:pPr algn="ctr"/>
          <a:endParaRPr lang="ru-RU"/>
        </a:p>
      </dgm:t>
    </dgm:pt>
    <dgm:pt modelId="{744EE953-0C7A-424B-AD1F-18895FAB6A06}">
      <dgm:prSet phldrT="[Текст]"/>
      <dgm:spPr>
        <a:xfrm>
          <a:off x="1709737" y="1273492"/>
          <a:ext cx="1273492" cy="127349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Calibri" panose="020F0502020204030204"/>
              <a:ea typeface="+mn-ea"/>
              <a:cs typeface="+mn-cs"/>
            </a:rPr>
            <a:t>Технологии</a:t>
          </a:r>
        </a:p>
      </dgm:t>
    </dgm:pt>
    <dgm:pt modelId="{275BF331-7658-48D5-9B52-86693F0E68D0}" type="parTrans" cxnId="{E0512DFA-582B-4052-A6B8-BC7A3D1C5C4E}">
      <dgm:prSet/>
      <dgm:spPr/>
      <dgm:t>
        <a:bodyPr/>
        <a:lstStyle/>
        <a:p>
          <a:pPr algn="ctr"/>
          <a:endParaRPr lang="ru-RU"/>
        </a:p>
      </dgm:t>
    </dgm:pt>
    <dgm:pt modelId="{28D339AA-71E6-4A74-A1C5-12ECA541734B}" type="sibTrans" cxnId="{E0512DFA-582B-4052-A6B8-BC7A3D1C5C4E}">
      <dgm:prSet/>
      <dgm:spPr/>
      <dgm:t>
        <a:bodyPr/>
        <a:lstStyle/>
        <a:p>
          <a:pPr algn="ctr"/>
          <a:endParaRPr lang="ru-RU"/>
        </a:p>
      </dgm:t>
    </dgm:pt>
    <dgm:pt modelId="{802C7D91-9AD2-445E-BEC9-C7FA3D5D209B}">
      <dgm:prSet phldrT="[Текст]"/>
      <dgm:spPr>
        <a:xfrm rot="10800000">
          <a:off x="2346483" y="1273492"/>
          <a:ext cx="1273492" cy="1273492"/>
        </a:xfrm>
        <a:solidFill>
          <a:sysClr val="windowText" lastClr="000000">
            <a:lumMod val="50000"/>
            <a:lumOff val="50000"/>
          </a:sys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Calibri" panose="020F0502020204030204"/>
              <a:ea typeface="+mn-ea"/>
              <a:cs typeface="+mn-cs"/>
            </a:rPr>
            <a:t>Ценность </a:t>
          </a:r>
        </a:p>
      </dgm:t>
    </dgm:pt>
    <dgm:pt modelId="{A4E568D7-4ED9-496A-B577-26DFABC45443}" type="parTrans" cxnId="{2BE3C921-57A6-4932-8A57-A9B331586010}">
      <dgm:prSet/>
      <dgm:spPr/>
      <dgm:t>
        <a:bodyPr/>
        <a:lstStyle/>
        <a:p>
          <a:pPr algn="ctr"/>
          <a:endParaRPr lang="ru-RU"/>
        </a:p>
      </dgm:t>
    </dgm:pt>
    <dgm:pt modelId="{84EFCB8E-FC16-41AA-951D-C5999E7D539F}" type="sibTrans" cxnId="{2BE3C921-57A6-4932-8A57-A9B331586010}">
      <dgm:prSet/>
      <dgm:spPr/>
      <dgm:t>
        <a:bodyPr/>
        <a:lstStyle/>
        <a:p>
          <a:pPr algn="ctr"/>
          <a:endParaRPr lang="ru-RU"/>
        </a:p>
      </dgm:t>
    </dgm:pt>
    <dgm:pt modelId="{8905149D-A684-4D9F-BD23-1B62B93C8EC9}">
      <dgm:prSet phldrT="[Текст]"/>
      <dgm:spPr>
        <a:xfrm>
          <a:off x="2983230" y="1273492"/>
          <a:ext cx="1273492" cy="127349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Calibri" panose="020F0502020204030204"/>
              <a:ea typeface="+mn-ea"/>
              <a:cs typeface="+mn-cs"/>
            </a:rPr>
            <a:t>Каналы сбыта и продвижение</a:t>
          </a:r>
        </a:p>
      </dgm:t>
    </dgm:pt>
    <dgm:pt modelId="{54CB10FA-632A-4EA7-BB14-3CEC73F28C34}" type="parTrans" cxnId="{715878C4-3276-49E1-A0B1-3007F9D6F97C}">
      <dgm:prSet/>
      <dgm:spPr/>
      <dgm:t>
        <a:bodyPr/>
        <a:lstStyle/>
        <a:p>
          <a:pPr algn="ctr"/>
          <a:endParaRPr lang="ru-RU"/>
        </a:p>
      </dgm:t>
    </dgm:pt>
    <dgm:pt modelId="{2C2E2C90-3686-4A5C-AF0D-4474BF9948AB}" type="sibTrans" cxnId="{715878C4-3276-49E1-A0B1-3007F9D6F97C}">
      <dgm:prSet/>
      <dgm:spPr/>
      <dgm:t>
        <a:bodyPr/>
        <a:lstStyle/>
        <a:p>
          <a:pPr algn="ctr"/>
          <a:endParaRPr lang="ru-RU"/>
        </a:p>
      </dgm:t>
    </dgm:pt>
    <dgm:pt modelId="{8515F2EC-C84B-4B0B-87BA-1D5E6885A1EB}" type="pres">
      <dgm:prSet presAssocID="{0E85AD4A-0BE0-4166-AA45-7A02F38E3CE2}" presName="compositeShape" presStyleCnt="0">
        <dgm:presLayoutVars>
          <dgm:chMax val="9"/>
          <dgm:dir/>
          <dgm:resizeHandles val="exact"/>
        </dgm:presLayoutVars>
      </dgm:prSet>
      <dgm:spPr/>
    </dgm:pt>
    <dgm:pt modelId="{22ABA7B5-177A-4499-B7AD-D92E80E20C3D}" type="pres">
      <dgm:prSet presAssocID="{0E85AD4A-0BE0-4166-AA45-7A02F38E3CE2}" presName="triangle1" presStyleLbl="node1" presStyleIdx="0" presStyleCnt="4">
        <dgm:presLayoutVars>
          <dgm:bulletEnabled val="1"/>
        </dgm:presLayoutVars>
      </dgm:prSet>
      <dgm:spPr>
        <a:prstGeom prst="triangle">
          <a:avLst/>
        </a:prstGeom>
      </dgm:spPr>
    </dgm:pt>
    <dgm:pt modelId="{45FC0545-4C0E-4A1E-9066-60D0E9C1FCE7}" type="pres">
      <dgm:prSet presAssocID="{0E85AD4A-0BE0-4166-AA45-7A02F38E3CE2}" presName="triangle2" presStyleLbl="node1" presStyleIdx="1" presStyleCnt="4">
        <dgm:presLayoutVars>
          <dgm:bulletEnabled val="1"/>
        </dgm:presLayoutVars>
      </dgm:prSet>
      <dgm:spPr>
        <a:prstGeom prst="triangle">
          <a:avLst/>
        </a:prstGeom>
      </dgm:spPr>
    </dgm:pt>
    <dgm:pt modelId="{8EEE9EC4-8AB4-4161-85C0-E202352E1FEA}" type="pres">
      <dgm:prSet presAssocID="{0E85AD4A-0BE0-4166-AA45-7A02F38E3CE2}" presName="triangle3" presStyleLbl="node1" presStyleIdx="2" presStyleCnt="4">
        <dgm:presLayoutVars>
          <dgm:bulletEnabled val="1"/>
        </dgm:presLayoutVars>
      </dgm:prSet>
      <dgm:spPr>
        <a:prstGeom prst="triangle">
          <a:avLst/>
        </a:prstGeom>
      </dgm:spPr>
    </dgm:pt>
    <dgm:pt modelId="{3CFBF6FF-B5F2-458D-B175-92EE355C2194}" type="pres">
      <dgm:prSet presAssocID="{0E85AD4A-0BE0-4166-AA45-7A02F38E3CE2}" presName="triangle4" presStyleLbl="node1" presStyleIdx="3" presStyleCnt="4">
        <dgm:presLayoutVars>
          <dgm:bulletEnabled val="1"/>
        </dgm:presLayoutVars>
      </dgm:prSet>
      <dgm:spPr>
        <a:prstGeom prst="triangle">
          <a:avLst/>
        </a:prstGeom>
      </dgm:spPr>
    </dgm:pt>
  </dgm:ptLst>
  <dgm:cxnLst>
    <dgm:cxn modelId="{4A59430F-04B7-4EA5-B2F4-A024769ACA8F}" type="presOf" srcId="{744EE953-0C7A-424B-AD1F-18895FAB6A06}" destId="{45FC0545-4C0E-4A1E-9066-60D0E9C1FCE7}" srcOrd="0" destOrd="0" presId="urn:microsoft.com/office/officeart/2005/8/layout/pyramid4"/>
    <dgm:cxn modelId="{2BE3C921-57A6-4932-8A57-A9B331586010}" srcId="{0E85AD4A-0BE0-4166-AA45-7A02F38E3CE2}" destId="{802C7D91-9AD2-445E-BEC9-C7FA3D5D209B}" srcOrd="2" destOrd="0" parTransId="{A4E568D7-4ED9-496A-B577-26DFABC45443}" sibTransId="{84EFCB8E-FC16-41AA-951D-C5999E7D539F}"/>
    <dgm:cxn modelId="{B1623959-F7DA-479C-9E84-1A9219EE8A87}" srcId="{0E85AD4A-0BE0-4166-AA45-7A02F38E3CE2}" destId="{12BBC9EA-2E53-408B-87E2-034E53BA1612}" srcOrd="0" destOrd="0" parTransId="{FFE365E1-F8EF-4B80-9A73-DCC8DD2A1002}" sibTransId="{52CEFAE2-6D83-43BC-BF85-6177F8F6810C}"/>
    <dgm:cxn modelId="{2B630182-1E9C-43C9-A1F9-46CBDB1A0268}" type="presOf" srcId="{0E85AD4A-0BE0-4166-AA45-7A02F38E3CE2}" destId="{8515F2EC-C84B-4B0B-87BA-1D5E6885A1EB}" srcOrd="0" destOrd="0" presId="urn:microsoft.com/office/officeart/2005/8/layout/pyramid4"/>
    <dgm:cxn modelId="{F1F9CEAD-2CCA-4D81-A7F1-7A82E61384DA}" type="presOf" srcId="{802C7D91-9AD2-445E-BEC9-C7FA3D5D209B}" destId="{8EEE9EC4-8AB4-4161-85C0-E202352E1FEA}" srcOrd="0" destOrd="0" presId="urn:microsoft.com/office/officeart/2005/8/layout/pyramid4"/>
    <dgm:cxn modelId="{715878C4-3276-49E1-A0B1-3007F9D6F97C}" srcId="{0E85AD4A-0BE0-4166-AA45-7A02F38E3CE2}" destId="{8905149D-A684-4D9F-BD23-1B62B93C8EC9}" srcOrd="3" destOrd="0" parTransId="{54CB10FA-632A-4EA7-BB14-3CEC73F28C34}" sibTransId="{2C2E2C90-3686-4A5C-AF0D-4474BF9948AB}"/>
    <dgm:cxn modelId="{96DF58EA-C30A-444B-AA40-7FBE3553FD8F}" type="presOf" srcId="{12BBC9EA-2E53-408B-87E2-034E53BA1612}" destId="{22ABA7B5-177A-4499-B7AD-D92E80E20C3D}" srcOrd="0" destOrd="0" presId="urn:microsoft.com/office/officeart/2005/8/layout/pyramid4"/>
    <dgm:cxn modelId="{8B9226F6-EDFE-4270-AC78-F204B2B4FB90}" type="presOf" srcId="{8905149D-A684-4D9F-BD23-1B62B93C8EC9}" destId="{3CFBF6FF-B5F2-458D-B175-92EE355C2194}" srcOrd="0" destOrd="0" presId="urn:microsoft.com/office/officeart/2005/8/layout/pyramid4"/>
    <dgm:cxn modelId="{E0512DFA-582B-4052-A6B8-BC7A3D1C5C4E}" srcId="{0E85AD4A-0BE0-4166-AA45-7A02F38E3CE2}" destId="{744EE953-0C7A-424B-AD1F-18895FAB6A06}" srcOrd="1" destOrd="0" parTransId="{275BF331-7658-48D5-9B52-86693F0E68D0}" sibTransId="{28D339AA-71E6-4A74-A1C5-12ECA541734B}"/>
    <dgm:cxn modelId="{7A2A5F27-F15A-4EBC-ADDB-316028BD6392}" type="presParOf" srcId="{8515F2EC-C84B-4B0B-87BA-1D5E6885A1EB}" destId="{22ABA7B5-177A-4499-B7AD-D92E80E20C3D}" srcOrd="0" destOrd="0" presId="urn:microsoft.com/office/officeart/2005/8/layout/pyramid4"/>
    <dgm:cxn modelId="{CBC30FD3-04E3-4673-8FEC-3E35E8517EB3}" type="presParOf" srcId="{8515F2EC-C84B-4B0B-87BA-1D5E6885A1EB}" destId="{45FC0545-4C0E-4A1E-9066-60D0E9C1FCE7}" srcOrd="1" destOrd="0" presId="urn:microsoft.com/office/officeart/2005/8/layout/pyramid4"/>
    <dgm:cxn modelId="{04CC2AA0-1F73-479D-9A58-B4BFCAB7FDA3}" type="presParOf" srcId="{8515F2EC-C84B-4B0B-87BA-1D5E6885A1EB}" destId="{8EEE9EC4-8AB4-4161-85C0-E202352E1FEA}" srcOrd="2" destOrd="0" presId="urn:microsoft.com/office/officeart/2005/8/layout/pyramid4"/>
    <dgm:cxn modelId="{DB521EA9-6505-4401-B515-B8903CD835FD}" type="presParOf" srcId="{8515F2EC-C84B-4B0B-87BA-1D5E6885A1EB}" destId="{3CFBF6FF-B5F2-458D-B175-92EE355C2194}" srcOrd="3" destOrd="0" presId="urn:microsoft.com/office/officeart/2005/8/layout/pyramid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ABA7B5-177A-4499-B7AD-D92E80E20C3D}">
      <dsp:nvSpPr>
        <dsp:cNvPr id="0" name=""/>
        <dsp:cNvSpPr/>
      </dsp:nvSpPr>
      <dsp:spPr>
        <a:xfrm>
          <a:off x="2390933" y="0"/>
          <a:ext cx="829627" cy="829627"/>
        </a:xfrm>
        <a:prstGeom prst="triangl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ru-RU" sz="500" kern="1200">
              <a:solidFill>
                <a:sysClr val="window" lastClr="FFFFFF"/>
              </a:solidFill>
              <a:latin typeface="Calibri" panose="020F0502020204030204"/>
              <a:ea typeface="+mn-ea"/>
              <a:cs typeface="+mn-cs"/>
            </a:rPr>
            <a:t>Корпоративная культура</a:t>
          </a:r>
        </a:p>
      </dsp:txBody>
      <dsp:txXfrm>
        <a:off x="2598340" y="414814"/>
        <a:ext cx="414813" cy="414813"/>
      </dsp:txXfrm>
    </dsp:sp>
    <dsp:sp modelId="{45FC0545-4C0E-4A1E-9066-60D0E9C1FCE7}">
      <dsp:nvSpPr>
        <dsp:cNvPr id="0" name=""/>
        <dsp:cNvSpPr/>
      </dsp:nvSpPr>
      <dsp:spPr>
        <a:xfrm>
          <a:off x="1976119" y="829627"/>
          <a:ext cx="829627" cy="829627"/>
        </a:xfrm>
        <a:prstGeom prst="triangl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ru-RU" sz="500" kern="1200">
              <a:solidFill>
                <a:sysClr val="window" lastClr="FFFFFF"/>
              </a:solidFill>
              <a:latin typeface="Calibri" panose="020F0502020204030204"/>
              <a:ea typeface="+mn-ea"/>
              <a:cs typeface="+mn-cs"/>
            </a:rPr>
            <a:t>Технологии</a:t>
          </a:r>
        </a:p>
      </dsp:txBody>
      <dsp:txXfrm>
        <a:off x="2183526" y="1244441"/>
        <a:ext cx="414813" cy="414813"/>
      </dsp:txXfrm>
    </dsp:sp>
    <dsp:sp modelId="{8EEE9EC4-8AB4-4161-85C0-E202352E1FEA}">
      <dsp:nvSpPr>
        <dsp:cNvPr id="0" name=""/>
        <dsp:cNvSpPr/>
      </dsp:nvSpPr>
      <dsp:spPr>
        <a:xfrm rot="10800000">
          <a:off x="2390933" y="829627"/>
          <a:ext cx="829627" cy="829627"/>
        </a:xfrm>
        <a:prstGeom prst="triangle">
          <a:avLst/>
        </a:prstGeom>
        <a:solidFill>
          <a:sysClr val="windowText" lastClr="000000">
            <a:lumMod val="50000"/>
            <a:lumOff val="50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ru-RU" sz="500" kern="1200">
              <a:solidFill>
                <a:sysClr val="window" lastClr="FFFFFF"/>
              </a:solidFill>
              <a:latin typeface="Calibri" panose="020F0502020204030204"/>
              <a:ea typeface="+mn-ea"/>
              <a:cs typeface="+mn-cs"/>
            </a:rPr>
            <a:t>Ценность </a:t>
          </a:r>
        </a:p>
      </dsp:txBody>
      <dsp:txXfrm rot="10800000">
        <a:off x="2598340" y="829627"/>
        <a:ext cx="414813" cy="414813"/>
      </dsp:txXfrm>
    </dsp:sp>
    <dsp:sp modelId="{3CFBF6FF-B5F2-458D-B175-92EE355C2194}">
      <dsp:nvSpPr>
        <dsp:cNvPr id="0" name=""/>
        <dsp:cNvSpPr/>
      </dsp:nvSpPr>
      <dsp:spPr>
        <a:xfrm>
          <a:off x="2805747" y="829627"/>
          <a:ext cx="829627" cy="829627"/>
        </a:xfrm>
        <a:prstGeom prst="triangl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ru-RU" sz="500" kern="1200">
              <a:solidFill>
                <a:sysClr val="window" lastClr="FFFFFF"/>
              </a:solidFill>
              <a:latin typeface="Calibri" panose="020F0502020204030204"/>
              <a:ea typeface="+mn-ea"/>
              <a:cs typeface="+mn-cs"/>
            </a:rPr>
            <a:t>Каналы сбыта и продвижение</a:t>
          </a:r>
        </a:p>
      </dsp:txBody>
      <dsp:txXfrm>
        <a:off x="3013154" y="1244441"/>
        <a:ext cx="414813" cy="41481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A4F79-2861-4747-8C06-FBB0DBD5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145</Pages>
  <Words>54130</Words>
  <Characters>308545</Characters>
  <Application>Microsoft Office Word</Application>
  <DocSecurity>0</DocSecurity>
  <Lines>2571</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2025-01-17T12:56:00Z</cp:lastPrinted>
  <dcterms:created xsi:type="dcterms:W3CDTF">2025-11-12T03:52:00Z</dcterms:created>
  <dcterms:modified xsi:type="dcterms:W3CDTF">2025-11-13T13:42:00Z</dcterms:modified>
</cp:coreProperties>
</file>