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rawings/drawing2.xml" ContentType="application/vnd.openxmlformats-officedocument.drawingml.chartshapes+xml"/>
  <Override PartName="/word/charts/chart10.xml" ContentType="application/vnd.openxmlformats-officedocument.drawingml.chart+xml"/>
  <Override PartName="/word/charts/chart11.xml" ContentType="application/vnd.openxmlformats-officedocument.drawingml.chart+xml"/>
  <Override PartName="/word/drawings/drawing3.xml" ContentType="application/vnd.openxmlformats-officedocument.drawingml.chartshapes+xml"/>
  <Override PartName="/word/charts/chart12.xml" ContentType="application/vnd.openxmlformats-officedocument.drawingml.chart+xml"/>
  <Override PartName="/word/drawings/drawing4.xml" ContentType="application/vnd.openxmlformats-officedocument.drawingml.chartshapes+xml"/>
  <Override PartName="/word/charts/chart13.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4.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5.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6.xml" ContentType="application/vnd.openxmlformats-officedocument.drawingml.chart+xml"/>
  <Override PartName="/word/charts/style10.xml" ContentType="application/vnd.ms-office.chartstyle+xml"/>
  <Override PartName="/word/charts/colors10.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62108D" w14:textId="77777777" w:rsidR="0066162B" w:rsidRPr="00170161" w:rsidRDefault="0066162B" w:rsidP="00170161">
      <w:pPr>
        <w:jc w:val="center"/>
        <w:rPr>
          <w:rFonts w:ascii="Times New Roman" w:eastAsia="Times New Roman" w:hAnsi="Times New Roman"/>
          <w:sz w:val="28"/>
        </w:rPr>
      </w:pPr>
      <w:bookmarkStart w:id="0" w:name="page1"/>
      <w:bookmarkEnd w:id="0"/>
      <w:r w:rsidRPr="00170161">
        <w:rPr>
          <w:rFonts w:ascii="Times New Roman" w:eastAsia="Times New Roman" w:hAnsi="Times New Roman"/>
          <w:sz w:val="28"/>
        </w:rPr>
        <w:t>Казахстанский медицинский университет «ВШОЗ»</w:t>
      </w:r>
    </w:p>
    <w:p w14:paraId="4B21B7A8" w14:textId="77777777" w:rsidR="0066162B" w:rsidRPr="00170161" w:rsidRDefault="0066162B" w:rsidP="00FA668F">
      <w:pPr>
        <w:ind w:left="1860"/>
        <w:rPr>
          <w:rFonts w:ascii="Times New Roman" w:eastAsia="Times New Roman" w:hAnsi="Times New Roman"/>
          <w:sz w:val="28"/>
        </w:rPr>
      </w:pPr>
    </w:p>
    <w:p w14:paraId="678F77FA" w14:textId="2E70502D" w:rsidR="0066162B" w:rsidRPr="00170161" w:rsidRDefault="0066162B" w:rsidP="00FA668F">
      <w:pPr>
        <w:ind w:left="1860"/>
        <w:rPr>
          <w:rFonts w:ascii="Times New Roman" w:eastAsia="Times New Roman" w:hAnsi="Times New Roman"/>
          <w:sz w:val="28"/>
        </w:rPr>
      </w:pPr>
    </w:p>
    <w:p w14:paraId="25C092AF" w14:textId="77777777" w:rsidR="0066162B" w:rsidRPr="00446E05" w:rsidRDefault="0066162B" w:rsidP="00FA668F">
      <w:pPr>
        <w:ind w:left="1860"/>
        <w:rPr>
          <w:rFonts w:ascii="Times New Roman" w:eastAsia="Times New Roman" w:hAnsi="Times New Roman"/>
          <w:color w:val="000000" w:themeColor="text1"/>
          <w:sz w:val="28"/>
        </w:rPr>
      </w:pPr>
    </w:p>
    <w:p w14:paraId="05FAAAC2" w14:textId="22552CD8" w:rsidR="0066162B" w:rsidRPr="00170161" w:rsidRDefault="0066162B" w:rsidP="00FA668F">
      <w:pPr>
        <w:tabs>
          <w:tab w:val="left" w:pos="1020"/>
          <w:tab w:val="left" w:pos="7180"/>
        </w:tabs>
        <w:ind w:firstLine="426"/>
        <w:rPr>
          <w:rFonts w:ascii="Times New Roman" w:eastAsia="Times New Roman" w:hAnsi="Times New Roman"/>
          <w:sz w:val="28"/>
          <w:szCs w:val="28"/>
        </w:rPr>
      </w:pPr>
      <w:proofErr w:type="gramStart"/>
      <w:r w:rsidRPr="00446E05">
        <w:rPr>
          <w:rFonts w:ascii="Times New Roman" w:eastAsia="Times New Roman" w:hAnsi="Times New Roman"/>
          <w:color w:val="000000" w:themeColor="text1"/>
          <w:sz w:val="28"/>
        </w:rPr>
        <w:t>УДК</w:t>
      </w:r>
      <w:r w:rsidR="00FA668F" w:rsidRPr="00446E05">
        <w:rPr>
          <w:rFonts w:ascii="Times New Roman" w:eastAsia="Times New Roman" w:hAnsi="Times New Roman"/>
          <w:color w:val="000000" w:themeColor="text1"/>
          <w:sz w:val="28"/>
        </w:rPr>
        <w:t>:</w:t>
      </w:r>
      <w:r w:rsidR="009278F4" w:rsidRPr="00446E05">
        <w:rPr>
          <w:rFonts w:ascii="Times New Roman" w:eastAsia="Times New Roman" w:hAnsi="Times New Roman"/>
          <w:color w:val="000000" w:themeColor="text1"/>
          <w:sz w:val="28"/>
        </w:rPr>
        <w:t xml:space="preserve"> </w:t>
      </w:r>
      <w:r w:rsidR="00FA668F" w:rsidRPr="00446E05">
        <w:rPr>
          <w:rFonts w:ascii="Times New Roman" w:eastAsia="Times New Roman" w:hAnsi="Times New Roman"/>
          <w:color w:val="000000" w:themeColor="text1"/>
          <w:sz w:val="28"/>
        </w:rPr>
        <w:t xml:space="preserve"> </w:t>
      </w:r>
      <w:r w:rsidR="005C0A46">
        <w:rPr>
          <w:rFonts w:ascii="Times New Roman" w:eastAsia="Times New Roman" w:hAnsi="Times New Roman"/>
          <w:color w:val="000000" w:themeColor="text1"/>
          <w:sz w:val="28"/>
        </w:rPr>
        <w:t>616</w:t>
      </w:r>
      <w:proofErr w:type="gramEnd"/>
      <w:r w:rsidR="005C0A46">
        <w:rPr>
          <w:rFonts w:ascii="Times New Roman" w:eastAsia="Times New Roman" w:hAnsi="Times New Roman"/>
          <w:color w:val="000000" w:themeColor="text1"/>
          <w:sz w:val="28"/>
        </w:rPr>
        <w:t xml:space="preserve">-073.7:614.2 </w:t>
      </w:r>
      <w:r w:rsidRPr="00170161">
        <w:rPr>
          <w:rFonts w:ascii="Times New Roman" w:eastAsia="Times New Roman" w:hAnsi="Times New Roman"/>
          <w:sz w:val="28"/>
          <w:szCs w:val="28"/>
        </w:rPr>
        <w:tab/>
        <w:t>На правах рукописи</w:t>
      </w:r>
    </w:p>
    <w:p w14:paraId="7C758E65" w14:textId="4FBBC3DF" w:rsidR="0066162B" w:rsidRPr="00170161" w:rsidRDefault="0066162B" w:rsidP="00FA668F">
      <w:pPr>
        <w:rPr>
          <w:rFonts w:ascii="Times New Roman" w:eastAsia="Times New Roman" w:hAnsi="Times New Roman"/>
        </w:rPr>
      </w:pPr>
    </w:p>
    <w:p w14:paraId="715633D3" w14:textId="130F227C" w:rsidR="0066162B" w:rsidRPr="00170161" w:rsidRDefault="0066162B" w:rsidP="00FA668F">
      <w:pPr>
        <w:rPr>
          <w:rFonts w:ascii="Times New Roman" w:eastAsia="Times New Roman" w:hAnsi="Times New Roman"/>
        </w:rPr>
      </w:pPr>
    </w:p>
    <w:p w14:paraId="46AABA33" w14:textId="1EB6177D" w:rsidR="0066162B" w:rsidRPr="00170161" w:rsidRDefault="0066162B" w:rsidP="00FA668F">
      <w:pPr>
        <w:rPr>
          <w:rFonts w:ascii="Times New Roman" w:eastAsia="Times New Roman" w:hAnsi="Times New Roman"/>
        </w:rPr>
      </w:pPr>
    </w:p>
    <w:p w14:paraId="4AAFCB89" w14:textId="5520184A" w:rsidR="0066162B" w:rsidRPr="00170161" w:rsidRDefault="0066162B" w:rsidP="00FA668F">
      <w:pPr>
        <w:rPr>
          <w:rFonts w:ascii="Times New Roman" w:eastAsia="Times New Roman" w:hAnsi="Times New Roman"/>
        </w:rPr>
      </w:pPr>
    </w:p>
    <w:p w14:paraId="4B50C0B3" w14:textId="73FD697E" w:rsidR="0066162B" w:rsidRPr="00170161" w:rsidRDefault="0066162B" w:rsidP="00FA668F">
      <w:pPr>
        <w:rPr>
          <w:rFonts w:ascii="Times New Roman" w:eastAsia="Times New Roman" w:hAnsi="Times New Roman"/>
        </w:rPr>
      </w:pPr>
    </w:p>
    <w:p w14:paraId="5BC4F823" w14:textId="77777777" w:rsidR="0066162B" w:rsidRPr="00170161" w:rsidRDefault="0066162B" w:rsidP="00FA668F">
      <w:pPr>
        <w:rPr>
          <w:rFonts w:ascii="Times New Roman" w:eastAsia="Times New Roman" w:hAnsi="Times New Roman"/>
        </w:rPr>
      </w:pPr>
    </w:p>
    <w:p w14:paraId="0AAED4D2" w14:textId="77777777" w:rsidR="0066162B" w:rsidRPr="00170161" w:rsidRDefault="0066162B" w:rsidP="00FA668F">
      <w:pPr>
        <w:rPr>
          <w:rFonts w:ascii="Times New Roman" w:eastAsia="Times New Roman" w:hAnsi="Times New Roman"/>
        </w:rPr>
      </w:pPr>
    </w:p>
    <w:p w14:paraId="122F020D" w14:textId="77777777" w:rsidR="0066162B" w:rsidRPr="00170161" w:rsidRDefault="0066162B" w:rsidP="00FA668F">
      <w:pPr>
        <w:rPr>
          <w:rFonts w:ascii="Times New Roman" w:eastAsia="Times New Roman" w:hAnsi="Times New Roman"/>
        </w:rPr>
      </w:pPr>
    </w:p>
    <w:p w14:paraId="306E74CE" w14:textId="4355869E" w:rsidR="0066162B" w:rsidRPr="00170161" w:rsidRDefault="00FA668F" w:rsidP="00FA668F">
      <w:pPr>
        <w:jc w:val="center"/>
        <w:rPr>
          <w:rFonts w:ascii="Times New Roman" w:eastAsia="Times New Roman" w:hAnsi="Times New Roman"/>
          <w:b/>
          <w:sz w:val="28"/>
        </w:rPr>
      </w:pPr>
      <w:r w:rsidRPr="00170161">
        <w:rPr>
          <w:rFonts w:ascii="Times New Roman" w:eastAsia="Times New Roman" w:hAnsi="Times New Roman"/>
          <w:b/>
          <w:sz w:val="28"/>
        </w:rPr>
        <w:t>БАЙГУИСОВА ДИНАРА ЗУЛХАРНАЕВНА</w:t>
      </w:r>
    </w:p>
    <w:p w14:paraId="1883D2A3" w14:textId="77777777" w:rsidR="0066162B" w:rsidRPr="000E75CC" w:rsidRDefault="0066162B" w:rsidP="00FA668F">
      <w:pPr>
        <w:rPr>
          <w:rFonts w:ascii="Times New Roman" w:eastAsia="Times New Roman" w:hAnsi="Times New Roman"/>
          <w:sz w:val="28"/>
          <w:szCs w:val="28"/>
        </w:rPr>
      </w:pPr>
    </w:p>
    <w:p w14:paraId="0ECA1346" w14:textId="77777777" w:rsidR="0066162B" w:rsidRPr="000E75CC" w:rsidRDefault="0066162B" w:rsidP="00FA668F">
      <w:pPr>
        <w:rPr>
          <w:rFonts w:ascii="Times New Roman" w:eastAsia="Times New Roman" w:hAnsi="Times New Roman"/>
          <w:sz w:val="28"/>
          <w:szCs w:val="28"/>
        </w:rPr>
      </w:pPr>
    </w:p>
    <w:p w14:paraId="200EB152" w14:textId="77777777" w:rsidR="00FA668F" w:rsidRPr="00170161" w:rsidRDefault="0066162B" w:rsidP="00FA668F">
      <w:pPr>
        <w:jc w:val="center"/>
        <w:rPr>
          <w:rFonts w:ascii="Times New Roman" w:eastAsia="Times New Roman" w:hAnsi="Times New Roman"/>
          <w:b/>
          <w:sz w:val="28"/>
        </w:rPr>
      </w:pPr>
      <w:r w:rsidRPr="00170161">
        <w:rPr>
          <w:rFonts w:ascii="Times New Roman" w:eastAsia="Times New Roman" w:hAnsi="Times New Roman"/>
          <w:b/>
          <w:sz w:val="28"/>
        </w:rPr>
        <w:t xml:space="preserve">Совершенствование организации службы лучевой </w:t>
      </w:r>
    </w:p>
    <w:p w14:paraId="3C801C5C" w14:textId="33ED1227" w:rsidR="0066162B" w:rsidRPr="00170161" w:rsidRDefault="0066162B" w:rsidP="00FA668F">
      <w:pPr>
        <w:jc w:val="center"/>
        <w:rPr>
          <w:rFonts w:ascii="Times New Roman" w:eastAsia="Times New Roman" w:hAnsi="Times New Roman"/>
          <w:b/>
          <w:sz w:val="28"/>
        </w:rPr>
      </w:pPr>
      <w:r w:rsidRPr="00170161">
        <w:rPr>
          <w:rFonts w:ascii="Times New Roman" w:eastAsia="Times New Roman" w:hAnsi="Times New Roman"/>
          <w:b/>
          <w:sz w:val="28"/>
        </w:rPr>
        <w:t>диагностики г.</w:t>
      </w:r>
      <w:r w:rsidR="0074539F">
        <w:rPr>
          <w:rFonts w:ascii="Times New Roman" w:eastAsia="Times New Roman" w:hAnsi="Times New Roman"/>
          <w:b/>
          <w:sz w:val="28"/>
        </w:rPr>
        <w:t xml:space="preserve"> </w:t>
      </w:r>
      <w:r w:rsidRPr="00170161">
        <w:rPr>
          <w:rFonts w:ascii="Times New Roman" w:eastAsia="Times New Roman" w:hAnsi="Times New Roman"/>
          <w:b/>
          <w:sz w:val="28"/>
        </w:rPr>
        <w:t>Алматы</w:t>
      </w:r>
    </w:p>
    <w:p w14:paraId="5DB4577D" w14:textId="77777777" w:rsidR="0066162B" w:rsidRDefault="0066162B" w:rsidP="00FA668F">
      <w:pPr>
        <w:jc w:val="center"/>
        <w:rPr>
          <w:rFonts w:ascii="Times New Roman" w:eastAsia="Times New Roman" w:hAnsi="Times New Roman"/>
        </w:rPr>
      </w:pPr>
    </w:p>
    <w:p w14:paraId="47E84006" w14:textId="77777777" w:rsidR="0074539F" w:rsidRPr="00170161" w:rsidRDefault="0074539F" w:rsidP="00FA668F">
      <w:pPr>
        <w:jc w:val="center"/>
        <w:rPr>
          <w:rFonts w:ascii="Times New Roman" w:eastAsia="Times New Roman" w:hAnsi="Times New Roman"/>
        </w:rPr>
      </w:pPr>
    </w:p>
    <w:p w14:paraId="6A8D47B3" w14:textId="339FEBF7" w:rsidR="0066162B" w:rsidRPr="00170161" w:rsidRDefault="0066162B" w:rsidP="00FA668F">
      <w:pPr>
        <w:shd w:val="clear" w:color="auto" w:fill="FFFFFF"/>
        <w:ind w:right="566"/>
        <w:jc w:val="center"/>
        <w:rPr>
          <w:rFonts w:ascii="Times New Roman" w:eastAsia="Times New Roman" w:hAnsi="Times New Roman" w:cs="Times New Roman"/>
          <w:spacing w:val="2"/>
          <w:sz w:val="28"/>
          <w:szCs w:val="28"/>
          <w:lang w:eastAsia="ru-RU"/>
        </w:rPr>
      </w:pPr>
      <w:r w:rsidRPr="00170161">
        <w:rPr>
          <w:rFonts w:ascii="Times New Roman" w:eastAsia="Times New Roman" w:hAnsi="Times New Roman" w:cs="Times New Roman"/>
          <w:sz w:val="28"/>
          <w:szCs w:val="28"/>
          <w:lang w:eastAsia="ru-RU"/>
        </w:rPr>
        <w:t>6</w:t>
      </w:r>
      <w:r w:rsidRPr="00170161">
        <w:rPr>
          <w:rFonts w:ascii="Times New Roman" w:eastAsia="Times New Roman" w:hAnsi="Times New Roman" w:cs="Times New Roman"/>
          <w:sz w:val="28"/>
          <w:szCs w:val="28"/>
          <w:lang w:val="en-US" w:eastAsia="ru-RU"/>
        </w:rPr>
        <w:t>D</w:t>
      </w:r>
      <w:r w:rsidRPr="00170161">
        <w:rPr>
          <w:rFonts w:ascii="Times New Roman" w:eastAsia="Times New Roman" w:hAnsi="Times New Roman" w:cs="Times New Roman"/>
          <w:sz w:val="28"/>
          <w:szCs w:val="28"/>
          <w:lang w:eastAsia="ru-RU"/>
        </w:rPr>
        <w:t>1</w:t>
      </w:r>
      <w:r w:rsidR="002878B6" w:rsidRPr="00943A20">
        <w:rPr>
          <w:rFonts w:ascii="Times New Roman" w:eastAsia="Times New Roman" w:hAnsi="Times New Roman" w:cs="Times New Roman"/>
          <w:sz w:val="28"/>
          <w:szCs w:val="28"/>
          <w:lang w:eastAsia="ru-RU"/>
        </w:rPr>
        <w:t>1</w:t>
      </w:r>
      <w:r w:rsidRPr="00170161">
        <w:rPr>
          <w:rFonts w:ascii="Times New Roman" w:eastAsia="Times New Roman" w:hAnsi="Times New Roman" w:cs="Times New Roman"/>
          <w:sz w:val="28"/>
          <w:szCs w:val="28"/>
          <w:lang w:eastAsia="ru-RU"/>
        </w:rPr>
        <w:t>0200 – Общественное здравоохранение</w:t>
      </w:r>
    </w:p>
    <w:p w14:paraId="49049071" w14:textId="77777777" w:rsidR="0066162B" w:rsidRPr="00170161" w:rsidRDefault="0066162B" w:rsidP="00FA668F">
      <w:pPr>
        <w:jc w:val="center"/>
        <w:rPr>
          <w:rFonts w:ascii="Times New Roman" w:eastAsia="Times New Roman" w:hAnsi="Times New Roman"/>
        </w:rPr>
      </w:pPr>
    </w:p>
    <w:p w14:paraId="228B0FCE" w14:textId="405A441D" w:rsidR="00FA668F" w:rsidRPr="00170161" w:rsidRDefault="00FA668F" w:rsidP="00FA668F">
      <w:pPr>
        <w:pStyle w:val="a6"/>
        <w:tabs>
          <w:tab w:val="left" w:pos="9639"/>
        </w:tabs>
        <w:ind w:right="-1"/>
        <w:jc w:val="center"/>
        <w:rPr>
          <w:rFonts w:ascii="Times New Roman" w:hAnsi="Times New Roman" w:cs="Times New Roman"/>
          <w:sz w:val="28"/>
          <w:szCs w:val="28"/>
        </w:rPr>
      </w:pPr>
      <w:r w:rsidRPr="00170161">
        <w:rPr>
          <w:rFonts w:ascii="Times New Roman" w:hAnsi="Times New Roman" w:cs="Times New Roman"/>
          <w:sz w:val="28"/>
          <w:szCs w:val="28"/>
          <w:lang w:val="kk-KZ"/>
        </w:rPr>
        <w:t>Д</w:t>
      </w:r>
      <w:r w:rsidRPr="00170161">
        <w:rPr>
          <w:rFonts w:ascii="Times New Roman" w:hAnsi="Times New Roman" w:cs="Times New Roman"/>
          <w:sz w:val="28"/>
          <w:szCs w:val="28"/>
        </w:rPr>
        <w:t>иссертация на соискание степени</w:t>
      </w:r>
    </w:p>
    <w:p w14:paraId="4BEA187E" w14:textId="77777777" w:rsidR="00FA668F" w:rsidRPr="00170161" w:rsidRDefault="00FA668F" w:rsidP="00FA668F">
      <w:pPr>
        <w:pStyle w:val="a6"/>
        <w:tabs>
          <w:tab w:val="left" w:pos="9639"/>
        </w:tabs>
        <w:ind w:right="-1"/>
        <w:jc w:val="center"/>
        <w:rPr>
          <w:rFonts w:ascii="Times New Roman" w:hAnsi="Times New Roman" w:cs="Times New Roman"/>
          <w:sz w:val="28"/>
          <w:szCs w:val="28"/>
        </w:rPr>
      </w:pPr>
      <w:r w:rsidRPr="00170161">
        <w:rPr>
          <w:rFonts w:ascii="Times New Roman" w:hAnsi="Times New Roman" w:cs="Times New Roman"/>
          <w:sz w:val="28"/>
          <w:szCs w:val="28"/>
        </w:rPr>
        <w:t>доктора философии (PhD)</w:t>
      </w:r>
    </w:p>
    <w:p w14:paraId="586FAED7" w14:textId="77777777" w:rsidR="0066162B" w:rsidRPr="00170161" w:rsidRDefault="0066162B" w:rsidP="00FA668F">
      <w:pPr>
        <w:rPr>
          <w:rFonts w:ascii="Times New Roman" w:eastAsia="Times New Roman" w:hAnsi="Times New Roman"/>
        </w:rPr>
      </w:pPr>
    </w:p>
    <w:p w14:paraId="4F934F96" w14:textId="77777777" w:rsidR="0066162B" w:rsidRDefault="0066162B" w:rsidP="00FA668F">
      <w:pPr>
        <w:rPr>
          <w:rFonts w:ascii="Times New Roman" w:eastAsia="Times New Roman" w:hAnsi="Times New Roman"/>
        </w:rPr>
      </w:pPr>
    </w:p>
    <w:p w14:paraId="1E50D2B1" w14:textId="77777777" w:rsidR="000E75CC" w:rsidRDefault="000E75CC" w:rsidP="00FA668F">
      <w:pPr>
        <w:rPr>
          <w:rFonts w:ascii="Times New Roman" w:eastAsia="Times New Roman" w:hAnsi="Times New Roman"/>
        </w:rPr>
      </w:pPr>
    </w:p>
    <w:p w14:paraId="764D2230" w14:textId="77777777" w:rsidR="000E75CC" w:rsidRDefault="000E75CC" w:rsidP="00FA668F">
      <w:pPr>
        <w:rPr>
          <w:rFonts w:ascii="Times New Roman" w:eastAsia="Times New Roman" w:hAnsi="Times New Roman"/>
        </w:rPr>
      </w:pPr>
    </w:p>
    <w:p w14:paraId="2270CF81" w14:textId="77777777" w:rsidR="000E75CC" w:rsidRDefault="000E75CC" w:rsidP="00FA668F">
      <w:pPr>
        <w:rPr>
          <w:rFonts w:ascii="Times New Roman" w:eastAsia="Times New Roman" w:hAnsi="Times New Roman"/>
        </w:rPr>
      </w:pPr>
    </w:p>
    <w:p w14:paraId="7D3DD429" w14:textId="77777777" w:rsidR="000E75CC" w:rsidRDefault="000E75CC" w:rsidP="00FA668F">
      <w:pPr>
        <w:rPr>
          <w:rFonts w:ascii="Times New Roman" w:eastAsia="Times New Roman" w:hAnsi="Times New Roman"/>
        </w:rPr>
      </w:pPr>
    </w:p>
    <w:p w14:paraId="6D61EEF8" w14:textId="77777777" w:rsidR="000E75CC" w:rsidRPr="00170161" w:rsidRDefault="000E75CC" w:rsidP="00FA668F">
      <w:pPr>
        <w:rPr>
          <w:rFonts w:ascii="Times New Roman" w:eastAsia="Times New Roman" w:hAnsi="Times New Roman"/>
        </w:rPr>
      </w:pPr>
    </w:p>
    <w:p w14:paraId="347DA220" w14:textId="77777777" w:rsidR="00FA668F" w:rsidRPr="00170161" w:rsidRDefault="00FA668F" w:rsidP="00FA668F">
      <w:pPr>
        <w:rPr>
          <w:rFonts w:ascii="Times New Roman" w:eastAsia="Times New Roman" w:hAnsi="Times New Roman"/>
        </w:rPr>
      </w:pPr>
    </w:p>
    <w:p w14:paraId="6431E4BA" w14:textId="52C17918" w:rsidR="0066162B" w:rsidRPr="00170161" w:rsidRDefault="0066162B" w:rsidP="00FA668F">
      <w:pPr>
        <w:shd w:val="clear" w:color="auto" w:fill="FFFFFF"/>
        <w:tabs>
          <w:tab w:val="left" w:pos="7088"/>
        </w:tabs>
        <w:ind w:left="6521" w:right="3"/>
        <w:rPr>
          <w:rFonts w:ascii="Times New Roman" w:eastAsia="Times New Roman" w:hAnsi="Times New Roman" w:cs="Times New Roman"/>
          <w:sz w:val="28"/>
          <w:szCs w:val="28"/>
          <w:lang w:eastAsia="ru-RU"/>
        </w:rPr>
      </w:pPr>
      <w:r w:rsidRPr="00170161">
        <w:rPr>
          <w:rFonts w:ascii="Times New Roman" w:eastAsia="Times New Roman" w:hAnsi="Times New Roman" w:cs="Times New Roman"/>
          <w:sz w:val="28"/>
          <w:szCs w:val="28"/>
          <w:lang w:eastAsia="ru-RU"/>
        </w:rPr>
        <w:t>Научные консультанты</w:t>
      </w:r>
    </w:p>
    <w:p w14:paraId="6920A802" w14:textId="78A02B85" w:rsidR="0066162B" w:rsidRPr="00170161" w:rsidRDefault="00FA668F" w:rsidP="00FA668F">
      <w:pPr>
        <w:shd w:val="clear" w:color="auto" w:fill="FFFFFF"/>
        <w:tabs>
          <w:tab w:val="left" w:pos="7088"/>
        </w:tabs>
        <w:ind w:left="6521" w:right="3"/>
        <w:rPr>
          <w:rFonts w:ascii="Times New Roman" w:eastAsia="Times New Roman" w:hAnsi="Times New Roman" w:cs="Times New Roman"/>
          <w:sz w:val="28"/>
          <w:szCs w:val="28"/>
          <w:lang w:eastAsia="ru-RU"/>
        </w:rPr>
      </w:pPr>
      <w:r w:rsidRPr="00170161">
        <w:rPr>
          <w:rFonts w:ascii="Times New Roman" w:eastAsia="Times New Roman" w:hAnsi="Times New Roman" w:cs="Times New Roman"/>
          <w:sz w:val="28"/>
          <w:szCs w:val="28"/>
          <w:lang w:eastAsia="ru-RU"/>
        </w:rPr>
        <w:t>д</w:t>
      </w:r>
      <w:r w:rsidR="0066162B" w:rsidRPr="00170161">
        <w:rPr>
          <w:rFonts w:ascii="Times New Roman" w:eastAsia="Times New Roman" w:hAnsi="Times New Roman" w:cs="Times New Roman"/>
          <w:sz w:val="28"/>
          <w:szCs w:val="28"/>
          <w:lang w:eastAsia="ru-RU"/>
        </w:rPr>
        <w:t>октор мед</w:t>
      </w:r>
      <w:r w:rsidRPr="00170161">
        <w:rPr>
          <w:rFonts w:ascii="Times New Roman" w:eastAsia="Times New Roman" w:hAnsi="Times New Roman" w:cs="Times New Roman"/>
          <w:sz w:val="28"/>
          <w:szCs w:val="28"/>
          <w:lang w:eastAsia="ru-RU"/>
        </w:rPr>
        <w:t xml:space="preserve">. </w:t>
      </w:r>
      <w:r w:rsidR="0066162B" w:rsidRPr="00170161">
        <w:rPr>
          <w:rFonts w:ascii="Times New Roman" w:eastAsia="Times New Roman" w:hAnsi="Times New Roman" w:cs="Times New Roman"/>
          <w:sz w:val="28"/>
          <w:szCs w:val="28"/>
          <w:lang w:eastAsia="ru-RU"/>
        </w:rPr>
        <w:t>наук, проф</w:t>
      </w:r>
      <w:r w:rsidRPr="00170161">
        <w:rPr>
          <w:rFonts w:ascii="Times New Roman" w:eastAsia="Times New Roman" w:hAnsi="Times New Roman" w:cs="Times New Roman"/>
          <w:sz w:val="28"/>
          <w:szCs w:val="28"/>
          <w:lang w:eastAsia="ru-RU"/>
        </w:rPr>
        <w:t>.</w:t>
      </w:r>
      <w:r w:rsidR="0066162B" w:rsidRPr="00170161">
        <w:rPr>
          <w:rFonts w:ascii="Times New Roman" w:eastAsia="Times New Roman" w:hAnsi="Times New Roman" w:cs="Times New Roman"/>
          <w:sz w:val="28"/>
          <w:szCs w:val="28"/>
          <w:lang w:eastAsia="ru-RU"/>
        </w:rPr>
        <w:t xml:space="preserve"> Каусова Г.К.</w:t>
      </w:r>
    </w:p>
    <w:p w14:paraId="24DA38E8" w14:textId="1E7532AF" w:rsidR="0066162B" w:rsidRPr="00170161" w:rsidRDefault="0066162B" w:rsidP="00FA668F">
      <w:pPr>
        <w:shd w:val="clear" w:color="auto" w:fill="FFFFFF"/>
        <w:tabs>
          <w:tab w:val="left" w:pos="7088"/>
        </w:tabs>
        <w:ind w:left="6521" w:right="3"/>
        <w:rPr>
          <w:rFonts w:ascii="Times New Roman" w:eastAsia="Times New Roman" w:hAnsi="Times New Roman" w:cs="Times New Roman"/>
          <w:sz w:val="28"/>
          <w:szCs w:val="28"/>
          <w:lang w:eastAsia="ru-RU"/>
        </w:rPr>
      </w:pPr>
      <w:r w:rsidRPr="00170161">
        <w:rPr>
          <w:rFonts w:ascii="Times New Roman" w:eastAsia="Times New Roman" w:hAnsi="Times New Roman" w:cs="Times New Roman"/>
          <w:sz w:val="28"/>
          <w:szCs w:val="28"/>
          <w:lang w:eastAsia="ru-RU"/>
        </w:rPr>
        <w:t>Зарубежный консультант</w:t>
      </w:r>
    </w:p>
    <w:p w14:paraId="62C5F080" w14:textId="605142A6" w:rsidR="0066162B" w:rsidRPr="00170161" w:rsidRDefault="0066162B" w:rsidP="00FA668F">
      <w:pPr>
        <w:shd w:val="clear" w:color="auto" w:fill="FFFFFF"/>
        <w:tabs>
          <w:tab w:val="left" w:pos="7088"/>
        </w:tabs>
        <w:ind w:left="6521" w:right="3"/>
        <w:rPr>
          <w:rFonts w:ascii="Times New Roman" w:eastAsia="Times New Roman" w:hAnsi="Times New Roman" w:cs="Times New Roman"/>
          <w:sz w:val="28"/>
          <w:szCs w:val="28"/>
          <w:lang w:eastAsia="ru-RU"/>
        </w:rPr>
      </w:pPr>
      <w:r w:rsidRPr="00170161">
        <w:rPr>
          <w:rFonts w:ascii="Times New Roman" w:eastAsia="Times New Roman" w:hAnsi="Times New Roman" w:cs="Times New Roman"/>
          <w:sz w:val="28"/>
          <w:szCs w:val="28"/>
          <w:lang w:val="en-US" w:eastAsia="ru-RU"/>
        </w:rPr>
        <w:t>PhD</w:t>
      </w:r>
      <w:r w:rsidRPr="00170161">
        <w:rPr>
          <w:rFonts w:ascii="Times New Roman" w:eastAsia="Times New Roman" w:hAnsi="Times New Roman" w:cs="Times New Roman"/>
          <w:sz w:val="28"/>
          <w:szCs w:val="28"/>
          <w:lang w:eastAsia="ru-RU"/>
        </w:rPr>
        <w:t>, проф</w:t>
      </w:r>
      <w:r w:rsidR="00FA668F" w:rsidRPr="00170161">
        <w:rPr>
          <w:rFonts w:ascii="Times New Roman" w:eastAsia="Times New Roman" w:hAnsi="Times New Roman" w:cs="Times New Roman"/>
          <w:sz w:val="28"/>
          <w:szCs w:val="28"/>
          <w:lang w:eastAsia="ru-RU"/>
        </w:rPr>
        <w:t>.</w:t>
      </w:r>
      <w:r w:rsidRPr="00170161">
        <w:rPr>
          <w:rFonts w:ascii="Times New Roman" w:eastAsia="Times New Roman" w:hAnsi="Times New Roman" w:cs="Times New Roman"/>
          <w:sz w:val="28"/>
          <w:szCs w:val="28"/>
          <w:lang w:eastAsia="ru-RU"/>
        </w:rPr>
        <w:t xml:space="preserve"> </w:t>
      </w:r>
      <w:r w:rsidRPr="00170161">
        <w:rPr>
          <w:rFonts w:ascii="Times New Roman" w:eastAsia="Times New Roman" w:hAnsi="Times New Roman" w:cs="Times New Roman"/>
          <w:sz w:val="28"/>
          <w:szCs w:val="28"/>
          <w:lang w:val="en-US" w:eastAsia="ru-RU"/>
        </w:rPr>
        <w:t>Andrea</w:t>
      </w:r>
      <w:r w:rsidRPr="00170161">
        <w:rPr>
          <w:rFonts w:ascii="Times New Roman" w:eastAsia="Times New Roman" w:hAnsi="Times New Roman" w:cs="Times New Roman"/>
          <w:sz w:val="28"/>
          <w:szCs w:val="28"/>
          <w:lang w:eastAsia="ru-RU"/>
        </w:rPr>
        <w:t xml:space="preserve"> </w:t>
      </w:r>
      <w:r w:rsidRPr="00170161">
        <w:rPr>
          <w:rFonts w:ascii="Times New Roman" w:eastAsia="Times New Roman" w:hAnsi="Times New Roman" w:cs="Times New Roman"/>
          <w:sz w:val="28"/>
          <w:szCs w:val="28"/>
          <w:lang w:val="en-US" w:eastAsia="ru-RU"/>
        </w:rPr>
        <w:t>Laghi</w:t>
      </w:r>
    </w:p>
    <w:p w14:paraId="220AFC99" w14:textId="1A8946D6" w:rsidR="0066162B" w:rsidRDefault="0066162B" w:rsidP="00FA668F">
      <w:pPr>
        <w:shd w:val="clear" w:color="auto" w:fill="FFFFFF"/>
        <w:ind w:right="566"/>
        <w:rPr>
          <w:rFonts w:ascii="Times New Roman" w:eastAsia="Times New Roman" w:hAnsi="Times New Roman" w:cs="Times New Roman"/>
          <w:sz w:val="28"/>
          <w:szCs w:val="28"/>
          <w:lang w:eastAsia="ru-RU"/>
        </w:rPr>
      </w:pPr>
    </w:p>
    <w:p w14:paraId="532F7E4A" w14:textId="77777777" w:rsidR="00EF559E" w:rsidRDefault="00EF559E" w:rsidP="00FA668F">
      <w:pPr>
        <w:shd w:val="clear" w:color="auto" w:fill="FFFFFF"/>
        <w:ind w:right="566"/>
        <w:rPr>
          <w:rFonts w:ascii="Times New Roman" w:eastAsia="Times New Roman" w:hAnsi="Times New Roman" w:cs="Times New Roman"/>
          <w:sz w:val="28"/>
          <w:szCs w:val="28"/>
          <w:lang w:eastAsia="ru-RU"/>
        </w:rPr>
      </w:pPr>
    </w:p>
    <w:p w14:paraId="685FBFC0" w14:textId="77777777" w:rsidR="00EF559E" w:rsidRDefault="00EF559E" w:rsidP="00FA668F">
      <w:pPr>
        <w:shd w:val="clear" w:color="auto" w:fill="FFFFFF"/>
        <w:ind w:right="566"/>
        <w:rPr>
          <w:rFonts w:ascii="Times New Roman" w:eastAsia="Times New Roman" w:hAnsi="Times New Roman" w:cs="Times New Roman"/>
          <w:sz w:val="28"/>
          <w:szCs w:val="28"/>
          <w:lang w:eastAsia="ru-RU"/>
        </w:rPr>
      </w:pPr>
    </w:p>
    <w:p w14:paraId="57713149" w14:textId="77777777" w:rsidR="004261FB" w:rsidRDefault="004261FB" w:rsidP="00FA668F">
      <w:pPr>
        <w:shd w:val="clear" w:color="auto" w:fill="FFFFFF"/>
        <w:ind w:right="566"/>
        <w:rPr>
          <w:rFonts w:ascii="Times New Roman" w:eastAsia="Times New Roman" w:hAnsi="Times New Roman" w:cs="Times New Roman"/>
          <w:sz w:val="28"/>
          <w:szCs w:val="28"/>
          <w:lang w:eastAsia="ru-RU"/>
        </w:rPr>
      </w:pPr>
    </w:p>
    <w:p w14:paraId="6D2D3C3B" w14:textId="77777777" w:rsidR="004261FB" w:rsidRDefault="004261FB" w:rsidP="00FA668F">
      <w:pPr>
        <w:shd w:val="clear" w:color="auto" w:fill="FFFFFF"/>
        <w:ind w:right="566"/>
        <w:rPr>
          <w:rFonts w:ascii="Times New Roman" w:eastAsia="Times New Roman" w:hAnsi="Times New Roman" w:cs="Times New Roman"/>
          <w:sz w:val="28"/>
          <w:szCs w:val="28"/>
          <w:lang w:eastAsia="ru-RU"/>
        </w:rPr>
      </w:pPr>
    </w:p>
    <w:p w14:paraId="34DAF643" w14:textId="77777777" w:rsidR="000E75CC" w:rsidRDefault="000E75CC" w:rsidP="00FA668F">
      <w:pPr>
        <w:shd w:val="clear" w:color="auto" w:fill="FFFFFF"/>
        <w:ind w:right="566"/>
        <w:rPr>
          <w:rFonts w:ascii="Times New Roman" w:eastAsia="Times New Roman" w:hAnsi="Times New Roman" w:cs="Times New Roman"/>
          <w:sz w:val="28"/>
          <w:szCs w:val="28"/>
          <w:lang w:eastAsia="ru-RU"/>
        </w:rPr>
      </w:pPr>
    </w:p>
    <w:p w14:paraId="0AF382CF" w14:textId="77777777" w:rsidR="000E75CC" w:rsidRDefault="000E75CC" w:rsidP="00FA668F">
      <w:pPr>
        <w:shd w:val="clear" w:color="auto" w:fill="FFFFFF"/>
        <w:ind w:right="566"/>
        <w:rPr>
          <w:rFonts w:ascii="Times New Roman" w:eastAsia="Times New Roman" w:hAnsi="Times New Roman" w:cs="Times New Roman"/>
          <w:sz w:val="28"/>
          <w:szCs w:val="28"/>
          <w:lang w:eastAsia="ru-RU"/>
        </w:rPr>
      </w:pPr>
    </w:p>
    <w:p w14:paraId="53D75BCA" w14:textId="77777777" w:rsidR="000E75CC" w:rsidRPr="00170161" w:rsidRDefault="000E75CC" w:rsidP="00FA668F">
      <w:pPr>
        <w:shd w:val="clear" w:color="auto" w:fill="FFFFFF"/>
        <w:ind w:right="566"/>
        <w:rPr>
          <w:rFonts w:ascii="Times New Roman" w:eastAsia="Times New Roman" w:hAnsi="Times New Roman" w:cs="Times New Roman"/>
          <w:sz w:val="28"/>
          <w:szCs w:val="28"/>
          <w:lang w:eastAsia="ru-RU"/>
        </w:rPr>
      </w:pPr>
    </w:p>
    <w:p w14:paraId="4484C300" w14:textId="4596266F" w:rsidR="0066162B" w:rsidRPr="00170161" w:rsidRDefault="0066162B" w:rsidP="00FA668F">
      <w:pPr>
        <w:shd w:val="clear" w:color="auto" w:fill="FFFFFF"/>
        <w:ind w:right="3"/>
        <w:jc w:val="center"/>
        <w:rPr>
          <w:rFonts w:ascii="Times New Roman" w:eastAsia="Times New Roman" w:hAnsi="Times New Roman" w:cs="Times New Roman"/>
          <w:sz w:val="28"/>
          <w:szCs w:val="28"/>
          <w:lang w:eastAsia="ru-RU"/>
        </w:rPr>
      </w:pPr>
      <w:r w:rsidRPr="00170161">
        <w:rPr>
          <w:rFonts w:ascii="Times New Roman" w:eastAsia="Times New Roman" w:hAnsi="Times New Roman" w:cs="Times New Roman"/>
          <w:sz w:val="28"/>
          <w:szCs w:val="28"/>
          <w:lang w:eastAsia="ru-RU"/>
        </w:rPr>
        <w:t>Республика Казахстан</w:t>
      </w:r>
    </w:p>
    <w:p w14:paraId="21BFA222" w14:textId="7F69EA9F" w:rsidR="0066162B" w:rsidRPr="00170161" w:rsidRDefault="00EF559E" w:rsidP="00FA668F">
      <w:pPr>
        <w:shd w:val="clear" w:color="auto" w:fill="FFFFFF"/>
        <w:ind w:right="3"/>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675648" behindDoc="0" locked="0" layoutInCell="1" allowOverlap="1" wp14:anchorId="1D5ACB1A" wp14:editId="1C5874D1">
                <wp:simplePos x="0" y="0"/>
                <wp:positionH relativeFrom="column">
                  <wp:posOffset>2844165</wp:posOffset>
                </wp:positionH>
                <wp:positionV relativeFrom="paragraph">
                  <wp:posOffset>234950</wp:posOffset>
                </wp:positionV>
                <wp:extent cx="723900" cy="400050"/>
                <wp:effectExtent l="0" t="0" r="19050" b="19050"/>
                <wp:wrapNone/>
                <wp:docPr id="229939437" name="Прямоугольник 18"/>
                <wp:cNvGraphicFramePr/>
                <a:graphic xmlns:a="http://schemas.openxmlformats.org/drawingml/2006/main">
                  <a:graphicData uri="http://schemas.microsoft.com/office/word/2010/wordprocessingShape">
                    <wps:wsp>
                      <wps:cNvSpPr/>
                      <wps:spPr>
                        <a:xfrm>
                          <a:off x="0" y="0"/>
                          <a:ext cx="723900" cy="4000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291AAEC6" id="Прямоугольник 18" o:spid="_x0000_s1026" style="position:absolute;margin-left:223.95pt;margin-top:18.5pt;width:57pt;height:31.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" fillcolor="white [3201]" strokecolor="white [3212]" strokeweight="1pt"/>
            </w:pict>
          </mc:Fallback>
        </mc:AlternateContent>
      </w:r>
      <w:r w:rsidR="0066162B" w:rsidRPr="00170161">
        <w:rPr>
          <w:rFonts w:ascii="Times New Roman" w:eastAsia="Times New Roman" w:hAnsi="Times New Roman" w:cs="Times New Roman"/>
          <w:sz w:val="28"/>
          <w:szCs w:val="28"/>
          <w:lang w:eastAsia="ru-RU"/>
        </w:rPr>
        <w:t>Алматы, 2025</w:t>
      </w:r>
    </w:p>
    <w:p w14:paraId="0AAD2E7B" w14:textId="787B5170" w:rsidR="00FA668F" w:rsidRPr="00170161" w:rsidRDefault="00FA668F" w:rsidP="00FA668F">
      <w:pPr>
        <w:shd w:val="clear" w:color="auto" w:fill="FFFFFF"/>
        <w:ind w:right="566"/>
        <w:jc w:val="center"/>
        <w:rPr>
          <w:rFonts w:ascii="Times New Roman" w:eastAsia="Times New Roman" w:hAnsi="Times New Roman" w:cs="Times New Roman"/>
          <w:b/>
          <w:bCs/>
          <w:sz w:val="28"/>
          <w:szCs w:val="28"/>
          <w:lang w:eastAsia="ru-RU"/>
        </w:rPr>
      </w:pPr>
      <w:r w:rsidRPr="00170161">
        <w:rPr>
          <w:rFonts w:ascii="Times New Roman" w:eastAsia="Times New Roman" w:hAnsi="Times New Roman" w:cs="Times New Roman"/>
          <w:b/>
          <w:bCs/>
          <w:sz w:val="28"/>
          <w:szCs w:val="28"/>
          <w:lang w:eastAsia="ru-RU"/>
        </w:rPr>
        <w:lastRenderedPageBreak/>
        <w:t>СОДЕРЖАНИЕ</w:t>
      </w:r>
    </w:p>
    <w:p w14:paraId="72DA62F3" w14:textId="77777777" w:rsidR="00FA668F" w:rsidRPr="00170161" w:rsidRDefault="00FA668F" w:rsidP="00FA668F">
      <w:pPr>
        <w:shd w:val="clear" w:color="auto" w:fill="FFFFFF"/>
        <w:ind w:right="566"/>
        <w:jc w:val="center"/>
        <w:rPr>
          <w:rFonts w:ascii="Times New Roman" w:eastAsia="Times New Roman" w:hAnsi="Times New Roman" w:cs="Times New Roman"/>
          <w:b/>
          <w:bCs/>
          <w:sz w:val="28"/>
          <w:szCs w:val="28"/>
          <w:lang w:eastAsia="ru-RU"/>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4"/>
        <w:gridCol w:w="655"/>
      </w:tblGrid>
      <w:tr w:rsidR="0074539F" w:rsidRPr="0074539F" w14:paraId="17E41AC4" w14:textId="77777777" w:rsidTr="000A3639">
        <w:tc>
          <w:tcPr>
            <w:tcW w:w="8974" w:type="dxa"/>
          </w:tcPr>
          <w:p w14:paraId="6497EB65" w14:textId="1D3C6C41" w:rsidR="00FA668F" w:rsidRPr="0074539F" w:rsidRDefault="00FA668F" w:rsidP="00FA668F">
            <w:pPr>
              <w:jc w:val="both"/>
              <w:rPr>
                <w:rFonts w:ascii="Times New Roman" w:hAnsi="Times New Roman"/>
                <w:b/>
                <w:bCs/>
                <w:color w:val="000000" w:themeColor="text1"/>
                <w:sz w:val="28"/>
                <w:szCs w:val="28"/>
              </w:rPr>
            </w:pPr>
            <w:r w:rsidRPr="0074539F">
              <w:rPr>
                <w:rFonts w:ascii="Times New Roman" w:hAnsi="Times New Roman"/>
                <w:b/>
                <w:color w:val="000000" w:themeColor="text1"/>
                <w:sz w:val="28"/>
                <w:szCs w:val="28"/>
              </w:rPr>
              <w:t>НОРМАТИВНЫЕ ССЫЛКИ</w:t>
            </w:r>
            <w:r w:rsidR="00D76406" w:rsidRPr="0074539F">
              <w:rPr>
                <w:rFonts w:ascii="Times New Roman" w:hAnsi="Times New Roman"/>
                <w:b/>
                <w:color w:val="000000" w:themeColor="text1"/>
                <w:sz w:val="28"/>
                <w:szCs w:val="28"/>
              </w:rPr>
              <w:t xml:space="preserve"> ……………………………………………..</w:t>
            </w:r>
          </w:p>
        </w:tc>
        <w:tc>
          <w:tcPr>
            <w:tcW w:w="655" w:type="dxa"/>
          </w:tcPr>
          <w:p w14:paraId="332E724F" w14:textId="67D99B3B" w:rsidR="00FA668F" w:rsidRPr="0074539F" w:rsidRDefault="00D76406" w:rsidP="00D76406">
            <w:pPr>
              <w:ind w:right="-111" w:hanging="27"/>
              <w:jc w:val="center"/>
              <w:rPr>
                <w:rFonts w:ascii="Times New Roman" w:hAnsi="Times New Roman"/>
                <w:color w:val="000000" w:themeColor="text1"/>
                <w:sz w:val="28"/>
                <w:szCs w:val="28"/>
              </w:rPr>
            </w:pPr>
            <w:r w:rsidRPr="0074539F">
              <w:rPr>
                <w:rFonts w:ascii="Times New Roman" w:hAnsi="Times New Roman"/>
                <w:color w:val="000000" w:themeColor="text1"/>
                <w:sz w:val="28"/>
                <w:szCs w:val="28"/>
              </w:rPr>
              <w:t>4</w:t>
            </w:r>
          </w:p>
        </w:tc>
      </w:tr>
      <w:tr w:rsidR="0074539F" w:rsidRPr="0074539F" w14:paraId="640080E7" w14:textId="77777777" w:rsidTr="000A3639">
        <w:tc>
          <w:tcPr>
            <w:tcW w:w="8974" w:type="dxa"/>
          </w:tcPr>
          <w:p w14:paraId="24E3916B" w14:textId="57A74F4A" w:rsidR="00FA668F" w:rsidRPr="0074539F" w:rsidRDefault="00FA668F" w:rsidP="00FA668F">
            <w:pPr>
              <w:jc w:val="both"/>
              <w:rPr>
                <w:rFonts w:ascii="Times New Roman" w:hAnsi="Times New Roman"/>
                <w:b/>
                <w:bCs/>
                <w:color w:val="000000" w:themeColor="text1"/>
                <w:sz w:val="28"/>
                <w:szCs w:val="28"/>
              </w:rPr>
            </w:pPr>
            <w:r w:rsidRPr="0074539F">
              <w:rPr>
                <w:rFonts w:ascii="Times New Roman" w:hAnsi="Times New Roman"/>
                <w:b/>
                <w:color w:val="000000" w:themeColor="text1"/>
                <w:sz w:val="28"/>
                <w:szCs w:val="28"/>
              </w:rPr>
              <w:t>ОПРЕДЕЛЕНИЯ</w:t>
            </w:r>
            <w:r w:rsidR="00D76406" w:rsidRPr="0074539F">
              <w:rPr>
                <w:rFonts w:ascii="Times New Roman" w:hAnsi="Times New Roman"/>
                <w:b/>
                <w:color w:val="000000" w:themeColor="text1"/>
                <w:sz w:val="28"/>
                <w:szCs w:val="28"/>
              </w:rPr>
              <w:t xml:space="preserve"> ……………………………………………………….…..</w:t>
            </w:r>
          </w:p>
        </w:tc>
        <w:tc>
          <w:tcPr>
            <w:tcW w:w="655" w:type="dxa"/>
          </w:tcPr>
          <w:p w14:paraId="494E82E6" w14:textId="22251C26" w:rsidR="00FA668F" w:rsidRPr="0074539F" w:rsidRDefault="00D76406" w:rsidP="00D76406">
            <w:pPr>
              <w:ind w:right="-111" w:hanging="27"/>
              <w:jc w:val="center"/>
              <w:rPr>
                <w:rFonts w:ascii="Times New Roman" w:hAnsi="Times New Roman"/>
                <w:color w:val="000000" w:themeColor="text1"/>
                <w:sz w:val="28"/>
                <w:szCs w:val="28"/>
              </w:rPr>
            </w:pPr>
            <w:r w:rsidRPr="0074539F">
              <w:rPr>
                <w:rFonts w:ascii="Times New Roman" w:hAnsi="Times New Roman"/>
                <w:color w:val="000000" w:themeColor="text1"/>
                <w:sz w:val="28"/>
                <w:szCs w:val="28"/>
              </w:rPr>
              <w:t>5</w:t>
            </w:r>
          </w:p>
        </w:tc>
      </w:tr>
      <w:tr w:rsidR="0074539F" w:rsidRPr="0074539F" w14:paraId="099A0031" w14:textId="77777777" w:rsidTr="000A3639">
        <w:tc>
          <w:tcPr>
            <w:tcW w:w="8974" w:type="dxa"/>
          </w:tcPr>
          <w:p w14:paraId="025E0579" w14:textId="16FC4C4E" w:rsidR="00FA668F" w:rsidRPr="0074539F" w:rsidRDefault="00FA668F" w:rsidP="00FA668F">
            <w:pPr>
              <w:jc w:val="both"/>
              <w:rPr>
                <w:rFonts w:ascii="Times New Roman" w:hAnsi="Times New Roman"/>
                <w:b/>
                <w:color w:val="000000" w:themeColor="text1"/>
                <w:sz w:val="28"/>
                <w:szCs w:val="28"/>
              </w:rPr>
            </w:pPr>
            <w:r w:rsidRPr="0074539F">
              <w:rPr>
                <w:rFonts w:ascii="Times New Roman" w:hAnsi="Times New Roman"/>
                <w:b/>
                <w:color w:val="000000" w:themeColor="text1"/>
                <w:sz w:val="28"/>
                <w:szCs w:val="28"/>
              </w:rPr>
              <w:t>ОБОЗНАЧЕНИЯ И СОКРАЩЕНИЯ</w:t>
            </w:r>
            <w:r w:rsidR="00D76406" w:rsidRPr="0074539F">
              <w:rPr>
                <w:rFonts w:ascii="Times New Roman" w:hAnsi="Times New Roman"/>
                <w:b/>
                <w:color w:val="000000" w:themeColor="text1"/>
                <w:sz w:val="28"/>
                <w:szCs w:val="28"/>
              </w:rPr>
              <w:t xml:space="preserve"> ……………………………………</w:t>
            </w:r>
          </w:p>
        </w:tc>
        <w:tc>
          <w:tcPr>
            <w:tcW w:w="655" w:type="dxa"/>
          </w:tcPr>
          <w:p w14:paraId="6C04A77B" w14:textId="440FCB0C" w:rsidR="00FA668F" w:rsidRPr="0074539F" w:rsidRDefault="00D76406" w:rsidP="00D76406">
            <w:pPr>
              <w:ind w:right="-111" w:hanging="27"/>
              <w:jc w:val="center"/>
              <w:rPr>
                <w:rFonts w:ascii="Times New Roman" w:hAnsi="Times New Roman"/>
                <w:color w:val="000000" w:themeColor="text1"/>
                <w:sz w:val="28"/>
                <w:szCs w:val="28"/>
              </w:rPr>
            </w:pPr>
            <w:r w:rsidRPr="0074539F">
              <w:rPr>
                <w:rFonts w:ascii="Times New Roman" w:hAnsi="Times New Roman"/>
                <w:color w:val="000000" w:themeColor="text1"/>
                <w:sz w:val="28"/>
                <w:szCs w:val="28"/>
              </w:rPr>
              <w:t>6</w:t>
            </w:r>
          </w:p>
        </w:tc>
      </w:tr>
      <w:tr w:rsidR="0074539F" w:rsidRPr="0074539F" w14:paraId="25FA05F6" w14:textId="77777777" w:rsidTr="000A3639">
        <w:tc>
          <w:tcPr>
            <w:tcW w:w="8974" w:type="dxa"/>
          </w:tcPr>
          <w:p w14:paraId="74060E92" w14:textId="390DB5A0" w:rsidR="00FA668F" w:rsidRPr="0074539F" w:rsidRDefault="00FA668F" w:rsidP="00FA668F">
            <w:pPr>
              <w:jc w:val="both"/>
              <w:rPr>
                <w:rFonts w:ascii="Times New Roman" w:hAnsi="Times New Roman"/>
                <w:b/>
                <w:color w:val="000000" w:themeColor="text1"/>
                <w:sz w:val="28"/>
                <w:szCs w:val="28"/>
              </w:rPr>
            </w:pPr>
            <w:r w:rsidRPr="0074539F">
              <w:rPr>
                <w:rFonts w:ascii="Times New Roman" w:hAnsi="Times New Roman"/>
                <w:b/>
                <w:color w:val="000000" w:themeColor="text1"/>
                <w:sz w:val="28"/>
                <w:szCs w:val="28"/>
              </w:rPr>
              <w:t>ВВЕДЕНИЕ</w:t>
            </w:r>
          </w:p>
        </w:tc>
        <w:tc>
          <w:tcPr>
            <w:tcW w:w="655" w:type="dxa"/>
          </w:tcPr>
          <w:p w14:paraId="2769EEC7" w14:textId="2CED69FF" w:rsidR="00FA668F" w:rsidRPr="0074539F" w:rsidRDefault="00D76406" w:rsidP="00D76406">
            <w:pPr>
              <w:ind w:right="-111" w:hanging="27"/>
              <w:jc w:val="center"/>
              <w:rPr>
                <w:rFonts w:ascii="Times New Roman" w:hAnsi="Times New Roman"/>
                <w:color w:val="000000" w:themeColor="text1"/>
                <w:sz w:val="28"/>
                <w:szCs w:val="28"/>
              </w:rPr>
            </w:pPr>
            <w:r w:rsidRPr="0074539F">
              <w:rPr>
                <w:rFonts w:ascii="Times New Roman" w:hAnsi="Times New Roman"/>
                <w:color w:val="000000" w:themeColor="text1"/>
                <w:sz w:val="28"/>
                <w:szCs w:val="28"/>
              </w:rPr>
              <w:t>8</w:t>
            </w:r>
          </w:p>
        </w:tc>
      </w:tr>
      <w:tr w:rsidR="0074539F" w:rsidRPr="0074539F" w14:paraId="60AAAA06" w14:textId="77777777" w:rsidTr="000A3639">
        <w:tc>
          <w:tcPr>
            <w:tcW w:w="8974" w:type="dxa"/>
          </w:tcPr>
          <w:p w14:paraId="03C374A7" w14:textId="266BFD24" w:rsidR="00FA668F" w:rsidRPr="0074539F" w:rsidRDefault="00FA668F" w:rsidP="00FA668F">
            <w:pPr>
              <w:jc w:val="both"/>
              <w:rPr>
                <w:rFonts w:ascii="Times New Roman" w:hAnsi="Times New Roman"/>
                <w:b/>
                <w:color w:val="000000" w:themeColor="text1"/>
                <w:sz w:val="28"/>
                <w:szCs w:val="28"/>
              </w:rPr>
            </w:pPr>
            <w:r w:rsidRPr="0074539F">
              <w:rPr>
                <w:rFonts w:ascii="Times New Roman" w:hAnsi="Times New Roman"/>
                <w:b/>
                <w:color w:val="000000" w:themeColor="text1"/>
                <w:sz w:val="28"/>
                <w:szCs w:val="28"/>
              </w:rPr>
              <w:t xml:space="preserve">1 </w:t>
            </w:r>
            <w:r w:rsidR="002878B6" w:rsidRPr="0074539F">
              <w:rPr>
                <w:rFonts w:ascii="Times New Roman" w:hAnsi="Times New Roman"/>
                <w:b/>
                <w:color w:val="000000" w:themeColor="text1"/>
                <w:sz w:val="28"/>
                <w:szCs w:val="28"/>
              </w:rPr>
              <w:t>СОВРЕМЕННЫЕ ПОДХОДЫ К ОРГАНИЗАЦИИ И РАЗВИТИЮ СЛУЖБЫ ЛУЧЕВОЙ ДИАГНОСТИКИ (ОБЗОР ЛИТЕРАТУРЫ)</w:t>
            </w:r>
            <w:r w:rsidR="00D76406" w:rsidRPr="0074539F">
              <w:rPr>
                <w:rFonts w:ascii="Times New Roman" w:hAnsi="Times New Roman"/>
                <w:b/>
                <w:color w:val="000000" w:themeColor="text1"/>
                <w:sz w:val="28"/>
                <w:szCs w:val="28"/>
              </w:rPr>
              <w:t>…</w:t>
            </w:r>
          </w:p>
        </w:tc>
        <w:tc>
          <w:tcPr>
            <w:tcW w:w="655" w:type="dxa"/>
          </w:tcPr>
          <w:p w14:paraId="3B8FDDFF" w14:textId="77777777" w:rsidR="00D76406" w:rsidRPr="0074539F" w:rsidRDefault="00D76406" w:rsidP="00D76406">
            <w:pPr>
              <w:ind w:right="-111" w:hanging="27"/>
              <w:jc w:val="center"/>
              <w:rPr>
                <w:rFonts w:ascii="Times New Roman" w:hAnsi="Times New Roman"/>
                <w:color w:val="000000" w:themeColor="text1"/>
                <w:sz w:val="28"/>
                <w:szCs w:val="28"/>
              </w:rPr>
            </w:pPr>
          </w:p>
          <w:p w14:paraId="7C5EECAD" w14:textId="41FA54B1" w:rsidR="00FA668F" w:rsidRPr="0074539F" w:rsidRDefault="00D76406" w:rsidP="00D76406">
            <w:pPr>
              <w:ind w:right="-111" w:hanging="27"/>
              <w:jc w:val="center"/>
              <w:rPr>
                <w:rFonts w:ascii="Times New Roman" w:hAnsi="Times New Roman"/>
                <w:color w:val="000000" w:themeColor="text1"/>
                <w:sz w:val="28"/>
                <w:szCs w:val="28"/>
              </w:rPr>
            </w:pPr>
            <w:r w:rsidRPr="0074539F">
              <w:rPr>
                <w:rFonts w:ascii="Times New Roman" w:hAnsi="Times New Roman"/>
                <w:color w:val="000000" w:themeColor="text1"/>
                <w:sz w:val="28"/>
                <w:szCs w:val="28"/>
              </w:rPr>
              <w:t>12</w:t>
            </w:r>
          </w:p>
        </w:tc>
      </w:tr>
      <w:tr w:rsidR="0074539F" w:rsidRPr="0074539F" w14:paraId="2A2BC37E" w14:textId="77777777" w:rsidTr="000A3639">
        <w:tc>
          <w:tcPr>
            <w:tcW w:w="8974" w:type="dxa"/>
          </w:tcPr>
          <w:p w14:paraId="0E4987B7" w14:textId="6A4356F5" w:rsidR="00FA668F" w:rsidRPr="0074539F" w:rsidRDefault="00FA668F" w:rsidP="00D04CD6">
            <w:pPr>
              <w:jc w:val="both"/>
              <w:rPr>
                <w:rFonts w:ascii="Times New Roman" w:hAnsi="Times New Roman"/>
                <w:color w:val="000000" w:themeColor="text1"/>
                <w:sz w:val="28"/>
                <w:szCs w:val="28"/>
                <w:lang w:val="kk-KZ"/>
              </w:rPr>
            </w:pPr>
            <w:r w:rsidRPr="0074539F">
              <w:rPr>
                <w:rFonts w:ascii="Times New Roman" w:hAnsi="Times New Roman"/>
                <w:color w:val="000000" w:themeColor="text1"/>
                <w:sz w:val="28"/>
                <w:szCs w:val="28"/>
                <w:lang w:val="kk-KZ"/>
              </w:rPr>
              <w:t xml:space="preserve">1.1 </w:t>
            </w:r>
            <w:r w:rsidR="002878B6" w:rsidRPr="0074539F">
              <w:rPr>
                <w:rFonts w:ascii="Times New Roman" w:hAnsi="Times New Roman"/>
                <w:color w:val="000000" w:themeColor="text1"/>
                <w:sz w:val="28"/>
                <w:szCs w:val="28"/>
                <w:lang w:val="kk-KZ"/>
              </w:rPr>
              <w:t>Значение лучевой диагностики</w:t>
            </w:r>
            <w:r w:rsidR="00943A20" w:rsidRPr="0074539F">
              <w:rPr>
                <w:rFonts w:ascii="Times New Roman" w:hAnsi="Times New Roman"/>
                <w:color w:val="000000" w:themeColor="text1"/>
                <w:sz w:val="28"/>
                <w:szCs w:val="28"/>
                <w:lang w:val="kk-KZ"/>
              </w:rPr>
              <w:t xml:space="preserve"> </w:t>
            </w:r>
            <w:r w:rsidR="002878B6" w:rsidRPr="0074539F">
              <w:rPr>
                <w:rFonts w:ascii="Times New Roman" w:hAnsi="Times New Roman"/>
                <w:color w:val="000000" w:themeColor="text1"/>
                <w:sz w:val="28"/>
                <w:szCs w:val="28"/>
                <w:lang w:val="kk-KZ"/>
              </w:rPr>
              <w:t>в здравоохранении</w:t>
            </w:r>
            <w:r w:rsidR="00D76406" w:rsidRPr="0074539F">
              <w:rPr>
                <w:rFonts w:ascii="Times New Roman" w:hAnsi="Times New Roman"/>
                <w:color w:val="000000" w:themeColor="text1"/>
                <w:sz w:val="28"/>
                <w:szCs w:val="28"/>
                <w:lang w:val="kk-KZ"/>
              </w:rPr>
              <w:t>...............................</w:t>
            </w:r>
          </w:p>
        </w:tc>
        <w:tc>
          <w:tcPr>
            <w:tcW w:w="655" w:type="dxa"/>
          </w:tcPr>
          <w:p w14:paraId="35E841A9" w14:textId="01F149F4" w:rsidR="00FA668F" w:rsidRPr="0074539F" w:rsidRDefault="00D76406" w:rsidP="00D76406">
            <w:pPr>
              <w:ind w:right="-111" w:hanging="27"/>
              <w:jc w:val="center"/>
              <w:rPr>
                <w:rFonts w:ascii="Times New Roman" w:hAnsi="Times New Roman"/>
                <w:color w:val="000000" w:themeColor="text1"/>
                <w:sz w:val="28"/>
                <w:szCs w:val="28"/>
              </w:rPr>
            </w:pPr>
            <w:r w:rsidRPr="0074539F">
              <w:rPr>
                <w:rFonts w:ascii="Times New Roman" w:hAnsi="Times New Roman"/>
                <w:color w:val="000000" w:themeColor="text1"/>
                <w:sz w:val="28"/>
                <w:szCs w:val="28"/>
              </w:rPr>
              <w:t>12</w:t>
            </w:r>
          </w:p>
        </w:tc>
      </w:tr>
      <w:tr w:rsidR="0074539F" w:rsidRPr="0074539F" w14:paraId="35A6DC99" w14:textId="77777777" w:rsidTr="000A3639">
        <w:tc>
          <w:tcPr>
            <w:tcW w:w="8974" w:type="dxa"/>
          </w:tcPr>
          <w:p w14:paraId="6BF77D1B" w14:textId="35B53563" w:rsidR="00FA668F" w:rsidRPr="0074539F" w:rsidRDefault="00FA668F" w:rsidP="00D04CD6">
            <w:pPr>
              <w:jc w:val="both"/>
              <w:rPr>
                <w:rFonts w:ascii="Times New Roman" w:hAnsi="Times New Roman"/>
                <w:color w:val="000000" w:themeColor="text1"/>
                <w:sz w:val="28"/>
                <w:szCs w:val="28"/>
                <w:lang w:val="kk-KZ"/>
              </w:rPr>
            </w:pPr>
            <w:r w:rsidRPr="0074539F">
              <w:rPr>
                <w:rFonts w:ascii="Times New Roman" w:hAnsi="Times New Roman"/>
                <w:color w:val="000000" w:themeColor="text1"/>
                <w:sz w:val="28"/>
                <w:szCs w:val="28"/>
                <w:lang w:val="kk-KZ"/>
              </w:rPr>
              <w:t xml:space="preserve">1.2 </w:t>
            </w:r>
            <w:r w:rsidR="003B5037" w:rsidRPr="0074539F">
              <w:rPr>
                <w:rFonts w:ascii="Times New Roman" w:hAnsi="Times New Roman"/>
                <w:color w:val="000000" w:themeColor="text1"/>
                <w:sz w:val="28"/>
                <w:szCs w:val="28"/>
                <w:lang w:val="kk-KZ"/>
              </w:rPr>
              <w:t>Экономические и организационные аспекты службы лучевой диагностики</w:t>
            </w:r>
            <w:r w:rsidR="00D76406" w:rsidRPr="0074539F">
              <w:rPr>
                <w:rFonts w:ascii="Times New Roman" w:hAnsi="Times New Roman"/>
                <w:color w:val="000000" w:themeColor="text1"/>
                <w:sz w:val="28"/>
                <w:szCs w:val="28"/>
                <w:lang w:val="kk-KZ"/>
              </w:rPr>
              <w:t xml:space="preserve"> .....................................................................................................</w:t>
            </w:r>
          </w:p>
        </w:tc>
        <w:tc>
          <w:tcPr>
            <w:tcW w:w="655" w:type="dxa"/>
          </w:tcPr>
          <w:p w14:paraId="108767D4" w14:textId="6DEA641C" w:rsidR="00FA668F" w:rsidRPr="0074539F" w:rsidRDefault="00D76406" w:rsidP="00D76406">
            <w:pPr>
              <w:ind w:right="-111" w:hanging="27"/>
              <w:jc w:val="center"/>
              <w:rPr>
                <w:rFonts w:ascii="Times New Roman" w:hAnsi="Times New Roman"/>
                <w:color w:val="000000" w:themeColor="text1"/>
                <w:sz w:val="28"/>
                <w:szCs w:val="28"/>
              </w:rPr>
            </w:pPr>
            <w:r w:rsidRPr="0074539F">
              <w:rPr>
                <w:rFonts w:ascii="Times New Roman" w:hAnsi="Times New Roman"/>
                <w:color w:val="000000" w:themeColor="text1"/>
                <w:sz w:val="28"/>
                <w:szCs w:val="28"/>
              </w:rPr>
              <w:t>15</w:t>
            </w:r>
          </w:p>
        </w:tc>
      </w:tr>
      <w:tr w:rsidR="0074539F" w:rsidRPr="0074539F" w14:paraId="5EF97136" w14:textId="77777777" w:rsidTr="000A3639">
        <w:tc>
          <w:tcPr>
            <w:tcW w:w="8974" w:type="dxa"/>
          </w:tcPr>
          <w:p w14:paraId="300E549E" w14:textId="7478E0F6" w:rsidR="00FA668F" w:rsidRPr="0074539F" w:rsidRDefault="00FA668F" w:rsidP="004F5AD7">
            <w:pPr>
              <w:jc w:val="both"/>
              <w:rPr>
                <w:rFonts w:ascii="Times New Roman" w:hAnsi="Times New Roman"/>
                <w:color w:val="000000" w:themeColor="text1"/>
                <w:sz w:val="28"/>
                <w:szCs w:val="28"/>
                <w:lang w:val="kk-KZ"/>
              </w:rPr>
            </w:pPr>
            <w:r w:rsidRPr="0074539F">
              <w:rPr>
                <w:rFonts w:ascii="Times New Roman" w:hAnsi="Times New Roman"/>
                <w:color w:val="000000" w:themeColor="text1"/>
                <w:sz w:val="28"/>
                <w:szCs w:val="28"/>
                <w:lang w:val="kk-KZ"/>
              </w:rPr>
              <w:t>1.</w:t>
            </w:r>
            <w:r w:rsidR="004F5AD7" w:rsidRPr="0074539F">
              <w:rPr>
                <w:rFonts w:ascii="Times New Roman" w:hAnsi="Times New Roman"/>
                <w:color w:val="000000" w:themeColor="text1"/>
                <w:sz w:val="28"/>
                <w:szCs w:val="28"/>
                <w:lang w:val="kk-KZ"/>
              </w:rPr>
              <w:t>2.1</w:t>
            </w:r>
            <w:r w:rsidRPr="0074539F">
              <w:rPr>
                <w:rFonts w:ascii="Times New Roman" w:hAnsi="Times New Roman"/>
                <w:color w:val="000000" w:themeColor="text1"/>
                <w:sz w:val="28"/>
                <w:szCs w:val="28"/>
                <w:lang w:val="kk-KZ"/>
              </w:rPr>
              <w:t xml:space="preserve"> </w:t>
            </w:r>
            <w:r w:rsidR="00D04CD6" w:rsidRPr="0074539F">
              <w:rPr>
                <w:rFonts w:ascii="Times New Roman" w:hAnsi="Times New Roman"/>
                <w:color w:val="000000" w:themeColor="text1"/>
                <w:sz w:val="28"/>
                <w:szCs w:val="28"/>
                <w:lang w:val="kk-KZ"/>
              </w:rPr>
              <w:t>Проблемы избыточной визуализиции и радиационной нагрузки</w:t>
            </w:r>
            <w:r w:rsidR="00D76406" w:rsidRPr="0074539F">
              <w:rPr>
                <w:rFonts w:ascii="Times New Roman" w:hAnsi="Times New Roman"/>
                <w:color w:val="000000" w:themeColor="text1"/>
                <w:sz w:val="28"/>
                <w:szCs w:val="28"/>
                <w:lang w:val="kk-KZ"/>
              </w:rPr>
              <w:t>.....</w:t>
            </w:r>
          </w:p>
        </w:tc>
        <w:tc>
          <w:tcPr>
            <w:tcW w:w="655" w:type="dxa"/>
          </w:tcPr>
          <w:p w14:paraId="30D10D56" w14:textId="73215CEE" w:rsidR="00FA668F" w:rsidRPr="0074539F" w:rsidRDefault="00D76406" w:rsidP="00D76406">
            <w:pPr>
              <w:ind w:right="-111" w:hanging="27"/>
              <w:jc w:val="center"/>
              <w:rPr>
                <w:rFonts w:ascii="Times New Roman" w:hAnsi="Times New Roman"/>
                <w:color w:val="000000" w:themeColor="text1"/>
                <w:sz w:val="28"/>
                <w:szCs w:val="28"/>
              </w:rPr>
            </w:pPr>
            <w:r w:rsidRPr="0074539F">
              <w:rPr>
                <w:rFonts w:ascii="Times New Roman" w:hAnsi="Times New Roman"/>
                <w:color w:val="000000" w:themeColor="text1"/>
                <w:sz w:val="28"/>
                <w:szCs w:val="28"/>
              </w:rPr>
              <w:t>17</w:t>
            </w:r>
          </w:p>
        </w:tc>
      </w:tr>
      <w:tr w:rsidR="0074539F" w:rsidRPr="0074539F" w14:paraId="0E3B94D5" w14:textId="77777777" w:rsidTr="000A3639">
        <w:tc>
          <w:tcPr>
            <w:tcW w:w="8974" w:type="dxa"/>
          </w:tcPr>
          <w:p w14:paraId="2278FDB6" w14:textId="6A624307" w:rsidR="00FA668F" w:rsidRPr="0074539F" w:rsidRDefault="00FA668F" w:rsidP="004F5AD7">
            <w:pPr>
              <w:jc w:val="both"/>
              <w:rPr>
                <w:rFonts w:ascii="Times New Roman" w:hAnsi="Times New Roman"/>
                <w:color w:val="000000" w:themeColor="text1"/>
                <w:sz w:val="28"/>
                <w:szCs w:val="28"/>
                <w:lang w:val="kk-KZ"/>
              </w:rPr>
            </w:pPr>
            <w:r w:rsidRPr="0074539F">
              <w:rPr>
                <w:rFonts w:ascii="Times New Roman" w:hAnsi="Times New Roman"/>
                <w:color w:val="000000" w:themeColor="text1"/>
                <w:sz w:val="28"/>
                <w:szCs w:val="28"/>
                <w:lang w:val="kk-KZ"/>
              </w:rPr>
              <w:t>1.</w:t>
            </w:r>
            <w:r w:rsidR="004F5AD7" w:rsidRPr="0074539F">
              <w:rPr>
                <w:rFonts w:ascii="Times New Roman" w:hAnsi="Times New Roman"/>
                <w:color w:val="000000" w:themeColor="text1"/>
                <w:sz w:val="28"/>
                <w:szCs w:val="28"/>
                <w:lang w:val="kk-KZ"/>
              </w:rPr>
              <w:t>3</w:t>
            </w:r>
            <w:r w:rsidRPr="0074539F">
              <w:rPr>
                <w:rFonts w:ascii="Times New Roman" w:hAnsi="Times New Roman"/>
                <w:color w:val="000000" w:themeColor="text1"/>
                <w:sz w:val="28"/>
                <w:szCs w:val="28"/>
                <w:lang w:val="kk-KZ"/>
              </w:rPr>
              <w:t xml:space="preserve"> </w:t>
            </w:r>
            <w:r w:rsidR="00D04CD6" w:rsidRPr="0074539F">
              <w:rPr>
                <w:rFonts w:ascii="Times New Roman" w:hAnsi="Times New Roman"/>
                <w:color w:val="000000" w:themeColor="text1"/>
                <w:sz w:val="28"/>
                <w:szCs w:val="28"/>
                <w:lang w:val="kk-KZ"/>
              </w:rPr>
              <w:t>Системные вызовы в развитии службы лучевой диагностики</w:t>
            </w:r>
            <w:r w:rsidR="00D76406" w:rsidRPr="0074539F">
              <w:rPr>
                <w:rFonts w:ascii="Times New Roman" w:hAnsi="Times New Roman"/>
                <w:color w:val="000000" w:themeColor="text1"/>
                <w:sz w:val="28"/>
                <w:szCs w:val="28"/>
                <w:lang w:val="kk-KZ"/>
              </w:rPr>
              <w:t xml:space="preserve"> ...........</w:t>
            </w:r>
          </w:p>
        </w:tc>
        <w:tc>
          <w:tcPr>
            <w:tcW w:w="655" w:type="dxa"/>
          </w:tcPr>
          <w:p w14:paraId="16A9E179" w14:textId="5BFA0E70" w:rsidR="00FA668F" w:rsidRPr="0074539F" w:rsidRDefault="00D76406" w:rsidP="00D76406">
            <w:pPr>
              <w:ind w:right="-111" w:hanging="27"/>
              <w:jc w:val="center"/>
              <w:rPr>
                <w:rFonts w:ascii="Times New Roman" w:hAnsi="Times New Roman"/>
                <w:color w:val="000000" w:themeColor="text1"/>
                <w:sz w:val="28"/>
                <w:szCs w:val="28"/>
              </w:rPr>
            </w:pPr>
            <w:r w:rsidRPr="0074539F">
              <w:rPr>
                <w:rFonts w:ascii="Times New Roman" w:hAnsi="Times New Roman"/>
                <w:color w:val="000000" w:themeColor="text1"/>
                <w:sz w:val="28"/>
                <w:szCs w:val="28"/>
              </w:rPr>
              <w:t>19</w:t>
            </w:r>
          </w:p>
        </w:tc>
      </w:tr>
      <w:tr w:rsidR="0074539F" w:rsidRPr="0074539F" w14:paraId="37166BA8" w14:textId="77777777" w:rsidTr="000A3639">
        <w:tc>
          <w:tcPr>
            <w:tcW w:w="8974" w:type="dxa"/>
          </w:tcPr>
          <w:p w14:paraId="67C4A695" w14:textId="12BAFE4E" w:rsidR="00FA668F" w:rsidRPr="00A96508" w:rsidRDefault="00FA668F" w:rsidP="004F5AD7">
            <w:pPr>
              <w:jc w:val="both"/>
              <w:rPr>
                <w:rFonts w:ascii="Times New Roman" w:hAnsi="Times New Roman"/>
                <w:color w:val="000000" w:themeColor="text1"/>
                <w:sz w:val="28"/>
                <w:szCs w:val="28"/>
                <w:lang w:val="kk-KZ"/>
              </w:rPr>
            </w:pPr>
            <w:r w:rsidRPr="00A96508">
              <w:rPr>
                <w:rFonts w:ascii="Times New Roman" w:hAnsi="Times New Roman"/>
                <w:color w:val="000000" w:themeColor="text1"/>
                <w:sz w:val="28"/>
                <w:szCs w:val="28"/>
                <w:lang w:val="kk-KZ"/>
              </w:rPr>
              <w:t>1.</w:t>
            </w:r>
            <w:r w:rsidR="004F5AD7" w:rsidRPr="00A96508">
              <w:rPr>
                <w:rFonts w:ascii="Times New Roman" w:hAnsi="Times New Roman"/>
                <w:color w:val="000000" w:themeColor="text1"/>
                <w:sz w:val="28"/>
                <w:szCs w:val="28"/>
                <w:lang w:val="kk-KZ"/>
              </w:rPr>
              <w:t>3.1</w:t>
            </w:r>
            <w:r w:rsidR="00D04CD6" w:rsidRPr="00A96508">
              <w:rPr>
                <w:rFonts w:ascii="Times New Roman" w:hAnsi="Times New Roman"/>
                <w:color w:val="000000" w:themeColor="text1"/>
                <w:sz w:val="28"/>
                <w:szCs w:val="28"/>
                <w:lang w:val="kk-KZ"/>
              </w:rPr>
              <w:t xml:space="preserve"> Ценностно-ориентированная радиология и пути реформирования</w:t>
            </w:r>
            <w:r w:rsidR="00D76406" w:rsidRPr="00A96508">
              <w:rPr>
                <w:rFonts w:ascii="Times New Roman" w:hAnsi="Times New Roman"/>
                <w:color w:val="000000" w:themeColor="text1"/>
                <w:sz w:val="28"/>
                <w:szCs w:val="28"/>
                <w:lang w:val="kk-KZ"/>
              </w:rPr>
              <w:t>..</w:t>
            </w:r>
          </w:p>
        </w:tc>
        <w:tc>
          <w:tcPr>
            <w:tcW w:w="655" w:type="dxa"/>
          </w:tcPr>
          <w:p w14:paraId="7E37A088" w14:textId="206B06EA" w:rsidR="00FA668F" w:rsidRPr="0074539F" w:rsidRDefault="00D76406" w:rsidP="00D76406">
            <w:pPr>
              <w:ind w:right="-111" w:hanging="27"/>
              <w:jc w:val="center"/>
              <w:rPr>
                <w:rFonts w:ascii="Times New Roman" w:hAnsi="Times New Roman"/>
                <w:color w:val="000000" w:themeColor="text1"/>
                <w:sz w:val="28"/>
                <w:szCs w:val="28"/>
              </w:rPr>
            </w:pPr>
            <w:r w:rsidRPr="0074539F">
              <w:rPr>
                <w:rFonts w:ascii="Times New Roman" w:hAnsi="Times New Roman"/>
                <w:color w:val="000000" w:themeColor="text1"/>
                <w:sz w:val="28"/>
                <w:szCs w:val="28"/>
              </w:rPr>
              <w:t>26</w:t>
            </w:r>
          </w:p>
        </w:tc>
      </w:tr>
      <w:tr w:rsidR="0074539F" w:rsidRPr="0074539F" w14:paraId="10168276" w14:textId="77777777" w:rsidTr="000A3639">
        <w:tc>
          <w:tcPr>
            <w:tcW w:w="8974" w:type="dxa"/>
          </w:tcPr>
          <w:p w14:paraId="354237C8" w14:textId="6C11F8DC" w:rsidR="00FA668F" w:rsidRPr="00A96508" w:rsidRDefault="00FA668F" w:rsidP="00170161">
            <w:pPr>
              <w:jc w:val="both"/>
              <w:rPr>
                <w:rFonts w:ascii="Times New Roman" w:hAnsi="Times New Roman"/>
                <w:b/>
                <w:bCs/>
                <w:color w:val="000000" w:themeColor="text1"/>
                <w:sz w:val="28"/>
                <w:szCs w:val="28"/>
              </w:rPr>
            </w:pPr>
            <w:r w:rsidRPr="00A96508">
              <w:rPr>
                <w:rFonts w:ascii="Times New Roman" w:hAnsi="Times New Roman"/>
                <w:b/>
                <w:bCs/>
                <w:color w:val="000000" w:themeColor="text1"/>
                <w:sz w:val="28"/>
                <w:szCs w:val="28"/>
              </w:rPr>
              <w:t>2</w:t>
            </w:r>
            <w:r w:rsidRPr="00A96508">
              <w:rPr>
                <w:rFonts w:ascii="Times New Roman" w:hAnsi="Times New Roman"/>
                <w:b/>
                <w:color w:val="000000" w:themeColor="text1"/>
                <w:w w:val="99"/>
                <w:sz w:val="28"/>
                <w:szCs w:val="28"/>
              </w:rPr>
              <w:t xml:space="preserve"> </w:t>
            </w:r>
            <w:r w:rsidRPr="00A96508">
              <w:rPr>
                <w:rFonts w:ascii="Times New Roman" w:hAnsi="Times New Roman"/>
                <w:b/>
                <w:color w:val="000000" w:themeColor="text1"/>
                <w:sz w:val="28"/>
                <w:szCs w:val="28"/>
              </w:rPr>
              <w:t>МАТЕРИАЛЫ И МЕТОДЫ ИССЛЕДОВАНИЯ</w:t>
            </w:r>
            <w:r w:rsidR="00D76406" w:rsidRPr="00A96508">
              <w:rPr>
                <w:rFonts w:ascii="Times New Roman" w:hAnsi="Times New Roman"/>
                <w:b/>
                <w:color w:val="000000" w:themeColor="text1"/>
                <w:sz w:val="28"/>
                <w:szCs w:val="28"/>
              </w:rPr>
              <w:t>……………………</w:t>
            </w:r>
          </w:p>
        </w:tc>
        <w:tc>
          <w:tcPr>
            <w:tcW w:w="655" w:type="dxa"/>
          </w:tcPr>
          <w:p w14:paraId="4862C46E" w14:textId="08B5FACB" w:rsidR="00FA668F" w:rsidRPr="0074539F" w:rsidRDefault="00D76406" w:rsidP="00D76406">
            <w:pPr>
              <w:ind w:right="-111" w:hanging="27"/>
              <w:jc w:val="center"/>
              <w:rPr>
                <w:rFonts w:ascii="Times New Roman" w:hAnsi="Times New Roman"/>
                <w:color w:val="000000" w:themeColor="text1"/>
                <w:sz w:val="28"/>
                <w:szCs w:val="28"/>
              </w:rPr>
            </w:pPr>
            <w:r w:rsidRPr="0074539F">
              <w:rPr>
                <w:rFonts w:ascii="Times New Roman" w:hAnsi="Times New Roman"/>
                <w:color w:val="000000" w:themeColor="text1"/>
                <w:sz w:val="28"/>
                <w:szCs w:val="28"/>
              </w:rPr>
              <w:t>32</w:t>
            </w:r>
          </w:p>
        </w:tc>
      </w:tr>
      <w:tr w:rsidR="000A3639" w:rsidRPr="0074539F" w14:paraId="3EFD791F" w14:textId="77777777" w:rsidTr="000A3639">
        <w:tc>
          <w:tcPr>
            <w:tcW w:w="8974" w:type="dxa"/>
          </w:tcPr>
          <w:p w14:paraId="3ACEDF8B" w14:textId="0ADE55D4" w:rsidR="000A3639" w:rsidRPr="00A96508" w:rsidRDefault="000A3639" w:rsidP="009B25D6">
            <w:pPr>
              <w:widowControl w:val="0"/>
              <w:jc w:val="both"/>
              <w:rPr>
                <w:rFonts w:ascii="Times New Roman" w:hAnsi="Times New Roman"/>
                <w:bCs/>
                <w:sz w:val="28"/>
                <w:lang w:val="kk-KZ"/>
              </w:rPr>
            </w:pPr>
            <w:r w:rsidRPr="00A96508">
              <w:rPr>
                <w:rFonts w:ascii="Times New Roman" w:hAnsi="Times New Roman"/>
                <w:color w:val="000000" w:themeColor="text1"/>
                <w:sz w:val="28"/>
                <w:szCs w:val="28"/>
              </w:rPr>
              <w:t>2.1</w:t>
            </w:r>
            <w:r w:rsidR="009B25D6" w:rsidRPr="00A96508">
              <w:rPr>
                <w:rFonts w:ascii="Times New Roman" w:hAnsi="Times New Roman"/>
                <w:color w:val="000000" w:themeColor="text1"/>
                <w:sz w:val="28"/>
                <w:szCs w:val="28"/>
                <w:lang w:val="kk-KZ"/>
              </w:rPr>
              <w:t xml:space="preserve"> </w:t>
            </w:r>
            <w:r w:rsidR="009B25D6" w:rsidRPr="00A96508">
              <w:rPr>
                <w:rFonts w:ascii="Times New Roman" w:hAnsi="Times New Roman"/>
                <w:bCs/>
                <w:sz w:val="28"/>
              </w:rPr>
              <w:t>Общая характеристика исследования и дизайн</w:t>
            </w:r>
            <w:r w:rsidR="009B25D6" w:rsidRPr="00A96508">
              <w:rPr>
                <w:rFonts w:ascii="Times New Roman" w:hAnsi="Times New Roman"/>
                <w:bCs/>
                <w:sz w:val="28"/>
                <w:lang w:val="kk-KZ"/>
              </w:rPr>
              <w:t xml:space="preserve"> ...................................</w:t>
            </w:r>
          </w:p>
        </w:tc>
        <w:tc>
          <w:tcPr>
            <w:tcW w:w="655" w:type="dxa"/>
          </w:tcPr>
          <w:p w14:paraId="2D62B66F" w14:textId="74112797" w:rsidR="000A3639" w:rsidRPr="0074539F" w:rsidRDefault="000A3639" w:rsidP="00D76406">
            <w:pPr>
              <w:ind w:right="-111" w:hanging="27"/>
              <w:jc w:val="center"/>
              <w:rPr>
                <w:rFonts w:ascii="Times New Roman" w:hAnsi="Times New Roman"/>
                <w:color w:val="000000" w:themeColor="text1"/>
                <w:sz w:val="28"/>
                <w:szCs w:val="28"/>
              </w:rPr>
            </w:pPr>
            <w:r>
              <w:rPr>
                <w:rFonts w:ascii="Times New Roman" w:hAnsi="Times New Roman"/>
                <w:color w:val="000000" w:themeColor="text1"/>
                <w:sz w:val="28"/>
                <w:szCs w:val="28"/>
              </w:rPr>
              <w:t>32</w:t>
            </w:r>
          </w:p>
        </w:tc>
      </w:tr>
      <w:tr w:rsidR="000A3639" w:rsidRPr="0074539F" w14:paraId="03588D82" w14:textId="77777777" w:rsidTr="000A3639">
        <w:tc>
          <w:tcPr>
            <w:tcW w:w="8974" w:type="dxa"/>
          </w:tcPr>
          <w:p w14:paraId="290B51E6" w14:textId="2A29F1B6" w:rsidR="000A3639" w:rsidRPr="00A96508" w:rsidRDefault="000A3639" w:rsidP="009B25D6">
            <w:pPr>
              <w:widowControl w:val="0"/>
              <w:jc w:val="both"/>
              <w:rPr>
                <w:rFonts w:ascii="Times New Roman" w:hAnsi="Times New Roman"/>
                <w:b/>
                <w:bCs/>
                <w:sz w:val="28"/>
                <w:szCs w:val="28"/>
                <w:lang w:val="kk-KZ"/>
              </w:rPr>
            </w:pPr>
            <w:r w:rsidRPr="00A96508">
              <w:rPr>
                <w:rFonts w:ascii="Times New Roman" w:hAnsi="Times New Roman"/>
                <w:color w:val="000000" w:themeColor="text1"/>
                <w:sz w:val="28"/>
                <w:szCs w:val="28"/>
              </w:rPr>
              <w:t>2.2</w:t>
            </w:r>
            <w:r w:rsidR="009B25D6" w:rsidRPr="00A96508">
              <w:rPr>
                <w:rFonts w:ascii="Times New Roman" w:hAnsi="Times New Roman"/>
                <w:b/>
                <w:bCs/>
                <w:color w:val="000000" w:themeColor="text1"/>
                <w:sz w:val="28"/>
                <w:szCs w:val="28"/>
                <w:lang w:val="kk-KZ"/>
              </w:rPr>
              <w:t xml:space="preserve"> </w:t>
            </w:r>
            <w:r w:rsidR="009B25D6" w:rsidRPr="00A96508">
              <w:rPr>
                <w:rFonts w:ascii="Times New Roman" w:hAnsi="Times New Roman"/>
                <w:sz w:val="28"/>
                <w:szCs w:val="28"/>
              </w:rPr>
              <w:t>Этические аспекты и конфиденциальность данных</w:t>
            </w:r>
            <w:r w:rsidR="009B25D6" w:rsidRPr="00A96508">
              <w:rPr>
                <w:rFonts w:ascii="Times New Roman" w:hAnsi="Times New Roman"/>
                <w:sz w:val="28"/>
                <w:szCs w:val="28"/>
                <w:lang w:val="kk-KZ"/>
              </w:rPr>
              <w:t xml:space="preserve"> ...........................</w:t>
            </w:r>
          </w:p>
        </w:tc>
        <w:tc>
          <w:tcPr>
            <w:tcW w:w="655" w:type="dxa"/>
          </w:tcPr>
          <w:p w14:paraId="3251B34E" w14:textId="248274B3" w:rsidR="000A3639" w:rsidRPr="0074539F" w:rsidRDefault="000A3639" w:rsidP="00D76406">
            <w:pPr>
              <w:ind w:right="-111" w:hanging="27"/>
              <w:jc w:val="center"/>
              <w:rPr>
                <w:rFonts w:ascii="Times New Roman" w:hAnsi="Times New Roman"/>
                <w:color w:val="000000" w:themeColor="text1"/>
                <w:sz w:val="28"/>
                <w:szCs w:val="28"/>
              </w:rPr>
            </w:pPr>
            <w:r>
              <w:rPr>
                <w:rFonts w:ascii="Times New Roman" w:hAnsi="Times New Roman"/>
                <w:color w:val="000000" w:themeColor="text1"/>
                <w:sz w:val="28"/>
                <w:szCs w:val="28"/>
              </w:rPr>
              <w:t>33</w:t>
            </w:r>
          </w:p>
        </w:tc>
      </w:tr>
      <w:tr w:rsidR="000A3639" w:rsidRPr="0074539F" w14:paraId="0D7D0D5A" w14:textId="77777777" w:rsidTr="000A3639">
        <w:tc>
          <w:tcPr>
            <w:tcW w:w="8974" w:type="dxa"/>
          </w:tcPr>
          <w:p w14:paraId="24C0C0ED" w14:textId="1505F073" w:rsidR="000A3639" w:rsidRPr="00A96508" w:rsidRDefault="000A3639" w:rsidP="009B25D6">
            <w:pPr>
              <w:rPr>
                <w:lang w:val="kk-KZ"/>
              </w:rPr>
            </w:pPr>
            <w:r w:rsidRPr="00A96508">
              <w:rPr>
                <w:rFonts w:ascii="Times New Roman" w:hAnsi="Times New Roman"/>
                <w:color w:val="000000" w:themeColor="text1"/>
                <w:sz w:val="28"/>
                <w:szCs w:val="28"/>
              </w:rPr>
              <w:t>2.3</w:t>
            </w:r>
            <w:r w:rsidR="009B25D6" w:rsidRPr="00A96508">
              <w:rPr>
                <w:rFonts w:ascii="Times New Roman" w:hAnsi="Times New Roman"/>
                <w:color w:val="000000" w:themeColor="text1"/>
                <w:sz w:val="28"/>
                <w:szCs w:val="28"/>
                <w:lang w:val="kk-KZ"/>
              </w:rPr>
              <w:t xml:space="preserve"> </w:t>
            </w:r>
            <w:r w:rsidR="009B25D6" w:rsidRPr="00A96508">
              <w:rPr>
                <w:rFonts w:ascii="Times New Roman" w:hAnsi="Times New Roman"/>
                <w:sz w:val="28"/>
                <w:szCs w:val="28"/>
              </w:rPr>
              <w:t xml:space="preserve"> Литературный обзор и нормативно-директивный анализ</w:t>
            </w:r>
            <w:r w:rsidR="009B25D6" w:rsidRPr="00A96508">
              <w:rPr>
                <w:rFonts w:ascii="Times New Roman" w:hAnsi="Times New Roman"/>
                <w:sz w:val="28"/>
                <w:szCs w:val="28"/>
                <w:lang w:val="kk-KZ"/>
              </w:rPr>
              <w:t xml:space="preserve"> ................</w:t>
            </w:r>
          </w:p>
        </w:tc>
        <w:tc>
          <w:tcPr>
            <w:tcW w:w="655" w:type="dxa"/>
          </w:tcPr>
          <w:p w14:paraId="11B5FB79" w14:textId="5EBE2E06" w:rsidR="000A3639" w:rsidRPr="0074539F" w:rsidRDefault="000A3639" w:rsidP="00D76406">
            <w:pPr>
              <w:ind w:right="-111" w:hanging="27"/>
              <w:jc w:val="center"/>
              <w:rPr>
                <w:rFonts w:ascii="Times New Roman" w:hAnsi="Times New Roman"/>
                <w:color w:val="000000" w:themeColor="text1"/>
                <w:sz w:val="28"/>
                <w:szCs w:val="28"/>
              </w:rPr>
            </w:pPr>
            <w:r>
              <w:rPr>
                <w:rFonts w:ascii="Times New Roman" w:hAnsi="Times New Roman"/>
                <w:color w:val="000000" w:themeColor="text1"/>
                <w:sz w:val="28"/>
                <w:szCs w:val="28"/>
              </w:rPr>
              <w:t>33</w:t>
            </w:r>
          </w:p>
        </w:tc>
      </w:tr>
      <w:tr w:rsidR="000A3639" w:rsidRPr="0074539F" w14:paraId="41573E08" w14:textId="77777777" w:rsidTr="000A3639">
        <w:tc>
          <w:tcPr>
            <w:tcW w:w="8974" w:type="dxa"/>
          </w:tcPr>
          <w:p w14:paraId="4EFC45A3" w14:textId="63D1474B" w:rsidR="000A3639" w:rsidRPr="00A96508" w:rsidRDefault="000A3639" w:rsidP="00170161">
            <w:pPr>
              <w:jc w:val="both"/>
              <w:rPr>
                <w:rFonts w:ascii="Times New Roman" w:hAnsi="Times New Roman"/>
                <w:color w:val="000000" w:themeColor="text1"/>
                <w:sz w:val="28"/>
                <w:szCs w:val="28"/>
              </w:rPr>
            </w:pPr>
            <w:r w:rsidRPr="00A96508">
              <w:rPr>
                <w:rFonts w:ascii="Times New Roman" w:hAnsi="Times New Roman"/>
                <w:color w:val="000000" w:themeColor="text1"/>
                <w:sz w:val="28"/>
                <w:szCs w:val="28"/>
              </w:rPr>
              <w:t>2.4</w:t>
            </w:r>
            <w:r w:rsidR="009B25D6" w:rsidRPr="00A96508">
              <w:rPr>
                <w:rFonts w:ascii="Times New Roman" w:hAnsi="Times New Roman"/>
                <w:sz w:val="28"/>
                <w:szCs w:val="28"/>
              </w:rPr>
              <w:t xml:space="preserve"> Базы исследования и источники клинико-организационных данных</w:t>
            </w:r>
          </w:p>
        </w:tc>
        <w:tc>
          <w:tcPr>
            <w:tcW w:w="655" w:type="dxa"/>
          </w:tcPr>
          <w:p w14:paraId="3F086D55" w14:textId="16A391B1" w:rsidR="000A3639" w:rsidRPr="0074539F" w:rsidRDefault="000A3639" w:rsidP="00D76406">
            <w:pPr>
              <w:ind w:right="-111" w:hanging="27"/>
              <w:jc w:val="center"/>
              <w:rPr>
                <w:rFonts w:ascii="Times New Roman" w:hAnsi="Times New Roman"/>
                <w:color w:val="000000" w:themeColor="text1"/>
                <w:sz w:val="28"/>
                <w:szCs w:val="28"/>
              </w:rPr>
            </w:pPr>
            <w:r>
              <w:rPr>
                <w:rFonts w:ascii="Times New Roman" w:hAnsi="Times New Roman"/>
                <w:color w:val="000000" w:themeColor="text1"/>
                <w:sz w:val="28"/>
                <w:szCs w:val="28"/>
              </w:rPr>
              <w:t>34</w:t>
            </w:r>
          </w:p>
        </w:tc>
      </w:tr>
      <w:tr w:rsidR="000A3639" w:rsidRPr="0074539F" w14:paraId="38CF8EA2" w14:textId="77777777" w:rsidTr="000A3639">
        <w:tc>
          <w:tcPr>
            <w:tcW w:w="8974" w:type="dxa"/>
          </w:tcPr>
          <w:p w14:paraId="48BDAC3F" w14:textId="254FE140" w:rsidR="000A3639" w:rsidRPr="00A96508" w:rsidRDefault="000A3639" w:rsidP="009B25D6">
            <w:pPr>
              <w:widowControl w:val="0"/>
              <w:jc w:val="both"/>
              <w:rPr>
                <w:rFonts w:ascii="Times New Roman" w:hAnsi="Times New Roman"/>
                <w:bCs/>
                <w:sz w:val="28"/>
                <w:szCs w:val="28"/>
                <w:lang w:val="kk-KZ"/>
              </w:rPr>
            </w:pPr>
            <w:r w:rsidRPr="00A96508">
              <w:rPr>
                <w:rFonts w:ascii="Times New Roman" w:hAnsi="Times New Roman"/>
                <w:color w:val="000000" w:themeColor="text1"/>
                <w:sz w:val="28"/>
                <w:szCs w:val="28"/>
              </w:rPr>
              <w:t>2.4.1</w:t>
            </w:r>
            <w:r w:rsidR="009B25D6" w:rsidRPr="00A96508">
              <w:rPr>
                <w:rFonts w:ascii="Times New Roman" w:hAnsi="Times New Roman"/>
                <w:color w:val="000000" w:themeColor="text1"/>
                <w:sz w:val="28"/>
                <w:szCs w:val="28"/>
                <w:lang w:val="kk-KZ"/>
              </w:rPr>
              <w:t xml:space="preserve"> </w:t>
            </w:r>
            <w:r w:rsidR="009B25D6" w:rsidRPr="00A96508">
              <w:rPr>
                <w:rFonts w:ascii="Times New Roman" w:hAnsi="Times New Roman"/>
                <w:bCs/>
                <w:sz w:val="28"/>
                <w:szCs w:val="28"/>
              </w:rPr>
              <w:t>Характеристика медицинских организаций</w:t>
            </w:r>
            <w:r w:rsidR="009B25D6" w:rsidRPr="00A96508">
              <w:rPr>
                <w:rFonts w:ascii="Times New Roman" w:hAnsi="Times New Roman"/>
                <w:bCs/>
                <w:sz w:val="28"/>
                <w:szCs w:val="28"/>
                <w:lang w:val="kk-KZ"/>
              </w:rPr>
              <w:t xml:space="preserve"> .....................................</w:t>
            </w:r>
          </w:p>
        </w:tc>
        <w:tc>
          <w:tcPr>
            <w:tcW w:w="655" w:type="dxa"/>
          </w:tcPr>
          <w:p w14:paraId="2F85BDD0" w14:textId="01491E41" w:rsidR="000A3639" w:rsidRPr="0074539F" w:rsidRDefault="000A3639" w:rsidP="00D76406">
            <w:pPr>
              <w:ind w:right="-111" w:hanging="27"/>
              <w:jc w:val="center"/>
              <w:rPr>
                <w:rFonts w:ascii="Times New Roman" w:hAnsi="Times New Roman"/>
                <w:color w:val="000000" w:themeColor="text1"/>
                <w:sz w:val="28"/>
                <w:szCs w:val="28"/>
              </w:rPr>
            </w:pPr>
            <w:r>
              <w:rPr>
                <w:rFonts w:ascii="Times New Roman" w:hAnsi="Times New Roman"/>
                <w:color w:val="000000" w:themeColor="text1"/>
                <w:sz w:val="28"/>
                <w:szCs w:val="28"/>
              </w:rPr>
              <w:t>34</w:t>
            </w:r>
          </w:p>
        </w:tc>
      </w:tr>
      <w:tr w:rsidR="000A3639" w:rsidRPr="0074539F" w14:paraId="2AFC6527" w14:textId="77777777" w:rsidTr="000A3639">
        <w:tc>
          <w:tcPr>
            <w:tcW w:w="8974" w:type="dxa"/>
          </w:tcPr>
          <w:p w14:paraId="53098D96" w14:textId="32322E76" w:rsidR="000A3639" w:rsidRPr="00A96508" w:rsidRDefault="000A3639" w:rsidP="009B25D6">
            <w:pPr>
              <w:widowControl w:val="0"/>
              <w:jc w:val="both"/>
              <w:rPr>
                <w:rFonts w:ascii="Times New Roman" w:hAnsi="Times New Roman"/>
                <w:bCs/>
                <w:sz w:val="28"/>
                <w:szCs w:val="28"/>
                <w:lang w:val="kk-KZ"/>
              </w:rPr>
            </w:pPr>
            <w:r w:rsidRPr="00A96508">
              <w:rPr>
                <w:rFonts w:ascii="Times New Roman" w:hAnsi="Times New Roman"/>
                <w:color w:val="000000" w:themeColor="text1"/>
                <w:sz w:val="28"/>
                <w:szCs w:val="28"/>
              </w:rPr>
              <w:t>2.4.2</w:t>
            </w:r>
            <w:r w:rsidR="009B25D6" w:rsidRPr="00A96508">
              <w:rPr>
                <w:rFonts w:ascii="Times New Roman" w:hAnsi="Times New Roman"/>
                <w:color w:val="000000" w:themeColor="text1"/>
                <w:sz w:val="28"/>
                <w:szCs w:val="28"/>
                <w:lang w:val="kk-KZ"/>
              </w:rPr>
              <w:t xml:space="preserve"> </w:t>
            </w:r>
            <w:r w:rsidR="009B25D6" w:rsidRPr="00A96508">
              <w:rPr>
                <w:rFonts w:ascii="Times New Roman" w:hAnsi="Times New Roman"/>
                <w:bCs/>
                <w:sz w:val="28"/>
                <w:szCs w:val="28"/>
              </w:rPr>
              <w:t>Ретроспективный анализ направлений и заключений КТ/МРТ (2014–2019 гг.</w:t>
            </w:r>
            <w:r w:rsidR="009B25D6" w:rsidRPr="00A96508">
              <w:rPr>
                <w:rFonts w:ascii="Times New Roman" w:hAnsi="Times New Roman"/>
                <w:bCs/>
                <w:sz w:val="28"/>
                <w:szCs w:val="28"/>
                <w:lang w:val="kk-KZ"/>
              </w:rPr>
              <w:t>................................................................................................................</w:t>
            </w:r>
          </w:p>
        </w:tc>
        <w:tc>
          <w:tcPr>
            <w:tcW w:w="655" w:type="dxa"/>
          </w:tcPr>
          <w:p w14:paraId="0CCD11D7" w14:textId="77777777" w:rsidR="009B25D6" w:rsidRDefault="009B25D6" w:rsidP="00D76406">
            <w:pPr>
              <w:ind w:right="-111" w:hanging="27"/>
              <w:jc w:val="center"/>
              <w:rPr>
                <w:rFonts w:ascii="Times New Roman" w:hAnsi="Times New Roman"/>
                <w:color w:val="000000" w:themeColor="text1"/>
                <w:sz w:val="28"/>
                <w:szCs w:val="28"/>
                <w:lang w:val="kk-KZ"/>
              </w:rPr>
            </w:pPr>
          </w:p>
          <w:p w14:paraId="3089A143" w14:textId="461E2061" w:rsidR="000A3639" w:rsidRPr="0074539F" w:rsidRDefault="000A3639" w:rsidP="00D76406">
            <w:pPr>
              <w:ind w:right="-111" w:hanging="27"/>
              <w:jc w:val="center"/>
              <w:rPr>
                <w:rFonts w:ascii="Times New Roman" w:hAnsi="Times New Roman"/>
                <w:color w:val="000000" w:themeColor="text1"/>
                <w:sz w:val="28"/>
                <w:szCs w:val="28"/>
              </w:rPr>
            </w:pPr>
            <w:r>
              <w:rPr>
                <w:rFonts w:ascii="Times New Roman" w:hAnsi="Times New Roman"/>
                <w:color w:val="000000" w:themeColor="text1"/>
                <w:sz w:val="28"/>
                <w:szCs w:val="28"/>
              </w:rPr>
              <w:t>34</w:t>
            </w:r>
          </w:p>
        </w:tc>
      </w:tr>
      <w:tr w:rsidR="000A3639" w:rsidRPr="0074539F" w14:paraId="607CE84D" w14:textId="77777777" w:rsidTr="000A3639">
        <w:tc>
          <w:tcPr>
            <w:tcW w:w="8974" w:type="dxa"/>
          </w:tcPr>
          <w:p w14:paraId="0E970B97" w14:textId="0B62CA80" w:rsidR="000A3639" w:rsidRPr="00A96508" w:rsidRDefault="000A3639" w:rsidP="00A96508">
            <w:pPr>
              <w:widowControl w:val="0"/>
              <w:jc w:val="both"/>
              <w:rPr>
                <w:rFonts w:ascii="Times New Roman" w:hAnsi="Times New Roman"/>
                <w:b/>
                <w:sz w:val="28"/>
                <w:szCs w:val="28"/>
                <w:lang w:val="kk-KZ"/>
              </w:rPr>
            </w:pPr>
            <w:r w:rsidRPr="00A96508">
              <w:rPr>
                <w:rFonts w:ascii="Times New Roman" w:hAnsi="Times New Roman"/>
                <w:color w:val="000000" w:themeColor="text1"/>
                <w:sz w:val="28"/>
                <w:szCs w:val="28"/>
              </w:rPr>
              <w:t>2.5</w:t>
            </w:r>
            <w:r w:rsidR="00A96508" w:rsidRPr="00A96508">
              <w:rPr>
                <w:rFonts w:ascii="Times New Roman" w:hAnsi="Times New Roman"/>
                <w:color w:val="000000" w:themeColor="text1"/>
                <w:sz w:val="28"/>
                <w:szCs w:val="28"/>
                <w:lang w:val="kk-KZ"/>
              </w:rPr>
              <w:t xml:space="preserve"> </w:t>
            </w:r>
            <w:r w:rsidR="00A96508" w:rsidRPr="00A96508">
              <w:rPr>
                <w:rFonts w:ascii="Times New Roman" w:hAnsi="Times New Roman"/>
                <w:bCs/>
                <w:sz w:val="28"/>
                <w:szCs w:val="28"/>
              </w:rPr>
              <w:t>Оценка обоснованности направлений на КТ/МРТ по международным критериям</w:t>
            </w:r>
            <w:r w:rsidR="00A96508" w:rsidRPr="00A96508">
              <w:rPr>
                <w:rFonts w:ascii="Times New Roman" w:hAnsi="Times New Roman"/>
                <w:bCs/>
                <w:sz w:val="28"/>
                <w:szCs w:val="28"/>
                <w:lang w:val="kk-KZ"/>
              </w:rPr>
              <w:t xml:space="preserve"> ........................................................................................................</w:t>
            </w:r>
          </w:p>
        </w:tc>
        <w:tc>
          <w:tcPr>
            <w:tcW w:w="655" w:type="dxa"/>
          </w:tcPr>
          <w:p w14:paraId="53A44877" w14:textId="2FF07714" w:rsidR="000A3639" w:rsidRPr="0074539F" w:rsidRDefault="000A3639" w:rsidP="00D76406">
            <w:pPr>
              <w:ind w:right="-111" w:hanging="27"/>
              <w:jc w:val="center"/>
              <w:rPr>
                <w:rFonts w:ascii="Times New Roman" w:hAnsi="Times New Roman"/>
                <w:color w:val="000000" w:themeColor="text1"/>
                <w:sz w:val="28"/>
                <w:szCs w:val="28"/>
              </w:rPr>
            </w:pPr>
            <w:r>
              <w:rPr>
                <w:rFonts w:ascii="Times New Roman" w:hAnsi="Times New Roman"/>
                <w:color w:val="000000" w:themeColor="text1"/>
                <w:sz w:val="28"/>
                <w:szCs w:val="28"/>
              </w:rPr>
              <w:t>35</w:t>
            </w:r>
          </w:p>
        </w:tc>
      </w:tr>
      <w:tr w:rsidR="000A3639" w:rsidRPr="0074539F" w14:paraId="4788FB4A" w14:textId="77777777" w:rsidTr="000A3639">
        <w:tc>
          <w:tcPr>
            <w:tcW w:w="8974" w:type="dxa"/>
          </w:tcPr>
          <w:p w14:paraId="2DA79E84" w14:textId="69F27A79" w:rsidR="000A3639" w:rsidRPr="00A96508" w:rsidRDefault="000A3639" w:rsidP="00A96508">
            <w:pPr>
              <w:rPr>
                <w:lang w:val="kk-KZ"/>
              </w:rPr>
            </w:pPr>
            <w:r w:rsidRPr="00A96508">
              <w:rPr>
                <w:rFonts w:ascii="Times New Roman" w:hAnsi="Times New Roman"/>
                <w:color w:val="000000" w:themeColor="text1"/>
                <w:sz w:val="28"/>
                <w:szCs w:val="28"/>
              </w:rPr>
              <w:t>2.6</w:t>
            </w:r>
            <w:r w:rsidR="00A96508" w:rsidRPr="00A96508">
              <w:rPr>
                <w:rFonts w:ascii="Times New Roman" w:hAnsi="Times New Roman"/>
                <w:color w:val="000000" w:themeColor="text1"/>
                <w:sz w:val="28"/>
                <w:szCs w:val="28"/>
                <w:lang w:val="kk-KZ"/>
              </w:rPr>
              <w:t xml:space="preserve"> </w:t>
            </w:r>
            <w:r w:rsidR="00A96508" w:rsidRPr="00A96508">
              <w:rPr>
                <w:rFonts w:ascii="Times New Roman" w:hAnsi="Times New Roman"/>
                <w:bCs/>
                <w:sz w:val="28"/>
                <w:szCs w:val="28"/>
              </w:rPr>
              <w:t>Анализ лучевой нагрузки пациентов при КТ (2024 г.)</w:t>
            </w:r>
            <w:r w:rsidR="00A96508" w:rsidRPr="00A96508">
              <w:rPr>
                <w:rFonts w:ascii="Times New Roman" w:hAnsi="Times New Roman"/>
                <w:bCs/>
                <w:sz w:val="28"/>
                <w:szCs w:val="28"/>
                <w:lang w:val="kk-KZ"/>
              </w:rPr>
              <w:t>..........................</w:t>
            </w:r>
          </w:p>
        </w:tc>
        <w:tc>
          <w:tcPr>
            <w:tcW w:w="655" w:type="dxa"/>
          </w:tcPr>
          <w:p w14:paraId="12790387" w14:textId="3E15E877" w:rsidR="000A3639" w:rsidRPr="0074539F" w:rsidRDefault="000A3639" w:rsidP="00D76406">
            <w:pPr>
              <w:ind w:right="-111" w:hanging="27"/>
              <w:jc w:val="center"/>
              <w:rPr>
                <w:rFonts w:ascii="Times New Roman" w:hAnsi="Times New Roman"/>
                <w:color w:val="000000" w:themeColor="text1"/>
                <w:sz w:val="28"/>
                <w:szCs w:val="28"/>
              </w:rPr>
            </w:pPr>
            <w:r>
              <w:rPr>
                <w:rFonts w:ascii="Times New Roman" w:hAnsi="Times New Roman"/>
                <w:color w:val="000000" w:themeColor="text1"/>
                <w:sz w:val="28"/>
                <w:szCs w:val="28"/>
              </w:rPr>
              <w:t>37</w:t>
            </w:r>
          </w:p>
        </w:tc>
      </w:tr>
      <w:tr w:rsidR="000A3639" w:rsidRPr="0074539F" w14:paraId="7E3325BE" w14:textId="77777777" w:rsidTr="000A3639">
        <w:tc>
          <w:tcPr>
            <w:tcW w:w="8974" w:type="dxa"/>
          </w:tcPr>
          <w:p w14:paraId="0474992A" w14:textId="1BB756A5" w:rsidR="000A3639" w:rsidRPr="00A96508" w:rsidRDefault="000A3639" w:rsidP="00A96508">
            <w:pPr>
              <w:rPr>
                <w:lang w:val="kk-KZ"/>
              </w:rPr>
            </w:pPr>
            <w:r w:rsidRPr="00A96508">
              <w:rPr>
                <w:rFonts w:ascii="Times New Roman" w:hAnsi="Times New Roman"/>
                <w:color w:val="000000" w:themeColor="text1"/>
                <w:sz w:val="28"/>
                <w:szCs w:val="28"/>
              </w:rPr>
              <w:t>2.7</w:t>
            </w:r>
            <w:r w:rsidR="00A96508" w:rsidRPr="00A96508">
              <w:rPr>
                <w:rFonts w:ascii="Times New Roman" w:hAnsi="Times New Roman"/>
                <w:b/>
                <w:sz w:val="28"/>
                <w:szCs w:val="28"/>
              </w:rPr>
              <w:t xml:space="preserve"> </w:t>
            </w:r>
            <w:r w:rsidR="00A96508" w:rsidRPr="00A96508">
              <w:rPr>
                <w:rFonts w:ascii="Times New Roman" w:hAnsi="Times New Roman"/>
                <w:bCs/>
                <w:sz w:val="28"/>
                <w:szCs w:val="28"/>
              </w:rPr>
              <w:t xml:space="preserve">Анализ динамики объёмов КТ/МРТ по официальной статистике </w:t>
            </w:r>
            <w:r w:rsidR="00A96508" w:rsidRPr="00A96508">
              <w:rPr>
                <w:rFonts w:ascii="Times New Roman" w:hAnsi="Times New Roman"/>
                <w:bCs/>
                <w:sz w:val="28"/>
                <w:szCs w:val="28"/>
                <w:lang w:val="kk-KZ"/>
              </w:rPr>
              <w:t xml:space="preserve"> </w:t>
            </w:r>
            <w:r w:rsidR="00A96508" w:rsidRPr="00A96508">
              <w:rPr>
                <w:rFonts w:ascii="Times New Roman" w:hAnsi="Times New Roman"/>
                <w:bCs/>
                <w:sz w:val="28"/>
                <w:szCs w:val="28"/>
              </w:rPr>
              <w:t>(2017–2023 гг.)</w:t>
            </w:r>
            <w:r w:rsidR="00A96508" w:rsidRPr="00A96508">
              <w:rPr>
                <w:rFonts w:ascii="Times New Roman" w:hAnsi="Times New Roman"/>
                <w:bCs/>
                <w:sz w:val="28"/>
                <w:szCs w:val="28"/>
                <w:lang w:val="kk-KZ"/>
              </w:rPr>
              <w:t xml:space="preserve"> ...............................................................................................</w:t>
            </w:r>
          </w:p>
        </w:tc>
        <w:tc>
          <w:tcPr>
            <w:tcW w:w="655" w:type="dxa"/>
          </w:tcPr>
          <w:p w14:paraId="53025658" w14:textId="77777777" w:rsidR="00A96508" w:rsidRDefault="00A96508" w:rsidP="00D76406">
            <w:pPr>
              <w:ind w:right="-111" w:hanging="27"/>
              <w:jc w:val="center"/>
              <w:rPr>
                <w:rFonts w:ascii="Times New Roman" w:hAnsi="Times New Roman"/>
                <w:color w:val="000000" w:themeColor="text1"/>
                <w:sz w:val="28"/>
                <w:szCs w:val="28"/>
                <w:lang w:val="kk-KZ"/>
              </w:rPr>
            </w:pPr>
          </w:p>
          <w:p w14:paraId="0824934A" w14:textId="6618730B" w:rsidR="000A3639" w:rsidRPr="0074539F" w:rsidRDefault="000A3639" w:rsidP="00D76406">
            <w:pPr>
              <w:ind w:right="-111" w:hanging="27"/>
              <w:jc w:val="center"/>
              <w:rPr>
                <w:rFonts w:ascii="Times New Roman" w:hAnsi="Times New Roman"/>
                <w:color w:val="000000" w:themeColor="text1"/>
                <w:sz w:val="28"/>
                <w:szCs w:val="28"/>
              </w:rPr>
            </w:pPr>
            <w:r>
              <w:rPr>
                <w:rFonts w:ascii="Times New Roman" w:hAnsi="Times New Roman"/>
                <w:color w:val="000000" w:themeColor="text1"/>
                <w:sz w:val="28"/>
                <w:szCs w:val="28"/>
              </w:rPr>
              <w:t>38</w:t>
            </w:r>
          </w:p>
        </w:tc>
      </w:tr>
      <w:tr w:rsidR="000A3639" w:rsidRPr="0074539F" w14:paraId="5B50C9A4" w14:textId="77777777" w:rsidTr="000A3639">
        <w:tc>
          <w:tcPr>
            <w:tcW w:w="8974" w:type="dxa"/>
          </w:tcPr>
          <w:p w14:paraId="4108964C" w14:textId="5301B528" w:rsidR="000A3639" w:rsidRPr="00A96508" w:rsidRDefault="000A3639" w:rsidP="00A96508">
            <w:pPr>
              <w:widowControl w:val="0"/>
              <w:jc w:val="both"/>
              <w:rPr>
                <w:rFonts w:ascii="Times New Roman" w:hAnsi="Times New Roman"/>
                <w:b/>
                <w:sz w:val="28"/>
                <w:szCs w:val="28"/>
                <w:lang w:val="kk-KZ"/>
              </w:rPr>
            </w:pPr>
            <w:r w:rsidRPr="00A96508">
              <w:rPr>
                <w:rFonts w:ascii="Times New Roman" w:hAnsi="Times New Roman"/>
                <w:color w:val="000000" w:themeColor="text1"/>
                <w:sz w:val="28"/>
                <w:szCs w:val="28"/>
              </w:rPr>
              <w:t>2.8</w:t>
            </w:r>
            <w:r w:rsidR="00A96508" w:rsidRPr="00A96508">
              <w:rPr>
                <w:rFonts w:ascii="Times New Roman" w:hAnsi="Times New Roman"/>
                <w:color w:val="000000" w:themeColor="text1"/>
                <w:sz w:val="28"/>
                <w:szCs w:val="28"/>
                <w:lang w:val="kk-KZ"/>
              </w:rPr>
              <w:t xml:space="preserve"> </w:t>
            </w:r>
            <w:r w:rsidR="00A96508" w:rsidRPr="00A96508">
              <w:rPr>
                <w:rFonts w:ascii="Times New Roman" w:hAnsi="Times New Roman"/>
                <w:bCs/>
                <w:sz w:val="28"/>
                <w:szCs w:val="28"/>
              </w:rPr>
              <w:t>Анализ обеспеченности КТ/МРТ и структуры выполнения исследований в рамках ОСМС (2022–2023 гг.)</w:t>
            </w:r>
            <w:r w:rsidR="00A96508" w:rsidRPr="00A96508">
              <w:rPr>
                <w:rFonts w:ascii="Times New Roman" w:hAnsi="Times New Roman"/>
                <w:bCs/>
                <w:sz w:val="28"/>
                <w:szCs w:val="28"/>
                <w:lang w:val="kk-KZ"/>
              </w:rPr>
              <w:t xml:space="preserve"> ............................................</w:t>
            </w:r>
          </w:p>
        </w:tc>
        <w:tc>
          <w:tcPr>
            <w:tcW w:w="655" w:type="dxa"/>
          </w:tcPr>
          <w:p w14:paraId="017AB3CF" w14:textId="166B490E" w:rsidR="000A3639" w:rsidRPr="0074539F" w:rsidRDefault="000A3639" w:rsidP="00D76406">
            <w:pPr>
              <w:ind w:right="-111" w:hanging="27"/>
              <w:jc w:val="center"/>
              <w:rPr>
                <w:rFonts w:ascii="Times New Roman" w:hAnsi="Times New Roman"/>
                <w:color w:val="000000" w:themeColor="text1"/>
                <w:sz w:val="28"/>
                <w:szCs w:val="28"/>
              </w:rPr>
            </w:pPr>
            <w:r>
              <w:rPr>
                <w:rFonts w:ascii="Times New Roman" w:hAnsi="Times New Roman"/>
                <w:color w:val="000000" w:themeColor="text1"/>
                <w:sz w:val="28"/>
                <w:szCs w:val="28"/>
              </w:rPr>
              <w:t>38</w:t>
            </w:r>
          </w:p>
        </w:tc>
      </w:tr>
      <w:tr w:rsidR="000A3639" w:rsidRPr="0074539F" w14:paraId="5FE5C498" w14:textId="77777777" w:rsidTr="000A3639">
        <w:tc>
          <w:tcPr>
            <w:tcW w:w="8974" w:type="dxa"/>
          </w:tcPr>
          <w:p w14:paraId="6E944486" w14:textId="2F4EBA34" w:rsidR="000A3639" w:rsidRPr="00A96508" w:rsidRDefault="000A3639" w:rsidP="00170161">
            <w:pPr>
              <w:jc w:val="both"/>
              <w:rPr>
                <w:rFonts w:ascii="Times New Roman" w:hAnsi="Times New Roman"/>
                <w:color w:val="000000" w:themeColor="text1"/>
                <w:sz w:val="28"/>
                <w:szCs w:val="28"/>
                <w:lang w:val="kk-KZ"/>
              </w:rPr>
            </w:pPr>
            <w:r w:rsidRPr="00A96508">
              <w:rPr>
                <w:rFonts w:ascii="Times New Roman" w:hAnsi="Times New Roman"/>
                <w:color w:val="000000" w:themeColor="text1"/>
                <w:sz w:val="28"/>
                <w:szCs w:val="28"/>
              </w:rPr>
              <w:t>2.8.1</w:t>
            </w:r>
            <w:r w:rsidR="00A96508" w:rsidRPr="00A96508">
              <w:rPr>
                <w:rFonts w:ascii="Times New Roman" w:hAnsi="Times New Roman"/>
                <w:bCs/>
                <w:sz w:val="28"/>
                <w:szCs w:val="28"/>
              </w:rPr>
              <w:t xml:space="preserve"> Оснащённость медицинских организаций (количество МО и единиц техники)</w:t>
            </w:r>
            <w:r w:rsidR="00A96508" w:rsidRPr="00A96508">
              <w:rPr>
                <w:rFonts w:ascii="Times New Roman" w:hAnsi="Times New Roman"/>
                <w:bCs/>
                <w:sz w:val="28"/>
                <w:szCs w:val="28"/>
                <w:lang w:val="kk-KZ"/>
              </w:rPr>
              <w:t xml:space="preserve"> ............................................................................................................</w:t>
            </w:r>
          </w:p>
        </w:tc>
        <w:tc>
          <w:tcPr>
            <w:tcW w:w="655" w:type="dxa"/>
          </w:tcPr>
          <w:p w14:paraId="0B1721A3" w14:textId="77777777" w:rsidR="00A96508" w:rsidRDefault="00A96508" w:rsidP="00D76406">
            <w:pPr>
              <w:ind w:right="-111" w:hanging="27"/>
              <w:jc w:val="center"/>
              <w:rPr>
                <w:rFonts w:ascii="Times New Roman" w:hAnsi="Times New Roman"/>
                <w:color w:val="000000" w:themeColor="text1"/>
                <w:sz w:val="28"/>
                <w:szCs w:val="28"/>
                <w:lang w:val="kk-KZ"/>
              </w:rPr>
            </w:pPr>
          </w:p>
          <w:p w14:paraId="4915AEF5" w14:textId="7A4A2FC2" w:rsidR="000A3639" w:rsidRDefault="000A3639" w:rsidP="00D76406">
            <w:pPr>
              <w:ind w:right="-111" w:hanging="27"/>
              <w:jc w:val="center"/>
              <w:rPr>
                <w:rFonts w:ascii="Times New Roman" w:hAnsi="Times New Roman"/>
                <w:color w:val="000000" w:themeColor="text1"/>
                <w:sz w:val="28"/>
                <w:szCs w:val="28"/>
              </w:rPr>
            </w:pPr>
            <w:r>
              <w:rPr>
                <w:rFonts w:ascii="Times New Roman" w:hAnsi="Times New Roman"/>
                <w:color w:val="000000" w:themeColor="text1"/>
                <w:sz w:val="28"/>
                <w:szCs w:val="28"/>
              </w:rPr>
              <w:t>38</w:t>
            </w:r>
          </w:p>
        </w:tc>
      </w:tr>
      <w:tr w:rsidR="000A3639" w:rsidRPr="0074539F" w14:paraId="5048F498" w14:textId="77777777" w:rsidTr="000A3639">
        <w:tc>
          <w:tcPr>
            <w:tcW w:w="8974" w:type="dxa"/>
          </w:tcPr>
          <w:p w14:paraId="498ABDBF" w14:textId="0AA4F3C5" w:rsidR="000A3639" w:rsidRPr="00A96508" w:rsidRDefault="000A3639" w:rsidP="00A96508">
            <w:pPr>
              <w:rPr>
                <w:rFonts w:ascii="Times New Roman" w:hAnsi="Times New Roman"/>
                <w:color w:val="000000" w:themeColor="text1"/>
                <w:sz w:val="28"/>
                <w:szCs w:val="28"/>
              </w:rPr>
            </w:pPr>
            <w:r w:rsidRPr="00A96508">
              <w:rPr>
                <w:rFonts w:ascii="Times New Roman" w:hAnsi="Times New Roman"/>
                <w:color w:val="000000" w:themeColor="text1"/>
                <w:sz w:val="28"/>
                <w:szCs w:val="28"/>
              </w:rPr>
              <w:t>2.8.2</w:t>
            </w:r>
            <w:r w:rsidR="00A96508" w:rsidRPr="00A96508">
              <w:rPr>
                <w:rFonts w:ascii="Times New Roman" w:hAnsi="Times New Roman"/>
                <w:color w:val="000000" w:themeColor="text1"/>
                <w:sz w:val="28"/>
                <w:szCs w:val="28"/>
              </w:rPr>
              <w:t xml:space="preserve"> Сравнительный анализ объёмов КТ/МРТ по типу организаций</w:t>
            </w:r>
          </w:p>
        </w:tc>
        <w:tc>
          <w:tcPr>
            <w:tcW w:w="655" w:type="dxa"/>
          </w:tcPr>
          <w:p w14:paraId="6A9E26F2" w14:textId="10DCDA10" w:rsidR="000A3639" w:rsidRPr="0074539F" w:rsidRDefault="000A3639" w:rsidP="00D76406">
            <w:pPr>
              <w:ind w:right="-111" w:hanging="27"/>
              <w:jc w:val="center"/>
              <w:rPr>
                <w:rFonts w:ascii="Times New Roman" w:hAnsi="Times New Roman"/>
                <w:color w:val="000000" w:themeColor="text1"/>
                <w:sz w:val="28"/>
                <w:szCs w:val="28"/>
              </w:rPr>
            </w:pPr>
            <w:r>
              <w:rPr>
                <w:rFonts w:ascii="Times New Roman" w:hAnsi="Times New Roman"/>
                <w:color w:val="000000" w:themeColor="text1"/>
                <w:sz w:val="28"/>
                <w:szCs w:val="28"/>
              </w:rPr>
              <w:t>41</w:t>
            </w:r>
          </w:p>
        </w:tc>
      </w:tr>
      <w:tr w:rsidR="000A3639" w:rsidRPr="0074539F" w14:paraId="4964C99B" w14:textId="77777777" w:rsidTr="000A3639">
        <w:tc>
          <w:tcPr>
            <w:tcW w:w="8974" w:type="dxa"/>
          </w:tcPr>
          <w:p w14:paraId="33D0DEF2" w14:textId="67F258F8" w:rsidR="000A3639" w:rsidRPr="00A96508" w:rsidRDefault="000A3639" w:rsidP="00A96508">
            <w:pPr>
              <w:rPr>
                <w:rFonts w:ascii="Times New Roman" w:hAnsi="Times New Roman"/>
                <w:color w:val="000000" w:themeColor="text1"/>
                <w:sz w:val="28"/>
                <w:szCs w:val="28"/>
                <w:lang w:val="kk-KZ"/>
              </w:rPr>
            </w:pPr>
            <w:r w:rsidRPr="00A96508">
              <w:rPr>
                <w:rFonts w:ascii="Times New Roman" w:hAnsi="Times New Roman"/>
                <w:color w:val="000000" w:themeColor="text1"/>
                <w:sz w:val="28"/>
                <w:szCs w:val="28"/>
              </w:rPr>
              <w:t>2.9</w:t>
            </w:r>
            <w:r w:rsidR="00A96508" w:rsidRPr="00A96508">
              <w:rPr>
                <w:rFonts w:ascii="Times New Roman" w:hAnsi="Times New Roman"/>
                <w:color w:val="000000" w:themeColor="text1"/>
                <w:sz w:val="28"/>
                <w:szCs w:val="28"/>
              </w:rPr>
              <w:t xml:space="preserve"> Хронометраж (time-motion study) диагностического процесса КТ (2024 г.)</w:t>
            </w:r>
            <w:r w:rsidR="00A96508">
              <w:rPr>
                <w:rFonts w:ascii="Times New Roman" w:hAnsi="Times New Roman"/>
                <w:color w:val="000000" w:themeColor="text1"/>
                <w:sz w:val="28"/>
                <w:szCs w:val="28"/>
                <w:lang w:val="kk-KZ"/>
              </w:rPr>
              <w:t xml:space="preserve"> ............................................................................................................</w:t>
            </w:r>
          </w:p>
        </w:tc>
        <w:tc>
          <w:tcPr>
            <w:tcW w:w="655" w:type="dxa"/>
          </w:tcPr>
          <w:p w14:paraId="1DCA1F6B" w14:textId="77777777" w:rsidR="00A96508" w:rsidRDefault="00A96508" w:rsidP="00D76406">
            <w:pPr>
              <w:ind w:right="-111" w:hanging="27"/>
              <w:jc w:val="center"/>
              <w:rPr>
                <w:rFonts w:ascii="Times New Roman" w:hAnsi="Times New Roman"/>
                <w:color w:val="000000" w:themeColor="text1"/>
                <w:sz w:val="28"/>
                <w:szCs w:val="28"/>
                <w:lang w:val="kk-KZ"/>
              </w:rPr>
            </w:pPr>
          </w:p>
          <w:p w14:paraId="6F05B7B0" w14:textId="275FB5B1" w:rsidR="000A3639" w:rsidRPr="0074539F" w:rsidRDefault="000A3639" w:rsidP="00D76406">
            <w:pPr>
              <w:ind w:right="-111" w:hanging="27"/>
              <w:jc w:val="center"/>
              <w:rPr>
                <w:rFonts w:ascii="Times New Roman" w:hAnsi="Times New Roman"/>
                <w:color w:val="000000" w:themeColor="text1"/>
                <w:sz w:val="28"/>
                <w:szCs w:val="28"/>
              </w:rPr>
            </w:pPr>
            <w:r>
              <w:rPr>
                <w:rFonts w:ascii="Times New Roman" w:hAnsi="Times New Roman"/>
                <w:color w:val="000000" w:themeColor="text1"/>
                <w:sz w:val="28"/>
                <w:szCs w:val="28"/>
              </w:rPr>
              <w:t>42</w:t>
            </w:r>
          </w:p>
        </w:tc>
      </w:tr>
      <w:tr w:rsidR="000A3639" w:rsidRPr="0074539F" w14:paraId="268EA559" w14:textId="77777777" w:rsidTr="000A3639">
        <w:trPr>
          <w:trHeight w:val="325"/>
        </w:trPr>
        <w:tc>
          <w:tcPr>
            <w:tcW w:w="8974" w:type="dxa"/>
          </w:tcPr>
          <w:p w14:paraId="65F9EEA2" w14:textId="12ABE810" w:rsidR="000A3639" w:rsidRPr="00A96508" w:rsidRDefault="000A3639" w:rsidP="00A96508">
            <w:pPr>
              <w:rPr>
                <w:rFonts w:ascii="Times New Roman" w:hAnsi="Times New Roman"/>
                <w:color w:val="000000" w:themeColor="text1"/>
                <w:sz w:val="28"/>
                <w:szCs w:val="28"/>
                <w:lang w:val="kk-KZ"/>
              </w:rPr>
            </w:pPr>
            <w:r w:rsidRPr="00A96508">
              <w:rPr>
                <w:rFonts w:ascii="Times New Roman" w:hAnsi="Times New Roman"/>
                <w:color w:val="000000" w:themeColor="text1"/>
                <w:sz w:val="28"/>
                <w:szCs w:val="28"/>
              </w:rPr>
              <w:t>2.10</w:t>
            </w:r>
            <w:r w:rsidR="00A96508" w:rsidRPr="00A96508">
              <w:rPr>
                <w:rFonts w:ascii="Times New Roman" w:hAnsi="Times New Roman"/>
                <w:color w:val="000000" w:themeColor="text1"/>
                <w:sz w:val="28"/>
                <w:szCs w:val="28"/>
              </w:rPr>
              <w:t xml:space="preserve"> Дизайн и организация социологического исследования (2024 г.)</w:t>
            </w:r>
            <w:r w:rsidR="00A96508">
              <w:rPr>
                <w:rFonts w:ascii="Times New Roman" w:hAnsi="Times New Roman"/>
                <w:color w:val="000000" w:themeColor="text1"/>
                <w:sz w:val="28"/>
                <w:szCs w:val="28"/>
                <w:lang w:val="kk-KZ"/>
              </w:rPr>
              <w:t xml:space="preserve"> ....</w:t>
            </w:r>
          </w:p>
        </w:tc>
        <w:tc>
          <w:tcPr>
            <w:tcW w:w="655" w:type="dxa"/>
          </w:tcPr>
          <w:p w14:paraId="4044B2DD" w14:textId="055F7907" w:rsidR="000A3639" w:rsidRPr="0074539F" w:rsidRDefault="000A3639" w:rsidP="000A3639">
            <w:pPr>
              <w:ind w:right="-111" w:hanging="27"/>
              <w:jc w:val="center"/>
              <w:rPr>
                <w:rFonts w:ascii="Times New Roman" w:hAnsi="Times New Roman"/>
                <w:color w:val="000000" w:themeColor="text1"/>
                <w:sz w:val="28"/>
                <w:szCs w:val="28"/>
              </w:rPr>
            </w:pPr>
            <w:r>
              <w:rPr>
                <w:rFonts w:ascii="Times New Roman" w:hAnsi="Times New Roman"/>
                <w:color w:val="000000" w:themeColor="text1"/>
                <w:sz w:val="28"/>
                <w:szCs w:val="28"/>
              </w:rPr>
              <w:t>43</w:t>
            </w:r>
          </w:p>
        </w:tc>
      </w:tr>
      <w:tr w:rsidR="000A3639" w:rsidRPr="0074539F" w14:paraId="19036F97" w14:textId="77777777" w:rsidTr="000A3639">
        <w:tc>
          <w:tcPr>
            <w:tcW w:w="8974" w:type="dxa"/>
          </w:tcPr>
          <w:p w14:paraId="0EA44BCA" w14:textId="2B6311BA" w:rsidR="000A3639" w:rsidRPr="00A96508" w:rsidRDefault="000A3639" w:rsidP="00A96508">
            <w:pPr>
              <w:rPr>
                <w:rFonts w:ascii="Times New Roman" w:hAnsi="Times New Roman"/>
                <w:color w:val="000000" w:themeColor="text1"/>
                <w:sz w:val="28"/>
                <w:szCs w:val="28"/>
                <w:lang w:val="kk-KZ"/>
              </w:rPr>
            </w:pPr>
            <w:r w:rsidRPr="00A96508">
              <w:rPr>
                <w:rFonts w:ascii="Times New Roman" w:hAnsi="Times New Roman"/>
                <w:color w:val="000000" w:themeColor="text1"/>
                <w:sz w:val="28"/>
                <w:szCs w:val="28"/>
              </w:rPr>
              <w:t>2.11</w:t>
            </w:r>
            <w:r w:rsidR="00A96508" w:rsidRPr="00A96508">
              <w:rPr>
                <w:rFonts w:ascii="Times New Roman" w:hAnsi="Times New Roman"/>
                <w:color w:val="000000" w:themeColor="text1"/>
                <w:sz w:val="28"/>
                <w:szCs w:val="28"/>
              </w:rPr>
              <w:t xml:space="preserve"> Статистическая обработка данных</w:t>
            </w:r>
            <w:r w:rsidR="00A96508">
              <w:rPr>
                <w:rFonts w:ascii="Times New Roman" w:hAnsi="Times New Roman"/>
                <w:color w:val="000000" w:themeColor="text1"/>
                <w:sz w:val="28"/>
                <w:szCs w:val="28"/>
                <w:lang w:val="kk-KZ"/>
              </w:rPr>
              <w:t xml:space="preserve"> ........................................................</w:t>
            </w:r>
          </w:p>
        </w:tc>
        <w:tc>
          <w:tcPr>
            <w:tcW w:w="655" w:type="dxa"/>
          </w:tcPr>
          <w:p w14:paraId="4FFC317D" w14:textId="2A6857AA" w:rsidR="000A3639" w:rsidRDefault="000A3639" w:rsidP="00D76406">
            <w:pPr>
              <w:ind w:right="-111" w:hanging="27"/>
              <w:jc w:val="center"/>
              <w:rPr>
                <w:rFonts w:ascii="Times New Roman" w:hAnsi="Times New Roman"/>
                <w:color w:val="000000" w:themeColor="text1"/>
                <w:sz w:val="28"/>
                <w:szCs w:val="28"/>
              </w:rPr>
            </w:pPr>
            <w:r>
              <w:rPr>
                <w:rFonts w:ascii="Times New Roman" w:hAnsi="Times New Roman"/>
                <w:color w:val="000000" w:themeColor="text1"/>
                <w:sz w:val="28"/>
                <w:szCs w:val="28"/>
              </w:rPr>
              <w:t>44</w:t>
            </w:r>
          </w:p>
        </w:tc>
      </w:tr>
      <w:tr w:rsidR="0074539F" w:rsidRPr="0074539F" w14:paraId="0EB5D1C4" w14:textId="77777777" w:rsidTr="000A3639">
        <w:tc>
          <w:tcPr>
            <w:tcW w:w="8974" w:type="dxa"/>
          </w:tcPr>
          <w:p w14:paraId="51C18877" w14:textId="609527E7" w:rsidR="00FA668F" w:rsidRPr="0074539F" w:rsidRDefault="00FA668F" w:rsidP="00170161">
            <w:pPr>
              <w:jc w:val="both"/>
              <w:rPr>
                <w:rFonts w:ascii="Times New Roman" w:hAnsi="Times New Roman"/>
                <w:b/>
                <w:bCs/>
                <w:color w:val="000000" w:themeColor="text1"/>
                <w:sz w:val="28"/>
                <w:szCs w:val="28"/>
              </w:rPr>
            </w:pPr>
            <w:r w:rsidRPr="0074539F">
              <w:rPr>
                <w:rFonts w:ascii="Times New Roman" w:hAnsi="Times New Roman"/>
                <w:b/>
                <w:color w:val="000000" w:themeColor="text1"/>
                <w:sz w:val="28"/>
                <w:szCs w:val="28"/>
              </w:rPr>
              <w:t>3 АНАЛИЗ ИСПОЛЬЗОВАНИЯ ДОРОГОСТОЯЩИХ МЕТОДОВ ВИЗУАЛИЗАЦИИ (КТ И МРТ) В АЛМАТЫ</w:t>
            </w:r>
            <w:r w:rsidR="00E22C3F" w:rsidRPr="0074539F">
              <w:rPr>
                <w:rFonts w:ascii="Times New Roman" w:hAnsi="Times New Roman"/>
                <w:b/>
                <w:color w:val="000000" w:themeColor="text1"/>
                <w:sz w:val="28"/>
                <w:szCs w:val="28"/>
              </w:rPr>
              <w:t xml:space="preserve"> …………………………..</w:t>
            </w:r>
          </w:p>
        </w:tc>
        <w:tc>
          <w:tcPr>
            <w:tcW w:w="655" w:type="dxa"/>
          </w:tcPr>
          <w:p w14:paraId="6D8B561A" w14:textId="77777777" w:rsidR="00D76406" w:rsidRPr="0074539F" w:rsidRDefault="00D76406" w:rsidP="00D76406">
            <w:pPr>
              <w:ind w:right="-111" w:hanging="27"/>
              <w:jc w:val="center"/>
              <w:rPr>
                <w:rFonts w:ascii="Times New Roman" w:hAnsi="Times New Roman"/>
                <w:color w:val="000000" w:themeColor="text1"/>
                <w:sz w:val="28"/>
                <w:szCs w:val="28"/>
              </w:rPr>
            </w:pPr>
          </w:p>
          <w:p w14:paraId="089D1EDE" w14:textId="1944555B" w:rsidR="00FA668F" w:rsidRPr="0074539F" w:rsidRDefault="00D76406" w:rsidP="00D76406">
            <w:pPr>
              <w:ind w:right="-111" w:hanging="27"/>
              <w:jc w:val="center"/>
              <w:rPr>
                <w:rFonts w:ascii="Times New Roman" w:hAnsi="Times New Roman"/>
                <w:color w:val="000000" w:themeColor="text1"/>
                <w:sz w:val="28"/>
                <w:szCs w:val="28"/>
              </w:rPr>
            </w:pPr>
            <w:r w:rsidRPr="0074539F">
              <w:rPr>
                <w:rFonts w:ascii="Times New Roman" w:hAnsi="Times New Roman"/>
                <w:color w:val="000000" w:themeColor="text1"/>
                <w:sz w:val="28"/>
                <w:szCs w:val="28"/>
              </w:rPr>
              <w:t>42</w:t>
            </w:r>
          </w:p>
        </w:tc>
      </w:tr>
      <w:tr w:rsidR="0074539F" w:rsidRPr="0074539F" w14:paraId="2973E0C5" w14:textId="77777777" w:rsidTr="000A3639">
        <w:tc>
          <w:tcPr>
            <w:tcW w:w="8974" w:type="dxa"/>
          </w:tcPr>
          <w:p w14:paraId="56F47A49" w14:textId="77777777" w:rsidR="00FA668F" w:rsidRPr="0074539F" w:rsidRDefault="00FA668F" w:rsidP="004F5AD7">
            <w:pPr>
              <w:jc w:val="both"/>
              <w:rPr>
                <w:rFonts w:ascii="Times New Roman" w:hAnsi="Times New Roman"/>
                <w:color w:val="000000" w:themeColor="text1"/>
                <w:sz w:val="28"/>
                <w:szCs w:val="28"/>
              </w:rPr>
            </w:pPr>
            <w:r w:rsidRPr="0074539F">
              <w:rPr>
                <w:rFonts w:ascii="Times New Roman" w:hAnsi="Times New Roman"/>
                <w:color w:val="000000" w:themeColor="text1"/>
                <w:sz w:val="28"/>
                <w:szCs w:val="28"/>
              </w:rPr>
              <w:t xml:space="preserve">3.1 Анализ </w:t>
            </w:r>
            <w:r w:rsidR="004F5AD7" w:rsidRPr="0074539F">
              <w:rPr>
                <w:rFonts w:ascii="Times New Roman" w:hAnsi="Times New Roman"/>
                <w:color w:val="000000" w:themeColor="text1"/>
                <w:sz w:val="28"/>
                <w:szCs w:val="28"/>
              </w:rPr>
              <w:t>показателей</w:t>
            </w:r>
            <w:r w:rsidRPr="0074539F">
              <w:rPr>
                <w:rFonts w:ascii="Times New Roman" w:hAnsi="Times New Roman"/>
                <w:color w:val="000000" w:themeColor="text1"/>
                <w:sz w:val="28"/>
                <w:szCs w:val="28"/>
              </w:rPr>
              <w:t xml:space="preserve"> КТ и МРТ исследований в крупнейшие медицинские организации городского и республиканского уровня (в ГКБ №7 и ННЦХ им.А.Н. Сызганова) за 6-летний период. (2014-</w:t>
            </w:r>
            <w:proofErr w:type="gramStart"/>
            <w:r w:rsidRPr="0074539F">
              <w:rPr>
                <w:rFonts w:ascii="Times New Roman" w:hAnsi="Times New Roman"/>
                <w:color w:val="000000" w:themeColor="text1"/>
                <w:sz w:val="28"/>
                <w:szCs w:val="28"/>
              </w:rPr>
              <w:t>2019)</w:t>
            </w:r>
            <w:r w:rsidR="00E22C3F" w:rsidRPr="0074539F">
              <w:rPr>
                <w:rFonts w:ascii="Times New Roman" w:hAnsi="Times New Roman"/>
                <w:color w:val="000000" w:themeColor="text1"/>
                <w:sz w:val="28"/>
                <w:szCs w:val="28"/>
              </w:rPr>
              <w:t>…</w:t>
            </w:r>
            <w:proofErr w:type="gramEnd"/>
            <w:r w:rsidR="00E22C3F" w:rsidRPr="0074539F">
              <w:rPr>
                <w:rFonts w:ascii="Times New Roman" w:hAnsi="Times New Roman"/>
                <w:color w:val="000000" w:themeColor="text1"/>
                <w:sz w:val="28"/>
                <w:szCs w:val="28"/>
              </w:rPr>
              <w:t>……</w:t>
            </w:r>
          </w:p>
          <w:p w14:paraId="703CF8A2" w14:textId="0F46A04A" w:rsidR="008F264C" w:rsidRPr="0074539F" w:rsidRDefault="008F264C" w:rsidP="008F264C">
            <w:pPr>
              <w:jc w:val="both"/>
              <w:rPr>
                <w:rFonts w:ascii="Times New Roman" w:hAnsi="Times New Roman"/>
                <w:color w:val="000000" w:themeColor="text1"/>
                <w:sz w:val="28"/>
                <w:szCs w:val="28"/>
              </w:rPr>
            </w:pPr>
            <w:r w:rsidRPr="0074539F">
              <w:rPr>
                <w:rFonts w:ascii="Times New Roman" w:hAnsi="Times New Roman"/>
                <w:color w:val="000000" w:themeColor="text1"/>
                <w:sz w:val="28"/>
                <w:szCs w:val="28"/>
              </w:rPr>
              <w:t>3.1.1 Анализ показателей лучевой нагрузки при выполнении КТ-исследований</w:t>
            </w:r>
            <w:r w:rsidR="00155EC0">
              <w:rPr>
                <w:rFonts w:ascii="Times New Roman" w:hAnsi="Times New Roman"/>
                <w:color w:val="000000" w:themeColor="text1"/>
                <w:sz w:val="28"/>
                <w:szCs w:val="28"/>
              </w:rPr>
              <w:t xml:space="preserve"> ……………………………………………………………….</w:t>
            </w:r>
          </w:p>
        </w:tc>
        <w:tc>
          <w:tcPr>
            <w:tcW w:w="655" w:type="dxa"/>
          </w:tcPr>
          <w:p w14:paraId="7C930FFA" w14:textId="77777777" w:rsidR="00D76406" w:rsidRPr="0074539F" w:rsidRDefault="00D76406" w:rsidP="00D76406">
            <w:pPr>
              <w:ind w:right="-111" w:hanging="27"/>
              <w:jc w:val="center"/>
              <w:rPr>
                <w:rFonts w:ascii="Times New Roman" w:hAnsi="Times New Roman"/>
                <w:color w:val="000000" w:themeColor="text1"/>
                <w:sz w:val="28"/>
                <w:szCs w:val="28"/>
              </w:rPr>
            </w:pPr>
          </w:p>
          <w:p w14:paraId="0CD8D708" w14:textId="77777777" w:rsidR="00D76406" w:rsidRPr="0074539F" w:rsidRDefault="00D76406" w:rsidP="00D76406">
            <w:pPr>
              <w:ind w:right="-111" w:hanging="27"/>
              <w:jc w:val="center"/>
              <w:rPr>
                <w:rFonts w:ascii="Times New Roman" w:hAnsi="Times New Roman"/>
                <w:color w:val="000000" w:themeColor="text1"/>
                <w:sz w:val="28"/>
                <w:szCs w:val="28"/>
              </w:rPr>
            </w:pPr>
          </w:p>
          <w:p w14:paraId="4AA46BB3" w14:textId="77777777" w:rsidR="00FA668F" w:rsidRPr="0074539F" w:rsidRDefault="00D76406" w:rsidP="00D76406">
            <w:pPr>
              <w:ind w:right="-111" w:hanging="27"/>
              <w:jc w:val="center"/>
              <w:rPr>
                <w:rFonts w:ascii="Times New Roman" w:hAnsi="Times New Roman"/>
                <w:color w:val="000000" w:themeColor="text1"/>
                <w:sz w:val="28"/>
                <w:szCs w:val="28"/>
              </w:rPr>
            </w:pPr>
            <w:r w:rsidRPr="0074539F">
              <w:rPr>
                <w:rFonts w:ascii="Times New Roman" w:hAnsi="Times New Roman"/>
                <w:color w:val="000000" w:themeColor="text1"/>
                <w:sz w:val="28"/>
                <w:szCs w:val="28"/>
              </w:rPr>
              <w:t>42</w:t>
            </w:r>
          </w:p>
          <w:p w14:paraId="0719743C" w14:textId="77777777" w:rsidR="008F264C" w:rsidRDefault="008F264C" w:rsidP="00D76406">
            <w:pPr>
              <w:ind w:right="-111" w:hanging="27"/>
              <w:jc w:val="center"/>
              <w:rPr>
                <w:rFonts w:ascii="Times New Roman" w:hAnsi="Times New Roman"/>
                <w:color w:val="000000" w:themeColor="text1"/>
                <w:sz w:val="28"/>
                <w:szCs w:val="28"/>
              </w:rPr>
            </w:pPr>
          </w:p>
          <w:p w14:paraId="6E1B5409" w14:textId="37081D87" w:rsidR="000A3639" w:rsidRPr="0074539F" w:rsidRDefault="000A3639" w:rsidP="000A3639">
            <w:pPr>
              <w:ind w:right="-111"/>
              <w:jc w:val="center"/>
              <w:rPr>
                <w:rFonts w:ascii="Times New Roman" w:hAnsi="Times New Roman"/>
                <w:color w:val="000000" w:themeColor="text1"/>
                <w:sz w:val="28"/>
                <w:szCs w:val="28"/>
              </w:rPr>
            </w:pPr>
            <w:r>
              <w:rPr>
                <w:rFonts w:ascii="Times New Roman" w:hAnsi="Times New Roman"/>
                <w:color w:val="000000" w:themeColor="text1"/>
                <w:sz w:val="28"/>
                <w:szCs w:val="28"/>
              </w:rPr>
              <w:t>50</w:t>
            </w:r>
          </w:p>
        </w:tc>
      </w:tr>
      <w:tr w:rsidR="0074539F" w:rsidRPr="0074539F" w14:paraId="609649C6" w14:textId="77777777" w:rsidTr="000A3639">
        <w:tc>
          <w:tcPr>
            <w:tcW w:w="8974" w:type="dxa"/>
          </w:tcPr>
          <w:p w14:paraId="5D82B703" w14:textId="7626398C" w:rsidR="00FA668F" w:rsidRPr="0074539F" w:rsidRDefault="00FA668F" w:rsidP="00E712D2">
            <w:pPr>
              <w:jc w:val="both"/>
              <w:rPr>
                <w:rFonts w:ascii="Times New Roman" w:hAnsi="Times New Roman"/>
                <w:b/>
                <w:bCs/>
                <w:color w:val="000000" w:themeColor="text1"/>
                <w:sz w:val="28"/>
                <w:szCs w:val="28"/>
              </w:rPr>
            </w:pPr>
            <w:r w:rsidRPr="0074539F">
              <w:rPr>
                <w:rFonts w:ascii="Times New Roman" w:hAnsi="Times New Roman"/>
                <w:color w:val="000000" w:themeColor="text1"/>
                <w:sz w:val="28"/>
                <w:szCs w:val="28"/>
              </w:rPr>
              <w:lastRenderedPageBreak/>
              <w:t xml:space="preserve">3.2 </w:t>
            </w:r>
            <w:r w:rsidR="00D444CB" w:rsidRPr="0074539F">
              <w:rPr>
                <w:rFonts w:ascii="Times" w:hAnsi="Times" w:cs="Times"/>
                <w:color w:val="000000" w:themeColor="text1"/>
                <w:sz w:val="28"/>
                <w:szCs w:val="28"/>
              </w:rPr>
              <w:t>Динамика использовани</w:t>
            </w:r>
            <w:r w:rsidR="00991037" w:rsidRPr="0074539F">
              <w:rPr>
                <w:rFonts w:ascii="Times" w:hAnsi="Times" w:cs="Times"/>
                <w:color w:val="000000" w:themeColor="text1"/>
                <w:sz w:val="28"/>
                <w:szCs w:val="28"/>
              </w:rPr>
              <w:t>я</w:t>
            </w:r>
            <w:r w:rsidR="00D444CB" w:rsidRPr="0074539F">
              <w:rPr>
                <w:rFonts w:ascii="Times" w:hAnsi="Times" w:cs="Times"/>
                <w:color w:val="000000" w:themeColor="text1"/>
                <w:sz w:val="28"/>
                <w:szCs w:val="28"/>
              </w:rPr>
              <w:t xml:space="preserve"> высокотехнологичных методов   диагностики (КТ и МРТ) в Алматы за 2017-2023 гг</w:t>
            </w:r>
            <w:r w:rsidR="00D444CB" w:rsidRPr="0074539F">
              <w:rPr>
                <w:rFonts w:ascii="Times New Roman" w:hAnsi="Times New Roman"/>
                <w:color w:val="000000" w:themeColor="text1"/>
                <w:sz w:val="28"/>
                <w:szCs w:val="28"/>
              </w:rPr>
              <w:t xml:space="preserve"> </w:t>
            </w:r>
            <w:r w:rsidR="00E22C3F" w:rsidRPr="0074539F">
              <w:rPr>
                <w:rFonts w:ascii="Times New Roman" w:hAnsi="Times New Roman"/>
                <w:color w:val="000000" w:themeColor="text1"/>
                <w:sz w:val="28"/>
                <w:szCs w:val="28"/>
              </w:rPr>
              <w:t>………………………</w:t>
            </w:r>
          </w:p>
        </w:tc>
        <w:tc>
          <w:tcPr>
            <w:tcW w:w="655" w:type="dxa"/>
          </w:tcPr>
          <w:p w14:paraId="1498862A" w14:textId="77777777" w:rsidR="00D76406" w:rsidRPr="0074539F" w:rsidRDefault="00D76406" w:rsidP="00D76406">
            <w:pPr>
              <w:ind w:right="-111" w:hanging="27"/>
              <w:jc w:val="center"/>
              <w:rPr>
                <w:rFonts w:ascii="Times New Roman" w:hAnsi="Times New Roman"/>
                <w:color w:val="000000" w:themeColor="text1"/>
                <w:sz w:val="28"/>
                <w:szCs w:val="28"/>
              </w:rPr>
            </w:pPr>
          </w:p>
          <w:p w14:paraId="7AB3D8EF" w14:textId="1288CD1F" w:rsidR="00FA668F" w:rsidRPr="0074539F" w:rsidRDefault="000A3639" w:rsidP="00D76406">
            <w:pPr>
              <w:ind w:right="-111" w:hanging="27"/>
              <w:jc w:val="center"/>
              <w:rPr>
                <w:rFonts w:ascii="Times New Roman" w:hAnsi="Times New Roman"/>
                <w:color w:val="000000" w:themeColor="text1"/>
                <w:sz w:val="28"/>
                <w:szCs w:val="28"/>
              </w:rPr>
            </w:pPr>
            <w:r>
              <w:rPr>
                <w:rFonts w:ascii="Times New Roman" w:hAnsi="Times New Roman"/>
                <w:color w:val="000000" w:themeColor="text1"/>
                <w:sz w:val="28"/>
                <w:szCs w:val="28"/>
              </w:rPr>
              <w:t>53</w:t>
            </w:r>
          </w:p>
        </w:tc>
      </w:tr>
      <w:tr w:rsidR="0074539F" w:rsidRPr="0074539F" w14:paraId="3630ACA8" w14:textId="77777777" w:rsidTr="000A3639">
        <w:tc>
          <w:tcPr>
            <w:tcW w:w="8974" w:type="dxa"/>
          </w:tcPr>
          <w:p w14:paraId="00992200" w14:textId="7E42036B" w:rsidR="00FA668F" w:rsidRPr="0074539F" w:rsidRDefault="00FA668F" w:rsidP="002757FD">
            <w:pPr>
              <w:jc w:val="both"/>
              <w:rPr>
                <w:rFonts w:ascii="Times New Roman" w:hAnsi="Times New Roman"/>
                <w:b/>
                <w:bCs/>
                <w:color w:val="000000" w:themeColor="text1"/>
                <w:sz w:val="28"/>
                <w:szCs w:val="28"/>
              </w:rPr>
            </w:pPr>
            <w:r w:rsidRPr="0074539F">
              <w:rPr>
                <w:rFonts w:ascii="Times New Roman" w:hAnsi="Times New Roman"/>
                <w:b/>
                <w:color w:val="000000" w:themeColor="text1"/>
                <w:sz w:val="28"/>
                <w:szCs w:val="28"/>
              </w:rPr>
              <w:t>4 ОРГАНИЗАЦИОНН</w:t>
            </w:r>
            <w:r w:rsidR="002757FD" w:rsidRPr="0074539F">
              <w:rPr>
                <w:rFonts w:ascii="Times New Roman" w:hAnsi="Times New Roman"/>
                <w:b/>
                <w:color w:val="000000" w:themeColor="text1"/>
                <w:sz w:val="28"/>
                <w:szCs w:val="28"/>
              </w:rPr>
              <w:t>О-ЭКОНОМИЧЕЧКИЕ</w:t>
            </w:r>
            <w:r w:rsidRPr="0074539F">
              <w:rPr>
                <w:rFonts w:ascii="Times New Roman" w:hAnsi="Times New Roman"/>
                <w:b/>
                <w:color w:val="000000" w:themeColor="text1"/>
                <w:sz w:val="28"/>
                <w:szCs w:val="28"/>
              </w:rPr>
              <w:t xml:space="preserve"> АСПЕКТЫ ИСПОЛЬЗОВАНИЯ КТ И МРТ В ГОСУДАРСТВЕННЫХ </w:t>
            </w:r>
            <w:r w:rsidR="004F5AD7" w:rsidRPr="0074539F">
              <w:rPr>
                <w:rFonts w:ascii="Times New Roman" w:hAnsi="Times New Roman"/>
                <w:b/>
                <w:color w:val="000000" w:themeColor="text1"/>
                <w:sz w:val="28"/>
                <w:szCs w:val="28"/>
              </w:rPr>
              <w:t xml:space="preserve">И ЧАСТНЫХ </w:t>
            </w:r>
            <w:r w:rsidRPr="0074539F">
              <w:rPr>
                <w:rFonts w:ascii="Times New Roman" w:hAnsi="Times New Roman"/>
                <w:b/>
                <w:color w:val="000000" w:themeColor="text1"/>
                <w:sz w:val="28"/>
                <w:szCs w:val="28"/>
              </w:rPr>
              <w:t xml:space="preserve">КЛИНИКАХ </w:t>
            </w:r>
            <w:r w:rsidR="004F5AD7" w:rsidRPr="0074539F">
              <w:rPr>
                <w:rFonts w:ascii="Times New Roman" w:hAnsi="Times New Roman"/>
                <w:b/>
                <w:color w:val="000000" w:themeColor="text1"/>
                <w:sz w:val="28"/>
                <w:szCs w:val="28"/>
              </w:rPr>
              <w:t xml:space="preserve">АЛМАТЫ </w:t>
            </w:r>
            <w:r w:rsidR="00E22C3F" w:rsidRPr="0074539F">
              <w:rPr>
                <w:rFonts w:ascii="Times New Roman" w:hAnsi="Times New Roman"/>
                <w:b/>
                <w:color w:val="000000" w:themeColor="text1"/>
                <w:sz w:val="28"/>
                <w:szCs w:val="28"/>
              </w:rPr>
              <w:t>…………………………………….</w:t>
            </w:r>
          </w:p>
        </w:tc>
        <w:tc>
          <w:tcPr>
            <w:tcW w:w="655" w:type="dxa"/>
          </w:tcPr>
          <w:p w14:paraId="06919605" w14:textId="77777777" w:rsidR="00D76406" w:rsidRPr="0074539F" w:rsidRDefault="00D76406" w:rsidP="00D76406">
            <w:pPr>
              <w:ind w:right="-111" w:hanging="27"/>
              <w:jc w:val="center"/>
              <w:rPr>
                <w:rFonts w:ascii="Times New Roman" w:hAnsi="Times New Roman"/>
                <w:color w:val="000000" w:themeColor="text1"/>
                <w:sz w:val="28"/>
                <w:szCs w:val="28"/>
              </w:rPr>
            </w:pPr>
          </w:p>
          <w:p w14:paraId="7D151FAD" w14:textId="77777777" w:rsidR="00155EC0" w:rsidRDefault="00155EC0" w:rsidP="00D76406">
            <w:pPr>
              <w:ind w:right="-111" w:hanging="27"/>
              <w:jc w:val="center"/>
              <w:rPr>
                <w:rFonts w:ascii="Times New Roman" w:hAnsi="Times New Roman"/>
                <w:color w:val="000000" w:themeColor="text1"/>
                <w:sz w:val="28"/>
                <w:szCs w:val="28"/>
              </w:rPr>
            </w:pPr>
          </w:p>
          <w:p w14:paraId="0DBA1127" w14:textId="0419E7E5" w:rsidR="00FA668F" w:rsidRPr="0074539F" w:rsidRDefault="00D76406" w:rsidP="00D76406">
            <w:pPr>
              <w:ind w:right="-111" w:hanging="27"/>
              <w:jc w:val="center"/>
              <w:rPr>
                <w:rFonts w:ascii="Times New Roman" w:hAnsi="Times New Roman"/>
                <w:color w:val="000000" w:themeColor="text1"/>
                <w:sz w:val="28"/>
                <w:szCs w:val="28"/>
              </w:rPr>
            </w:pPr>
            <w:r w:rsidRPr="0074539F">
              <w:rPr>
                <w:rFonts w:ascii="Times New Roman" w:hAnsi="Times New Roman"/>
                <w:color w:val="000000" w:themeColor="text1"/>
                <w:sz w:val="28"/>
                <w:szCs w:val="28"/>
              </w:rPr>
              <w:t>5</w:t>
            </w:r>
            <w:r w:rsidR="000A3639">
              <w:rPr>
                <w:rFonts w:ascii="Times New Roman" w:hAnsi="Times New Roman"/>
                <w:color w:val="000000" w:themeColor="text1"/>
                <w:sz w:val="28"/>
                <w:szCs w:val="28"/>
              </w:rPr>
              <w:t>6</w:t>
            </w:r>
          </w:p>
        </w:tc>
      </w:tr>
      <w:tr w:rsidR="0074539F" w:rsidRPr="0074539F" w14:paraId="70E5ACA9" w14:textId="77777777" w:rsidTr="000A3639">
        <w:tc>
          <w:tcPr>
            <w:tcW w:w="8974" w:type="dxa"/>
          </w:tcPr>
          <w:p w14:paraId="045C83D0" w14:textId="3E6A951C" w:rsidR="00D67414" w:rsidRPr="0074539F" w:rsidRDefault="00FA668F" w:rsidP="00D67414">
            <w:pPr>
              <w:spacing w:line="0" w:lineRule="atLeast"/>
              <w:jc w:val="both"/>
              <w:rPr>
                <w:rFonts w:ascii="Times New Roman" w:hAnsi="Times New Roman"/>
                <w:color w:val="000000" w:themeColor="text1"/>
                <w:sz w:val="28"/>
                <w:szCs w:val="28"/>
              </w:rPr>
            </w:pPr>
            <w:r w:rsidRPr="0074539F">
              <w:rPr>
                <w:rFonts w:ascii="Times New Roman" w:hAnsi="Times New Roman"/>
                <w:color w:val="000000" w:themeColor="text1"/>
                <w:sz w:val="28"/>
                <w:szCs w:val="28"/>
              </w:rPr>
              <w:t xml:space="preserve">4.1 </w:t>
            </w:r>
            <w:r w:rsidR="004F5AD7" w:rsidRPr="0074539F">
              <w:rPr>
                <w:rFonts w:ascii="Times New Roman" w:hAnsi="Times New Roman"/>
                <w:color w:val="000000" w:themeColor="text1"/>
                <w:sz w:val="28"/>
                <w:szCs w:val="28"/>
              </w:rPr>
              <w:t>Анализ показателей деятельности клиник по исп</w:t>
            </w:r>
            <w:r w:rsidR="00695DAE" w:rsidRPr="0074539F">
              <w:rPr>
                <w:rFonts w:ascii="Times New Roman" w:hAnsi="Times New Roman"/>
                <w:color w:val="000000" w:themeColor="text1"/>
                <w:sz w:val="28"/>
                <w:szCs w:val="28"/>
              </w:rPr>
              <w:t>о</w:t>
            </w:r>
            <w:r w:rsidR="004F5AD7" w:rsidRPr="0074539F">
              <w:rPr>
                <w:rFonts w:ascii="Times New Roman" w:hAnsi="Times New Roman"/>
                <w:color w:val="000000" w:themeColor="text1"/>
                <w:sz w:val="28"/>
                <w:szCs w:val="28"/>
              </w:rPr>
              <w:t xml:space="preserve">льзованию КТ и МРТ </w:t>
            </w:r>
            <w:r w:rsidR="00561475" w:rsidRPr="0074539F">
              <w:rPr>
                <w:rFonts w:ascii="Times New Roman" w:hAnsi="Times New Roman"/>
                <w:color w:val="000000" w:themeColor="text1"/>
                <w:sz w:val="28"/>
                <w:szCs w:val="28"/>
              </w:rPr>
              <w:t xml:space="preserve">аппаратов </w:t>
            </w:r>
            <w:r w:rsidR="004F5AD7" w:rsidRPr="0074539F">
              <w:rPr>
                <w:rFonts w:ascii="Times New Roman" w:hAnsi="Times New Roman"/>
                <w:color w:val="000000" w:themeColor="text1"/>
                <w:sz w:val="28"/>
                <w:szCs w:val="28"/>
              </w:rPr>
              <w:t>в 2022–2023 годах в рамках ОСМС</w:t>
            </w:r>
            <w:r w:rsidR="008F264C" w:rsidRPr="0074539F">
              <w:rPr>
                <w:rFonts w:ascii="Times New Roman" w:hAnsi="Times New Roman"/>
                <w:color w:val="000000" w:themeColor="text1"/>
                <w:sz w:val="28"/>
                <w:szCs w:val="28"/>
              </w:rPr>
              <w:t xml:space="preserve"> ……………………</w:t>
            </w:r>
          </w:p>
        </w:tc>
        <w:tc>
          <w:tcPr>
            <w:tcW w:w="655" w:type="dxa"/>
          </w:tcPr>
          <w:p w14:paraId="7CD193A3" w14:textId="77777777" w:rsidR="00D76406" w:rsidRPr="0074539F" w:rsidRDefault="00D76406" w:rsidP="00D76406">
            <w:pPr>
              <w:ind w:right="-111" w:hanging="27"/>
              <w:jc w:val="center"/>
              <w:rPr>
                <w:rFonts w:ascii="Times New Roman" w:hAnsi="Times New Roman"/>
                <w:color w:val="000000" w:themeColor="text1"/>
                <w:sz w:val="28"/>
                <w:szCs w:val="28"/>
              </w:rPr>
            </w:pPr>
          </w:p>
          <w:p w14:paraId="6C396507" w14:textId="278BDB18" w:rsidR="00D67414" w:rsidRPr="0074539F" w:rsidRDefault="00D76406" w:rsidP="008F264C">
            <w:pPr>
              <w:ind w:right="-111" w:hanging="27"/>
              <w:jc w:val="center"/>
              <w:rPr>
                <w:rFonts w:ascii="Times New Roman" w:hAnsi="Times New Roman"/>
                <w:color w:val="000000" w:themeColor="text1"/>
                <w:sz w:val="28"/>
                <w:szCs w:val="28"/>
              </w:rPr>
            </w:pPr>
            <w:r w:rsidRPr="0074539F">
              <w:rPr>
                <w:rFonts w:ascii="Times New Roman" w:hAnsi="Times New Roman"/>
                <w:color w:val="000000" w:themeColor="text1"/>
                <w:sz w:val="28"/>
                <w:szCs w:val="28"/>
              </w:rPr>
              <w:t>5</w:t>
            </w:r>
            <w:r w:rsidR="000A3639">
              <w:rPr>
                <w:rFonts w:ascii="Times New Roman" w:hAnsi="Times New Roman"/>
                <w:color w:val="000000" w:themeColor="text1"/>
                <w:sz w:val="28"/>
                <w:szCs w:val="28"/>
              </w:rPr>
              <w:t>6</w:t>
            </w:r>
          </w:p>
        </w:tc>
      </w:tr>
      <w:tr w:rsidR="0074539F" w:rsidRPr="0074539F" w14:paraId="314BE610" w14:textId="77777777" w:rsidTr="000A3639">
        <w:tc>
          <w:tcPr>
            <w:tcW w:w="8974" w:type="dxa"/>
          </w:tcPr>
          <w:p w14:paraId="67636470" w14:textId="77777777" w:rsidR="00D444CB" w:rsidRPr="0074539F" w:rsidRDefault="00D444CB" w:rsidP="00D444CB">
            <w:pPr>
              <w:jc w:val="both"/>
              <w:rPr>
                <w:rFonts w:ascii="Times New Roman" w:hAnsi="Times New Roman"/>
                <w:bCs/>
                <w:color w:val="000000" w:themeColor="text1"/>
                <w:sz w:val="28"/>
                <w:szCs w:val="28"/>
              </w:rPr>
            </w:pPr>
            <w:r w:rsidRPr="0074539F">
              <w:rPr>
                <w:rFonts w:ascii="Times New Roman" w:hAnsi="Times New Roman"/>
                <w:bCs/>
                <w:color w:val="000000" w:themeColor="text1"/>
                <w:sz w:val="28"/>
                <w:szCs w:val="28"/>
              </w:rPr>
              <w:t>4.2 Сравнительный анализ загрузки КТ и МРТ аппаратов в государственных и частных клиниках за 2023 год</w:t>
            </w:r>
            <w:r w:rsidR="00E22C3F" w:rsidRPr="0074539F">
              <w:rPr>
                <w:rFonts w:ascii="Times New Roman" w:hAnsi="Times New Roman"/>
                <w:bCs/>
                <w:color w:val="000000" w:themeColor="text1"/>
                <w:sz w:val="28"/>
                <w:szCs w:val="28"/>
              </w:rPr>
              <w:t>…………………</w:t>
            </w:r>
            <w:proofErr w:type="gramStart"/>
            <w:r w:rsidR="00E22C3F" w:rsidRPr="0074539F">
              <w:rPr>
                <w:rFonts w:ascii="Times New Roman" w:hAnsi="Times New Roman"/>
                <w:bCs/>
                <w:color w:val="000000" w:themeColor="text1"/>
                <w:sz w:val="28"/>
                <w:szCs w:val="28"/>
              </w:rPr>
              <w:t>…….</w:t>
            </w:r>
            <w:proofErr w:type="gramEnd"/>
            <w:r w:rsidR="00E22C3F" w:rsidRPr="0074539F">
              <w:rPr>
                <w:rFonts w:ascii="Times New Roman" w:hAnsi="Times New Roman"/>
                <w:bCs/>
                <w:color w:val="000000" w:themeColor="text1"/>
                <w:sz w:val="28"/>
                <w:szCs w:val="28"/>
              </w:rPr>
              <w:t>.</w:t>
            </w:r>
          </w:p>
          <w:p w14:paraId="5BBAF100" w14:textId="5D85FCCB" w:rsidR="003F6F9D" w:rsidRPr="0074539F" w:rsidRDefault="003F6F9D" w:rsidP="00D444CB">
            <w:pPr>
              <w:jc w:val="both"/>
              <w:rPr>
                <w:rFonts w:ascii="Times New Roman" w:hAnsi="Times New Roman"/>
                <w:bCs/>
                <w:color w:val="000000" w:themeColor="text1"/>
                <w:sz w:val="28"/>
                <w:szCs w:val="28"/>
              </w:rPr>
            </w:pPr>
            <w:r w:rsidRPr="0074539F">
              <w:rPr>
                <w:rFonts w:ascii="Times New Roman" w:hAnsi="Times New Roman"/>
                <w:bCs/>
                <w:color w:val="000000" w:themeColor="text1"/>
                <w:sz w:val="28"/>
                <w:szCs w:val="28"/>
              </w:rPr>
              <w:t xml:space="preserve">4.3     </w:t>
            </w:r>
            <w:r w:rsidRPr="0074539F">
              <w:rPr>
                <w:rFonts w:ascii="Times New Roman" w:eastAsia="Lucida Sans Unicode" w:hAnsi="Times New Roman"/>
                <w:bCs/>
                <w:color w:val="000000" w:themeColor="text1"/>
                <w:kern w:val="1"/>
                <w:sz w:val="28"/>
                <w:szCs w:val="28"/>
                <w:lang w:eastAsia="ar-SA"/>
              </w:rPr>
              <w:t>Затраты на КТ в рамках различных моделей финансирования……..</w:t>
            </w:r>
          </w:p>
        </w:tc>
        <w:tc>
          <w:tcPr>
            <w:tcW w:w="655" w:type="dxa"/>
          </w:tcPr>
          <w:p w14:paraId="6D9D971D" w14:textId="77777777" w:rsidR="00D76406" w:rsidRPr="0074539F" w:rsidRDefault="00D76406" w:rsidP="00D76406">
            <w:pPr>
              <w:ind w:right="-111" w:hanging="27"/>
              <w:jc w:val="center"/>
              <w:rPr>
                <w:rFonts w:ascii="Times New Roman" w:hAnsi="Times New Roman"/>
                <w:color w:val="000000" w:themeColor="text1"/>
                <w:sz w:val="28"/>
                <w:szCs w:val="28"/>
              </w:rPr>
            </w:pPr>
          </w:p>
          <w:p w14:paraId="47CD65D2" w14:textId="627C48DE" w:rsidR="00D444CB" w:rsidRPr="0074539F" w:rsidRDefault="000A3639" w:rsidP="00D76406">
            <w:pPr>
              <w:ind w:right="-111" w:hanging="27"/>
              <w:jc w:val="center"/>
              <w:rPr>
                <w:rFonts w:ascii="Times New Roman" w:hAnsi="Times New Roman"/>
                <w:color w:val="000000" w:themeColor="text1"/>
                <w:sz w:val="28"/>
                <w:szCs w:val="28"/>
              </w:rPr>
            </w:pPr>
            <w:r>
              <w:rPr>
                <w:rFonts w:ascii="Times New Roman" w:hAnsi="Times New Roman"/>
                <w:color w:val="000000" w:themeColor="text1"/>
                <w:sz w:val="28"/>
                <w:szCs w:val="28"/>
              </w:rPr>
              <w:t>62</w:t>
            </w:r>
          </w:p>
          <w:p w14:paraId="2DBC711B" w14:textId="3EBDE23B" w:rsidR="003F6F9D" w:rsidRPr="0074539F" w:rsidRDefault="000A3639" w:rsidP="00D76406">
            <w:pPr>
              <w:ind w:right="-111" w:hanging="27"/>
              <w:jc w:val="center"/>
              <w:rPr>
                <w:rFonts w:ascii="Times New Roman" w:hAnsi="Times New Roman"/>
                <w:color w:val="000000" w:themeColor="text1"/>
                <w:sz w:val="28"/>
                <w:szCs w:val="28"/>
              </w:rPr>
            </w:pPr>
            <w:r>
              <w:rPr>
                <w:rFonts w:ascii="Times New Roman" w:hAnsi="Times New Roman"/>
                <w:color w:val="000000" w:themeColor="text1"/>
                <w:sz w:val="28"/>
                <w:szCs w:val="28"/>
              </w:rPr>
              <w:t>64</w:t>
            </w:r>
          </w:p>
        </w:tc>
      </w:tr>
      <w:tr w:rsidR="0074539F" w:rsidRPr="0074539F" w14:paraId="6E39A50D" w14:textId="77777777" w:rsidTr="000A3639">
        <w:tc>
          <w:tcPr>
            <w:tcW w:w="8974" w:type="dxa"/>
          </w:tcPr>
          <w:p w14:paraId="40CCC050" w14:textId="08F17EA8" w:rsidR="00FA668F" w:rsidRPr="0074539F" w:rsidRDefault="00FA668F" w:rsidP="00695DAE">
            <w:pPr>
              <w:spacing w:line="0" w:lineRule="atLeast"/>
              <w:jc w:val="both"/>
              <w:rPr>
                <w:rFonts w:ascii="Times New Roman" w:hAnsi="Times New Roman"/>
                <w:b/>
                <w:color w:val="000000" w:themeColor="text1"/>
                <w:sz w:val="28"/>
                <w:szCs w:val="28"/>
              </w:rPr>
            </w:pPr>
            <w:r w:rsidRPr="0074539F">
              <w:rPr>
                <w:rFonts w:ascii="Times New Roman" w:hAnsi="Times New Roman"/>
                <w:b/>
                <w:color w:val="000000" w:themeColor="text1"/>
                <w:sz w:val="28"/>
                <w:szCs w:val="28"/>
              </w:rPr>
              <w:t xml:space="preserve">5 АНАЛИЗ ФАКТОРОВ, ВЛИЯЮЩИХ НА </w:t>
            </w:r>
            <w:r w:rsidR="00695DAE" w:rsidRPr="0074539F">
              <w:rPr>
                <w:rFonts w:ascii="Times New Roman" w:hAnsi="Times New Roman"/>
                <w:b/>
                <w:color w:val="000000" w:themeColor="text1"/>
                <w:sz w:val="28"/>
                <w:szCs w:val="28"/>
              </w:rPr>
              <w:t>ИСПОЛЬЗОВАНИЕ</w:t>
            </w:r>
            <w:r w:rsidRPr="0074539F">
              <w:rPr>
                <w:rFonts w:ascii="Times New Roman" w:hAnsi="Times New Roman"/>
                <w:b/>
                <w:color w:val="000000" w:themeColor="text1"/>
                <w:sz w:val="28"/>
                <w:szCs w:val="28"/>
              </w:rPr>
              <w:t xml:space="preserve"> КТ И МРТ В СИСТЕМЕ ЗДРАВООХРАНЕНИЯ</w:t>
            </w:r>
            <w:r w:rsidR="00695DAE" w:rsidRPr="0074539F">
              <w:rPr>
                <w:rFonts w:ascii="Times New Roman" w:hAnsi="Times New Roman"/>
                <w:b/>
                <w:color w:val="000000" w:themeColor="text1"/>
                <w:sz w:val="28"/>
                <w:szCs w:val="28"/>
              </w:rPr>
              <w:t>.</w:t>
            </w:r>
            <w:r w:rsidR="00170161" w:rsidRPr="0074539F">
              <w:rPr>
                <w:rFonts w:ascii="Times New Roman" w:hAnsi="Times New Roman"/>
                <w:b/>
                <w:color w:val="000000" w:themeColor="text1"/>
                <w:sz w:val="28"/>
                <w:szCs w:val="28"/>
              </w:rPr>
              <w:t xml:space="preserve"> РЕЗУЛЬТАТЫ </w:t>
            </w:r>
            <w:r w:rsidR="00695DAE" w:rsidRPr="0074539F">
              <w:rPr>
                <w:rFonts w:ascii="Times New Roman" w:hAnsi="Times New Roman"/>
                <w:b/>
                <w:color w:val="000000" w:themeColor="text1"/>
                <w:sz w:val="28"/>
                <w:szCs w:val="28"/>
              </w:rPr>
              <w:t>СОЦИОЛОГИЧЕСКОГО ИССЛЕДОВАНИЯ</w:t>
            </w:r>
            <w:r w:rsidRPr="0074539F">
              <w:rPr>
                <w:rFonts w:ascii="Times New Roman" w:hAnsi="Times New Roman"/>
                <w:b/>
                <w:color w:val="000000" w:themeColor="text1"/>
                <w:sz w:val="28"/>
                <w:szCs w:val="28"/>
              </w:rPr>
              <w:t xml:space="preserve"> ВРАЧЕЙ ВОП, РАДИОЛОГОВ И ПАЦИЕНТОВ</w:t>
            </w:r>
            <w:r w:rsidR="00E22C3F" w:rsidRPr="0074539F">
              <w:rPr>
                <w:rFonts w:ascii="Times New Roman" w:hAnsi="Times New Roman"/>
                <w:b/>
                <w:color w:val="000000" w:themeColor="text1"/>
                <w:sz w:val="28"/>
                <w:szCs w:val="28"/>
              </w:rPr>
              <w:t>…………………………………………</w:t>
            </w:r>
          </w:p>
        </w:tc>
        <w:tc>
          <w:tcPr>
            <w:tcW w:w="655" w:type="dxa"/>
          </w:tcPr>
          <w:p w14:paraId="15638F58" w14:textId="77777777" w:rsidR="00D76406" w:rsidRPr="0074539F" w:rsidRDefault="00D76406" w:rsidP="00D76406">
            <w:pPr>
              <w:ind w:right="-111" w:hanging="27"/>
              <w:jc w:val="center"/>
              <w:rPr>
                <w:rFonts w:ascii="Times New Roman" w:hAnsi="Times New Roman"/>
                <w:color w:val="000000" w:themeColor="text1"/>
                <w:sz w:val="28"/>
                <w:szCs w:val="28"/>
              </w:rPr>
            </w:pPr>
          </w:p>
          <w:p w14:paraId="49CA3001" w14:textId="77777777" w:rsidR="00D76406" w:rsidRPr="0074539F" w:rsidRDefault="00D76406" w:rsidP="00D76406">
            <w:pPr>
              <w:ind w:right="-111" w:hanging="27"/>
              <w:jc w:val="center"/>
              <w:rPr>
                <w:rFonts w:ascii="Times New Roman" w:hAnsi="Times New Roman"/>
                <w:color w:val="000000" w:themeColor="text1"/>
                <w:sz w:val="28"/>
                <w:szCs w:val="28"/>
              </w:rPr>
            </w:pPr>
          </w:p>
          <w:p w14:paraId="09FA9BDA" w14:textId="2685BC40" w:rsidR="00FA668F" w:rsidRPr="0074539F" w:rsidRDefault="00D76406" w:rsidP="00D76406">
            <w:pPr>
              <w:ind w:right="-111" w:hanging="27"/>
              <w:jc w:val="center"/>
              <w:rPr>
                <w:rFonts w:ascii="Times New Roman" w:hAnsi="Times New Roman"/>
                <w:color w:val="000000" w:themeColor="text1"/>
                <w:sz w:val="28"/>
                <w:szCs w:val="28"/>
              </w:rPr>
            </w:pPr>
            <w:r w:rsidRPr="0074539F">
              <w:rPr>
                <w:rFonts w:ascii="Times New Roman" w:hAnsi="Times New Roman"/>
                <w:color w:val="000000" w:themeColor="text1"/>
                <w:sz w:val="28"/>
                <w:szCs w:val="28"/>
              </w:rPr>
              <w:t>6</w:t>
            </w:r>
            <w:r w:rsidR="00E95E8E">
              <w:rPr>
                <w:rFonts w:ascii="Times New Roman" w:hAnsi="Times New Roman"/>
                <w:color w:val="000000" w:themeColor="text1"/>
                <w:sz w:val="28"/>
                <w:szCs w:val="28"/>
              </w:rPr>
              <w:t>7</w:t>
            </w:r>
          </w:p>
        </w:tc>
      </w:tr>
      <w:tr w:rsidR="0074539F" w:rsidRPr="0074539F" w14:paraId="467AD883" w14:textId="77777777" w:rsidTr="000A3639">
        <w:tc>
          <w:tcPr>
            <w:tcW w:w="8974" w:type="dxa"/>
          </w:tcPr>
          <w:p w14:paraId="7FBB92FC" w14:textId="2583F8A5" w:rsidR="00FA668F" w:rsidRDefault="00FA668F" w:rsidP="00170161">
            <w:pPr>
              <w:jc w:val="both"/>
              <w:rPr>
                <w:rFonts w:ascii="Times New Roman" w:hAnsi="Times New Roman"/>
                <w:color w:val="000000" w:themeColor="text1"/>
                <w:sz w:val="28"/>
                <w:szCs w:val="28"/>
              </w:rPr>
            </w:pPr>
            <w:r w:rsidRPr="0074539F">
              <w:rPr>
                <w:rFonts w:ascii="Times New Roman" w:hAnsi="Times New Roman"/>
                <w:color w:val="000000" w:themeColor="text1"/>
                <w:sz w:val="28"/>
                <w:szCs w:val="28"/>
              </w:rPr>
              <w:t xml:space="preserve">5.1 </w:t>
            </w:r>
            <w:proofErr w:type="gramStart"/>
            <w:r w:rsidRPr="0074539F">
              <w:rPr>
                <w:rFonts w:ascii="Times New Roman" w:hAnsi="Times New Roman"/>
                <w:color w:val="000000" w:themeColor="text1"/>
                <w:sz w:val="28"/>
                <w:szCs w:val="28"/>
              </w:rPr>
              <w:t xml:space="preserve">Анализ  </w:t>
            </w:r>
            <w:r w:rsidR="00E10FBE">
              <w:rPr>
                <w:rFonts w:ascii="Times New Roman" w:hAnsi="Times New Roman"/>
                <w:color w:val="000000" w:themeColor="text1"/>
                <w:sz w:val="28"/>
                <w:szCs w:val="28"/>
              </w:rPr>
              <w:t>о</w:t>
            </w:r>
            <w:r w:rsidRPr="0074539F">
              <w:rPr>
                <w:rFonts w:ascii="Times New Roman" w:hAnsi="Times New Roman"/>
                <w:color w:val="000000" w:themeColor="text1"/>
                <w:sz w:val="28"/>
                <w:szCs w:val="28"/>
              </w:rPr>
              <w:t>сведомленности</w:t>
            </w:r>
            <w:proofErr w:type="gramEnd"/>
            <w:r w:rsidRPr="0074539F">
              <w:rPr>
                <w:rFonts w:ascii="Times New Roman" w:hAnsi="Times New Roman"/>
                <w:color w:val="000000" w:themeColor="text1"/>
                <w:sz w:val="28"/>
                <w:szCs w:val="28"/>
              </w:rPr>
              <w:t xml:space="preserve"> врачей общей практики о показаниях</w:t>
            </w:r>
            <w:r w:rsidR="00170161" w:rsidRPr="0074539F">
              <w:rPr>
                <w:rFonts w:ascii="Times New Roman" w:hAnsi="Times New Roman"/>
                <w:color w:val="000000" w:themeColor="text1"/>
                <w:sz w:val="28"/>
                <w:szCs w:val="28"/>
              </w:rPr>
              <w:t xml:space="preserve"> </w:t>
            </w:r>
            <w:r w:rsidRPr="0074539F">
              <w:rPr>
                <w:rFonts w:ascii="Times New Roman" w:hAnsi="Times New Roman"/>
                <w:color w:val="000000" w:themeColor="text1"/>
                <w:sz w:val="28"/>
                <w:szCs w:val="28"/>
              </w:rPr>
              <w:t>к КТ и МРТ</w:t>
            </w:r>
            <w:r w:rsidR="00E22C3F" w:rsidRPr="0074539F">
              <w:rPr>
                <w:rFonts w:ascii="Times New Roman" w:hAnsi="Times New Roman"/>
                <w:color w:val="000000" w:themeColor="text1"/>
                <w:sz w:val="28"/>
                <w:szCs w:val="28"/>
              </w:rPr>
              <w:t xml:space="preserve"> ………………………………………………………………………..</w:t>
            </w:r>
          </w:p>
          <w:p w14:paraId="347DE008" w14:textId="7BFDE7EA" w:rsidR="00BA4CF4" w:rsidRPr="00BA4CF4" w:rsidRDefault="00BA4CF4" w:rsidP="00170161">
            <w:pPr>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5.1.1 </w:t>
            </w:r>
            <w:r w:rsidRPr="0065289C">
              <w:rPr>
                <w:rFonts w:ascii="Times New Roman" w:hAnsi="Times New Roman"/>
                <w:bCs/>
                <w:sz w:val="28"/>
                <w:szCs w:val="28"/>
              </w:rPr>
              <w:t>Анализ взаимосвязи профессиональной осведомлённости врачей с обоснованностью и организационными параметрами КТ/МРТ</w:t>
            </w:r>
            <w:r w:rsidR="00C1656A">
              <w:rPr>
                <w:rFonts w:ascii="Times New Roman" w:hAnsi="Times New Roman"/>
                <w:bCs/>
                <w:sz w:val="28"/>
                <w:szCs w:val="28"/>
              </w:rPr>
              <w:t>………….</w:t>
            </w:r>
          </w:p>
        </w:tc>
        <w:tc>
          <w:tcPr>
            <w:tcW w:w="655" w:type="dxa"/>
          </w:tcPr>
          <w:p w14:paraId="64BD8CE0" w14:textId="77777777" w:rsidR="00D76406" w:rsidRPr="0074539F" w:rsidRDefault="00D76406" w:rsidP="00D76406">
            <w:pPr>
              <w:ind w:right="-111" w:hanging="27"/>
              <w:jc w:val="center"/>
              <w:rPr>
                <w:rFonts w:ascii="Times New Roman" w:hAnsi="Times New Roman"/>
                <w:color w:val="000000" w:themeColor="text1"/>
                <w:sz w:val="28"/>
                <w:szCs w:val="28"/>
              </w:rPr>
            </w:pPr>
          </w:p>
          <w:p w14:paraId="55848034" w14:textId="77777777" w:rsidR="00FA668F" w:rsidRDefault="00D76406" w:rsidP="00D76406">
            <w:pPr>
              <w:ind w:right="-111" w:hanging="27"/>
              <w:jc w:val="center"/>
              <w:rPr>
                <w:rFonts w:ascii="Times New Roman" w:hAnsi="Times New Roman"/>
                <w:color w:val="000000" w:themeColor="text1"/>
                <w:sz w:val="28"/>
                <w:szCs w:val="28"/>
              </w:rPr>
            </w:pPr>
            <w:r w:rsidRPr="0074539F">
              <w:rPr>
                <w:rFonts w:ascii="Times New Roman" w:hAnsi="Times New Roman"/>
                <w:color w:val="000000" w:themeColor="text1"/>
                <w:sz w:val="28"/>
                <w:szCs w:val="28"/>
              </w:rPr>
              <w:t>6</w:t>
            </w:r>
            <w:r w:rsidR="00E95E8E">
              <w:rPr>
                <w:rFonts w:ascii="Times New Roman" w:hAnsi="Times New Roman"/>
                <w:color w:val="000000" w:themeColor="text1"/>
                <w:sz w:val="28"/>
                <w:szCs w:val="28"/>
              </w:rPr>
              <w:t>7</w:t>
            </w:r>
          </w:p>
          <w:p w14:paraId="65C9FB5E" w14:textId="77777777" w:rsidR="00BA4CF4" w:rsidRDefault="00BA4CF4" w:rsidP="00D76406">
            <w:pPr>
              <w:ind w:right="-111" w:hanging="27"/>
              <w:jc w:val="center"/>
              <w:rPr>
                <w:rFonts w:ascii="Times New Roman" w:hAnsi="Times New Roman"/>
                <w:color w:val="000000" w:themeColor="text1"/>
                <w:sz w:val="28"/>
                <w:szCs w:val="28"/>
              </w:rPr>
            </w:pPr>
          </w:p>
          <w:p w14:paraId="5C085391" w14:textId="7CC34C36" w:rsidR="00BA4CF4" w:rsidRPr="0074539F" w:rsidRDefault="00BA4CF4" w:rsidP="00D76406">
            <w:pPr>
              <w:ind w:right="-111" w:hanging="27"/>
              <w:jc w:val="center"/>
              <w:rPr>
                <w:rFonts w:ascii="Times New Roman" w:hAnsi="Times New Roman"/>
                <w:color w:val="000000" w:themeColor="text1"/>
                <w:sz w:val="28"/>
                <w:szCs w:val="28"/>
              </w:rPr>
            </w:pPr>
            <w:r>
              <w:rPr>
                <w:rFonts w:ascii="Times New Roman" w:hAnsi="Times New Roman"/>
                <w:color w:val="000000" w:themeColor="text1"/>
                <w:sz w:val="28"/>
                <w:szCs w:val="28"/>
              </w:rPr>
              <w:t>70</w:t>
            </w:r>
          </w:p>
        </w:tc>
      </w:tr>
      <w:tr w:rsidR="0074539F" w:rsidRPr="0074539F" w14:paraId="533B43A6" w14:textId="77777777" w:rsidTr="000A3639">
        <w:tc>
          <w:tcPr>
            <w:tcW w:w="8974" w:type="dxa"/>
          </w:tcPr>
          <w:p w14:paraId="33E97ADB" w14:textId="77777777" w:rsidR="00FA668F" w:rsidRDefault="00FA668F" w:rsidP="00E22C3F">
            <w:pPr>
              <w:rPr>
                <w:rFonts w:ascii="Times New Roman" w:hAnsi="Times New Roman"/>
                <w:color w:val="000000" w:themeColor="text1"/>
                <w:sz w:val="28"/>
                <w:szCs w:val="28"/>
              </w:rPr>
            </w:pPr>
            <w:r w:rsidRPr="0074539F">
              <w:rPr>
                <w:rFonts w:ascii="Times New Roman" w:hAnsi="Times New Roman"/>
                <w:color w:val="000000" w:themeColor="text1"/>
                <w:sz w:val="28"/>
                <w:szCs w:val="28"/>
              </w:rPr>
              <w:t xml:space="preserve">5.2 </w:t>
            </w:r>
            <w:r w:rsidR="00D5234E" w:rsidRPr="0074539F">
              <w:rPr>
                <w:rFonts w:ascii="Times New Roman" w:hAnsi="Times New Roman"/>
                <w:color w:val="000000" w:themeColor="text1"/>
                <w:sz w:val="28"/>
                <w:szCs w:val="28"/>
              </w:rPr>
              <w:t>Анализ обоснованности использования высокотехнологичных методов ЛД</w:t>
            </w:r>
            <w:r w:rsidRPr="0074539F">
              <w:rPr>
                <w:rFonts w:ascii="Times New Roman" w:hAnsi="Times New Roman"/>
                <w:color w:val="000000" w:themeColor="text1"/>
                <w:sz w:val="28"/>
                <w:szCs w:val="28"/>
              </w:rPr>
              <w:t>: взгляд радиологов</w:t>
            </w:r>
            <w:r w:rsidR="00E22C3F" w:rsidRPr="0074539F">
              <w:rPr>
                <w:rFonts w:ascii="Times New Roman" w:hAnsi="Times New Roman"/>
                <w:color w:val="000000" w:themeColor="text1"/>
                <w:sz w:val="28"/>
                <w:szCs w:val="28"/>
              </w:rPr>
              <w:t>……………………………………………</w:t>
            </w:r>
          </w:p>
          <w:p w14:paraId="71D0F693" w14:textId="0DEAD177" w:rsidR="00BA4CF4" w:rsidRPr="0074539F" w:rsidRDefault="00BA4CF4" w:rsidP="00E22C3F">
            <w:pPr>
              <w:rPr>
                <w:rFonts w:ascii="Times New Roman" w:hAnsi="Times New Roman"/>
                <w:b/>
                <w:bCs/>
                <w:color w:val="000000" w:themeColor="text1"/>
                <w:sz w:val="28"/>
                <w:szCs w:val="28"/>
              </w:rPr>
            </w:pPr>
            <w:r>
              <w:rPr>
                <w:rFonts w:ascii="Times New Roman" w:hAnsi="Times New Roman"/>
                <w:color w:val="000000" w:themeColor="text1"/>
                <w:sz w:val="28"/>
                <w:szCs w:val="28"/>
              </w:rPr>
              <w:t>5.2.1</w:t>
            </w:r>
            <w:r w:rsidR="00C1656A">
              <w:rPr>
                <w:rFonts w:ascii="Times New Roman" w:hAnsi="Times New Roman"/>
                <w:color w:val="000000" w:themeColor="text1"/>
                <w:sz w:val="28"/>
                <w:szCs w:val="28"/>
              </w:rPr>
              <w:t xml:space="preserve"> </w:t>
            </w:r>
            <w:r w:rsidR="00C1656A" w:rsidRPr="00E200B3">
              <w:rPr>
                <w:rFonts w:ascii="Times New Roman" w:hAnsi="Times New Roman"/>
                <w:bCs/>
                <w:sz w:val="28"/>
                <w:szCs w:val="28"/>
              </w:rPr>
              <w:t>Анализ взаимосвязи осведомлённости врачей о дозах облучения и частоты необоснованных направлений</w:t>
            </w:r>
            <w:r w:rsidR="00C1656A">
              <w:rPr>
                <w:rFonts w:ascii="Times New Roman" w:hAnsi="Times New Roman"/>
                <w:bCs/>
                <w:sz w:val="28"/>
                <w:szCs w:val="28"/>
              </w:rPr>
              <w:t>……………………………………</w:t>
            </w:r>
          </w:p>
        </w:tc>
        <w:tc>
          <w:tcPr>
            <w:tcW w:w="655" w:type="dxa"/>
          </w:tcPr>
          <w:p w14:paraId="5FDFAE2A" w14:textId="77777777" w:rsidR="00D76406" w:rsidRPr="0074539F" w:rsidRDefault="00D76406" w:rsidP="00D76406">
            <w:pPr>
              <w:ind w:right="-111" w:hanging="27"/>
              <w:jc w:val="center"/>
              <w:rPr>
                <w:rFonts w:ascii="Times New Roman" w:hAnsi="Times New Roman"/>
                <w:color w:val="000000" w:themeColor="text1"/>
                <w:sz w:val="28"/>
                <w:szCs w:val="28"/>
              </w:rPr>
            </w:pPr>
          </w:p>
          <w:p w14:paraId="3E421B7F" w14:textId="77777777" w:rsidR="00D76406" w:rsidRDefault="00E95E8E" w:rsidP="00E22C3F">
            <w:pPr>
              <w:ind w:right="-111" w:hanging="27"/>
              <w:jc w:val="center"/>
              <w:rPr>
                <w:rFonts w:ascii="Times New Roman" w:hAnsi="Times New Roman"/>
                <w:color w:val="000000" w:themeColor="text1"/>
                <w:sz w:val="28"/>
                <w:szCs w:val="28"/>
              </w:rPr>
            </w:pPr>
            <w:r>
              <w:rPr>
                <w:rFonts w:ascii="Times New Roman" w:hAnsi="Times New Roman"/>
                <w:color w:val="000000" w:themeColor="text1"/>
                <w:sz w:val="28"/>
                <w:szCs w:val="28"/>
              </w:rPr>
              <w:t>73</w:t>
            </w:r>
          </w:p>
          <w:p w14:paraId="75ADB421" w14:textId="77777777" w:rsidR="00C1656A" w:rsidRDefault="00C1656A" w:rsidP="00E22C3F">
            <w:pPr>
              <w:ind w:right="-111" w:hanging="27"/>
              <w:jc w:val="center"/>
              <w:rPr>
                <w:rFonts w:ascii="Times New Roman" w:hAnsi="Times New Roman"/>
                <w:color w:val="000000" w:themeColor="text1"/>
                <w:sz w:val="28"/>
                <w:szCs w:val="28"/>
              </w:rPr>
            </w:pPr>
          </w:p>
          <w:p w14:paraId="78904F33" w14:textId="5526AE0B" w:rsidR="00C1656A" w:rsidRPr="0074539F" w:rsidRDefault="00C1656A" w:rsidP="00E22C3F">
            <w:pPr>
              <w:ind w:right="-111" w:hanging="27"/>
              <w:jc w:val="center"/>
              <w:rPr>
                <w:rFonts w:ascii="Times New Roman" w:hAnsi="Times New Roman"/>
                <w:color w:val="000000" w:themeColor="text1"/>
                <w:sz w:val="28"/>
                <w:szCs w:val="28"/>
              </w:rPr>
            </w:pPr>
            <w:r>
              <w:rPr>
                <w:rFonts w:ascii="Times New Roman" w:hAnsi="Times New Roman"/>
                <w:color w:val="000000" w:themeColor="text1"/>
                <w:sz w:val="28"/>
                <w:szCs w:val="28"/>
              </w:rPr>
              <w:t>75</w:t>
            </w:r>
          </w:p>
        </w:tc>
      </w:tr>
      <w:tr w:rsidR="0074539F" w:rsidRPr="0074539F" w14:paraId="60637DCD" w14:textId="77777777" w:rsidTr="000A3639">
        <w:tc>
          <w:tcPr>
            <w:tcW w:w="8974" w:type="dxa"/>
          </w:tcPr>
          <w:p w14:paraId="239F1557" w14:textId="73045680" w:rsidR="00FA668F" w:rsidRPr="0074539F" w:rsidRDefault="00FA668F" w:rsidP="00E22C3F">
            <w:pPr>
              <w:jc w:val="both"/>
              <w:rPr>
                <w:rFonts w:ascii="Times New Roman" w:hAnsi="Times New Roman"/>
                <w:b/>
                <w:bCs/>
                <w:color w:val="000000" w:themeColor="text1"/>
                <w:sz w:val="28"/>
                <w:szCs w:val="28"/>
              </w:rPr>
            </w:pPr>
            <w:r w:rsidRPr="0074539F">
              <w:rPr>
                <w:rFonts w:ascii="Times New Roman" w:hAnsi="Times New Roman"/>
                <w:color w:val="000000" w:themeColor="text1"/>
                <w:sz w:val="28"/>
                <w:szCs w:val="28"/>
              </w:rPr>
              <w:t xml:space="preserve">5.3 </w:t>
            </w:r>
            <w:r w:rsidR="00D5234E" w:rsidRPr="0074539F">
              <w:rPr>
                <w:rFonts w:ascii="Times New Roman" w:hAnsi="Times New Roman"/>
                <w:color w:val="000000" w:themeColor="text1"/>
                <w:sz w:val="28"/>
                <w:szCs w:val="28"/>
              </w:rPr>
              <w:t xml:space="preserve">Оценка уровня информированности пациентов о КТ и МРТ в системе ОСМС </w:t>
            </w:r>
            <w:r w:rsidR="00355C49" w:rsidRPr="0074539F">
              <w:rPr>
                <w:rFonts w:ascii="Times New Roman" w:hAnsi="Times New Roman"/>
                <w:color w:val="000000" w:themeColor="text1"/>
                <w:sz w:val="28"/>
                <w:szCs w:val="28"/>
              </w:rPr>
              <w:t>…………………………………………………………………………</w:t>
            </w:r>
          </w:p>
        </w:tc>
        <w:tc>
          <w:tcPr>
            <w:tcW w:w="655" w:type="dxa"/>
          </w:tcPr>
          <w:p w14:paraId="04CC5D6E" w14:textId="77777777" w:rsidR="00D76406" w:rsidRPr="0074539F" w:rsidRDefault="00D76406" w:rsidP="00D76406">
            <w:pPr>
              <w:ind w:right="-111" w:hanging="27"/>
              <w:jc w:val="center"/>
              <w:rPr>
                <w:rFonts w:ascii="Times New Roman" w:hAnsi="Times New Roman"/>
                <w:color w:val="000000" w:themeColor="text1"/>
                <w:sz w:val="28"/>
                <w:szCs w:val="28"/>
              </w:rPr>
            </w:pPr>
          </w:p>
          <w:p w14:paraId="290282DF" w14:textId="4793F1C2" w:rsidR="00FA668F" w:rsidRPr="0074539F" w:rsidRDefault="00E95E8E" w:rsidP="00D76406">
            <w:pPr>
              <w:ind w:right="-111" w:hanging="27"/>
              <w:jc w:val="center"/>
              <w:rPr>
                <w:rFonts w:ascii="Times New Roman" w:hAnsi="Times New Roman"/>
                <w:color w:val="000000" w:themeColor="text1"/>
                <w:sz w:val="28"/>
                <w:szCs w:val="28"/>
              </w:rPr>
            </w:pPr>
            <w:r>
              <w:rPr>
                <w:rFonts w:ascii="Times New Roman" w:hAnsi="Times New Roman"/>
                <w:color w:val="000000" w:themeColor="text1"/>
                <w:sz w:val="28"/>
                <w:szCs w:val="28"/>
              </w:rPr>
              <w:t>77</w:t>
            </w:r>
          </w:p>
        </w:tc>
      </w:tr>
      <w:tr w:rsidR="0074539F" w:rsidRPr="0074539F" w14:paraId="5E10DE0A" w14:textId="77777777" w:rsidTr="000A3639">
        <w:tc>
          <w:tcPr>
            <w:tcW w:w="8974" w:type="dxa"/>
          </w:tcPr>
          <w:p w14:paraId="6A7C5709" w14:textId="5603F4D0" w:rsidR="00FA668F" w:rsidRPr="0074539F" w:rsidRDefault="00170161" w:rsidP="0077737A">
            <w:pPr>
              <w:tabs>
                <w:tab w:val="left" w:pos="390"/>
              </w:tabs>
              <w:jc w:val="both"/>
              <w:rPr>
                <w:rFonts w:ascii="Times New Roman" w:hAnsi="Times New Roman"/>
                <w:color w:val="000000" w:themeColor="text1"/>
                <w:sz w:val="28"/>
                <w:szCs w:val="28"/>
              </w:rPr>
            </w:pPr>
            <w:r w:rsidRPr="0074539F">
              <w:rPr>
                <w:rFonts w:ascii="Times New Roman" w:hAnsi="Times New Roman"/>
                <w:b/>
                <w:color w:val="000000" w:themeColor="text1"/>
                <w:sz w:val="28"/>
                <w:szCs w:val="28"/>
              </w:rPr>
              <w:t xml:space="preserve">6 </w:t>
            </w:r>
            <w:r w:rsidR="0077737A" w:rsidRPr="0074539F">
              <w:rPr>
                <w:rFonts w:ascii="Times New Roman" w:hAnsi="Times New Roman"/>
                <w:b/>
                <w:color w:val="000000" w:themeColor="text1"/>
                <w:sz w:val="28"/>
                <w:szCs w:val="28"/>
              </w:rPr>
              <w:t>СОВЕРШЕНСТВОВАНИЕ</w:t>
            </w:r>
            <w:r w:rsidRPr="0074539F">
              <w:rPr>
                <w:rFonts w:ascii="Times New Roman" w:hAnsi="Times New Roman"/>
                <w:b/>
                <w:color w:val="000000" w:themeColor="text1"/>
                <w:sz w:val="28"/>
                <w:szCs w:val="28"/>
              </w:rPr>
              <w:t xml:space="preserve"> ИСПОЛЬЗОВАНИЯ ВЫСОКО</w:t>
            </w:r>
            <w:r w:rsidR="00D76406" w:rsidRPr="0074539F">
              <w:rPr>
                <w:rFonts w:ascii="Times New Roman" w:hAnsi="Times New Roman"/>
                <w:b/>
                <w:color w:val="000000" w:themeColor="text1"/>
                <w:sz w:val="28"/>
                <w:szCs w:val="28"/>
              </w:rPr>
              <w:t>-</w:t>
            </w:r>
            <w:r w:rsidRPr="0074539F">
              <w:rPr>
                <w:rFonts w:ascii="Times New Roman" w:hAnsi="Times New Roman"/>
                <w:b/>
                <w:color w:val="000000" w:themeColor="text1"/>
                <w:sz w:val="28"/>
                <w:szCs w:val="28"/>
              </w:rPr>
              <w:t>ТЕХНОЛОГИЧНЫХ МЕТОДОВ ЛУЧЕВОЙ ДИАГНОСТИКИ</w:t>
            </w:r>
            <w:r w:rsidR="00355C49" w:rsidRPr="0074539F">
              <w:rPr>
                <w:rFonts w:ascii="Times New Roman" w:hAnsi="Times New Roman"/>
                <w:b/>
                <w:color w:val="000000" w:themeColor="text1"/>
                <w:sz w:val="28"/>
                <w:szCs w:val="28"/>
              </w:rPr>
              <w:t>…….</w:t>
            </w:r>
          </w:p>
        </w:tc>
        <w:tc>
          <w:tcPr>
            <w:tcW w:w="655" w:type="dxa"/>
          </w:tcPr>
          <w:p w14:paraId="52202EBD" w14:textId="77777777" w:rsidR="00D76406" w:rsidRPr="0074539F" w:rsidRDefault="00D76406" w:rsidP="00D76406">
            <w:pPr>
              <w:ind w:right="-111" w:hanging="27"/>
              <w:jc w:val="center"/>
              <w:rPr>
                <w:rFonts w:ascii="Times New Roman" w:hAnsi="Times New Roman"/>
                <w:color w:val="000000" w:themeColor="text1"/>
                <w:sz w:val="28"/>
                <w:szCs w:val="28"/>
              </w:rPr>
            </w:pPr>
          </w:p>
          <w:p w14:paraId="3F23DE38" w14:textId="3356010B" w:rsidR="00FA668F" w:rsidRPr="0074539F" w:rsidRDefault="00E95E8E" w:rsidP="00D76406">
            <w:pPr>
              <w:ind w:right="-111" w:hanging="27"/>
              <w:jc w:val="center"/>
              <w:rPr>
                <w:rFonts w:ascii="Times New Roman" w:hAnsi="Times New Roman"/>
                <w:color w:val="000000" w:themeColor="text1"/>
                <w:sz w:val="28"/>
                <w:szCs w:val="28"/>
              </w:rPr>
            </w:pPr>
            <w:r>
              <w:rPr>
                <w:rFonts w:ascii="Times New Roman" w:hAnsi="Times New Roman"/>
                <w:color w:val="000000" w:themeColor="text1"/>
                <w:sz w:val="28"/>
                <w:szCs w:val="28"/>
              </w:rPr>
              <w:t>81</w:t>
            </w:r>
          </w:p>
        </w:tc>
      </w:tr>
      <w:tr w:rsidR="0074539F" w:rsidRPr="0074539F" w14:paraId="2A5E3052" w14:textId="77777777" w:rsidTr="000A3639">
        <w:tc>
          <w:tcPr>
            <w:tcW w:w="8974" w:type="dxa"/>
          </w:tcPr>
          <w:p w14:paraId="1DC885D1" w14:textId="0AB23B00" w:rsidR="00FA668F" w:rsidRPr="0074539F" w:rsidRDefault="00170161" w:rsidP="00170161">
            <w:pPr>
              <w:tabs>
                <w:tab w:val="left" w:pos="390"/>
              </w:tabs>
              <w:jc w:val="both"/>
              <w:rPr>
                <w:rFonts w:ascii="Times New Roman" w:hAnsi="Times New Roman"/>
                <w:color w:val="000000" w:themeColor="text1"/>
                <w:sz w:val="28"/>
                <w:szCs w:val="28"/>
              </w:rPr>
            </w:pPr>
            <w:r w:rsidRPr="0074539F">
              <w:rPr>
                <w:rFonts w:ascii="Times New Roman" w:hAnsi="Times New Roman"/>
                <w:color w:val="000000" w:themeColor="text1"/>
                <w:sz w:val="28"/>
                <w:szCs w:val="28"/>
              </w:rPr>
              <w:t>6.1 Методические подходы к оценке потребности в высокотехнологичных исследованиях</w:t>
            </w:r>
            <w:r w:rsidR="00355C49" w:rsidRPr="0074539F">
              <w:rPr>
                <w:rFonts w:ascii="Times New Roman" w:hAnsi="Times New Roman"/>
                <w:color w:val="000000" w:themeColor="text1"/>
                <w:sz w:val="28"/>
                <w:szCs w:val="28"/>
              </w:rPr>
              <w:t>………………………………………</w:t>
            </w:r>
          </w:p>
        </w:tc>
        <w:tc>
          <w:tcPr>
            <w:tcW w:w="655" w:type="dxa"/>
          </w:tcPr>
          <w:p w14:paraId="24BA5B78" w14:textId="77777777" w:rsidR="00D76406" w:rsidRPr="0074539F" w:rsidRDefault="00D76406" w:rsidP="00D76406">
            <w:pPr>
              <w:ind w:right="-111" w:hanging="27"/>
              <w:jc w:val="center"/>
              <w:rPr>
                <w:rFonts w:ascii="Times New Roman" w:hAnsi="Times New Roman"/>
                <w:color w:val="000000" w:themeColor="text1"/>
                <w:sz w:val="28"/>
                <w:szCs w:val="28"/>
              </w:rPr>
            </w:pPr>
          </w:p>
          <w:p w14:paraId="30C255B1" w14:textId="0A72E9E2" w:rsidR="00FA668F" w:rsidRPr="0074539F" w:rsidRDefault="00E95E8E" w:rsidP="00D76406">
            <w:pPr>
              <w:ind w:right="-111" w:hanging="27"/>
              <w:jc w:val="center"/>
              <w:rPr>
                <w:rFonts w:ascii="Times New Roman" w:hAnsi="Times New Roman"/>
                <w:color w:val="000000" w:themeColor="text1"/>
                <w:sz w:val="28"/>
                <w:szCs w:val="28"/>
              </w:rPr>
            </w:pPr>
            <w:r>
              <w:rPr>
                <w:rFonts w:ascii="Times New Roman" w:hAnsi="Times New Roman"/>
                <w:color w:val="000000" w:themeColor="text1"/>
                <w:sz w:val="28"/>
                <w:szCs w:val="28"/>
              </w:rPr>
              <w:t>81</w:t>
            </w:r>
          </w:p>
        </w:tc>
      </w:tr>
      <w:tr w:rsidR="0074539F" w:rsidRPr="0074539F" w14:paraId="09284BE6" w14:textId="77777777" w:rsidTr="000A3639">
        <w:tc>
          <w:tcPr>
            <w:tcW w:w="8974" w:type="dxa"/>
          </w:tcPr>
          <w:p w14:paraId="7A7080C8" w14:textId="02B2219F" w:rsidR="00FA668F" w:rsidRPr="009B25D6" w:rsidRDefault="00170161" w:rsidP="00170161">
            <w:pPr>
              <w:tabs>
                <w:tab w:val="left" w:pos="390"/>
              </w:tabs>
              <w:jc w:val="both"/>
              <w:rPr>
                <w:rFonts w:ascii="Times New Roman" w:hAnsi="Times New Roman"/>
                <w:color w:val="000000" w:themeColor="text1"/>
                <w:sz w:val="28"/>
                <w:szCs w:val="28"/>
              </w:rPr>
            </w:pPr>
            <w:r w:rsidRPr="009B25D6">
              <w:rPr>
                <w:rFonts w:ascii="Times New Roman" w:hAnsi="Times New Roman"/>
                <w:color w:val="000000" w:themeColor="text1"/>
                <w:sz w:val="28"/>
                <w:szCs w:val="28"/>
              </w:rPr>
              <w:t>6.2 Алгоритм реализации Национальной программы по снижению лучевой нагрузки в службе лучевой диагностики РК</w:t>
            </w:r>
            <w:r w:rsidR="00F85622" w:rsidRPr="009B25D6">
              <w:rPr>
                <w:rFonts w:ascii="Times New Roman" w:hAnsi="Times New Roman"/>
                <w:color w:val="000000" w:themeColor="text1"/>
                <w:sz w:val="28"/>
                <w:szCs w:val="28"/>
              </w:rPr>
              <w:t xml:space="preserve"> ……………………..</w:t>
            </w:r>
          </w:p>
        </w:tc>
        <w:tc>
          <w:tcPr>
            <w:tcW w:w="655" w:type="dxa"/>
          </w:tcPr>
          <w:p w14:paraId="540B8612" w14:textId="77777777" w:rsidR="00D76406" w:rsidRPr="0074539F" w:rsidRDefault="00D76406" w:rsidP="00D76406">
            <w:pPr>
              <w:ind w:right="-111" w:hanging="27"/>
              <w:jc w:val="center"/>
              <w:rPr>
                <w:rFonts w:ascii="Times New Roman" w:hAnsi="Times New Roman"/>
                <w:color w:val="000000" w:themeColor="text1"/>
                <w:sz w:val="28"/>
                <w:szCs w:val="28"/>
              </w:rPr>
            </w:pPr>
          </w:p>
          <w:p w14:paraId="490969AF" w14:textId="249EACD3" w:rsidR="00FA668F" w:rsidRPr="0074539F" w:rsidRDefault="00E95E8E" w:rsidP="00D76406">
            <w:pPr>
              <w:ind w:right="-111" w:hanging="27"/>
              <w:jc w:val="center"/>
              <w:rPr>
                <w:rFonts w:ascii="Times New Roman" w:hAnsi="Times New Roman"/>
                <w:color w:val="000000" w:themeColor="text1"/>
                <w:sz w:val="28"/>
                <w:szCs w:val="28"/>
              </w:rPr>
            </w:pPr>
            <w:r>
              <w:rPr>
                <w:rFonts w:ascii="Times New Roman" w:hAnsi="Times New Roman"/>
                <w:color w:val="000000" w:themeColor="text1"/>
                <w:sz w:val="28"/>
                <w:szCs w:val="28"/>
              </w:rPr>
              <w:t>83</w:t>
            </w:r>
          </w:p>
        </w:tc>
      </w:tr>
      <w:tr w:rsidR="00E95E8E" w:rsidRPr="0074539F" w14:paraId="42845C59" w14:textId="77777777" w:rsidTr="000A3639">
        <w:tc>
          <w:tcPr>
            <w:tcW w:w="8974" w:type="dxa"/>
          </w:tcPr>
          <w:p w14:paraId="59177DAC" w14:textId="787EBA0B" w:rsidR="00E95E8E" w:rsidRPr="009B25D6" w:rsidRDefault="00E95E8E" w:rsidP="00170161">
            <w:pPr>
              <w:tabs>
                <w:tab w:val="left" w:pos="390"/>
              </w:tabs>
              <w:jc w:val="both"/>
              <w:rPr>
                <w:rFonts w:ascii="Times New Roman" w:hAnsi="Times New Roman"/>
                <w:color w:val="000000" w:themeColor="text1"/>
                <w:sz w:val="28"/>
                <w:szCs w:val="28"/>
                <w:lang w:val="kk-KZ"/>
              </w:rPr>
            </w:pPr>
            <w:r w:rsidRPr="009B25D6">
              <w:rPr>
                <w:rFonts w:ascii="Times New Roman" w:hAnsi="Times New Roman"/>
                <w:color w:val="000000" w:themeColor="text1"/>
                <w:sz w:val="28"/>
                <w:szCs w:val="28"/>
              </w:rPr>
              <w:t>6.3</w:t>
            </w:r>
            <w:r w:rsidR="009B25D6" w:rsidRPr="009B25D6">
              <w:rPr>
                <w:rFonts w:ascii="Times New Roman" w:hAnsi="Times New Roman"/>
                <w:color w:val="000000" w:themeColor="text1"/>
                <w:sz w:val="28"/>
                <w:szCs w:val="28"/>
                <w:lang w:val="kk-KZ"/>
              </w:rPr>
              <w:t xml:space="preserve"> </w:t>
            </w:r>
            <w:r w:rsidR="009B25D6" w:rsidRPr="009B25D6">
              <w:rPr>
                <w:rFonts w:ascii="Times New Roman" w:hAnsi="Times New Roman"/>
                <w:bCs/>
                <w:sz w:val="28"/>
                <w:szCs w:val="28"/>
              </w:rPr>
              <w:t>Организационно-функциональная модель, направленная на снижение лучевой нагрузки на пациентов и медицинский персонал</w:t>
            </w:r>
            <w:r w:rsidRPr="009B25D6">
              <w:rPr>
                <w:rFonts w:ascii="Times New Roman" w:hAnsi="Times New Roman"/>
                <w:color w:val="000000" w:themeColor="text1"/>
                <w:sz w:val="28"/>
                <w:szCs w:val="28"/>
              </w:rPr>
              <w:t xml:space="preserve"> </w:t>
            </w:r>
            <w:r w:rsidR="009B25D6" w:rsidRPr="009B25D6">
              <w:rPr>
                <w:rFonts w:ascii="Times New Roman" w:hAnsi="Times New Roman"/>
                <w:color w:val="000000" w:themeColor="text1"/>
                <w:sz w:val="28"/>
                <w:szCs w:val="28"/>
                <w:lang w:val="kk-KZ"/>
              </w:rPr>
              <w:t>..........................</w:t>
            </w:r>
          </w:p>
        </w:tc>
        <w:tc>
          <w:tcPr>
            <w:tcW w:w="655" w:type="dxa"/>
          </w:tcPr>
          <w:p w14:paraId="7CF605E3" w14:textId="77777777" w:rsidR="009B25D6" w:rsidRDefault="009B25D6" w:rsidP="00D76406">
            <w:pPr>
              <w:ind w:right="-111" w:hanging="27"/>
              <w:jc w:val="center"/>
              <w:rPr>
                <w:rFonts w:ascii="Times New Roman" w:hAnsi="Times New Roman"/>
                <w:color w:val="000000" w:themeColor="text1"/>
                <w:sz w:val="28"/>
                <w:szCs w:val="28"/>
                <w:lang w:val="kk-KZ"/>
              </w:rPr>
            </w:pPr>
          </w:p>
          <w:p w14:paraId="753D0F64" w14:textId="78A21469" w:rsidR="00E95E8E" w:rsidRPr="0074539F" w:rsidRDefault="00E95E8E" w:rsidP="00D76406">
            <w:pPr>
              <w:ind w:right="-111" w:hanging="27"/>
              <w:jc w:val="center"/>
              <w:rPr>
                <w:rFonts w:ascii="Times New Roman" w:hAnsi="Times New Roman"/>
                <w:color w:val="000000" w:themeColor="text1"/>
                <w:sz w:val="28"/>
                <w:szCs w:val="28"/>
              </w:rPr>
            </w:pPr>
            <w:r>
              <w:rPr>
                <w:rFonts w:ascii="Times New Roman" w:hAnsi="Times New Roman"/>
                <w:color w:val="000000" w:themeColor="text1"/>
                <w:sz w:val="28"/>
                <w:szCs w:val="28"/>
              </w:rPr>
              <w:t>84</w:t>
            </w:r>
          </w:p>
        </w:tc>
      </w:tr>
      <w:tr w:rsidR="0074539F" w:rsidRPr="0074539F" w14:paraId="40E89A64" w14:textId="77777777" w:rsidTr="000A3639">
        <w:tc>
          <w:tcPr>
            <w:tcW w:w="8974" w:type="dxa"/>
          </w:tcPr>
          <w:p w14:paraId="69F46A8D" w14:textId="3803E1A9" w:rsidR="00FA668F" w:rsidRPr="0074539F" w:rsidRDefault="00170161" w:rsidP="00170161">
            <w:pPr>
              <w:tabs>
                <w:tab w:val="left" w:pos="390"/>
              </w:tabs>
              <w:jc w:val="both"/>
              <w:rPr>
                <w:rFonts w:ascii="Times New Roman" w:hAnsi="Times New Roman"/>
                <w:color w:val="000000" w:themeColor="text1"/>
                <w:sz w:val="28"/>
                <w:szCs w:val="28"/>
              </w:rPr>
            </w:pPr>
            <w:r w:rsidRPr="0074539F">
              <w:rPr>
                <w:rFonts w:ascii="Times New Roman" w:hAnsi="Times New Roman"/>
                <w:b/>
                <w:color w:val="000000" w:themeColor="text1"/>
                <w:sz w:val="28"/>
                <w:szCs w:val="28"/>
              </w:rPr>
              <w:t>ЗАКЛЮЧЕНИЕ</w:t>
            </w:r>
            <w:r w:rsidR="00F85622" w:rsidRPr="0074539F">
              <w:rPr>
                <w:rFonts w:ascii="Times New Roman" w:hAnsi="Times New Roman"/>
                <w:b/>
                <w:color w:val="000000" w:themeColor="text1"/>
                <w:sz w:val="28"/>
                <w:szCs w:val="28"/>
              </w:rPr>
              <w:t>……………………………………………………………..</w:t>
            </w:r>
          </w:p>
        </w:tc>
        <w:tc>
          <w:tcPr>
            <w:tcW w:w="655" w:type="dxa"/>
          </w:tcPr>
          <w:p w14:paraId="60A8A5AC" w14:textId="7EF9B963" w:rsidR="00FA668F" w:rsidRPr="0074539F" w:rsidRDefault="00E95E8E" w:rsidP="00D76406">
            <w:pPr>
              <w:ind w:right="-111" w:hanging="27"/>
              <w:jc w:val="center"/>
              <w:rPr>
                <w:rFonts w:ascii="Times New Roman" w:hAnsi="Times New Roman"/>
                <w:color w:val="000000" w:themeColor="text1"/>
                <w:sz w:val="28"/>
                <w:szCs w:val="28"/>
              </w:rPr>
            </w:pPr>
            <w:r>
              <w:rPr>
                <w:rFonts w:ascii="Times New Roman" w:hAnsi="Times New Roman"/>
                <w:color w:val="000000" w:themeColor="text1"/>
                <w:sz w:val="28"/>
                <w:szCs w:val="28"/>
              </w:rPr>
              <w:t>89</w:t>
            </w:r>
          </w:p>
        </w:tc>
      </w:tr>
      <w:tr w:rsidR="0074539F" w:rsidRPr="0074539F" w14:paraId="5608766D" w14:textId="77777777" w:rsidTr="000A3639">
        <w:tc>
          <w:tcPr>
            <w:tcW w:w="8974" w:type="dxa"/>
          </w:tcPr>
          <w:p w14:paraId="556FB41D" w14:textId="3AAE6748" w:rsidR="00170161" w:rsidRPr="0074539F" w:rsidRDefault="00170161" w:rsidP="00170161">
            <w:pPr>
              <w:tabs>
                <w:tab w:val="left" w:pos="390"/>
              </w:tabs>
              <w:jc w:val="both"/>
              <w:rPr>
                <w:rFonts w:ascii="Times New Roman" w:hAnsi="Times New Roman"/>
                <w:b/>
                <w:color w:val="000000" w:themeColor="text1"/>
                <w:sz w:val="28"/>
                <w:szCs w:val="28"/>
              </w:rPr>
            </w:pPr>
            <w:r w:rsidRPr="0074539F">
              <w:rPr>
                <w:rFonts w:ascii="Times New Roman" w:hAnsi="Times New Roman"/>
                <w:b/>
                <w:color w:val="000000" w:themeColor="text1"/>
                <w:sz w:val="28"/>
                <w:szCs w:val="28"/>
              </w:rPr>
              <w:t>СПИСОК ИСПОЛЬЗОВАННЫХ ИСТОЧНИКОВ</w:t>
            </w:r>
            <w:r w:rsidR="00F85622" w:rsidRPr="0074539F">
              <w:rPr>
                <w:rFonts w:ascii="Times New Roman" w:hAnsi="Times New Roman"/>
                <w:b/>
                <w:color w:val="000000" w:themeColor="text1"/>
                <w:sz w:val="28"/>
                <w:szCs w:val="28"/>
              </w:rPr>
              <w:t xml:space="preserve"> ……………………</w:t>
            </w:r>
          </w:p>
        </w:tc>
        <w:tc>
          <w:tcPr>
            <w:tcW w:w="655" w:type="dxa"/>
          </w:tcPr>
          <w:p w14:paraId="395D9421" w14:textId="0B9508C3" w:rsidR="00170161" w:rsidRPr="0074539F" w:rsidRDefault="00E95E8E" w:rsidP="00D76406">
            <w:pPr>
              <w:ind w:right="-111" w:hanging="27"/>
              <w:jc w:val="center"/>
              <w:rPr>
                <w:rFonts w:ascii="Times New Roman" w:hAnsi="Times New Roman"/>
                <w:color w:val="000000" w:themeColor="text1"/>
                <w:sz w:val="28"/>
                <w:szCs w:val="28"/>
              </w:rPr>
            </w:pPr>
            <w:r>
              <w:rPr>
                <w:rFonts w:ascii="Times New Roman" w:hAnsi="Times New Roman"/>
                <w:color w:val="000000" w:themeColor="text1"/>
                <w:sz w:val="28"/>
                <w:szCs w:val="28"/>
              </w:rPr>
              <w:t>95</w:t>
            </w:r>
          </w:p>
        </w:tc>
      </w:tr>
      <w:tr w:rsidR="0074539F" w:rsidRPr="0074539F" w14:paraId="044733AA" w14:textId="77777777" w:rsidTr="000A3639">
        <w:tc>
          <w:tcPr>
            <w:tcW w:w="8974" w:type="dxa"/>
          </w:tcPr>
          <w:p w14:paraId="373F8C40" w14:textId="18ABD690" w:rsidR="00170161" w:rsidRPr="0074539F" w:rsidRDefault="00170161" w:rsidP="007550DE">
            <w:pPr>
              <w:shd w:val="clear" w:color="auto" w:fill="FFFFFF"/>
              <w:tabs>
                <w:tab w:val="left" w:pos="390"/>
              </w:tabs>
              <w:jc w:val="both"/>
              <w:rPr>
                <w:rFonts w:ascii="Times New Roman" w:hAnsi="Times New Roman"/>
                <w:b/>
                <w:bCs/>
                <w:color w:val="000000" w:themeColor="text1"/>
                <w:sz w:val="28"/>
                <w:szCs w:val="28"/>
              </w:rPr>
            </w:pPr>
            <w:r w:rsidRPr="0074539F">
              <w:rPr>
                <w:rFonts w:ascii="Times New Roman" w:hAnsi="Times New Roman"/>
                <w:b/>
                <w:bCs/>
                <w:color w:val="000000" w:themeColor="text1"/>
                <w:sz w:val="28"/>
                <w:szCs w:val="28"/>
              </w:rPr>
              <w:t>ПРИЛОЖЕНИ</w:t>
            </w:r>
            <w:r w:rsidR="00C84AE4" w:rsidRPr="0074539F">
              <w:rPr>
                <w:rFonts w:ascii="Times New Roman" w:hAnsi="Times New Roman"/>
                <w:b/>
                <w:bCs/>
                <w:color w:val="000000" w:themeColor="text1"/>
                <w:sz w:val="28"/>
                <w:szCs w:val="28"/>
              </w:rPr>
              <w:t>Е А</w:t>
            </w:r>
            <w:r w:rsidR="007550DE" w:rsidRPr="0074539F">
              <w:rPr>
                <w:rFonts w:ascii="Times New Roman" w:hAnsi="Times New Roman"/>
                <w:b/>
                <w:bCs/>
                <w:color w:val="000000" w:themeColor="text1"/>
                <w:sz w:val="28"/>
                <w:szCs w:val="28"/>
              </w:rPr>
              <w:t xml:space="preserve"> </w:t>
            </w:r>
            <w:r w:rsidR="0074539F">
              <w:rPr>
                <w:rFonts w:ascii="Times New Roman" w:hAnsi="Times New Roman"/>
                <w:b/>
                <w:bCs/>
                <w:color w:val="000000" w:themeColor="text1"/>
                <w:sz w:val="28"/>
                <w:szCs w:val="28"/>
              </w:rPr>
              <w:t xml:space="preserve">- </w:t>
            </w:r>
            <w:r w:rsidR="007550DE" w:rsidRPr="0074539F">
              <w:rPr>
                <w:rFonts w:ascii="Times New Roman" w:hAnsi="Times New Roman"/>
                <w:bCs/>
                <w:color w:val="000000" w:themeColor="text1"/>
                <w:sz w:val="28"/>
                <w:szCs w:val="28"/>
              </w:rPr>
              <w:t>Анкеты для ВОП, радиолог и пациентов</w:t>
            </w:r>
            <w:r w:rsidR="007550DE" w:rsidRPr="0074539F">
              <w:rPr>
                <w:rFonts w:ascii="Times New Roman" w:hAnsi="Times New Roman"/>
                <w:b/>
                <w:bCs/>
                <w:color w:val="000000" w:themeColor="text1"/>
                <w:sz w:val="28"/>
                <w:szCs w:val="28"/>
              </w:rPr>
              <w:t>………</w:t>
            </w:r>
            <w:r w:rsidR="006906C6" w:rsidRPr="0074539F">
              <w:rPr>
                <w:rFonts w:ascii="Times New Roman" w:hAnsi="Times New Roman"/>
                <w:b/>
                <w:bCs/>
                <w:color w:val="000000" w:themeColor="text1"/>
                <w:sz w:val="28"/>
                <w:szCs w:val="28"/>
              </w:rPr>
              <w:t>……</w:t>
            </w:r>
          </w:p>
        </w:tc>
        <w:tc>
          <w:tcPr>
            <w:tcW w:w="655" w:type="dxa"/>
          </w:tcPr>
          <w:p w14:paraId="1BF43FFB" w14:textId="6CD181D0" w:rsidR="00170161" w:rsidRPr="0074539F" w:rsidRDefault="00E95E8E" w:rsidP="00D76406">
            <w:pPr>
              <w:ind w:right="-111" w:hanging="27"/>
              <w:jc w:val="center"/>
              <w:rPr>
                <w:rFonts w:ascii="Times New Roman" w:hAnsi="Times New Roman"/>
                <w:color w:val="000000" w:themeColor="text1"/>
                <w:sz w:val="28"/>
                <w:szCs w:val="28"/>
              </w:rPr>
            </w:pPr>
            <w:r>
              <w:rPr>
                <w:rFonts w:ascii="Times New Roman" w:hAnsi="Times New Roman"/>
                <w:color w:val="000000" w:themeColor="text1"/>
                <w:sz w:val="28"/>
                <w:szCs w:val="28"/>
              </w:rPr>
              <w:t>104</w:t>
            </w:r>
          </w:p>
        </w:tc>
      </w:tr>
      <w:tr w:rsidR="0074539F" w:rsidRPr="0074539F" w14:paraId="02495CB2" w14:textId="77777777" w:rsidTr="000A3639">
        <w:tc>
          <w:tcPr>
            <w:tcW w:w="8974" w:type="dxa"/>
          </w:tcPr>
          <w:p w14:paraId="6DD9E31E" w14:textId="71A011FB" w:rsidR="00A46451" w:rsidRPr="0074539F" w:rsidRDefault="00A46451" w:rsidP="001F0BCB">
            <w:pPr>
              <w:shd w:val="clear" w:color="auto" w:fill="FFFFFF"/>
              <w:tabs>
                <w:tab w:val="left" w:pos="390"/>
              </w:tabs>
              <w:jc w:val="both"/>
              <w:rPr>
                <w:rFonts w:ascii="Times New Roman" w:hAnsi="Times New Roman"/>
                <w:b/>
                <w:bCs/>
                <w:color w:val="000000" w:themeColor="text1"/>
                <w:sz w:val="28"/>
                <w:szCs w:val="28"/>
              </w:rPr>
            </w:pPr>
            <w:r w:rsidRPr="0074539F">
              <w:rPr>
                <w:rFonts w:ascii="Times New Roman" w:hAnsi="Times New Roman"/>
                <w:b/>
                <w:bCs/>
                <w:color w:val="000000" w:themeColor="text1"/>
                <w:sz w:val="28"/>
                <w:szCs w:val="28"/>
              </w:rPr>
              <w:t>ПРИЛОЖЕНИЕ Б</w:t>
            </w:r>
            <w:r w:rsidR="0074539F">
              <w:rPr>
                <w:rFonts w:ascii="Times New Roman" w:hAnsi="Times New Roman"/>
                <w:b/>
                <w:bCs/>
                <w:color w:val="000000" w:themeColor="text1"/>
                <w:sz w:val="28"/>
                <w:szCs w:val="28"/>
              </w:rPr>
              <w:t xml:space="preserve"> - </w:t>
            </w:r>
            <w:r w:rsidR="0095670D" w:rsidRPr="0074539F">
              <w:rPr>
                <w:rFonts w:ascii="Times New Roman" w:hAnsi="Times New Roman"/>
                <w:bCs/>
                <w:color w:val="000000" w:themeColor="text1"/>
                <w:sz w:val="28"/>
                <w:szCs w:val="28"/>
              </w:rPr>
              <w:t>ЖПД, радиологтар және пациенттерге арналған сауалнамалар</w:t>
            </w:r>
            <w:r w:rsidR="0095670D" w:rsidRPr="0074539F">
              <w:rPr>
                <w:rFonts w:ascii="Times New Roman" w:hAnsi="Times New Roman"/>
                <w:b/>
                <w:bCs/>
                <w:color w:val="000000" w:themeColor="text1"/>
                <w:sz w:val="28"/>
                <w:szCs w:val="28"/>
              </w:rPr>
              <w:t>………………………………………………………………</w:t>
            </w:r>
            <w:r w:rsidR="006906C6" w:rsidRPr="0074539F">
              <w:rPr>
                <w:rFonts w:ascii="Times New Roman" w:hAnsi="Times New Roman"/>
                <w:b/>
                <w:bCs/>
                <w:color w:val="000000" w:themeColor="text1"/>
                <w:sz w:val="28"/>
                <w:szCs w:val="28"/>
              </w:rPr>
              <w:t>….</w:t>
            </w:r>
          </w:p>
        </w:tc>
        <w:tc>
          <w:tcPr>
            <w:tcW w:w="655" w:type="dxa"/>
          </w:tcPr>
          <w:p w14:paraId="5AEAF1C1" w14:textId="7F53FAD9" w:rsidR="00A46451" w:rsidRPr="0074539F" w:rsidRDefault="00E95E8E" w:rsidP="00A46451">
            <w:pPr>
              <w:ind w:right="-111" w:hanging="27"/>
              <w:jc w:val="center"/>
              <w:rPr>
                <w:rFonts w:ascii="Times New Roman" w:hAnsi="Times New Roman"/>
                <w:color w:val="000000" w:themeColor="text1"/>
                <w:sz w:val="28"/>
                <w:szCs w:val="28"/>
              </w:rPr>
            </w:pPr>
            <w:r>
              <w:rPr>
                <w:rFonts w:ascii="Times New Roman" w:hAnsi="Times New Roman"/>
                <w:color w:val="000000" w:themeColor="text1"/>
                <w:sz w:val="28"/>
                <w:szCs w:val="28"/>
              </w:rPr>
              <w:t>111</w:t>
            </w:r>
          </w:p>
        </w:tc>
      </w:tr>
      <w:tr w:rsidR="0074539F" w:rsidRPr="0074539F" w14:paraId="4FCDB624" w14:textId="77777777" w:rsidTr="000A3639">
        <w:tc>
          <w:tcPr>
            <w:tcW w:w="8974" w:type="dxa"/>
          </w:tcPr>
          <w:p w14:paraId="3BD35867" w14:textId="57B861B3" w:rsidR="00A46451" w:rsidRPr="0074539F" w:rsidRDefault="00A46451" w:rsidP="001F0BCB">
            <w:pPr>
              <w:shd w:val="clear" w:color="auto" w:fill="FFFFFF"/>
              <w:tabs>
                <w:tab w:val="left" w:pos="390"/>
              </w:tabs>
              <w:jc w:val="both"/>
              <w:rPr>
                <w:rFonts w:ascii="Times New Roman" w:hAnsi="Times New Roman"/>
                <w:b/>
                <w:bCs/>
                <w:color w:val="000000" w:themeColor="text1"/>
                <w:sz w:val="28"/>
                <w:szCs w:val="28"/>
              </w:rPr>
            </w:pPr>
            <w:r w:rsidRPr="0074539F">
              <w:rPr>
                <w:rFonts w:ascii="Times New Roman" w:hAnsi="Times New Roman"/>
                <w:b/>
                <w:bCs/>
                <w:color w:val="000000" w:themeColor="text1"/>
                <w:sz w:val="28"/>
                <w:szCs w:val="28"/>
              </w:rPr>
              <w:t>ПРИЛОЖЕНИЕ В</w:t>
            </w:r>
            <w:r w:rsidR="001F0BCB" w:rsidRPr="0074539F">
              <w:rPr>
                <w:rFonts w:ascii="Times New Roman" w:hAnsi="Times New Roman"/>
                <w:b/>
                <w:bCs/>
                <w:color w:val="000000" w:themeColor="text1"/>
                <w:sz w:val="28"/>
                <w:szCs w:val="28"/>
              </w:rPr>
              <w:t xml:space="preserve"> </w:t>
            </w:r>
            <w:r w:rsidR="0074539F">
              <w:rPr>
                <w:rFonts w:ascii="Times New Roman" w:hAnsi="Times New Roman"/>
                <w:b/>
                <w:bCs/>
                <w:color w:val="000000" w:themeColor="text1"/>
                <w:sz w:val="28"/>
                <w:szCs w:val="28"/>
              </w:rPr>
              <w:t xml:space="preserve">- </w:t>
            </w:r>
            <w:r w:rsidR="001F0BCB" w:rsidRPr="0074539F">
              <w:rPr>
                <w:rFonts w:ascii="Times New Roman" w:hAnsi="Times New Roman"/>
                <w:bCs/>
                <w:color w:val="000000" w:themeColor="text1"/>
                <w:sz w:val="28"/>
                <w:szCs w:val="28"/>
              </w:rPr>
              <w:t>Методические рекомендации</w:t>
            </w:r>
            <w:r w:rsidR="001F0BCB" w:rsidRPr="0074539F">
              <w:rPr>
                <w:rFonts w:ascii="Times New Roman" w:hAnsi="Times New Roman"/>
                <w:b/>
                <w:bCs/>
                <w:color w:val="000000" w:themeColor="text1"/>
                <w:sz w:val="28"/>
                <w:szCs w:val="28"/>
              </w:rPr>
              <w:t>……………………...</w:t>
            </w:r>
            <w:r w:rsidR="006906C6" w:rsidRPr="0074539F">
              <w:rPr>
                <w:rFonts w:ascii="Times New Roman" w:hAnsi="Times New Roman"/>
                <w:b/>
                <w:bCs/>
                <w:color w:val="000000" w:themeColor="text1"/>
                <w:sz w:val="28"/>
                <w:szCs w:val="28"/>
              </w:rPr>
              <w:t>..</w:t>
            </w:r>
          </w:p>
        </w:tc>
        <w:tc>
          <w:tcPr>
            <w:tcW w:w="655" w:type="dxa"/>
          </w:tcPr>
          <w:p w14:paraId="35F33F3C" w14:textId="7686C1D8" w:rsidR="00A46451" w:rsidRPr="0074539F" w:rsidRDefault="00446E05" w:rsidP="00A46451">
            <w:pPr>
              <w:ind w:right="-111" w:hanging="27"/>
              <w:jc w:val="center"/>
              <w:rPr>
                <w:rFonts w:ascii="Times New Roman" w:hAnsi="Times New Roman"/>
                <w:color w:val="000000" w:themeColor="text1"/>
                <w:sz w:val="28"/>
                <w:szCs w:val="28"/>
              </w:rPr>
            </w:pPr>
            <w:r w:rsidRPr="0074539F">
              <w:rPr>
                <w:rFonts w:ascii="Times New Roman" w:hAnsi="Times New Roman"/>
                <w:color w:val="000000" w:themeColor="text1"/>
                <w:sz w:val="28"/>
                <w:szCs w:val="28"/>
              </w:rPr>
              <w:t>1</w:t>
            </w:r>
            <w:r w:rsidR="00E95E8E">
              <w:rPr>
                <w:rFonts w:ascii="Times New Roman" w:hAnsi="Times New Roman"/>
                <w:color w:val="000000" w:themeColor="text1"/>
                <w:sz w:val="28"/>
                <w:szCs w:val="28"/>
              </w:rPr>
              <w:t>18</w:t>
            </w:r>
          </w:p>
        </w:tc>
      </w:tr>
      <w:tr w:rsidR="0074539F" w:rsidRPr="0074539F" w14:paraId="0A33ACD0" w14:textId="77777777" w:rsidTr="000A3639">
        <w:tc>
          <w:tcPr>
            <w:tcW w:w="8974" w:type="dxa"/>
          </w:tcPr>
          <w:p w14:paraId="5B3AA1CF" w14:textId="25112725" w:rsidR="00A46451" w:rsidRPr="0074539F" w:rsidRDefault="00A46451" w:rsidP="001F0BCB">
            <w:pPr>
              <w:shd w:val="clear" w:color="auto" w:fill="FFFFFF"/>
              <w:tabs>
                <w:tab w:val="left" w:pos="390"/>
              </w:tabs>
              <w:jc w:val="both"/>
              <w:rPr>
                <w:rFonts w:ascii="Times New Roman" w:hAnsi="Times New Roman"/>
                <w:b/>
                <w:bCs/>
                <w:color w:val="000000" w:themeColor="text1"/>
                <w:sz w:val="28"/>
                <w:szCs w:val="28"/>
              </w:rPr>
            </w:pPr>
            <w:r w:rsidRPr="0074539F">
              <w:rPr>
                <w:rFonts w:ascii="Times New Roman" w:hAnsi="Times New Roman"/>
                <w:b/>
                <w:bCs/>
                <w:color w:val="000000" w:themeColor="text1"/>
                <w:sz w:val="28"/>
                <w:szCs w:val="28"/>
              </w:rPr>
              <w:t>ПРИЛОЖЕНИЕ Г</w:t>
            </w:r>
            <w:r w:rsidR="001F0BCB" w:rsidRPr="0074539F">
              <w:rPr>
                <w:rFonts w:ascii="Times New Roman" w:hAnsi="Times New Roman"/>
                <w:b/>
                <w:bCs/>
                <w:color w:val="000000" w:themeColor="text1"/>
                <w:sz w:val="28"/>
                <w:szCs w:val="28"/>
              </w:rPr>
              <w:t xml:space="preserve"> </w:t>
            </w:r>
            <w:r w:rsidR="0074539F">
              <w:rPr>
                <w:rFonts w:ascii="Times New Roman" w:hAnsi="Times New Roman"/>
                <w:b/>
                <w:bCs/>
                <w:color w:val="000000" w:themeColor="text1"/>
                <w:sz w:val="28"/>
                <w:szCs w:val="28"/>
              </w:rPr>
              <w:t xml:space="preserve">- </w:t>
            </w:r>
            <w:r w:rsidR="001F0BCB" w:rsidRPr="0074539F">
              <w:rPr>
                <w:rFonts w:ascii="Times New Roman" w:hAnsi="Times New Roman"/>
                <w:bCs/>
                <w:color w:val="000000" w:themeColor="text1"/>
                <w:sz w:val="28"/>
                <w:szCs w:val="28"/>
              </w:rPr>
              <w:t>Акты внедрений</w:t>
            </w:r>
            <w:r w:rsidR="001F0BCB" w:rsidRPr="0074539F">
              <w:rPr>
                <w:rFonts w:ascii="Times New Roman" w:hAnsi="Times New Roman"/>
                <w:b/>
                <w:bCs/>
                <w:color w:val="000000" w:themeColor="text1"/>
                <w:sz w:val="28"/>
                <w:szCs w:val="28"/>
              </w:rPr>
              <w:t>…………………………………</w:t>
            </w:r>
            <w:r w:rsidR="006906C6" w:rsidRPr="0074539F">
              <w:rPr>
                <w:rFonts w:ascii="Times New Roman" w:hAnsi="Times New Roman"/>
                <w:b/>
                <w:bCs/>
                <w:color w:val="000000" w:themeColor="text1"/>
                <w:sz w:val="28"/>
                <w:szCs w:val="28"/>
              </w:rPr>
              <w:t>…..</w:t>
            </w:r>
          </w:p>
        </w:tc>
        <w:tc>
          <w:tcPr>
            <w:tcW w:w="655" w:type="dxa"/>
          </w:tcPr>
          <w:p w14:paraId="735E7822" w14:textId="619D8140" w:rsidR="00A46451" w:rsidRPr="0074539F" w:rsidRDefault="00446E05" w:rsidP="00A46451">
            <w:pPr>
              <w:ind w:right="-111" w:hanging="27"/>
              <w:jc w:val="center"/>
              <w:rPr>
                <w:rFonts w:ascii="Times New Roman" w:hAnsi="Times New Roman"/>
                <w:color w:val="000000" w:themeColor="text1"/>
                <w:sz w:val="28"/>
                <w:szCs w:val="28"/>
              </w:rPr>
            </w:pPr>
            <w:r w:rsidRPr="0074539F">
              <w:rPr>
                <w:rFonts w:ascii="Times New Roman" w:hAnsi="Times New Roman"/>
                <w:color w:val="000000" w:themeColor="text1"/>
                <w:sz w:val="28"/>
                <w:szCs w:val="28"/>
              </w:rPr>
              <w:t>1</w:t>
            </w:r>
            <w:r w:rsidR="00E95E8E">
              <w:rPr>
                <w:rFonts w:ascii="Times New Roman" w:hAnsi="Times New Roman"/>
                <w:color w:val="000000" w:themeColor="text1"/>
                <w:sz w:val="28"/>
                <w:szCs w:val="28"/>
              </w:rPr>
              <w:t>20</w:t>
            </w:r>
          </w:p>
        </w:tc>
      </w:tr>
      <w:tr w:rsidR="0074539F" w:rsidRPr="0074539F" w14:paraId="2E7C9F18" w14:textId="77777777" w:rsidTr="00E95E8E">
        <w:trPr>
          <w:trHeight w:val="647"/>
        </w:trPr>
        <w:tc>
          <w:tcPr>
            <w:tcW w:w="8974" w:type="dxa"/>
          </w:tcPr>
          <w:p w14:paraId="33B36514" w14:textId="417C4F6D" w:rsidR="005D1EDB" w:rsidRPr="0074539F" w:rsidRDefault="005D1EDB" w:rsidP="0078703D">
            <w:pPr>
              <w:shd w:val="clear" w:color="auto" w:fill="FFFFFF"/>
              <w:tabs>
                <w:tab w:val="left" w:pos="390"/>
              </w:tabs>
              <w:jc w:val="both"/>
              <w:rPr>
                <w:rFonts w:ascii="Times New Roman" w:hAnsi="Times New Roman"/>
                <w:b/>
                <w:bCs/>
                <w:color w:val="000000" w:themeColor="text1"/>
                <w:sz w:val="28"/>
                <w:szCs w:val="28"/>
              </w:rPr>
            </w:pPr>
            <w:r w:rsidRPr="0074539F">
              <w:rPr>
                <w:rFonts w:ascii="Times New Roman" w:hAnsi="Times New Roman"/>
                <w:b/>
                <w:bCs/>
                <w:color w:val="000000" w:themeColor="text1"/>
                <w:sz w:val="28"/>
                <w:szCs w:val="28"/>
              </w:rPr>
              <w:t>ПРИЛОЖЕНИЕ Д</w:t>
            </w:r>
            <w:r w:rsidR="0078703D" w:rsidRPr="0074539F">
              <w:rPr>
                <w:rFonts w:ascii="Times New Roman" w:hAnsi="Times New Roman"/>
                <w:b/>
                <w:bCs/>
                <w:color w:val="000000" w:themeColor="text1"/>
                <w:sz w:val="28"/>
                <w:szCs w:val="28"/>
              </w:rPr>
              <w:t xml:space="preserve"> </w:t>
            </w:r>
            <w:r w:rsidR="0074539F">
              <w:rPr>
                <w:rFonts w:ascii="Times New Roman" w:hAnsi="Times New Roman"/>
                <w:b/>
                <w:bCs/>
                <w:color w:val="000000" w:themeColor="text1"/>
                <w:sz w:val="28"/>
                <w:szCs w:val="28"/>
              </w:rPr>
              <w:t xml:space="preserve">- </w:t>
            </w:r>
            <w:r w:rsidR="0078703D" w:rsidRPr="0074539F">
              <w:rPr>
                <w:rFonts w:ascii="Times New Roman" w:hAnsi="Times New Roman"/>
                <w:color w:val="000000" w:themeColor="text1"/>
                <w:sz w:val="28"/>
                <w:szCs w:val="28"/>
              </w:rPr>
              <w:t>Национальная программа по снижению лучевой нагрузки в Радиологии в РК</w:t>
            </w:r>
            <w:r w:rsidR="0078703D" w:rsidRPr="0074539F">
              <w:rPr>
                <w:rFonts w:ascii="Times New Roman" w:hAnsi="Times New Roman"/>
                <w:b/>
                <w:bCs/>
                <w:color w:val="000000" w:themeColor="text1"/>
                <w:sz w:val="28"/>
                <w:szCs w:val="28"/>
              </w:rPr>
              <w:t xml:space="preserve"> </w:t>
            </w:r>
            <w:r w:rsidR="0074539F" w:rsidRPr="0074539F">
              <w:rPr>
                <w:rFonts w:ascii="Times New Roman" w:hAnsi="Times New Roman"/>
                <w:color w:val="000000" w:themeColor="text1"/>
                <w:sz w:val="28"/>
                <w:szCs w:val="28"/>
              </w:rPr>
              <w:t>…………………………………………………</w:t>
            </w:r>
          </w:p>
        </w:tc>
        <w:tc>
          <w:tcPr>
            <w:tcW w:w="655" w:type="dxa"/>
          </w:tcPr>
          <w:p w14:paraId="4353BB6C" w14:textId="77777777" w:rsidR="00E95E8E" w:rsidRDefault="00E95E8E" w:rsidP="00E95E8E">
            <w:pPr>
              <w:ind w:right="-111" w:hanging="27"/>
              <w:rPr>
                <w:rFonts w:ascii="Times New Roman" w:hAnsi="Times New Roman"/>
                <w:color w:val="000000" w:themeColor="text1"/>
                <w:sz w:val="28"/>
                <w:szCs w:val="28"/>
              </w:rPr>
            </w:pPr>
          </w:p>
          <w:p w14:paraId="04398A55" w14:textId="45BB3E3D" w:rsidR="00E95E8E" w:rsidRPr="0074539F" w:rsidRDefault="00E95E8E" w:rsidP="00E95E8E">
            <w:pPr>
              <w:ind w:right="-111" w:hanging="27"/>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005D1EDB" w:rsidRPr="0074539F">
              <w:rPr>
                <w:rFonts w:ascii="Times New Roman" w:hAnsi="Times New Roman"/>
                <w:color w:val="000000" w:themeColor="text1"/>
                <w:sz w:val="28"/>
                <w:szCs w:val="28"/>
              </w:rPr>
              <w:t>1</w:t>
            </w:r>
            <w:r>
              <w:rPr>
                <w:rFonts w:ascii="Times New Roman" w:hAnsi="Times New Roman"/>
                <w:color w:val="000000" w:themeColor="text1"/>
                <w:sz w:val="28"/>
                <w:szCs w:val="28"/>
              </w:rPr>
              <w:t>24</w:t>
            </w:r>
          </w:p>
        </w:tc>
      </w:tr>
      <w:tr w:rsidR="0074539F" w:rsidRPr="0074539F" w14:paraId="3F6372ED" w14:textId="77777777" w:rsidTr="000A3639">
        <w:tc>
          <w:tcPr>
            <w:tcW w:w="8974" w:type="dxa"/>
          </w:tcPr>
          <w:p w14:paraId="3E1B29C9" w14:textId="2ABC2B63" w:rsidR="005D1EDB" w:rsidRPr="0074539F" w:rsidRDefault="005D1EDB" w:rsidP="0078703D">
            <w:pPr>
              <w:shd w:val="clear" w:color="auto" w:fill="FFFFFF"/>
              <w:tabs>
                <w:tab w:val="left" w:pos="390"/>
              </w:tabs>
              <w:jc w:val="both"/>
              <w:rPr>
                <w:rFonts w:ascii="Times New Roman" w:hAnsi="Times New Roman"/>
                <w:b/>
                <w:bCs/>
                <w:color w:val="000000" w:themeColor="text1"/>
                <w:sz w:val="28"/>
                <w:szCs w:val="28"/>
              </w:rPr>
            </w:pPr>
            <w:r w:rsidRPr="0074539F">
              <w:rPr>
                <w:rFonts w:ascii="Times New Roman" w:hAnsi="Times New Roman"/>
                <w:b/>
                <w:bCs/>
                <w:color w:val="000000" w:themeColor="text1"/>
                <w:sz w:val="28"/>
                <w:szCs w:val="28"/>
              </w:rPr>
              <w:t>ПРИЛОЖЕНИЕ Е</w:t>
            </w:r>
            <w:r w:rsidR="0078703D" w:rsidRPr="0074539F">
              <w:rPr>
                <w:rFonts w:ascii="Times New Roman" w:hAnsi="Times New Roman"/>
                <w:b/>
                <w:bCs/>
                <w:color w:val="000000" w:themeColor="text1"/>
                <w:sz w:val="28"/>
                <w:szCs w:val="28"/>
              </w:rPr>
              <w:t xml:space="preserve"> </w:t>
            </w:r>
            <w:r w:rsidR="0074539F">
              <w:rPr>
                <w:rFonts w:ascii="Times New Roman" w:hAnsi="Times New Roman"/>
                <w:b/>
                <w:bCs/>
                <w:color w:val="000000" w:themeColor="text1"/>
                <w:sz w:val="28"/>
                <w:szCs w:val="28"/>
              </w:rPr>
              <w:t xml:space="preserve">- </w:t>
            </w:r>
            <w:r w:rsidR="0078703D" w:rsidRPr="0074539F">
              <w:rPr>
                <w:rFonts w:ascii="Times New Roman" w:hAnsi="Times New Roman"/>
                <w:bCs/>
                <w:color w:val="000000" w:themeColor="text1"/>
                <w:sz w:val="28"/>
                <w:szCs w:val="28"/>
              </w:rPr>
              <w:t>Программа повышения квалификации</w:t>
            </w:r>
            <w:r w:rsidR="0074539F">
              <w:rPr>
                <w:rFonts w:ascii="Times New Roman" w:hAnsi="Times New Roman"/>
                <w:bCs/>
                <w:color w:val="000000" w:themeColor="text1"/>
                <w:sz w:val="28"/>
                <w:szCs w:val="28"/>
              </w:rPr>
              <w:t xml:space="preserve"> .</w:t>
            </w:r>
            <w:r w:rsidR="0078703D" w:rsidRPr="0074539F">
              <w:rPr>
                <w:rFonts w:ascii="Times New Roman" w:hAnsi="Times New Roman"/>
                <w:color w:val="000000" w:themeColor="text1"/>
                <w:sz w:val="28"/>
                <w:szCs w:val="28"/>
              </w:rPr>
              <w:t>…………</w:t>
            </w:r>
            <w:r w:rsidR="006906C6" w:rsidRPr="0074539F">
              <w:rPr>
                <w:rFonts w:ascii="Times New Roman" w:hAnsi="Times New Roman"/>
                <w:color w:val="000000" w:themeColor="text1"/>
                <w:sz w:val="28"/>
                <w:szCs w:val="28"/>
              </w:rPr>
              <w:t>…</w:t>
            </w:r>
          </w:p>
        </w:tc>
        <w:tc>
          <w:tcPr>
            <w:tcW w:w="655" w:type="dxa"/>
          </w:tcPr>
          <w:p w14:paraId="331ECB21" w14:textId="1BB9E60D" w:rsidR="005D1EDB" w:rsidRPr="0074539F" w:rsidRDefault="00E95E8E" w:rsidP="00A46451">
            <w:pPr>
              <w:ind w:right="-111" w:hanging="27"/>
              <w:jc w:val="center"/>
              <w:rPr>
                <w:rFonts w:ascii="Times New Roman" w:hAnsi="Times New Roman"/>
                <w:color w:val="000000" w:themeColor="text1"/>
                <w:sz w:val="28"/>
                <w:szCs w:val="28"/>
              </w:rPr>
            </w:pPr>
            <w:r>
              <w:rPr>
                <w:rFonts w:ascii="Times New Roman" w:hAnsi="Times New Roman"/>
                <w:color w:val="000000" w:themeColor="text1"/>
                <w:sz w:val="28"/>
                <w:szCs w:val="28"/>
              </w:rPr>
              <w:t>136</w:t>
            </w:r>
          </w:p>
        </w:tc>
      </w:tr>
      <w:tr w:rsidR="0074539F" w:rsidRPr="0074539F" w14:paraId="708D445F" w14:textId="77777777" w:rsidTr="000A3639">
        <w:tc>
          <w:tcPr>
            <w:tcW w:w="8974" w:type="dxa"/>
          </w:tcPr>
          <w:p w14:paraId="202341AC" w14:textId="77777777" w:rsidR="005D1EDB" w:rsidRPr="0074539F" w:rsidRDefault="005D1EDB" w:rsidP="00A46451">
            <w:pPr>
              <w:shd w:val="clear" w:color="auto" w:fill="FFFFFF"/>
              <w:tabs>
                <w:tab w:val="left" w:pos="390"/>
              </w:tabs>
              <w:jc w:val="both"/>
              <w:rPr>
                <w:rFonts w:ascii="Times New Roman" w:hAnsi="Times New Roman"/>
                <w:b/>
                <w:bCs/>
                <w:color w:val="000000" w:themeColor="text1"/>
                <w:sz w:val="28"/>
                <w:szCs w:val="28"/>
              </w:rPr>
            </w:pPr>
          </w:p>
        </w:tc>
        <w:tc>
          <w:tcPr>
            <w:tcW w:w="655" w:type="dxa"/>
          </w:tcPr>
          <w:p w14:paraId="039B1BFC" w14:textId="77777777" w:rsidR="005D1EDB" w:rsidRPr="0074539F" w:rsidRDefault="005D1EDB" w:rsidP="00A46451">
            <w:pPr>
              <w:ind w:right="-111" w:hanging="27"/>
              <w:jc w:val="center"/>
              <w:rPr>
                <w:rFonts w:ascii="Times New Roman" w:hAnsi="Times New Roman"/>
                <w:color w:val="000000" w:themeColor="text1"/>
                <w:sz w:val="28"/>
                <w:szCs w:val="28"/>
              </w:rPr>
            </w:pPr>
          </w:p>
        </w:tc>
      </w:tr>
      <w:tr w:rsidR="0074539F" w:rsidRPr="0074539F" w14:paraId="113480BA" w14:textId="77777777" w:rsidTr="000A3639">
        <w:trPr>
          <w:trHeight w:val="332"/>
        </w:trPr>
        <w:tc>
          <w:tcPr>
            <w:tcW w:w="8974" w:type="dxa"/>
          </w:tcPr>
          <w:p w14:paraId="5B135901" w14:textId="6DE99D6B" w:rsidR="00A46451" w:rsidRPr="0074539F" w:rsidRDefault="00A46451" w:rsidP="00A46451">
            <w:pPr>
              <w:shd w:val="clear" w:color="auto" w:fill="FFFFFF"/>
              <w:tabs>
                <w:tab w:val="left" w:pos="390"/>
              </w:tabs>
              <w:jc w:val="both"/>
              <w:rPr>
                <w:rFonts w:ascii="Times New Roman" w:hAnsi="Times New Roman"/>
                <w:b/>
                <w:bCs/>
                <w:color w:val="000000" w:themeColor="text1"/>
                <w:sz w:val="28"/>
                <w:szCs w:val="28"/>
              </w:rPr>
            </w:pPr>
          </w:p>
        </w:tc>
        <w:tc>
          <w:tcPr>
            <w:tcW w:w="655" w:type="dxa"/>
          </w:tcPr>
          <w:p w14:paraId="104A65EA" w14:textId="344EC464" w:rsidR="005D1EDB" w:rsidRPr="0074539F" w:rsidRDefault="005D1EDB" w:rsidP="00A46451">
            <w:pPr>
              <w:ind w:right="-111" w:hanging="27"/>
              <w:jc w:val="center"/>
              <w:rPr>
                <w:rFonts w:ascii="Times New Roman" w:hAnsi="Times New Roman"/>
                <w:color w:val="000000" w:themeColor="text1"/>
                <w:sz w:val="28"/>
                <w:szCs w:val="28"/>
              </w:rPr>
            </w:pPr>
          </w:p>
        </w:tc>
      </w:tr>
      <w:tr w:rsidR="0074539F" w:rsidRPr="0074539F" w14:paraId="58CFDC2D" w14:textId="77777777" w:rsidTr="000A3639">
        <w:tc>
          <w:tcPr>
            <w:tcW w:w="8974" w:type="dxa"/>
          </w:tcPr>
          <w:p w14:paraId="48B52546" w14:textId="77777777" w:rsidR="005D1EDB" w:rsidRPr="0074539F" w:rsidRDefault="005D1EDB" w:rsidP="00A46451">
            <w:pPr>
              <w:shd w:val="clear" w:color="auto" w:fill="FFFFFF"/>
              <w:tabs>
                <w:tab w:val="left" w:pos="390"/>
              </w:tabs>
              <w:jc w:val="both"/>
              <w:rPr>
                <w:rFonts w:ascii="Times New Roman" w:hAnsi="Times New Roman"/>
                <w:b/>
                <w:bCs/>
                <w:color w:val="000000" w:themeColor="text1"/>
                <w:sz w:val="28"/>
                <w:szCs w:val="28"/>
              </w:rPr>
            </w:pPr>
          </w:p>
        </w:tc>
        <w:tc>
          <w:tcPr>
            <w:tcW w:w="655" w:type="dxa"/>
          </w:tcPr>
          <w:p w14:paraId="6863D42E" w14:textId="77777777" w:rsidR="005D1EDB" w:rsidRPr="0074539F" w:rsidRDefault="005D1EDB" w:rsidP="00A46451">
            <w:pPr>
              <w:ind w:right="-111" w:hanging="27"/>
              <w:jc w:val="center"/>
              <w:rPr>
                <w:rFonts w:ascii="Times New Roman" w:hAnsi="Times New Roman"/>
                <w:color w:val="000000" w:themeColor="text1"/>
                <w:sz w:val="28"/>
                <w:szCs w:val="28"/>
              </w:rPr>
            </w:pPr>
          </w:p>
        </w:tc>
      </w:tr>
      <w:tr w:rsidR="0074539F" w:rsidRPr="0074539F" w14:paraId="4E3FDEED" w14:textId="77777777" w:rsidTr="000A3639">
        <w:tc>
          <w:tcPr>
            <w:tcW w:w="8974" w:type="dxa"/>
          </w:tcPr>
          <w:p w14:paraId="08E82E0C" w14:textId="77777777" w:rsidR="005D1EDB" w:rsidRPr="0074539F" w:rsidRDefault="005D1EDB" w:rsidP="00A46451">
            <w:pPr>
              <w:shd w:val="clear" w:color="auto" w:fill="FFFFFF"/>
              <w:tabs>
                <w:tab w:val="left" w:pos="390"/>
              </w:tabs>
              <w:jc w:val="both"/>
              <w:rPr>
                <w:rFonts w:ascii="Times New Roman" w:hAnsi="Times New Roman"/>
                <w:b/>
                <w:bCs/>
                <w:color w:val="000000" w:themeColor="text1"/>
                <w:sz w:val="28"/>
                <w:szCs w:val="28"/>
              </w:rPr>
            </w:pPr>
          </w:p>
        </w:tc>
        <w:tc>
          <w:tcPr>
            <w:tcW w:w="655" w:type="dxa"/>
          </w:tcPr>
          <w:p w14:paraId="4E3B2679" w14:textId="77777777" w:rsidR="005D1EDB" w:rsidRPr="0074539F" w:rsidRDefault="005D1EDB" w:rsidP="00A46451">
            <w:pPr>
              <w:ind w:right="-111" w:hanging="27"/>
              <w:jc w:val="center"/>
              <w:rPr>
                <w:rFonts w:ascii="Times New Roman" w:hAnsi="Times New Roman"/>
                <w:color w:val="000000" w:themeColor="text1"/>
                <w:sz w:val="28"/>
                <w:szCs w:val="28"/>
              </w:rPr>
            </w:pPr>
          </w:p>
        </w:tc>
      </w:tr>
      <w:tr w:rsidR="0074539F" w:rsidRPr="0074539F" w14:paraId="7C1A36B6" w14:textId="77777777" w:rsidTr="000A3639">
        <w:tc>
          <w:tcPr>
            <w:tcW w:w="8974" w:type="dxa"/>
          </w:tcPr>
          <w:p w14:paraId="1DD58F27" w14:textId="77777777" w:rsidR="005D1EDB" w:rsidRPr="0074539F" w:rsidRDefault="005D1EDB" w:rsidP="00A46451">
            <w:pPr>
              <w:shd w:val="clear" w:color="auto" w:fill="FFFFFF"/>
              <w:tabs>
                <w:tab w:val="left" w:pos="390"/>
              </w:tabs>
              <w:jc w:val="both"/>
              <w:rPr>
                <w:rFonts w:ascii="Times New Roman" w:hAnsi="Times New Roman"/>
                <w:b/>
                <w:bCs/>
                <w:color w:val="000000" w:themeColor="text1"/>
                <w:sz w:val="28"/>
                <w:szCs w:val="28"/>
              </w:rPr>
            </w:pPr>
          </w:p>
        </w:tc>
        <w:tc>
          <w:tcPr>
            <w:tcW w:w="655" w:type="dxa"/>
          </w:tcPr>
          <w:p w14:paraId="24E18E3B" w14:textId="77777777" w:rsidR="005D1EDB" w:rsidRPr="0074539F" w:rsidRDefault="005D1EDB" w:rsidP="00A46451">
            <w:pPr>
              <w:ind w:right="-111" w:hanging="27"/>
              <w:jc w:val="center"/>
              <w:rPr>
                <w:rFonts w:ascii="Times New Roman" w:hAnsi="Times New Roman"/>
                <w:color w:val="000000" w:themeColor="text1"/>
                <w:sz w:val="28"/>
                <w:szCs w:val="28"/>
              </w:rPr>
            </w:pPr>
          </w:p>
        </w:tc>
      </w:tr>
      <w:tr w:rsidR="0074539F" w:rsidRPr="0074539F" w14:paraId="07825F69" w14:textId="77777777" w:rsidTr="000A3639">
        <w:tc>
          <w:tcPr>
            <w:tcW w:w="8974" w:type="dxa"/>
          </w:tcPr>
          <w:p w14:paraId="77634E6C" w14:textId="77777777" w:rsidR="005D1EDB" w:rsidRPr="0074539F" w:rsidRDefault="005D1EDB" w:rsidP="00A46451">
            <w:pPr>
              <w:shd w:val="clear" w:color="auto" w:fill="FFFFFF"/>
              <w:tabs>
                <w:tab w:val="left" w:pos="390"/>
              </w:tabs>
              <w:jc w:val="both"/>
              <w:rPr>
                <w:rFonts w:ascii="Times New Roman" w:hAnsi="Times New Roman"/>
                <w:b/>
                <w:bCs/>
                <w:color w:val="000000" w:themeColor="text1"/>
                <w:sz w:val="28"/>
                <w:szCs w:val="28"/>
              </w:rPr>
            </w:pPr>
          </w:p>
        </w:tc>
        <w:tc>
          <w:tcPr>
            <w:tcW w:w="655" w:type="dxa"/>
          </w:tcPr>
          <w:p w14:paraId="37C479D3" w14:textId="77777777" w:rsidR="005D1EDB" w:rsidRPr="0074539F" w:rsidRDefault="005D1EDB" w:rsidP="00A46451">
            <w:pPr>
              <w:ind w:right="-111" w:hanging="27"/>
              <w:jc w:val="center"/>
              <w:rPr>
                <w:rFonts w:ascii="Times New Roman" w:hAnsi="Times New Roman"/>
                <w:color w:val="000000" w:themeColor="text1"/>
                <w:sz w:val="28"/>
                <w:szCs w:val="28"/>
              </w:rPr>
            </w:pPr>
          </w:p>
        </w:tc>
      </w:tr>
    </w:tbl>
    <w:p w14:paraId="3372AAD6" w14:textId="56D522FA" w:rsidR="0066162B" w:rsidRPr="00170161" w:rsidRDefault="00170161" w:rsidP="00170161">
      <w:pPr>
        <w:widowControl w:val="0"/>
        <w:jc w:val="center"/>
        <w:rPr>
          <w:rFonts w:ascii="Times New Roman" w:hAnsi="Times New Roman" w:cs="Times New Roman"/>
          <w:b/>
          <w:sz w:val="28"/>
          <w:szCs w:val="28"/>
        </w:rPr>
      </w:pPr>
      <w:r w:rsidRPr="00170161">
        <w:rPr>
          <w:rFonts w:ascii="Times New Roman" w:hAnsi="Times New Roman" w:cs="Times New Roman"/>
          <w:b/>
          <w:sz w:val="28"/>
          <w:szCs w:val="28"/>
        </w:rPr>
        <w:t>НОРМАТИВНЫЕ ССЫЛКИ</w:t>
      </w:r>
    </w:p>
    <w:p w14:paraId="5757A257" w14:textId="77777777" w:rsidR="00170161" w:rsidRPr="00170161" w:rsidRDefault="00170161" w:rsidP="00170161">
      <w:pPr>
        <w:widowControl w:val="0"/>
        <w:rPr>
          <w:rFonts w:ascii="Times New Roman" w:hAnsi="Times New Roman" w:cs="Times New Roman"/>
          <w:b/>
          <w:sz w:val="28"/>
          <w:szCs w:val="28"/>
        </w:rPr>
      </w:pPr>
    </w:p>
    <w:p w14:paraId="29DFDFE5" w14:textId="0B1B074D" w:rsidR="00170161" w:rsidRDefault="00170161" w:rsidP="00170161">
      <w:pPr>
        <w:tabs>
          <w:tab w:val="left" w:pos="851"/>
          <w:tab w:val="left" w:pos="9639"/>
        </w:tabs>
        <w:ind w:firstLine="567"/>
        <w:jc w:val="both"/>
        <w:rPr>
          <w:rFonts w:ascii="Times New Roman" w:hAnsi="Times New Roman" w:cs="Times New Roman"/>
          <w:sz w:val="28"/>
          <w:szCs w:val="28"/>
        </w:rPr>
      </w:pPr>
      <w:r w:rsidRPr="00170161">
        <w:rPr>
          <w:rFonts w:ascii="Times New Roman" w:hAnsi="Times New Roman" w:cs="Times New Roman"/>
          <w:sz w:val="28"/>
          <w:szCs w:val="28"/>
        </w:rPr>
        <w:t>В настоящей диссертации использованы ссылки на следующие стандарты:</w:t>
      </w:r>
    </w:p>
    <w:p w14:paraId="1277330A" w14:textId="51885340" w:rsidR="0040061B" w:rsidRPr="00647241" w:rsidRDefault="0040061B" w:rsidP="00647241">
      <w:pPr>
        <w:pStyle w:val="a5"/>
        <w:widowControl w:val="0"/>
        <w:spacing w:before="0" w:beforeAutospacing="0" w:after="0" w:afterAutospacing="0"/>
        <w:ind w:firstLine="567"/>
        <w:jc w:val="both"/>
        <w:textAlignment w:val="baseline"/>
        <w:rPr>
          <w:spacing w:val="2"/>
          <w:sz w:val="28"/>
          <w:szCs w:val="28"/>
        </w:rPr>
      </w:pPr>
      <w:r w:rsidRPr="00170161">
        <w:rPr>
          <w:sz w:val="28"/>
          <w:szCs w:val="28"/>
          <w:shd w:val="clear" w:color="auto" w:fill="FFFFFF" w:themeFill="background1"/>
        </w:rPr>
        <w:t>-</w:t>
      </w:r>
      <w:r w:rsidRPr="00170161">
        <w:rPr>
          <w:spacing w:val="2"/>
          <w:sz w:val="28"/>
          <w:szCs w:val="28"/>
        </w:rPr>
        <w:t xml:space="preserve"> Приказ Министра здравоохранения Республики Казахстан от 25 августа 2022 года № ҚР ДСМ-90. Зарегистрирован в Министерстве юстиции Республики Казахстан 26 августа 2022 года № 29292</w:t>
      </w:r>
      <w:r w:rsidR="00647241">
        <w:rPr>
          <w:spacing w:val="2"/>
          <w:sz w:val="28"/>
          <w:szCs w:val="28"/>
        </w:rPr>
        <w:t xml:space="preserve"> </w:t>
      </w:r>
      <w:r w:rsidRPr="00170161">
        <w:rPr>
          <w:sz w:val="28"/>
          <w:szCs w:val="28"/>
        </w:rPr>
        <w:t>Об утверждении Санитарных правил "Санитарно-эпидемиологические требования к радиационно-опасным объектам"</w:t>
      </w:r>
    </w:p>
    <w:p w14:paraId="1AB2D732" w14:textId="58E724DF" w:rsidR="0040061B" w:rsidRPr="00647241" w:rsidRDefault="0040061B" w:rsidP="00647241">
      <w:pPr>
        <w:pStyle w:val="a5"/>
        <w:widowControl w:val="0"/>
        <w:spacing w:before="0" w:beforeAutospacing="0" w:after="0" w:afterAutospacing="0"/>
        <w:ind w:firstLine="567"/>
        <w:jc w:val="both"/>
        <w:textAlignment w:val="baseline"/>
        <w:rPr>
          <w:spacing w:val="2"/>
          <w:sz w:val="28"/>
          <w:szCs w:val="28"/>
        </w:rPr>
      </w:pPr>
      <w:r w:rsidRPr="00170161">
        <w:rPr>
          <w:sz w:val="28"/>
          <w:szCs w:val="28"/>
          <w:shd w:val="clear" w:color="auto" w:fill="FFFFFF" w:themeFill="background1"/>
        </w:rPr>
        <w:t>-</w:t>
      </w:r>
      <w:r w:rsidRPr="00170161">
        <w:rPr>
          <w:spacing w:val="2"/>
          <w:sz w:val="28"/>
          <w:szCs w:val="28"/>
        </w:rPr>
        <w:t xml:space="preserve"> Приказ Министра здравоохранения Республики Казахстан от 15 декабря 2020 года № ҚР ДСМ-275/2020. Зарегистрирован в Министерстве юстиции Республики Казахстан 20 декабря 2020 года № 21822</w:t>
      </w:r>
      <w:r w:rsidR="00647241">
        <w:rPr>
          <w:spacing w:val="2"/>
          <w:sz w:val="28"/>
          <w:szCs w:val="28"/>
        </w:rPr>
        <w:t xml:space="preserve"> </w:t>
      </w:r>
      <w:r w:rsidRPr="00170161">
        <w:rPr>
          <w:sz w:val="28"/>
          <w:szCs w:val="28"/>
        </w:rPr>
        <w:t>Об утверждении Санитарных правил "Санитарно-эпидемиологические требования к обеспечению радиационной безопасности"</w:t>
      </w:r>
    </w:p>
    <w:p w14:paraId="5BF21534" w14:textId="6FFC5443" w:rsidR="0040061B" w:rsidRPr="00647241" w:rsidRDefault="0040061B" w:rsidP="00647241">
      <w:pPr>
        <w:pStyle w:val="a5"/>
        <w:widowControl w:val="0"/>
        <w:spacing w:before="0" w:beforeAutospacing="0" w:after="0" w:afterAutospacing="0"/>
        <w:ind w:firstLine="567"/>
        <w:jc w:val="both"/>
        <w:textAlignment w:val="baseline"/>
        <w:rPr>
          <w:spacing w:val="2"/>
          <w:sz w:val="28"/>
          <w:szCs w:val="28"/>
        </w:rPr>
      </w:pPr>
      <w:r w:rsidRPr="00170161">
        <w:rPr>
          <w:sz w:val="28"/>
          <w:szCs w:val="28"/>
        </w:rPr>
        <w:t xml:space="preserve">- </w:t>
      </w:r>
      <w:r w:rsidRPr="00170161">
        <w:rPr>
          <w:spacing w:val="2"/>
          <w:sz w:val="28"/>
          <w:szCs w:val="28"/>
        </w:rPr>
        <w:t>Приказ и.о. Министра здравоохранения Республики Казахстан от 14 сентября 2022 года № ҚР ДСМ-98. Зарегистрирован в Министерстве юстиции Республики Казахстан 16 сентября 2022 года № 29621</w:t>
      </w:r>
      <w:r w:rsidR="00647241">
        <w:rPr>
          <w:spacing w:val="2"/>
          <w:sz w:val="28"/>
          <w:szCs w:val="28"/>
        </w:rPr>
        <w:t xml:space="preserve"> </w:t>
      </w:r>
      <w:r w:rsidRPr="00170161">
        <w:rPr>
          <w:sz w:val="28"/>
          <w:szCs w:val="28"/>
        </w:rPr>
        <w:t>О внесении изменений в приказ Министра здравоохранения Республики Казахстан от 29 октября 2020 года № ҚР ДСМ-167/2020 "Об утверждении минимальных стандартов оснащения организаций здравоохранения медицинскими изделиями"</w:t>
      </w:r>
    </w:p>
    <w:p w14:paraId="1B42BE30" w14:textId="2F61FEF4" w:rsidR="0040061B" w:rsidRPr="00647241" w:rsidRDefault="0040061B" w:rsidP="00647241">
      <w:pPr>
        <w:pStyle w:val="a5"/>
        <w:widowControl w:val="0"/>
        <w:spacing w:before="0" w:beforeAutospacing="0" w:after="0" w:afterAutospacing="0"/>
        <w:ind w:firstLine="567"/>
        <w:jc w:val="both"/>
        <w:textAlignment w:val="baseline"/>
        <w:rPr>
          <w:spacing w:val="2"/>
          <w:sz w:val="28"/>
          <w:szCs w:val="28"/>
        </w:rPr>
      </w:pPr>
      <w:r w:rsidRPr="00170161">
        <w:rPr>
          <w:sz w:val="28"/>
          <w:szCs w:val="28"/>
        </w:rPr>
        <w:t xml:space="preserve">- </w:t>
      </w:r>
      <w:r w:rsidRPr="00170161">
        <w:rPr>
          <w:spacing w:val="2"/>
          <w:sz w:val="28"/>
          <w:szCs w:val="28"/>
        </w:rPr>
        <w:t>Приказ Министра здравоохранения Республики Казахстан от 2 августа 2022 года № ҚР ДСМ-71. Зарегистрирован в Министерстве юстиции Республики Казахстан 3 августа 2022 года № 29012</w:t>
      </w:r>
      <w:r w:rsidR="00647241">
        <w:rPr>
          <w:spacing w:val="2"/>
          <w:sz w:val="28"/>
          <w:szCs w:val="28"/>
        </w:rPr>
        <w:t xml:space="preserve"> «</w:t>
      </w:r>
      <w:r w:rsidRPr="00170161">
        <w:rPr>
          <w:sz w:val="28"/>
          <w:szCs w:val="28"/>
        </w:rPr>
        <w:t>Об утверждении гигиенических нормативов к обеспечению радиационной безопасности</w:t>
      </w:r>
      <w:r w:rsidR="00647241">
        <w:rPr>
          <w:sz w:val="28"/>
          <w:szCs w:val="28"/>
        </w:rPr>
        <w:t>»</w:t>
      </w:r>
    </w:p>
    <w:p w14:paraId="6341B574" w14:textId="6AF57696" w:rsidR="000007E3" w:rsidRDefault="000007E3" w:rsidP="0040061B">
      <w:pPr>
        <w:pStyle w:val="1"/>
        <w:widowControl w:val="0"/>
        <w:shd w:val="clear" w:color="auto" w:fill="FFFFFF" w:themeFill="background1"/>
        <w:spacing w:before="0" w:beforeAutospacing="0" w:after="0" w:afterAutospacing="0"/>
        <w:ind w:firstLine="567"/>
        <w:jc w:val="both"/>
        <w:textAlignment w:val="baseline"/>
        <w:rPr>
          <w:rStyle w:val="s1"/>
          <w:b w:val="0"/>
          <w:bCs w:val="0"/>
          <w:sz w:val="28"/>
          <w:szCs w:val="28"/>
          <w:shd w:val="clear" w:color="auto" w:fill="FFFFFF"/>
        </w:rPr>
      </w:pPr>
      <w:r>
        <w:rPr>
          <w:rStyle w:val="s1"/>
          <w:b w:val="0"/>
          <w:bCs w:val="0"/>
          <w:sz w:val="28"/>
          <w:szCs w:val="28"/>
          <w:shd w:val="clear" w:color="auto" w:fill="FFFFFF"/>
        </w:rPr>
        <w:t>- Постановление Правительства Республики Казахстан от 26 декабря 2019 №982 принята Государственная программа развития здравоохранения республики Казахстан на 2020-2025 гг</w:t>
      </w:r>
    </w:p>
    <w:p w14:paraId="3D285995" w14:textId="19CFFD5C" w:rsidR="0066162B" w:rsidRPr="00647241" w:rsidRDefault="00647241" w:rsidP="00647241">
      <w:pPr>
        <w:pStyle w:val="1"/>
        <w:widowControl w:val="0"/>
        <w:shd w:val="clear" w:color="auto" w:fill="FFFFFF" w:themeFill="background1"/>
        <w:spacing w:before="0" w:beforeAutospacing="0" w:after="0" w:afterAutospacing="0"/>
        <w:ind w:firstLine="567"/>
        <w:jc w:val="both"/>
        <w:textAlignment w:val="baseline"/>
        <w:rPr>
          <w:sz w:val="28"/>
          <w:szCs w:val="28"/>
          <w:shd w:val="clear" w:color="auto" w:fill="FFFFFF"/>
        </w:rPr>
      </w:pPr>
      <w:r>
        <w:rPr>
          <w:rStyle w:val="s1"/>
          <w:b w:val="0"/>
          <w:bCs w:val="0"/>
          <w:sz w:val="28"/>
          <w:szCs w:val="28"/>
          <w:shd w:val="clear" w:color="auto" w:fill="FFFFFF"/>
        </w:rPr>
        <w:t xml:space="preserve">- </w:t>
      </w:r>
      <w:r w:rsidRPr="00647241">
        <w:rPr>
          <w:rStyle w:val="s1"/>
          <w:b w:val="0"/>
          <w:bCs w:val="0"/>
          <w:sz w:val="28"/>
          <w:szCs w:val="28"/>
          <w:shd w:val="clear" w:color="auto" w:fill="FFFFFF"/>
        </w:rPr>
        <w:t>Приказ Министра здравоохранения Республики Казахстан от 14 апреля 2023 года № 72. Зарегистрирован в Министерстве юстиции Республики Казахстан 17 апреля 2023 года № 32320 О внесении изменений в приказ Министра здравоохранения Республики Казахстан от 21 декабря 2020 года № ҚР ДСМ-305/2020 "Об утверждении номенклатуры специальностей и специализаций в области здравоохранения, номенклатуры и квалификационных характеристик должностей работников здравоохранения</w:t>
      </w:r>
      <w:r w:rsidRPr="00647241">
        <w:rPr>
          <w:rStyle w:val="s1"/>
          <w:sz w:val="28"/>
          <w:szCs w:val="28"/>
          <w:shd w:val="clear" w:color="auto" w:fill="FFFFFF"/>
        </w:rPr>
        <w:t>"</w:t>
      </w:r>
    </w:p>
    <w:p w14:paraId="62E24E98" w14:textId="440280DC" w:rsidR="0066162B" w:rsidRDefault="0066162B" w:rsidP="00022D09">
      <w:pPr>
        <w:widowControl w:val="0"/>
        <w:ind w:firstLine="567"/>
        <w:jc w:val="both"/>
        <w:rPr>
          <w:rFonts w:ascii="Times New Roman" w:hAnsi="Times New Roman" w:cs="Times New Roman"/>
          <w:b/>
          <w:sz w:val="28"/>
          <w:szCs w:val="28"/>
        </w:rPr>
      </w:pPr>
    </w:p>
    <w:p w14:paraId="19C6CCB1" w14:textId="5A319AED" w:rsidR="00CD49C4" w:rsidRDefault="00CD49C4" w:rsidP="00022D09">
      <w:pPr>
        <w:widowControl w:val="0"/>
        <w:ind w:firstLine="567"/>
        <w:jc w:val="both"/>
        <w:rPr>
          <w:rFonts w:ascii="Times New Roman" w:hAnsi="Times New Roman" w:cs="Times New Roman"/>
          <w:b/>
          <w:sz w:val="28"/>
          <w:szCs w:val="28"/>
        </w:rPr>
      </w:pPr>
    </w:p>
    <w:p w14:paraId="3C115E2C" w14:textId="5860A4A3" w:rsidR="00695DAE" w:rsidRDefault="00695DAE" w:rsidP="00022D09">
      <w:pPr>
        <w:widowControl w:val="0"/>
        <w:ind w:firstLine="567"/>
        <w:jc w:val="both"/>
        <w:rPr>
          <w:rFonts w:ascii="Times New Roman" w:hAnsi="Times New Roman" w:cs="Times New Roman"/>
          <w:b/>
          <w:sz w:val="28"/>
          <w:szCs w:val="28"/>
        </w:rPr>
      </w:pPr>
    </w:p>
    <w:p w14:paraId="0E98D417" w14:textId="634676CC" w:rsidR="00695DAE" w:rsidRDefault="00695DAE" w:rsidP="00022D09">
      <w:pPr>
        <w:widowControl w:val="0"/>
        <w:ind w:firstLine="567"/>
        <w:jc w:val="both"/>
        <w:rPr>
          <w:rFonts w:ascii="Times New Roman" w:hAnsi="Times New Roman" w:cs="Times New Roman"/>
          <w:b/>
          <w:sz w:val="28"/>
          <w:szCs w:val="28"/>
        </w:rPr>
      </w:pPr>
    </w:p>
    <w:p w14:paraId="21484F6C" w14:textId="6CAEA841" w:rsidR="0077737A" w:rsidRDefault="0077737A" w:rsidP="00022D09">
      <w:pPr>
        <w:widowControl w:val="0"/>
        <w:ind w:firstLine="567"/>
        <w:jc w:val="both"/>
        <w:rPr>
          <w:rFonts w:ascii="Times New Roman" w:hAnsi="Times New Roman" w:cs="Times New Roman"/>
          <w:b/>
          <w:sz w:val="28"/>
          <w:szCs w:val="28"/>
        </w:rPr>
      </w:pPr>
    </w:p>
    <w:p w14:paraId="0379A826" w14:textId="35F5CD0C" w:rsidR="0077737A" w:rsidRDefault="0077737A" w:rsidP="00022D09">
      <w:pPr>
        <w:widowControl w:val="0"/>
        <w:ind w:firstLine="567"/>
        <w:jc w:val="both"/>
        <w:rPr>
          <w:rFonts w:ascii="Times New Roman" w:hAnsi="Times New Roman" w:cs="Times New Roman"/>
          <w:b/>
          <w:sz w:val="28"/>
          <w:szCs w:val="28"/>
        </w:rPr>
      </w:pPr>
    </w:p>
    <w:p w14:paraId="71F55AD0" w14:textId="0A4026F4" w:rsidR="00481939" w:rsidRPr="00170161" w:rsidRDefault="00481939" w:rsidP="00695DAE">
      <w:pPr>
        <w:widowControl w:val="0"/>
        <w:jc w:val="both"/>
        <w:rPr>
          <w:rFonts w:ascii="Times New Roman" w:hAnsi="Times New Roman" w:cs="Times New Roman"/>
          <w:b/>
          <w:sz w:val="28"/>
          <w:szCs w:val="28"/>
        </w:rPr>
      </w:pPr>
    </w:p>
    <w:p w14:paraId="7328E3BD" w14:textId="0AAD53A6" w:rsidR="0066162B" w:rsidRPr="00170161" w:rsidRDefault="00170161" w:rsidP="00170161">
      <w:pPr>
        <w:widowControl w:val="0"/>
        <w:jc w:val="center"/>
        <w:rPr>
          <w:rFonts w:ascii="Times New Roman" w:hAnsi="Times New Roman" w:cs="Times New Roman"/>
          <w:b/>
          <w:sz w:val="28"/>
          <w:szCs w:val="28"/>
        </w:rPr>
      </w:pPr>
      <w:r w:rsidRPr="00170161">
        <w:rPr>
          <w:rFonts w:ascii="Times New Roman" w:hAnsi="Times New Roman" w:cs="Times New Roman"/>
          <w:b/>
          <w:sz w:val="28"/>
          <w:szCs w:val="28"/>
        </w:rPr>
        <w:lastRenderedPageBreak/>
        <w:t>ОПРЕДЕЛЕНИЯ</w:t>
      </w:r>
    </w:p>
    <w:p w14:paraId="0570A5E6" w14:textId="4D990C25" w:rsidR="0066162B" w:rsidRPr="00170161" w:rsidRDefault="0066162B" w:rsidP="00022D09">
      <w:pPr>
        <w:widowControl w:val="0"/>
        <w:ind w:firstLine="567"/>
        <w:jc w:val="both"/>
        <w:rPr>
          <w:rFonts w:ascii="Times New Roman" w:hAnsi="Times New Roman" w:cs="Times New Roman"/>
          <w:b/>
          <w:sz w:val="28"/>
          <w:szCs w:val="28"/>
        </w:rPr>
      </w:pPr>
    </w:p>
    <w:p w14:paraId="51578F48" w14:textId="785DE9E9" w:rsidR="00CB4E4A" w:rsidRPr="00CB4E4A" w:rsidRDefault="00CB4E4A" w:rsidP="00170161">
      <w:pPr>
        <w:tabs>
          <w:tab w:val="left" w:pos="9639"/>
        </w:tabs>
        <w:ind w:firstLine="567"/>
        <w:jc w:val="both"/>
        <w:rPr>
          <w:rFonts w:ascii="Times New Roman" w:hAnsi="Times New Roman" w:cs="Times New Roman"/>
          <w:sz w:val="28"/>
          <w:szCs w:val="28"/>
        </w:rPr>
      </w:pPr>
      <w:r w:rsidRPr="00CB4E4A">
        <w:rPr>
          <w:rFonts w:ascii="Times New Roman" w:hAnsi="Times New Roman" w:cs="Times New Roman"/>
          <w:b/>
          <w:bCs/>
          <w:sz w:val="28"/>
          <w:szCs w:val="28"/>
        </w:rPr>
        <w:t>Лучевая диагностика</w:t>
      </w:r>
      <w:r w:rsidRPr="00CB4E4A">
        <w:rPr>
          <w:rFonts w:ascii="Times New Roman" w:hAnsi="Times New Roman" w:cs="Times New Roman"/>
          <w:sz w:val="28"/>
          <w:szCs w:val="28"/>
        </w:rPr>
        <w:t xml:space="preserve"> </w:t>
      </w:r>
      <w:r w:rsidR="00F72798" w:rsidRPr="00F72798">
        <w:rPr>
          <w:rFonts w:ascii="Times New Roman" w:hAnsi="Times New Roman" w:cs="Times New Roman"/>
          <w:b/>
          <w:bCs/>
          <w:sz w:val="28"/>
          <w:szCs w:val="28"/>
        </w:rPr>
        <w:t>(радиология)</w:t>
      </w:r>
      <w:r w:rsidR="00F72798">
        <w:rPr>
          <w:rFonts w:ascii="Times New Roman" w:hAnsi="Times New Roman" w:cs="Times New Roman"/>
          <w:sz w:val="28"/>
          <w:szCs w:val="28"/>
        </w:rPr>
        <w:t xml:space="preserve"> </w:t>
      </w:r>
      <w:r w:rsidRPr="00CB4E4A">
        <w:rPr>
          <w:rFonts w:ascii="Times New Roman" w:hAnsi="Times New Roman" w:cs="Times New Roman"/>
          <w:sz w:val="28"/>
          <w:szCs w:val="28"/>
        </w:rPr>
        <w:t>– основное диагностическое направление в медицине, позволяющее выявлять различные заболевания на самых ранних стадиях развития без хирургического вмешательства.</w:t>
      </w:r>
    </w:p>
    <w:p w14:paraId="2CAED7F3" w14:textId="27209C3E" w:rsidR="002878B6" w:rsidRDefault="002878B6" w:rsidP="00170161">
      <w:pPr>
        <w:tabs>
          <w:tab w:val="left" w:pos="9639"/>
        </w:tabs>
        <w:ind w:firstLine="567"/>
        <w:jc w:val="both"/>
        <w:rPr>
          <w:rFonts w:ascii="Times New Roman" w:hAnsi="Times New Roman" w:cs="Times New Roman"/>
          <w:sz w:val="28"/>
          <w:szCs w:val="28"/>
        </w:rPr>
      </w:pPr>
      <w:r w:rsidRPr="002878B6">
        <w:rPr>
          <w:rFonts w:ascii="Times New Roman" w:hAnsi="Times New Roman" w:cs="Times New Roman"/>
          <w:b/>
          <w:bCs/>
          <w:sz w:val="28"/>
          <w:szCs w:val="28"/>
        </w:rPr>
        <w:t>Профилактика</w:t>
      </w:r>
      <w:r w:rsidRPr="002878B6">
        <w:rPr>
          <w:rFonts w:ascii="Times New Roman" w:hAnsi="Times New Roman" w:cs="Times New Roman"/>
          <w:sz w:val="28"/>
          <w:szCs w:val="28"/>
        </w:rPr>
        <w:t xml:space="preserve"> – комплекс медицинских и немедицинских мероприятий, направленных на предупреждение возникновения заболеваний, прогрессирования на ранних стадиях болезней и контролирование уже развившихся осложнений, повреждений органов и тканей.</w:t>
      </w:r>
    </w:p>
    <w:p w14:paraId="2916BD42" w14:textId="0CABEC03" w:rsidR="00CB4E4A" w:rsidRPr="00271D08" w:rsidRDefault="00CB4E4A" w:rsidP="00170161">
      <w:pPr>
        <w:tabs>
          <w:tab w:val="left" w:pos="9639"/>
        </w:tabs>
        <w:ind w:firstLine="567"/>
        <w:jc w:val="both"/>
        <w:rPr>
          <w:rFonts w:ascii="Times New Roman" w:hAnsi="Times New Roman" w:cs="Times New Roman"/>
          <w:sz w:val="28"/>
          <w:szCs w:val="28"/>
        </w:rPr>
      </w:pPr>
      <w:r w:rsidRPr="00F72798">
        <w:rPr>
          <w:rFonts w:ascii="Times New Roman" w:hAnsi="Times New Roman" w:cs="Times New Roman"/>
          <w:b/>
          <w:bCs/>
          <w:sz w:val="28"/>
          <w:szCs w:val="28"/>
        </w:rPr>
        <w:t>Скрининговые исследования</w:t>
      </w:r>
      <w:r w:rsidRPr="00F72798">
        <w:rPr>
          <w:rFonts w:ascii="Times New Roman" w:hAnsi="Times New Roman" w:cs="Times New Roman"/>
          <w:sz w:val="28"/>
          <w:szCs w:val="28"/>
        </w:rPr>
        <w:t xml:space="preserve"> – комплекс медицинского обследования населения, не имеющего клинических симптомов и жалоб, с целью выявления и предупреждения развития различных заболеваний на ранней стадии, а также факторов риска их возникновения</w:t>
      </w:r>
      <w:r w:rsidRPr="00271D08">
        <w:rPr>
          <w:rFonts w:ascii="Times New Roman" w:hAnsi="Times New Roman" w:cs="Times New Roman"/>
          <w:sz w:val="28"/>
          <w:szCs w:val="28"/>
        </w:rPr>
        <w:t>.</w:t>
      </w:r>
    </w:p>
    <w:p w14:paraId="3A89D587" w14:textId="23755F8F" w:rsidR="00271D08" w:rsidRPr="00170161" w:rsidRDefault="00271D08" w:rsidP="00170161">
      <w:pPr>
        <w:tabs>
          <w:tab w:val="left" w:pos="9639"/>
        </w:tabs>
        <w:ind w:firstLine="567"/>
        <w:jc w:val="both"/>
        <w:rPr>
          <w:rFonts w:ascii="Times New Roman" w:hAnsi="Times New Roman" w:cs="Times New Roman"/>
          <w:sz w:val="28"/>
          <w:szCs w:val="28"/>
        </w:rPr>
      </w:pPr>
      <w:r w:rsidRPr="00271D08">
        <w:rPr>
          <w:rFonts w:ascii="Times New Roman" w:hAnsi="Times New Roman" w:cs="Times New Roman"/>
          <w:b/>
          <w:bCs/>
          <w:sz w:val="28"/>
          <w:szCs w:val="28"/>
        </w:rPr>
        <w:t>Медицинская визуализация</w:t>
      </w:r>
      <w:r w:rsidRPr="00271D08">
        <w:rPr>
          <w:rFonts w:ascii="Times New Roman" w:hAnsi="Times New Roman" w:cs="Times New Roman"/>
          <w:sz w:val="28"/>
          <w:szCs w:val="28"/>
        </w:rPr>
        <w:t xml:space="preserve"> —  это набор методов получения изображения внутреннего строения тела. В отличие от инвазивной диагностики (диагностических операций), медицинская визуализация не подразумевает нарушения целостности кожных покровов или полостей человеческого тела</w:t>
      </w:r>
      <w:r w:rsidR="003B5037">
        <w:rPr>
          <w:rFonts w:ascii="Times New Roman" w:hAnsi="Times New Roman" w:cs="Times New Roman"/>
          <w:sz w:val="28"/>
          <w:szCs w:val="28"/>
        </w:rPr>
        <w:t>.</w:t>
      </w:r>
    </w:p>
    <w:p w14:paraId="0373CC00" w14:textId="2F0332C1" w:rsidR="0066162B" w:rsidRPr="00FC0246" w:rsidRDefault="00396EA6" w:rsidP="00B61028">
      <w:pPr>
        <w:tabs>
          <w:tab w:val="left" w:pos="9639"/>
        </w:tabs>
        <w:ind w:firstLine="567"/>
        <w:jc w:val="both"/>
        <w:rPr>
          <w:rFonts w:ascii="Times New Roman" w:hAnsi="Times New Roman" w:cs="Times New Roman"/>
          <w:bCs/>
          <w:sz w:val="28"/>
          <w:szCs w:val="28"/>
        </w:rPr>
      </w:pPr>
      <w:r w:rsidRPr="00B61028">
        <w:rPr>
          <w:rFonts w:ascii="Times New Roman" w:hAnsi="Times New Roman" w:cs="Times New Roman"/>
          <w:b/>
          <w:bCs/>
          <w:sz w:val="28"/>
          <w:szCs w:val="28"/>
        </w:rPr>
        <w:t>Телерадиология</w:t>
      </w:r>
      <w:r w:rsidRPr="00F9477B">
        <w:rPr>
          <w:rFonts w:ascii="Times New Roman" w:hAnsi="Times New Roman" w:cs="Times New Roman"/>
          <w:b/>
          <w:bCs/>
          <w:sz w:val="28"/>
          <w:szCs w:val="28"/>
        </w:rPr>
        <w:t xml:space="preserve"> — </w:t>
      </w:r>
      <w:r w:rsidRPr="00F9477B">
        <w:rPr>
          <w:rFonts w:ascii="Times New Roman" w:hAnsi="Times New Roman" w:cs="Times New Roman"/>
          <w:bCs/>
          <w:sz w:val="28"/>
          <w:szCs w:val="28"/>
        </w:rPr>
        <w:t>это электронная передача радиологических изображений из одного места в другое с основной целью интерпретации или консультации по диагнозу</w:t>
      </w:r>
      <w:r w:rsidR="00B61028" w:rsidRPr="00F9477B">
        <w:rPr>
          <w:rFonts w:ascii="Times New Roman" w:hAnsi="Times New Roman" w:cs="Times New Roman"/>
          <w:bCs/>
          <w:sz w:val="28"/>
          <w:szCs w:val="28"/>
        </w:rPr>
        <w:t>.</w:t>
      </w:r>
    </w:p>
    <w:p w14:paraId="2411DD14" w14:textId="2E754F2C" w:rsidR="00F9477B" w:rsidRDefault="00F9477B" w:rsidP="00F9477B">
      <w:pPr>
        <w:tabs>
          <w:tab w:val="left" w:pos="9639"/>
        </w:tabs>
        <w:ind w:firstLine="567"/>
        <w:jc w:val="both"/>
        <w:rPr>
          <w:rFonts w:ascii="Times New Roman" w:hAnsi="Times New Roman" w:cs="Times New Roman"/>
          <w:bCs/>
          <w:sz w:val="28"/>
          <w:szCs w:val="28"/>
        </w:rPr>
      </w:pPr>
      <w:r w:rsidRPr="00FC0246">
        <w:rPr>
          <w:rFonts w:ascii="Times New Roman" w:hAnsi="Times New Roman" w:cs="Times New Roman"/>
          <w:b/>
          <w:bCs/>
          <w:sz w:val="28"/>
          <w:szCs w:val="28"/>
        </w:rPr>
        <w:t>Высокотехнологичные методы лучевой диагностики</w:t>
      </w:r>
      <w:r w:rsidRPr="00FC0246">
        <w:rPr>
          <w:rFonts w:ascii="Times New Roman" w:hAnsi="Times New Roman" w:cs="Times New Roman"/>
          <w:bCs/>
          <w:sz w:val="28"/>
          <w:szCs w:val="28"/>
        </w:rPr>
        <w:t xml:space="preserve"> - </w:t>
      </w:r>
      <w:r w:rsidRPr="00F9477B">
        <w:rPr>
          <w:rFonts w:ascii="Times New Roman" w:hAnsi="Times New Roman" w:cs="Times New Roman"/>
          <w:bCs/>
          <w:sz w:val="28"/>
          <w:szCs w:val="28"/>
        </w:rPr>
        <w:t>это методы медицинской визуализации, основанные на использовании сложного программно-аппаратного обеспечения, позволяющие получать высокоточную информацию о внутренней структуре и функциях органов и тканей организма в трехмерной проекции и с возможностью послойного анализа.</w:t>
      </w:r>
      <w:r>
        <w:rPr>
          <w:rFonts w:ascii="Times New Roman" w:hAnsi="Times New Roman" w:cs="Times New Roman"/>
          <w:bCs/>
          <w:sz w:val="28"/>
          <w:szCs w:val="28"/>
        </w:rPr>
        <w:t xml:space="preserve"> </w:t>
      </w:r>
      <w:r w:rsidRPr="00F9477B">
        <w:rPr>
          <w:rFonts w:ascii="Times New Roman" w:hAnsi="Times New Roman" w:cs="Times New Roman"/>
          <w:bCs/>
          <w:sz w:val="28"/>
          <w:szCs w:val="28"/>
        </w:rPr>
        <w:t>К данным методам, относят компьютерную томографию (КТ), магнитно-резонансную томографию (МРТ)</w:t>
      </w:r>
    </w:p>
    <w:p w14:paraId="4278663D" w14:textId="16DADC21" w:rsidR="00FC0246" w:rsidRDefault="00FC0246" w:rsidP="00FC0246">
      <w:pPr>
        <w:tabs>
          <w:tab w:val="left" w:pos="9639"/>
        </w:tabs>
        <w:ind w:firstLine="567"/>
        <w:jc w:val="both"/>
        <w:rPr>
          <w:rFonts w:ascii="Times New Roman" w:hAnsi="Times New Roman" w:cs="Times New Roman"/>
          <w:bCs/>
          <w:sz w:val="28"/>
          <w:szCs w:val="28"/>
        </w:rPr>
      </w:pPr>
      <w:r w:rsidRPr="00FC0246">
        <w:rPr>
          <w:rFonts w:ascii="Times New Roman" w:hAnsi="Times New Roman" w:cs="Times New Roman"/>
          <w:b/>
          <w:bCs/>
          <w:sz w:val="28"/>
          <w:szCs w:val="28"/>
        </w:rPr>
        <w:t>Клиническая значимость</w:t>
      </w:r>
      <w:r>
        <w:rPr>
          <w:rFonts w:ascii="Times New Roman" w:hAnsi="Times New Roman" w:cs="Times New Roman"/>
          <w:bCs/>
          <w:sz w:val="28"/>
          <w:szCs w:val="28"/>
        </w:rPr>
        <w:t xml:space="preserve"> </w:t>
      </w:r>
      <w:r w:rsidRPr="00FC0246">
        <w:rPr>
          <w:rFonts w:ascii="Times New Roman" w:hAnsi="Times New Roman" w:cs="Times New Roman"/>
          <w:bCs/>
          <w:sz w:val="28"/>
          <w:szCs w:val="28"/>
        </w:rPr>
        <w:t>— это степень, с которой полученные результаты исследования, диагностического теста или лечебного вмешательства оказывают реальное влияние на состояние здоровья пациента, принимаемые клинические решения или исход заболевания.</w:t>
      </w:r>
    </w:p>
    <w:p w14:paraId="25DB284F" w14:textId="04AD0621" w:rsidR="00FC0246" w:rsidRPr="00FC0246" w:rsidRDefault="00FC0246" w:rsidP="00FC0246">
      <w:pPr>
        <w:tabs>
          <w:tab w:val="left" w:pos="9639"/>
        </w:tabs>
        <w:ind w:firstLine="567"/>
        <w:jc w:val="both"/>
        <w:rPr>
          <w:rFonts w:ascii="Times New Roman" w:hAnsi="Times New Roman" w:cs="Times New Roman"/>
          <w:bCs/>
          <w:sz w:val="28"/>
          <w:szCs w:val="28"/>
        </w:rPr>
      </w:pPr>
      <w:r w:rsidRPr="00FC0246">
        <w:rPr>
          <w:rFonts w:ascii="Times New Roman" w:hAnsi="Times New Roman" w:cs="Times New Roman"/>
          <w:b/>
          <w:sz w:val="28"/>
          <w:szCs w:val="28"/>
        </w:rPr>
        <w:t>Диагностическая значимость</w:t>
      </w:r>
      <w:r>
        <w:rPr>
          <w:rFonts w:ascii="Times New Roman" w:hAnsi="Times New Roman" w:cs="Times New Roman"/>
          <w:b/>
          <w:sz w:val="28"/>
          <w:szCs w:val="28"/>
        </w:rPr>
        <w:t xml:space="preserve"> </w:t>
      </w:r>
      <w:r w:rsidRPr="00FC0246">
        <w:rPr>
          <w:rFonts w:ascii="Times New Roman" w:hAnsi="Times New Roman" w:cs="Times New Roman"/>
          <w:bCs/>
          <w:sz w:val="28"/>
          <w:szCs w:val="28"/>
        </w:rPr>
        <w:t xml:space="preserve">— это характеристика диагностического метода или исследования, отражающая его </w:t>
      </w:r>
      <w:r w:rsidRPr="00FC0246">
        <w:rPr>
          <w:rFonts w:ascii="Times New Roman" w:hAnsi="Times New Roman" w:cs="Times New Roman"/>
          <w:sz w:val="28"/>
          <w:szCs w:val="28"/>
        </w:rPr>
        <w:t>способность достоверно выявлять наличие, стадию или характер патологического процесса</w:t>
      </w:r>
      <w:r w:rsidRPr="00FC0246">
        <w:rPr>
          <w:rFonts w:ascii="Times New Roman" w:hAnsi="Times New Roman" w:cs="Times New Roman"/>
          <w:bCs/>
          <w:sz w:val="28"/>
          <w:szCs w:val="28"/>
        </w:rPr>
        <w:t>, а также степень его влияния на постановку правильного клинического диагноза и выбор дальнейшей лечебной тактики.</w:t>
      </w:r>
    </w:p>
    <w:p w14:paraId="22EA5BF9" w14:textId="28835B7E" w:rsidR="000E75CC" w:rsidRDefault="000E75CC" w:rsidP="00F72798">
      <w:pPr>
        <w:widowControl w:val="0"/>
        <w:jc w:val="both"/>
        <w:rPr>
          <w:rFonts w:ascii="Times New Roman" w:hAnsi="Times New Roman" w:cs="Times New Roman"/>
          <w:b/>
          <w:sz w:val="28"/>
          <w:szCs w:val="28"/>
        </w:rPr>
      </w:pPr>
    </w:p>
    <w:p w14:paraId="4267BC8C" w14:textId="77777777" w:rsidR="000E75CC" w:rsidRDefault="000E75CC" w:rsidP="00F72798">
      <w:pPr>
        <w:widowControl w:val="0"/>
        <w:jc w:val="both"/>
        <w:rPr>
          <w:rFonts w:ascii="Times New Roman" w:hAnsi="Times New Roman" w:cs="Times New Roman"/>
          <w:b/>
          <w:sz w:val="28"/>
          <w:szCs w:val="28"/>
        </w:rPr>
      </w:pPr>
    </w:p>
    <w:p w14:paraId="79A6BF01" w14:textId="16E15BA8" w:rsidR="000E75CC" w:rsidRDefault="000E75CC" w:rsidP="00F72798">
      <w:pPr>
        <w:widowControl w:val="0"/>
        <w:jc w:val="both"/>
        <w:rPr>
          <w:rFonts w:ascii="Times New Roman" w:hAnsi="Times New Roman" w:cs="Times New Roman"/>
          <w:b/>
          <w:sz w:val="28"/>
          <w:szCs w:val="28"/>
        </w:rPr>
      </w:pPr>
    </w:p>
    <w:p w14:paraId="5E85EA69" w14:textId="4CB7F95D" w:rsidR="009278F4" w:rsidRDefault="009278F4" w:rsidP="00F72798">
      <w:pPr>
        <w:widowControl w:val="0"/>
        <w:jc w:val="both"/>
        <w:rPr>
          <w:rFonts w:ascii="Times New Roman" w:hAnsi="Times New Roman" w:cs="Times New Roman"/>
          <w:b/>
          <w:sz w:val="28"/>
          <w:szCs w:val="28"/>
        </w:rPr>
      </w:pPr>
    </w:p>
    <w:p w14:paraId="48E640DF" w14:textId="07E13622" w:rsidR="009278F4" w:rsidRDefault="009278F4" w:rsidP="00F72798">
      <w:pPr>
        <w:widowControl w:val="0"/>
        <w:jc w:val="both"/>
        <w:rPr>
          <w:rFonts w:ascii="Times New Roman" w:hAnsi="Times New Roman" w:cs="Times New Roman"/>
          <w:b/>
          <w:sz w:val="28"/>
          <w:szCs w:val="28"/>
        </w:rPr>
      </w:pPr>
    </w:p>
    <w:p w14:paraId="65E67D62" w14:textId="4EAEC01A" w:rsidR="009278F4" w:rsidRDefault="009278F4" w:rsidP="00F72798">
      <w:pPr>
        <w:widowControl w:val="0"/>
        <w:jc w:val="both"/>
        <w:rPr>
          <w:rFonts w:ascii="Times New Roman" w:hAnsi="Times New Roman" w:cs="Times New Roman"/>
          <w:b/>
          <w:sz w:val="28"/>
          <w:szCs w:val="28"/>
        </w:rPr>
      </w:pPr>
    </w:p>
    <w:p w14:paraId="210C8954" w14:textId="3F5BF855" w:rsidR="009278F4" w:rsidRDefault="009278F4" w:rsidP="00F72798">
      <w:pPr>
        <w:widowControl w:val="0"/>
        <w:jc w:val="both"/>
        <w:rPr>
          <w:rFonts w:ascii="Times New Roman" w:hAnsi="Times New Roman" w:cs="Times New Roman"/>
          <w:b/>
          <w:sz w:val="28"/>
          <w:szCs w:val="28"/>
        </w:rPr>
      </w:pPr>
    </w:p>
    <w:p w14:paraId="4652ADE5" w14:textId="77777777" w:rsidR="009278F4" w:rsidRPr="00170161" w:rsidRDefault="009278F4" w:rsidP="00F72798">
      <w:pPr>
        <w:widowControl w:val="0"/>
        <w:jc w:val="both"/>
        <w:rPr>
          <w:rFonts w:ascii="Times New Roman" w:hAnsi="Times New Roman" w:cs="Times New Roman"/>
          <w:b/>
          <w:sz w:val="28"/>
          <w:szCs w:val="28"/>
        </w:rPr>
      </w:pPr>
    </w:p>
    <w:p w14:paraId="73638FDF" w14:textId="2878DA4C" w:rsidR="0066162B" w:rsidRPr="00170161" w:rsidRDefault="00170161" w:rsidP="00170161">
      <w:pPr>
        <w:widowControl w:val="0"/>
        <w:jc w:val="center"/>
        <w:rPr>
          <w:rFonts w:ascii="Times New Roman" w:hAnsi="Times New Roman" w:cs="Times New Roman"/>
          <w:b/>
          <w:sz w:val="28"/>
          <w:szCs w:val="28"/>
        </w:rPr>
      </w:pPr>
      <w:r w:rsidRPr="00170161">
        <w:rPr>
          <w:rFonts w:ascii="Times New Roman" w:hAnsi="Times New Roman" w:cs="Times New Roman"/>
          <w:b/>
          <w:sz w:val="28"/>
          <w:szCs w:val="28"/>
        </w:rPr>
        <w:lastRenderedPageBreak/>
        <w:t>ОБОЗНАЧЕНИЯ И СОКРАЩЕНИЯ</w:t>
      </w:r>
    </w:p>
    <w:p w14:paraId="0580AA38" w14:textId="77777777" w:rsidR="00170161" w:rsidRPr="00170161" w:rsidRDefault="00170161" w:rsidP="00170161">
      <w:pPr>
        <w:widowControl w:val="0"/>
        <w:jc w:val="center"/>
        <w:rPr>
          <w:rFonts w:ascii="Times New Roman" w:hAnsi="Times New Roman" w:cs="Times New Roman"/>
          <w:b/>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8"/>
        <w:gridCol w:w="6732"/>
      </w:tblGrid>
      <w:tr w:rsidR="00ED4891" w:rsidRPr="00ED4891" w14:paraId="515859D0" w14:textId="77777777" w:rsidTr="000E75CC">
        <w:tc>
          <w:tcPr>
            <w:tcW w:w="1908" w:type="dxa"/>
          </w:tcPr>
          <w:p w14:paraId="5209ACCC" w14:textId="77777777" w:rsidR="00ED4891" w:rsidRPr="00ED4891" w:rsidRDefault="00ED4891" w:rsidP="00084CC0">
            <w:pPr>
              <w:rPr>
                <w:rFonts w:ascii="Times New Roman" w:hAnsi="Times New Roman"/>
                <w:sz w:val="28"/>
                <w:szCs w:val="28"/>
              </w:rPr>
            </w:pPr>
            <w:r w:rsidRPr="00ED4891">
              <w:rPr>
                <w:rFonts w:ascii="Times New Roman" w:hAnsi="Times New Roman"/>
                <w:sz w:val="28"/>
                <w:szCs w:val="28"/>
              </w:rPr>
              <w:t>AC</w:t>
            </w:r>
          </w:p>
        </w:tc>
        <w:tc>
          <w:tcPr>
            <w:tcW w:w="6732" w:type="dxa"/>
          </w:tcPr>
          <w:p w14:paraId="58370219" w14:textId="77777777" w:rsidR="00ED4891" w:rsidRPr="00ED4891" w:rsidRDefault="00ED4891" w:rsidP="00084CC0">
            <w:pPr>
              <w:rPr>
                <w:rFonts w:ascii="Times New Roman" w:hAnsi="Times New Roman"/>
                <w:sz w:val="28"/>
                <w:szCs w:val="28"/>
              </w:rPr>
            </w:pPr>
            <w:r w:rsidRPr="00ED4891">
              <w:rPr>
                <w:rFonts w:ascii="Times New Roman" w:hAnsi="Times New Roman"/>
                <w:sz w:val="28"/>
                <w:szCs w:val="28"/>
              </w:rPr>
              <w:t>Appropriateness Criteria (Критерии обоснованности)</w:t>
            </w:r>
          </w:p>
        </w:tc>
      </w:tr>
      <w:tr w:rsidR="00ED4891" w:rsidRPr="00E10FBE" w14:paraId="05A00CDE" w14:textId="77777777" w:rsidTr="000E75CC">
        <w:tc>
          <w:tcPr>
            <w:tcW w:w="1908" w:type="dxa"/>
          </w:tcPr>
          <w:p w14:paraId="457A6D82" w14:textId="77777777" w:rsidR="00ED4891" w:rsidRPr="00ED4891" w:rsidRDefault="00ED4891" w:rsidP="00084CC0">
            <w:pPr>
              <w:rPr>
                <w:rFonts w:ascii="Times New Roman" w:hAnsi="Times New Roman"/>
                <w:sz w:val="28"/>
                <w:szCs w:val="28"/>
              </w:rPr>
            </w:pPr>
            <w:r w:rsidRPr="00ED4891">
              <w:rPr>
                <w:rFonts w:ascii="Times New Roman" w:hAnsi="Times New Roman"/>
                <w:sz w:val="28"/>
                <w:szCs w:val="28"/>
              </w:rPr>
              <w:t>ACR</w:t>
            </w:r>
          </w:p>
        </w:tc>
        <w:tc>
          <w:tcPr>
            <w:tcW w:w="6732" w:type="dxa"/>
          </w:tcPr>
          <w:p w14:paraId="04C7F21E" w14:textId="77777777" w:rsidR="00ED4891" w:rsidRPr="00ED4891" w:rsidRDefault="00ED4891" w:rsidP="00084CC0">
            <w:pPr>
              <w:rPr>
                <w:rFonts w:ascii="Times New Roman" w:hAnsi="Times New Roman"/>
                <w:sz w:val="28"/>
                <w:szCs w:val="28"/>
                <w:lang w:val="en-US"/>
              </w:rPr>
            </w:pPr>
            <w:r w:rsidRPr="00ED4891">
              <w:rPr>
                <w:rFonts w:ascii="Times New Roman" w:hAnsi="Times New Roman"/>
                <w:sz w:val="28"/>
                <w:szCs w:val="28"/>
                <w:lang w:val="en-US"/>
              </w:rPr>
              <w:t>American College of Radiology (</w:t>
            </w:r>
            <w:r w:rsidRPr="00ED4891">
              <w:rPr>
                <w:rFonts w:ascii="Times New Roman" w:hAnsi="Times New Roman"/>
                <w:sz w:val="28"/>
                <w:szCs w:val="28"/>
              </w:rPr>
              <w:t>Американский</w:t>
            </w:r>
            <w:r w:rsidRPr="00ED4891">
              <w:rPr>
                <w:rFonts w:ascii="Times New Roman" w:hAnsi="Times New Roman"/>
                <w:sz w:val="28"/>
                <w:szCs w:val="28"/>
                <w:lang w:val="en-US"/>
              </w:rPr>
              <w:t xml:space="preserve"> </w:t>
            </w:r>
            <w:r w:rsidRPr="00ED4891">
              <w:rPr>
                <w:rFonts w:ascii="Times New Roman" w:hAnsi="Times New Roman"/>
                <w:sz w:val="28"/>
                <w:szCs w:val="28"/>
              </w:rPr>
              <w:t>колледж</w:t>
            </w:r>
            <w:r w:rsidRPr="00ED4891">
              <w:rPr>
                <w:rFonts w:ascii="Times New Roman" w:hAnsi="Times New Roman"/>
                <w:sz w:val="28"/>
                <w:szCs w:val="28"/>
                <w:lang w:val="en-US"/>
              </w:rPr>
              <w:t xml:space="preserve"> </w:t>
            </w:r>
            <w:r w:rsidRPr="00ED4891">
              <w:rPr>
                <w:rFonts w:ascii="Times New Roman" w:hAnsi="Times New Roman"/>
                <w:sz w:val="28"/>
                <w:szCs w:val="28"/>
              </w:rPr>
              <w:t>радиологии</w:t>
            </w:r>
            <w:r w:rsidRPr="00ED4891">
              <w:rPr>
                <w:rFonts w:ascii="Times New Roman" w:hAnsi="Times New Roman"/>
                <w:sz w:val="28"/>
                <w:szCs w:val="28"/>
                <w:lang w:val="en-US"/>
              </w:rPr>
              <w:t>)</w:t>
            </w:r>
          </w:p>
        </w:tc>
      </w:tr>
      <w:tr w:rsidR="00ED4891" w:rsidRPr="00ED4891" w14:paraId="40E3EF81" w14:textId="77777777" w:rsidTr="000E75CC">
        <w:tc>
          <w:tcPr>
            <w:tcW w:w="1908" w:type="dxa"/>
          </w:tcPr>
          <w:p w14:paraId="681A5B51" w14:textId="77777777" w:rsidR="00ED4891" w:rsidRPr="00ED4891" w:rsidRDefault="00ED4891" w:rsidP="00084CC0">
            <w:pPr>
              <w:rPr>
                <w:rFonts w:ascii="Times New Roman" w:hAnsi="Times New Roman"/>
                <w:sz w:val="28"/>
                <w:szCs w:val="28"/>
              </w:rPr>
            </w:pPr>
            <w:r w:rsidRPr="00ED4891">
              <w:rPr>
                <w:rFonts w:ascii="Times New Roman" w:hAnsi="Times New Roman"/>
                <w:sz w:val="28"/>
                <w:szCs w:val="28"/>
              </w:rPr>
              <w:t>AI</w:t>
            </w:r>
          </w:p>
        </w:tc>
        <w:tc>
          <w:tcPr>
            <w:tcW w:w="6732" w:type="dxa"/>
          </w:tcPr>
          <w:p w14:paraId="562E14E1" w14:textId="77777777" w:rsidR="00ED4891" w:rsidRPr="00ED4891" w:rsidRDefault="00ED4891" w:rsidP="00084CC0">
            <w:pPr>
              <w:rPr>
                <w:rFonts w:ascii="Times New Roman" w:hAnsi="Times New Roman"/>
                <w:sz w:val="28"/>
                <w:szCs w:val="28"/>
              </w:rPr>
            </w:pPr>
            <w:r w:rsidRPr="00ED4891">
              <w:rPr>
                <w:rFonts w:ascii="Times New Roman" w:hAnsi="Times New Roman"/>
                <w:sz w:val="28"/>
                <w:szCs w:val="28"/>
              </w:rPr>
              <w:t>Artificial intelligence (Искусственный интеллект)</w:t>
            </w:r>
          </w:p>
        </w:tc>
      </w:tr>
      <w:tr w:rsidR="00ED4891" w:rsidRPr="00ED4891" w14:paraId="079C6DA7" w14:textId="77777777" w:rsidTr="000E75CC">
        <w:tc>
          <w:tcPr>
            <w:tcW w:w="1908" w:type="dxa"/>
          </w:tcPr>
          <w:p w14:paraId="0367F3B2" w14:textId="77777777" w:rsidR="00ED4891" w:rsidRPr="00ED4891" w:rsidRDefault="00ED4891" w:rsidP="00084CC0">
            <w:pPr>
              <w:rPr>
                <w:rFonts w:ascii="Times New Roman" w:hAnsi="Times New Roman"/>
                <w:sz w:val="28"/>
                <w:szCs w:val="28"/>
              </w:rPr>
            </w:pPr>
            <w:r w:rsidRPr="00ED4891">
              <w:rPr>
                <w:rFonts w:ascii="Times New Roman" w:hAnsi="Times New Roman"/>
                <w:sz w:val="28"/>
                <w:szCs w:val="28"/>
              </w:rPr>
              <w:t>ALARA</w:t>
            </w:r>
          </w:p>
        </w:tc>
        <w:tc>
          <w:tcPr>
            <w:tcW w:w="6732" w:type="dxa"/>
          </w:tcPr>
          <w:p w14:paraId="45FCA03F" w14:textId="77777777" w:rsidR="00ED4891" w:rsidRPr="00ED4891" w:rsidRDefault="00ED4891" w:rsidP="00084CC0">
            <w:pPr>
              <w:rPr>
                <w:rFonts w:ascii="Times New Roman" w:hAnsi="Times New Roman"/>
                <w:sz w:val="28"/>
                <w:szCs w:val="28"/>
              </w:rPr>
            </w:pPr>
            <w:r w:rsidRPr="00ED4891">
              <w:rPr>
                <w:rFonts w:ascii="Times New Roman" w:hAnsi="Times New Roman"/>
                <w:sz w:val="28"/>
                <w:szCs w:val="28"/>
              </w:rPr>
              <w:t>As Low As Reasonably Achievable (Принцип радиационной безопасности: максимально допустимо низкая доза)</w:t>
            </w:r>
          </w:p>
        </w:tc>
      </w:tr>
      <w:tr w:rsidR="006B6C8E" w:rsidRPr="00ED4891" w14:paraId="661F5B88" w14:textId="77777777" w:rsidTr="000E75CC">
        <w:tc>
          <w:tcPr>
            <w:tcW w:w="1908" w:type="dxa"/>
          </w:tcPr>
          <w:p w14:paraId="05DEDF2F" w14:textId="6A82C015" w:rsidR="006B6C8E" w:rsidRPr="006B6C8E" w:rsidRDefault="006B6C8E" w:rsidP="006B6C8E">
            <w:pPr>
              <w:rPr>
                <w:rFonts w:ascii="Times New Roman" w:hAnsi="Times New Roman"/>
                <w:sz w:val="28"/>
                <w:szCs w:val="28"/>
                <w:lang w:val="en-US"/>
              </w:rPr>
            </w:pPr>
            <w:r>
              <w:rPr>
                <w:rFonts w:ascii="Times New Roman" w:hAnsi="Times New Roman"/>
                <w:sz w:val="28"/>
                <w:szCs w:val="28"/>
                <w:lang w:val="en-US"/>
              </w:rPr>
              <w:t>DRL</w:t>
            </w:r>
          </w:p>
        </w:tc>
        <w:tc>
          <w:tcPr>
            <w:tcW w:w="6732" w:type="dxa"/>
          </w:tcPr>
          <w:p w14:paraId="5224BACE" w14:textId="1FD7DC0A" w:rsidR="006B6C8E" w:rsidRPr="006B6C8E" w:rsidRDefault="004776CD" w:rsidP="006B6C8E">
            <w:pPr>
              <w:rPr>
                <w:rFonts w:ascii="Times New Roman" w:hAnsi="Times New Roman"/>
                <w:sz w:val="28"/>
                <w:szCs w:val="28"/>
              </w:rPr>
            </w:pPr>
            <w:hyperlink r:id="rId8" w:history="1">
              <w:r w:rsidR="006B6C8E" w:rsidRPr="00ED4891">
                <w:rPr>
                  <w:rFonts w:ascii="Times New Roman" w:hAnsi="Times New Roman"/>
                  <w:sz w:val="28"/>
                  <w:szCs w:val="28"/>
                </w:rPr>
                <w:t xml:space="preserve"> </w:t>
              </w:r>
              <w:r w:rsidR="006B6C8E" w:rsidRPr="006B1C76">
                <w:rPr>
                  <w:rFonts w:ascii="Times New Roman" w:hAnsi="Times New Roman"/>
                  <w:sz w:val="28"/>
                  <w:szCs w:val="28"/>
                </w:rPr>
                <w:t>Diagnostic Reference Levels</w:t>
              </w:r>
            </w:hyperlink>
            <w:r w:rsidR="006B6C8E" w:rsidRPr="006B6C8E">
              <w:rPr>
                <w:rFonts w:ascii="Times New Roman" w:hAnsi="Times New Roman"/>
                <w:sz w:val="28"/>
                <w:szCs w:val="28"/>
              </w:rPr>
              <w:t xml:space="preserve"> (Диагностические референтные уровни)</w:t>
            </w:r>
          </w:p>
        </w:tc>
      </w:tr>
      <w:tr w:rsidR="006B6C8E" w:rsidRPr="00ED4891" w14:paraId="5F8AD924" w14:textId="77777777" w:rsidTr="000E75CC">
        <w:tc>
          <w:tcPr>
            <w:tcW w:w="1908" w:type="dxa"/>
          </w:tcPr>
          <w:p w14:paraId="17274E34"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ICRP</w:t>
            </w:r>
          </w:p>
        </w:tc>
        <w:tc>
          <w:tcPr>
            <w:tcW w:w="6732" w:type="dxa"/>
          </w:tcPr>
          <w:p w14:paraId="59EFCCA6"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International Commission on Radiological Protection (Международная комиссия по радиологической защите)</w:t>
            </w:r>
          </w:p>
        </w:tc>
      </w:tr>
      <w:tr w:rsidR="006B6C8E" w:rsidRPr="00ED4891" w14:paraId="6B9BDA82" w14:textId="77777777" w:rsidTr="000E75CC">
        <w:tc>
          <w:tcPr>
            <w:tcW w:w="1908" w:type="dxa"/>
          </w:tcPr>
          <w:p w14:paraId="6CB915F0"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KPI</w:t>
            </w:r>
          </w:p>
        </w:tc>
        <w:tc>
          <w:tcPr>
            <w:tcW w:w="6732" w:type="dxa"/>
          </w:tcPr>
          <w:p w14:paraId="138B8C8E"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Key Performance Indicators (Ключевые показатели эффективности)</w:t>
            </w:r>
          </w:p>
        </w:tc>
      </w:tr>
      <w:tr w:rsidR="006B6C8E" w:rsidRPr="00ED4891" w14:paraId="4A23583D" w14:textId="77777777" w:rsidTr="000E75CC">
        <w:tc>
          <w:tcPr>
            <w:tcW w:w="1908" w:type="dxa"/>
          </w:tcPr>
          <w:p w14:paraId="551A8C89"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ML</w:t>
            </w:r>
          </w:p>
        </w:tc>
        <w:tc>
          <w:tcPr>
            <w:tcW w:w="6732" w:type="dxa"/>
          </w:tcPr>
          <w:p w14:paraId="768E3F67"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Machine Learning (Машинное обучение)</w:t>
            </w:r>
          </w:p>
        </w:tc>
      </w:tr>
      <w:tr w:rsidR="006B6C8E" w:rsidRPr="00ED4891" w14:paraId="425F63B2" w14:textId="77777777" w:rsidTr="000E75CC">
        <w:tc>
          <w:tcPr>
            <w:tcW w:w="1908" w:type="dxa"/>
          </w:tcPr>
          <w:p w14:paraId="48FD05E2"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MRCP</w:t>
            </w:r>
          </w:p>
        </w:tc>
        <w:tc>
          <w:tcPr>
            <w:tcW w:w="6732" w:type="dxa"/>
          </w:tcPr>
          <w:p w14:paraId="2DD79442"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Magnetic Resonance Cholangiopancreatography (Магнитно-резонансная холангиопанкреатография)</w:t>
            </w:r>
          </w:p>
        </w:tc>
      </w:tr>
      <w:tr w:rsidR="006B6C8E" w:rsidRPr="00ED4891" w14:paraId="5CE31B2B" w14:textId="77777777" w:rsidTr="000E75CC">
        <w:tc>
          <w:tcPr>
            <w:tcW w:w="1908" w:type="dxa"/>
          </w:tcPr>
          <w:p w14:paraId="60807496"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PACS</w:t>
            </w:r>
          </w:p>
        </w:tc>
        <w:tc>
          <w:tcPr>
            <w:tcW w:w="6732" w:type="dxa"/>
          </w:tcPr>
          <w:p w14:paraId="3B057EED"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Picture Archiving and Communication System (Архивно-коммуникационная система визуализации)</w:t>
            </w:r>
          </w:p>
        </w:tc>
      </w:tr>
      <w:tr w:rsidR="006B6C8E" w:rsidRPr="00ED4891" w14:paraId="779FC790" w14:textId="77777777" w:rsidTr="000E75CC">
        <w:tc>
          <w:tcPr>
            <w:tcW w:w="1908" w:type="dxa"/>
          </w:tcPr>
          <w:p w14:paraId="0F962EFE"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PHM</w:t>
            </w:r>
          </w:p>
        </w:tc>
        <w:tc>
          <w:tcPr>
            <w:tcW w:w="6732" w:type="dxa"/>
          </w:tcPr>
          <w:p w14:paraId="0F958F1B"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Population Health Management (Управление здоровьем населения)</w:t>
            </w:r>
          </w:p>
        </w:tc>
      </w:tr>
      <w:tr w:rsidR="006B6C8E" w:rsidRPr="00ED4891" w14:paraId="766E785A" w14:textId="77777777" w:rsidTr="000E75CC">
        <w:tc>
          <w:tcPr>
            <w:tcW w:w="1908" w:type="dxa"/>
          </w:tcPr>
          <w:p w14:paraId="47B7C776"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RCR</w:t>
            </w:r>
          </w:p>
        </w:tc>
        <w:tc>
          <w:tcPr>
            <w:tcW w:w="6732" w:type="dxa"/>
          </w:tcPr>
          <w:p w14:paraId="706BE649"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Royal College of Radiologists (Королевский колледж радиологов Великобритании)</w:t>
            </w:r>
          </w:p>
        </w:tc>
      </w:tr>
      <w:tr w:rsidR="006B6C8E" w:rsidRPr="00ED4891" w14:paraId="5C0A4FA1" w14:textId="77777777" w:rsidTr="000E75CC">
        <w:tc>
          <w:tcPr>
            <w:tcW w:w="1908" w:type="dxa"/>
          </w:tcPr>
          <w:p w14:paraId="070BFC06"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RIS</w:t>
            </w:r>
          </w:p>
        </w:tc>
        <w:tc>
          <w:tcPr>
            <w:tcW w:w="6732" w:type="dxa"/>
          </w:tcPr>
          <w:p w14:paraId="71D0383C"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Radiology Information System (Информационная система радиологии)</w:t>
            </w:r>
          </w:p>
        </w:tc>
      </w:tr>
      <w:tr w:rsidR="006B6C8E" w:rsidRPr="00ED4891" w14:paraId="5BC71C25" w14:textId="77777777" w:rsidTr="000E75CC">
        <w:tc>
          <w:tcPr>
            <w:tcW w:w="1908" w:type="dxa"/>
          </w:tcPr>
          <w:p w14:paraId="129DBAD1"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TIA</w:t>
            </w:r>
          </w:p>
        </w:tc>
        <w:tc>
          <w:tcPr>
            <w:tcW w:w="6732" w:type="dxa"/>
          </w:tcPr>
          <w:p w14:paraId="4814A9E9" w14:textId="31958D0D" w:rsidR="006B6C8E" w:rsidRPr="00ED4891" w:rsidRDefault="004776CD" w:rsidP="006B6C8E">
            <w:pPr>
              <w:rPr>
                <w:rFonts w:ascii="Times New Roman" w:hAnsi="Times New Roman"/>
                <w:sz w:val="28"/>
                <w:szCs w:val="28"/>
              </w:rPr>
            </w:pPr>
            <w:hyperlink r:id="rId9" w:history="1">
              <w:r w:rsidR="009A4BAD" w:rsidRPr="009A4BAD">
                <w:rPr>
                  <w:rFonts w:ascii="Times New Roman" w:hAnsi="Times New Roman"/>
                  <w:sz w:val="28"/>
                  <w:szCs w:val="28"/>
                </w:rPr>
                <w:t>Transient Ischemic Attack</w:t>
              </w:r>
            </w:hyperlink>
            <w:r w:rsidR="009A4BAD" w:rsidRPr="00ED4891">
              <w:rPr>
                <w:rFonts w:ascii="Times New Roman" w:hAnsi="Times New Roman"/>
                <w:sz w:val="28"/>
                <w:szCs w:val="28"/>
              </w:rPr>
              <w:t xml:space="preserve"> </w:t>
            </w:r>
            <w:r w:rsidR="009A4BAD">
              <w:rPr>
                <w:rFonts w:ascii="Times New Roman" w:hAnsi="Times New Roman"/>
                <w:sz w:val="28"/>
                <w:szCs w:val="28"/>
              </w:rPr>
              <w:t>(</w:t>
            </w:r>
            <w:r w:rsidR="006B6C8E" w:rsidRPr="00ED4891">
              <w:rPr>
                <w:rFonts w:ascii="Times New Roman" w:hAnsi="Times New Roman"/>
                <w:sz w:val="28"/>
                <w:szCs w:val="28"/>
              </w:rPr>
              <w:t>Транзиторная ишемическая атака</w:t>
            </w:r>
            <w:r w:rsidR="009A4BAD">
              <w:rPr>
                <w:rFonts w:ascii="Times New Roman" w:hAnsi="Times New Roman"/>
                <w:sz w:val="28"/>
                <w:szCs w:val="28"/>
              </w:rPr>
              <w:t>)</w:t>
            </w:r>
          </w:p>
        </w:tc>
      </w:tr>
      <w:tr w:rsidR="006B6C8E" w:rsidRPr="00ED4891" w14:paraId="6F9E26EE" w14:textId="77777777" w:rsidTr="000E75CC">
        <w:tc>
          <w:tcPr>
            <w:tcW w:w="1908" w:type="dxa"/>
          </w:tcPr>
          <w:p w14:paraId="008FA2BE"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АГП РГП на ПХВ РЦЭЗ МЗ РК</w:t>
            </w:r>
          </w:p>
        </w:tc>
        <w:tc>
          <w:tcPr>
            <w:tcW w:w="6732" w:type="dxa"/>
          </w:tcPr>
          <w:p w14:paraId="21630AB3"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Алматинский городской филиал РГП на ПХВ «Республиканский центр электронного здравоохранения» Министерства здравоохранения Республики Казахстан</w:t>
            </w:r>
          </w:p>
        </w:tc>
      </w:tr>
      <w:tr w:rsidR="006B6C8E" w:rsidRPr="00ED4891" w14:paraId="5C3607E2" w14:textId="77777777" w:rsidTr="000E75CC">
        <w:tc>
          <w:tcPr>
            <w:tcW w:w="1908" w:type="dxa"/>
          </w:tcPr>
          <w:p w14:paraId="21485CC1"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ВОЗ</w:t>
            </w:r>
          </w:p>
        </w:tc>
        <w:tc>
          <w:tcPr>
            <w:tcW w:w="6732" w:type="dxa"/>
          </w:tcPr>
          <w:p w14:paraId="701B23B7"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Всемирная организация здравоохранения</w:t>
            </w:r>
          </w:p>
        </w:tc>
      </w:tr>
      <w:tr w:rsidR="000F18F6" w:rsidRPr="00ED4891" w14:paraId="0633C199" w14:textId="77777777" w:rsidTr="000E75CC">
        <w:tc>
          <w:tcPr>
            <w:tcW w:w="1908" w:type="dxa"/>
          </w:tcPr>
          <w:p w14:paraId="4A0FA1D9" w14:textId="7759287F" w:rsidR="000F18F6" w:rsidRPr="00ED4891" w:rsidRDefault="000F18F6" w:rsidP="006B6C8E">
            <w:pPr>
              <w:rPr>
                <w:rFonts w:ascii="Times New Roman" w:hAnsi="Times New Roman"/>
                <w:sz w:val="28"/>
                <w:szCs w:val="28"/>
              </w:rPr>
            </w:pPr>
            <w:r w:rsidRPr="008F5780">
              <w:rPr>
                <w:rFonts w:ascii="Times New Roman" w:hAnsi="Times New Roman"/>
                <w:sz w:val="28"/>
                <w:szCs w:val="28"/>
              </w:rPr>
              <w:t>ГКП на ПХВ ГП</w:t>
            </w:r>
          </w:p>
        </w:tc>
        <w:tc>
          <w:tcPr>
            <w:tcW w:w="6732" w:type="dxa"/>
          </w:tcPr>
          <w:p w14:paraId="54C0DEE4" w14:textId="0DF08094" w:rsidR="000F18F6" w:rsidRPr="00ED4891" w:rsidRDefault="000F18F6" w:rsidP="006B6C8E">
            <w:pPr>
              <w:rPr>
                <w:rFonts w:ascii="Times New Roman" w:hAnsi="Times New Roman"/>
                <w:sz w:val="28"/>
                <w:szCs w:val="28"/>
              </w:rPr>
            </w:pPr>
            <w:r w:rsidRPr="000F18F6">
              <w:rPr>
                <w:rFonts w:ascii="Times New Roman" w:hAnsi="Times New Roman"/>
                <w:sz w:val="28"/>
                <w:szCs w:val="28"/>
              </w:rPr>
              <w:t>КОММУНАЛЬНОЕ ГОСУДАРСТВЕННОЕ ПРЕДПРИЯТИЕ НА ПРАВЕ ХОЗЯЙСТВЕННОГО ВЕДЕНИЯ ГОРОДСКАЯ ПОЛИКЛИНИКА</w:t>
            </w:r>
          </w:p>
        </w:tc>
      </w:tr>
      <w:tr w:rsidR="006B6C8E" w:rsidRPr="00ED4891" w14:paraId="44C16ACB" w14:textId="77777777" w:rsidTr="000E75CC">
        <w:tc>
          <w:tcPr>
            <w:tcW w:w="1908" w:type="dxa"/>
          </w:tcPr>
          <w:p w14:paraId="1FD9523A"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ГОБМП</w:t>
            </w:r>
          </w:p>
        </w:tc>
        <w:tc>
          <w:tcPr>
            <w:tcW w:w="6732" w:type="dxa"/>
          </w:tcPr>
          <w:p w14:paraId="6F344ED6"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Гарантированный объем бесплатной медицинской помощи</w:t>
            </w:r>
          </w:p>
        </w:tc>
      </w:tr>
      <w:tr w:rsidR="006B6C8E" w:rsidRPr="00ED4891" w14:paraId="3739A4EC" w14:textId="77777777" w:rsidTr="000E75CC">
        <w:tc>
          <w:tcPr>
            <w:tcW w:w="1908" w:type="dxa"/>
          </w:tcPr>
          <w:p w14:paraId="4B2ABBBF" w14:textId="05605618" w:rsidR="006B6C8E" w:rsidRPr="006B1C76" w:rsidRDefault="006B6C8E" w:rsidP="006B6C8E">
            <w:pPr>
              <w:rPr>
                <w:rFonts w:ascii="Times New Roman" w:hAnsi="Times New Roman"/>
                <w:sz w:val="28"/>
                <w:szCs w:val="28"/>
              </w:rPr>
            </w:pPr>
            <w:r>
              <w:rPr>
                <w:rFonts w:ascii="Times New Roman" w:hAnsi="Times New Roman"/>
                <w:sz w:val="28"/>
                <w:szCs w:val="28"/>
              </w:rPr>
              <w:t>ДРУ</w:t>
            </w:r>
          </w:p>
        </w:tc>
        <w:tc>
          <w:tcPr>
            <w:tcW w:w="6732" w:type="dxa"/>
          </w:tcPr>
          <w:p w14:paraId="41716B99" w14:textId="4563A9CB" w:rsidR="006B6C8E" w:rsidRPr="00ED4891" w:rsidRDefault="004776CD" w:rsidP="006B6C8E">
            <w:pPr>
              <w:rPr>
                <w:rFonts w:ascii="Times New Roman" w:hAnsi="Times New Roman"/>
                <w:sz w:val="28"/>
                <w:szCs w:val="28"/>
              </w:rPr>
            </w:pPr>
            <w:hyperlink r:id="rId10" w:history="1">
              <w:r w:rsidR="006B6C8E" w:rsidRPr="00ED4891">
                <w:rPr>
                  <w:rFonts w:ascii="Times New Roman" w:hAnsi="Times New Roman"/>
                  <w:sz w:val="28"/>
                  <w:szCs w:val="28"/>
                </w:rPr>
                <w:t xml:space="preserve"> Диагностические референтные уровни</w:t>
              </w:r>
              <w:r w:rsidR="006B6C8E">
                <w:rPr>
                  <w:rFonts w:ascii="Times New Roman" w:hAnsi="Times New Roman"/>
                  <w:sz w:val="28"/>
                  <w:szCs w:val="28"/>
                </w:rPr>
                <w:t xml:space="preserve"> (</w:t>
              </w:r>
              <w:r w:rsidR="006B6C8E" w:rsidRPr="006B1C76">
                <w:rPr>
                  <w:rFonts w:ascii="Times New Roman" w:hAnsi="Times New Roman"/>
                  <w:sz w:val="28"/>
                  <w:szCs w:val="28"/>
                </w:rPr>
                <w:t>Diagnostic Reference Levels</w:t>
              </w:r>
              <w:r w:rsidR="006B6C8E">
                <w:rPr>
                  <w:rFonts w:ascii="Times New Roman" w:hAnsi="Times New Roman"/>
                  <w:sz w:val="28"/>
                  <w:szCs w:val="28"/>
                </w:rPr>
                <w:t>)</w:t>
              </w:r>
            </w:hyperlink>
            <w:r w:rsidR="006B6C8E" w:rsidRPr="00ED4891">
              <w:rPr>
                <w:rFonts w:ascii="Times New Roman" w:hAnsi="Times New Roman"/>
                <w:sz w:val="28"/>
                <w:szCs w:val="28"/>
              </w:rPr>
              <w:t xml:space="preserve"> </w:t>
            </w:r>
          </w:p>
        </w:tc>
      </w:tr>
      <w:tr w:rsidR="006B6C8E" w:rsidRPr="00ED4891" w14:paraId="6D5F97A7" w14:textId="77777777" w:rsidTr="000E75CC">
        <w:tc>
          <w:tcPr>
            <w:tcW w:w="1908" w:type="dxa"/>
          </w:tcPr>
          <w:p w14:paraId="3978D17E"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ЕВРАТОМ</w:t>
            </w:r>
          </w:p>
        </w:tc>
        <w:tc>
          <w:tcPr>
            <w:tcW w:w="6732" w:type="dxa"/>
          </w:tcPr>
          <w:p w14:paraId="6B09ADDB"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Европейское сообщество по атомной энергии</w:t>
            </w:r>
          </w:p>
        </w:tc>
      </w:tr>
      <w:tr w:rsidR="006B6C8E" w:rsidRPr="00ED4891" w14:paraId="502BE593" w14:textId="77777777" w:rsidTr="000E75CC">
        <w:tc>
          <w:tcPr>
            <w:tcW w:w="1908" w:type="dxa"/>
          </w:tcPr>
          <w:p w14:paraId="0749CD7E"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ЖКТ</w:t>
            </w:r>
          </w:p>
        </w:tc>
        <w:tc>
          <w:tcPr>
            <w:tcW w:w="6732" w:type="dxa"/>
          </w:tcPr>
          <w:p w14:paraId="355D1CF0"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Желудочно-кишечный тракт</w:t>
            </w:r>
          </w:p>
        </w:tc>
      </w:tr>
      <w:tr w:rsidR="006B6C8E" w:rsidRPr="00ED4891" w14:paraId="1D2D9546" w14:textId="77777777" w:rsidTr="000E75CC">
        <w:tc>
          <w:tcPr>
            <w:tcW w:w="1908" w:type="dxa"/>
          </w:tcPr>
          <w:p w14:paraId="3F130FB2"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ИВЛ</w:t>
            </w:r>
          </w:p>
        </w:tc>
        <w:tc>
          <w:tcPr>
            <w:tcW w:w="6732" w:type="dxa"/>
          </w:tcPr>
          <w:p w14:paraId="594DEA97"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Искусственная вентиляция лёгких</w:t>
            </w:r>
          </w:p>
        </w:tc>
      </w:tr>
      <w:tr w:rsidR="006B6C8E" w:rsidRPr="00ED4891" w14:paraId="49F87DA9" w14:textId="77777777" w:rsidTr="000E75CC">
        <w:tc>
          <w:tcPr>
            <w:tcW w:w="1908" w:type="dxa"/>
          </w:tcPr>
          <w:p w14:paraId="78C45FEA" w14:textId="023108F3" w:rsidR="007B4A02" w:rsidRPr="00ED4891" w:rsidRDefault="007B4A02" w:rsidP="006B6C8E">
            <w:pPr>
              <w:rPr>
                <w:rFonts w:ascii="Times New Roman" w:hAnsi="Times New Roman"/>
                <w:sz w:val="28"/>
                <w:szCs w:val="28"/>
              </w:rPr>
            </w:pPr>
            <w:r>
              <w:rPr>
                <w:rFonts w:ascii="Times New Roman" w:hAnsi="Times New Roman"/>
                <w:sz w:val="28"/>
                <w:szCs w:val="28"/>
              </w:rPr>
              <w:lastRenderedPageBreak/>
              <w:t>ИКТ</w:t>
            </w:r>
          </w:p>
        </w:tc>
        <w:tc>
          <w:tcPr>
            <w:tcW w:w="6732" w:type="dxa"/>
          </w:tcPr>
          <w:p w14:paraId="20A08AC5" w14:textId="146A6F66" w:rsidR="007B4A02" w:rsidRPr="001C006B" w:rsidRDefault="006B6C8E" w:rsidP="006B6C8E">
            <w:pPr>
              <w:rPr>
                <w:rFonts w:ascii="Times New Roman" w:hAnsi="Times New Roman"/>
                <w:sz w:val="28"/>
                <w:szCs w:val="28"/>
                <w:lang w:val="kk-KZ"/>
              </w:rPr>
            </w:pPr>
            <w:r w:rsidRPr="00ED4891">
              <w:rPr>
                <w:rFonts w:ascii="Times New Roman" w:hAnsi="Times New Roman"/>
                <w:sz w:val="28"/>
                <w:szCs w:val="28"/>
              </w:rPr>
              <w:t>Информационные и коммуникационные технологии</w:t>
            </w:r>
          </w:p>
        </w:tc>
      </w:tr>
      <w:tr w:rsidR="006B6C8E" w:rsidRPr="00ED4891" w14:paraId="50F1587E" w14:textId="77777777" w:rsidTr="000E75CC">
        <w:tc>
          <w:tcPr>
            <w:tcW w:w="1908" w:type="dxa"/>
          </w:tcPr>
          <w:p w14:paraId="5CF98AEB"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КВ</w:t>
            </w:r>
          </w:p>
        </w:tc>
        <w:tc>
          <w:tcPr>
            <w:tcW w:w="6732" w:type="dxa"/>
          </w:tcPr>
          <w:p w14:paraId="6C5340FF"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Контрастное вещество</w:t>
            </w:r>
          </w:p>
        </w:tc>
      </w:tr>
      <w:tr w:rsidR="006B6C8E" w:rsidRPr="00ED4891" w14:paraId="3BC37776" w14:textId="77777777" w:rsidTr="000E75CC">
        <w:tc>
          <w:tcPr>
            <w:tcW w:w="1908" w:type="dxa"/>
          </w:tcPr>
          <w:p w14:paraId="55DCBC4E"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КТ</w:t>
            </w:r>
          </w:p>
        </w:tc>
        <w:tc>
          <w:tcPr>
            <w:tcW w:w="6732" w:type="dxa"/>
          </w:tcPr>
          <w:p w14:paraId="1030D0B5"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Компьютерная томография</w:t>
            </w:r>
          </w:p>
        </w:tc>
      </w:tr>
      <w:tr w:rsidR="006B6C8E" w:rsidRPr="00ED4891" w14:paraId="2EA1DA80" w14:textId="77777777" w:rsidTr="000E75CC">
        <w:tc>
          <w:tcPr>
            <w:tcW w:w="1908" w:type="dxa"/>
          </w:tcPr>
          <w:p w14:paraId="54CABD30"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КТА</w:t>
            </w:r>
          </w:p>
        </w:tc>
        <w:tc>
          <w:tcPr>
            <w:tcW w:w="6732" w:type="dxa"/>
          </w:tcPr>
          <w:p w14:paraId="00C8B3AE"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Компьютерная томографическая ангиография</w:t>
            </w:r>
          </w:p>
        </w:tc>
      </w:tr>
      <w:tr w:rsidR="006B6C8E" w:rsidRPr="00ED4891" w14:paraId="25CA8EDC" w14:textId="77777777" w:rsidTr="000E75CC">
        <w:tc>
          <w:tcPr>
            <w:tcW w:w="1908" w:type="dxa"/>
          </w:tcPr>
          <w:p w14:paraId="12483480"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КТВ</w:t>
            </w:r>
          </w:p>
        </w:tc>
        <w:tc>
          <w:tcPr>
            <w:tcW w:w="6732" w:type="dxa"/>
          </w:tcPr>
          <w:p w14:paraId="7712C2DD"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Компьютерная томографическая венография</w:t>
            </w:r>
          </w:p>
        </w:tc>
      </w:tr>
      <w:tr w:rsidR="006B6C8E" w:rsidRPr="00ED4891" w14:paraId="22E63AD3" w14:textId="77777777" w:rsidTr="000E75CC">
        <w:tc>
          <w:tcPr>
            <w:tcW w:w="1908" w:type="dxa"/>
          </w:tcPr>
          <w:p w14:paraId="66D765D0"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КТК</w:t>
            </w:r>
          </w:p>
        </w:tc>
        <w:tc>
          <w:tcPr>
            <w:tcW w:w="6732" w:type="dxa"/>
          </w:tcPr>
          <w:p w14:paraId="7069B8DF"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Компьютерная томографическая колонография</w:t>
            </w:r>
          </w:p>
        </w:tc>
      </w:tr>
      <w:tr w:rsidR="006B6C8E" w:rsidRPr="00ED4891" w14:paraId="5A9F8E81" w14:textId="77777777" w:rsidTr="000E75CC">
        <w:tc>
          <w:tcPr>
            <w:tcW w:w="1908" w:type="dxa"/>
          </w:tcPr>
          <w:p w14:paraId="60233D6F" w14:textId="051A774F" w:rsidR="006B6C8E" w:rsidRPr="00C8763D" w:rsidRDefault="006B6C8E" w:rsidP="006B6C8E">
            <w:pPr>
              <w:rPr>
                <w:rFonts w:ascii="Times New Roman" w:hAnsi="Times New Roman"/>
                <w:sz w:val="28"/>
                <w:szCs w:val="28"/>
                <w:lang w:val="kk-KZ"/>
              </w:rPr>
            </w:pPr>
            <w:r>
              <w:rPr>
                <w:rFonts w:ascii="Times New Roman" w:hAnsi="Times New Roman"/>
                <w:sz w:val="28"/>
                <w:szCs w:val="28"/>
                <w:lang w:val="kk-KZ"/>
              </w:rPr>
              <w:t>ЛД</w:t>
            </w:r>
          </w:p>
        </w:tc>
        <w:tc>
          <w:tcPr>
            <w:tcW w:w="6732" w:type="dxa"/>
          </w:tcPr>
          <w:p w14:paraId="42F8B75F" w14:textId="7D6E2F1D" w:rsidR="006B6C8E" w:rsidRPr="00C8763D" w:rsidRDefault="006B6C8E" w:rsidP="006B6C8E">
            <w:pPr>
              <w:rPr>
                <w:rFonts w:ascii="Times New Roman" w:hAnsi="Times New Roman"/>
                <w:sz w:val="28"/>
                <w:szCs w:val="28"/>
                <w:lang w:val="kk-KZ"/>
              </w:rPr>
            </w:pPr>
            <w:r>
              <w:rPr>
                <w:rFonts w:ascii="Times New Roman" w:hAnsi="Times New Roman"/>
                <w:sz w:val="28"/>
                <w:szCs w:val="28"/>
                <w:lang w:val="kk-KZ"/>
              </w:rPr>
              <w:t>Лучевая диагностика</w:t>
            </w:r>
          </w:p>
        </w:tc>
      </w:tr>
      <w:tr w:rsidR="006B6C8E" w:rsidRPr="00ED4891" w14:paraId="6067D701" w14:textId="77777777" w:rsidTr="000E75CC">
        <w:tc>
          <w:tcPr>
            <w:tcW w:w="1908" w:type="dxa"/>
          </w:tcPr>
          <w:p w14:paraId="756B7535"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МАГАТЭ</w:t>
            </w:r>
          </w:p>
        </w:tc>
        <w:tc>
          <w:tcPr>
            <w:tcW w:w="6732" w:type="dxa"/>
          </w:tcPr>
          <w:p w14:paraId="367C7A2D"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Международное агентство по атомной энергии</w:t>
            </w:r>
          </w:p>
        </w:tc>
      </w:tr>
      <w:tr w:rsidR="006B6C8E" w:rsidRPr="00ED4891" w14:paraId="1DAE0C03" w14:textId="77777777" w:rsidTr="000E75CC">
        <w:tc>
          <w:tcPr>
            <w:tcW w:w="1908" w:type="dxa"/>
          </w:tcPr>
          <w:p w14:paraId="582BF723" w14:textId="6B8E4E31" w:rsidR="006B6C8E" w:rsidRPr="006B6C8E" w:rsidRDefault="006B6C8E" w:rsidP="006B6C8E">
            <w:pPr>
              <w:rPr>
                <w:rFonts w:ascii="Times New Roman" w:hAnsi="Times New Roman"/>
                <w:sz w:val="28"/>
                <w:szCs w:val="28"/>
                <w:lang w:val="kk-KZ"/>
              </w:rPr>
            </w:pPr>
            <w:r>
              <w:rPr>
                <w:rFonts w:ascii="Times New Roman" w:hAnsi="Times New Roman"/>
                <w:sz w:val="28"/>
                <w:szCs w:val="28"/>
                <w:lang w:val="kk-KZ"/>
              </w:rPr>
              <w:t>МИС</w:t>
            </w:r>
          </w:p>
        </w:tc>
        <w:tc>
          <w:tcPr>
            <w:tcW w:w="6732" w:type="dxa"/>
          </w:tcPr>
          <w:p w14:paraId="29B4F1D4" w14:textId="31078571" w:rsidR="006B6C8E" w:rsidRPr="00ED4891" w:rsidRDefault="006B6C8E" w:rsidP="006B6C8E">
            <w:pPr>
              <w:rPr>
                <w:rFonts w:ascii="Times New Roman" w:hAnsi="Times New Roman"/>
                <w:sz w:val="28"/>
                <w:szCs w:val="28"/>
              </w:rPr>
            </w:pPr>
            <w:r w:rsidRPr="006B6C8E">
              <w:rPr>
                <w:rFonts w:ascii="Times New Roman" w:hAnsi="Times New Roman"/>
                <w:sz w:val="28"/>
                <w:szCs w:val="28"/>
              </w:rPr>
              <w:t>Медицинская информационная система</w:t>
            </w:r>
          </w:p>
        </w:tc>
      </w:tr>
      <w:tr w:rsidR="006B6C8E" w:rsidRPr="00ED4891" w14:paraId="606A1AA1" w14:textId="77777777" w:rsidTr="000E75CC">
        <w:tc>
          <w:tcPr>
            <w:tcW w:w="1908" w:type="dxa"/>
          </w:tcPr>
          <w:p w14:paraId="0AB02638"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МО</w:t>
            </w:r>
          </w:p>
        </w:tc>
        <w:tc>
          <w:tcPr>
            <w:tcW w:w="6732" w:type="dxa"/>
          </w:tcPr>
          <w:p w14:paraId="22B6F88E"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Медицинская организация</w:t>
            </w:r>
          </w:p>
        </w:tc>
      </w:tr>
      <w:tr w:rsidR="006B6C8E" w:rsidRPr="00ED4891" w14:paraId="5A6FBF64" w14:textId="77777777" w:rsidTr="000E75CC">
        <w:tc>
          <w:tcPr>
            <w:tcW w:w="1908" w:type="dxa"/>
          </w:tcPr>
          <w:p w14:paraId="618C716C"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МПИ</w:t>
            </w:r>
          </w:p>
        </w:tc>
        <w:tc>
          <w:tcPr>
            <w:tcW w:w="6732" w:type="dxa"/>
          </w:tcPr>
          <w:p w14:paraId="63E81B64"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Максимальная проекционная интенсивность</w:t>
            </w:r>
          </w:p>
        </w:tc>
      </w:tr>
      <w:tr w:rsidR="006B6C8E" w:rsidRPr="00ED4891" w14:paraId="7C2BB468" w14:textId="77777777" w:rsidTr="000E75CC">
        <w:tc>
          <w:tcPr>
            <w:tcW w:w="1908" w:type="dxa"/>
          </w:tcPr>
          <w:p w14:paraId="0C0E4708"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МРА</w:t>
            </w:r>
          </w:p>
        </w:tc>
        <w:tc>
          <w:tcPr>
            <w:tcW w:w="6732" w:type="dxa"/>
          </w:tcPr>
          <w:p w14:paraId="1AC7C05F"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Магнитно-резонансная ангиография</w:t>
            </w:r>
          </w:p>
        </w:tc>
      </w:tr>
      <w:tr w:rsidR="006B6C8E" w:rsidRPr="00ED4891" w14:paraId="10A5AF61" w14:textId="77777777" w:rsidTr="000E75CC">
        <w:tc>
          <w:tcPr>
            <w:tcW w:w="1908" w:type="dxa"/>
          </w:tcPr>
          <w:p w14:paraId="33B4E6F4"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МРТ</w:t>
            </w:r>
          </w:p>
        </w:tc>
        <w:tc>
          <w:tcPr>
            <w:tcW w:w="6732" w:type="dxa"/>
          </w:tcPr>
          <w:p w14:paraId="3E0CEB25"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Магнитно-резонансная томография</w:t>
            </w:r>
          </w:p>
        </w:tc>
      </w:tr>
      <w:tr w:rsidR="006B6C8E" w:rsidRPr="00ED4891" w14:paraId="39EEE86F" w14:textId="77777777" w:rsidTr="000E75CC">
        <w:tc>
          <w:tcPr>
            <w:tcW w:w="1908" w:type="dxa"/>
          </w:tcPr>
          <w:p w14:paraId="3F45D3E9"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ОБП</w:t>
            </w:r>
          </w:p>
        </w:tc>
        <w:tc>
          <w:tcPr>
            <w:tcW w:w="6732" w:type="dxa"/>
          </w:tcPr>
          <w:p w14:paraId="74DF69E8"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Органы брюшной полости</w:t>
            </w:r>
          </w:p>
        </w:tc>
      </w:tr>
      <w:tr w:rsidR="006B6C8E" w:rsidRPr="00ED4891" w14:paraId="1F8EB214" w14:textId="77777777" w:rsidTr="000E75CC">
        <w:tc>
          <w:tcPr>
            <w:tcW w:w="1908" w:type="dxa"/>
          </w:tcPr>
          <w:p w14:paraId="1D57CD9B"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ОГК</w:t>
            </w:r>
          </w:p>
        </w:tc>
        <w:tc>
          <w:tcPr>
            <w:tcW w:w="6732" w:type="dxa"/>
          </w:tcPr>
          <w:p w14:paraId="4C7780A2"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Органы грудной клетки</w:t>
            </w:r>
          </w:p>
        </w:tc>
      </w:tr>
      <w:tr w:rsidR="006B6C8E" w:rsidRPr="00ED4891" w14:paraId="1C8C561A" w14:textId="77777777" w:rsidTr="000E75CC">
        <w:tc>
          <w:tcPr>
            <w:tcW w:w="1908" w:type="dxa"/>
          </w:tcPr>
          <w:p w14:paraId="405259F8"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ОСМС</w:t>
            </w:r>
          </w:p>
        </w:tc>
        <w:tc>
          <w:tcPr>
            <w:tcW w:w="6732" w:type="dxa"/>
          </w:tcPr>
          <w:p w14:paraId="32525B7B"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Обязательное социальное медицинское страхование</w:t>
            </w:r>
          </w:p>
        </w:tc>
      </w:tr>
      <w:tr w:rsidR="006B6C8E" w:rsidRPr="00ED4891" w14:paraId="3613AD5E" w14:textId="77777777" w:rsidTr="000E75CC">
        <w:tc>
          <w:tcPr>
            <w:tcW w:w="1908" w:type="dxa"/>
          </w:tcPr>
          <w:p w14:paraId="4ECFE3CF"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ОЭСР</w:t>
            </w:r>
          </w:p>
        </w:tc>
        <w:tc>
          <w:tcPr>
            <w:tcW w:w="6732" w:type="dxa"/>
          </w:tcPr>
          <w:p w14:paraId="1863572A"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Организация экономического сотрудничества и развития</w:t>
            </w:r>
          </w:p>
        </w:tc>
      </w:tr>
      <w:tr w:rsidR="006B6C8E" w:rsidRPr="00ED4891" w14:paraId="1AB83166" w14:textId="77777777" w:rsidTr="000E75CC">
        <w:tc>
          <w:tcPr>
            <w:tcW w:w="1908" w:type="dxa"/>
          </w:tcPr>
          <w:p w14:paraId="2BEEB116"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ПМСП</w:t>
            </w:r>
          </w:p>
        </w:tc>
        <w:tc>
          <w:tcPr>
            <w:tcW w:w="6732" w:type="dxa"/>
          </w:tcPr>
          <w:p w14:paraId="7F0C6CD5"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Первичная медико-санитарная помощь</w:t>
            </w:r>
          </w:p>
        </w:tc>
      </w:tr>
      <w:tr w:rsidR="006B6C8E" w:rsidRPr="00ED4891" w14:paraId="3AE72CDC" w14:textId="77777777" w:rsidTr="000E75CC">
        <w:tc>
          <w:tcPr>
            <w:tcW w:w="1908" w:type="dxa"/>
          </w:tcPr>
          <w:p w14:paraId="63F0387C" w14:textId="1FEE3372" w:rsidR="006B6C8E" w:rsidRPr="00C8763D" w:rsidRDefault="006B6C8E" w:rsidP="006B6C8E">
            <w:pPr>
              <w:rPr>
                <w:rFonts w:ascii="Times New Roman" w:hAnsi="Times New Roman"/>
                <w:sz w:val="28"/>
                <w:szCs w:val="28"/>
                <w:lang w:val="kk-KZ"/>
              </w:rPr>
            </w:pPr>
            <w:r>
              <w:rPr>
                <w:rFonts w:ascii="Times New Roman" w:hAnsi="Times New Roman"/>
                <w:sz w:val="28"/>
                <w:szCs w:val="28"/>
                <w:lang w:val="kk-KZ"/>
              </w:rPr>
              <w:t>ПЭТ</w:t>
            </w:r>
          </w:p>
        </w:tc>
        <w:tc>
          <w:tcPr>
            <w:tcW w:w="6732" w:type="dxa"/>
          </w:tcPr>
          <w:p w14:paraId="11B3D460" w14:textId="62195AB2" w:rsidR="006B6C8E" w:rsidRPr="00ED4891" w:rsidRDefault="006B6C8E" w:rsidP="006B6C8E">
            <w:pPr>
              <w:rPr>
                <w:rFonts w:ascii="Times New Roman" w:hAnsi="Times New Roman"/>
                <w:sz w:val="28"/>
                <w:szCs w:val="28"/>
              </w:rPr>
            </w:pPr>
            <w:r w:rsidRPr="00C8763D">
              <w:rPr>
                <w:rFonts w:ascii="Times New Roman" w:hAnsi="Times New Roman"/>
                <w:sz w:val="28"/>
                <w:szCs w:val="28"/>
              </w:rPr>
              <w:t>Позитронная эмиссионная томография</w:t>
            </w:r>
          </w:p>
        </w:tc>
      </w:tr>
      <w:tr w:rsidR="006B6C8E" w:rsidRPr="00ED4891" w14:paraId="631B47DA" w14:textId="77777777" w:rsidTr="000E75CC">
        <w:tc>
          <w:tcPr>
            <w:tcW w:w="1908" w:type="dxa"/>
          </w:tcPr>
          <w:p w14:paraId="274BE003"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РК</w:t>
            </w:r>
          </w:p>
        </w:tc>
        <w:tc>
          <w:tcPr>
            <w:tcW w:w="6732" w:type="dxa"/>
          </w:tcPr>
          <w:p w14:paraId="24DD9148"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Республика Казахстан</w:t>
            </w:r>
          </w:p>
        </w:tc>
      </w:tr>
      <w:tr w:rsidR="006B6C8E" w:rsidRPr="00ED4891" w14:paraId="40CBCFD8" w14:textId="77777777" w:rsidTr="000E75CC">
        <w:tc>
          <w:tcPr>
            <w:tcW w:w="1908" w:type="dxa"/>
          </w:tcPr>
          <w:p w14:paraId="28A06817"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РКИ</w:t>
            </w:r>
          </w:p>
        </w:tc>
        <w:tc>
          <w:tcPr>
            <w:tcW w:w="6732" w:type="dxa"/>
          </w:tcPr>
          <w:p w14:paraId="2CC5F16E"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Рандомизированное контролируемое исследование</w:t>
            </w:r>
          </w:p>
        </w:tc>
      </w:tr>
      <w:tr w:rsidR="006B6C8E" w:rsidRPr="00ED4891" w14:paraId="2BE48E4E" w14:textId="77777777" w:rsidTr="000E75CC">
        <w:tc>
          <w:tcPr>
            <w:tcW w:w="1908" w:type="dxa"/>
          </w:tcPr>
          <w:p w14:paraId="65F164DD"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СРМ</w:t>
            </w:r>
          </w:p>
        </w:tc>
        <w:tc>
          <w:tcPr>
            <w:tcW w:w="6732" w:type="dxa"/>
          </w:tcPr>
          <w:p w14:paraId="78B7527D"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Служба радиационного мониторинга</w:t>
            </w:r>
          </w:p>
        </w:tc>
      </w:tr>
      <w:tr w:rsidR="006B6C8E" w:rsidRPr="00ED4891" w14:paraId="2348413B" w14:textId="77777777" w:rsidTr="000E75CC">
        <w:tc>
          <w:tcPr>
            <w:tcW w:w="1908" w:type="dxa"/>
          </w:tcPr>
          <w:p w14:paraId="7A341AC7"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СЭР</w:t>
            </w:r>
          </w:p>
        </w:tc>
        <w:tc>
          <w:tcPr>
            <w:tcW w:w="6732" w:type="dxa"/>
          </w:tcPr>
          <w:p w14:paraId="3BF43955"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Средняя эффективная радиационная доза</w:t>
            </w:r>
          </w:p>
        </w:tc>
      </w:tr>
      <w:tr w:rsidR="006B6C8E" w:rsidRPr="00ED4891" w14:paraId="3CAA99CF" w14:textId="77777777" w:rsidTr="000E75CC">
        <w:tc>
          <w:tcPr>
            <w:tcW w:w="1908" w:type="dxa"/>
          </w:tcPr>
          <w:p w14:paraId="25FB35A0"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ТИАБ</w:t>
            </w:r>
          </w:p>
        </w:tc>
        <w:tc>
          <w:tcPr>
            <w:tcW w:w="6732" w:type="dxa"/>
          </w:tcPr>
          <w:p w14:paraId="3144EFA7"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Тонкоигольная аспирационная биопсия</w:t>
            </w:r>
          </w:p>
        </w:tc>
      </w:tr>
      <w:tr w:rsidR="006B6C8E" w:rsidRPr="00ED4891" w14:paraId="02A6D7BF" w14:textId="77777777" w:rsidTr="000E75CC">
        <w:tc>
          <w:tcPr>
            <w:tcW w:w="1908" w:type="dxa"/>
          </w:tcPr>
          <w:p w14:paraId="77DB6041"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УЗИ</w:t>
            </w:r>
          </w:p>
        </w:tc>
        <w:tc>
          <w:tcPr>
            <w:tcW w:w="6732" w:type="dxa"/>
          </w:tcPr>
          <w:p w14:paraId="36089773"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Ультразвуковое исследование</w:t>
            </w:r>
          </w:p>
        </w:tc>
      </w:tr>
      <w:tr w:rsidR="004D1B8A" w:rsidRPr="00ED4891" w14:paraId="3361B17E" w14:textId="77777777" w:rsidTr="000E75CC">
        <w:tc>
          <w:tcPr>
            <w:tcW w:w="1908" w:type="dxa"/>
          </w:tcPr>
          <w:p w14:paraId="03045D55" w14:textId="340BE2ED" w:rsidR="004D1B8A" w:rsidRPr="00ED4891" w:rsidRDefault="004D1B8A" w:rsidP="006B6C8E">
            <w:pPr>
              <w:rPr>
                <w:rFonts w:ascii="Times New Roman" w:hAnsi="Times New Roman"/>
                <w:sz w:val="28"/>
                <w:szCs w:val="28"/>
              </w:rPr>
            </w:pPr>
            <w:r>
              <w:rPr>
                <w:rFonts w:ascii="Times New Roman" w:hAnsi="Times New Roman"/>
                <w:sz w:val="28"/>
                <w:szCs w:val="28"/>
              </w:rPr>
              <w:t>ЦНС</w:t>
            </w:r>
          </w:p>
        </w:tc>
        <w:tc>
          <w:tcPr>
            <w:tcW w:w="6732" w:type="dxa"/>
          </w:tcPr>
          <w:p w14:paraId="597D34DC" w14:textId="6A483520" w:rsidR="004D1B8A" w:rsidRPr="00ED4891" w:rsidRDefault="004D1B8A" w:rsidP="004D1B8A">
            <w:pPr>
              <w:rPr>
                <w:rFonts w:ascii="Times New Roman" w:hAnsi="Times New Roman"/>
                <w:sz w:val="28"/>
                <w:szCs w:val="28"/>
              </w:rPr>
            </w:pPr>
            <w:r w:rsidRPr="004D1B8A">
              <w:rPr>
                <w:rFonts w:ascii="Times New Roman" w:hAnsi="Times New Roman"/>
                <w:sz w:val="28"/>
                <w:szCs w:val="28"/>
              </w:rPr>
              <w:t>Центр</w:t>
            </w:r>
            <w:r>
              <w:rPr>
                <w:rFonts w:ascii="Times New Roman" w:hAnsi="Times New Roman"/>
                <w:sz w:val="28"/>
                <w:szCs w:val="28"/>
              </w:rPr>
              <w:t>а</w:t>
            </w:r>
            <w:r w:rsidRPr="004D1B8A">
              <w:rPr>
                <w:rFonts w:ascii="Times New Roman" w:hAnsi="Times New Roman"/>
                <w:sz w:val="28"/>
                <w:szCs w:val="28"/>
              </w:rPr>
              <w:t>льная н</w:t>
            </w:r>
            <w:r>
              <w:rPr>
                <w:rFonts w:ascii="Times New Roman" w:hAnsi="Times New Roman"/>
                <w:sz w:val="28"/>
                <w:szCs w:val="28"/>
              </w:rPr>
              <w:t>е</w:t>
            </w:r>
            <w:r w:rsidRPr="004D1B8A">
              <w:rPr>
                <w:rFonts w:ascii="Times New Roman" w:hAnsi="Times New Roman"/>
                <w:sz w:val="28"/>
                <w:szCs w:val="28"/>
              </w:rPr>
              <w:t>рвная сист</w:t>
            </w:r>
            <w:r>
              <w:rPr>
                <w:rFonts w:ascii="Times New Roman" w:hAnsi="Times New Roman"/>
                <w:sz w:val="28"/>
                <w:szCs w:val="28"/>
              </w:rPr>
              <w:t>е</w:t>
            </w:r>
            <w:r w:rsidRPr="004D1B8A">
              <w:rPr>
                <w:rFonts w:ascii="Times New Roman" w:hAnsi="Times New Roman"/>
                <w:sz w:val="28"/>
                <w:szCs w:val="28"/>
              </w:rPr>
              <w:t>ма</w:t>
            </w:r>
          </w:p>
        </w:tc>
      </w:tr>
      <w:tr w:rsidR="006B6C8E" w:rsidRPr="00ED4891" w14:paraId="42AD725F" w14:textId="77777777" w:rsidTr="000E75CC">
        <w:tc>
          <w:tcPr>
            <w:tcW w:w="1908" w:type="dxa"/>
          </w:tcPr>
          <w:p w14:paraId="55AF5A01"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ЧМТ</w:t>
            </w:r>
          </w:p>
        </w:tc>
        <w:tc>
          <w:tcPr>
            <w:tcW w:w="6732" w:type="dxa"/>
          </w:tcPr>
          <w:p w14:paraId="431CCB3B"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Черепно-мозговая травма</w:t>
            </w:r>
          </w:p>
        </w:tc>
      </w:tr>
    </w:tbl>
    <w:p w14:paraId="6412124E" w14:textId="01BBD27B" w:rsidR="0066162B" w:rsidRPr="00AD5723" w:rsidRDefault="0066162B" w:rsidP="00AD5723">
      <w:pPr>
        <w:widowControl w:val="0"/>
        <w:jc w:val="both"/>
        <w:rPr>
          <w:rFonts w:ascii="Times New Roman" w:hAnsi="Times New Roman" w:cs="Times New Roman"/>
          <w:b/>
          <w:sz w:val="28"/>
          <w:szCs w:val="28"/>
        </w:rPr>
      </w:pPr>
    </w:p>
    <w:p w14:paraId="6F8C2D2A" w14:textId="77777777" w:rsidR="0066162B" w:rsidRPr="00AD5723" w:rsidRDefault="0066162B" w:rsidP="00022D09">
      <w:pPr>
        <w:widowControl w:val="0"/>
        <w:ind w:firstLine="567"/>
        <w:jc w:val="both"/>
        <w:rPr>
          <w:rFonts w:ascii="Times New Roman" w:hAnsi="Times New Roman" w:cs="Times New Roman"/>
          <w:b/>
          <w:sz w:val="28"/>
          <w:szCs w:val="28"/>
        </w:rPr>
      </w:pPr>
    </w:p>
    <w:p w14:paraId="423DE55D" w14:textId="3F2E2E0E" w:rsidR="004D1B8A" w:rsidRDefault="004D1B8A" w:rsidP="004D1B8A">
      <w:pPr>
        <w:widowControl w:val="0"/>
        <w:jc w:val="both"/>
        <w:rPr>
          <w:rFonts w:ascii="Times New Roman" w:hAnsi="Times New Roman" w:cs="Times New Roman"/>
          <w:b/>
          <w:sz w:val="28"/>
          <w:szCs w:val="28"/>
        </w:rPr>
      </w:pPr>
    </w:p>
    <w:p w14:paraId="69A99E48" w14:textId="77777777" w:rsidR="00F9477B" w:rsidRDefault="00F9477B" w:rsidP="004D1B8A">
      <w:pPr>
        <w:widowControl w:val="0"/>
        <w:jc w:val="both"/>
        <w:rPr>
          <w:rFonts w:ascii="Times New Roman" w:hAnsi="Times New Roman" w:cs="Times New Roman"/>
          <w:b/>
          <w:sz w:val="28"/>
          <w:szCs w:val="28"/>
        </w:rPr>
      </w:pPr>
    </w:p>
    <w:p w14:paraId="62689778" w14:textId="052805CC" w:rsidR="00ED4891" w:rsidRDefault="00ED4891" w:rsidP="00022D09">
      <w:pPr>
        <w:widowControl w:val="0"/>
        <w:ind w:firstLine="567"/>
        <w:jc w:val="both"/>
        <w:rPr>
          <w:rFonts w:ascii="Times New Roman" w:hAnsi="Times New Roman" w:cs="Times New Roman"/>
          <w:b/>
          <w:sz w:val="28"/>
          <w:szCs w:val="28"/>
        </w:rPr>
      </w:pPr>
    </w:p>
    <w:p w14:paraId="6B731CE0" w14:textId="035F2138" w:rsidR="00ED4891" w:rsidRDefault="00ED4891" w:rsidP="00022D09">
      <w:pPr>
        <w:widowControl w:val="0"/>
        <w:ind w:firstLine="567"/>
        <w:jc w:val="both"/>
        <w:rPr>
          <w:rFonts w:ascii="Times New Roman" w:hAnsi="Times New Roman" w:cs="Times New Roman"/>
          <w:b/>
          <w:sz w:val="28"/>
          <w:szCs w:val="28"/>
        </w:rPr>
      </w:pPr>
    </w:p>
    <w:p w14:paraId="738A0635" w14:textId="113534AA" w:rsidR="000F70DD" w:rsidRDefault="000F70DD" w:rsidP="00022D09">
      <w:pPr>
        <w:widowControl w:val="0"/>
        <w:ind w:firstLine="567"/>
        <w:jc w:val="both"/>
        <w:rPr>
          <w:rFonts w:ascii="Times New Roman" w:hAnsi="Times New Roman" w:cs="Times New Roman"/>
          <w:b/>
          <w:sz w:val="28"/>
          <w:szCs w:val="28"/>
        </w:rPr>
      </w:pPr>
    </w:p>
    <w:p w14:paraId="2DD3E60E" w14:textId="5789736D" w:rsidR="00A46451" w:rsidRDefault="00A46451" w:rsidP="00A46451">
      <w:pPr>
        <w:widowControl w:val="0"/>
        <w:autoSpaceDE w:val="0"/>
        <w:autoSpaceDN w:val="0"/>
        <w:adjustRightInd w:val="0"/>
        <w:rPr>
          <w:rFonts w:ascii="Times New Roman" w:hAnsi="Times New Roman" w:cs="Times New Roman"/>
          <w:b/>
          <w:sz w:val="28"/>
          <w:szCs w:val="28"/>
        </w:rPr>
      </w:pPr>
    </w:p>
    <w:p w14:paraId="4F1DEFEB" w14:textId="77777777" w:rsidR="00A46451" w:rsidRPr="00A46451" w:rsidRDefault="00A46451" w:rsidP="00A46451">
      <w:pPr>
        <w:widowControl w:val="0"/>
        <w:autoSpaceDE w:val="0"/>
        <w:autoSpaceDN w:val="0"/>
        <w:adjustRightInd w:val="0"/>
        <w:rPr>
          <w:rFonts w:ascii="Times New Roman" w:hAnsi="Times New Roman" w:cs="Times New Roman"/>
          <w:b/>
          <w:sz w:val="28"/>
          <w:szCs w:val="28"/>
        </w:rPr>
      </w:pPr>
    </w:p>
    <w:p w14:paraId="5BD3E3AA" w14:textId="12013D16" w:rsidR="000E75CC" w:rsidRDefault="000E75CC" w:rsidP="00170161">
      <w:pPr>
        <w:widowControl w:val="0"/>
        <w:autoSpaceDE w:val="0"/>
        <w:autoSpaceDN w:val="0"/>
        <w:adjustRightInd w:val="0"/>
        <w:jc w:val="center"/>
        <w:rPr>
          <w:rFonts w:ascii="Times New Roman" w:hAnsi="Times New Roman" w:cs="Times New Roman"/>
          <w:b/>
          <w:bCs/>
          <w:sz w:val="28"/>
          <w:szCs w:val="28"/>
        </w:rPr>
      </w:pPr>
    </w:p>
    <w:p w14:paraId="54913A43" w14:textId="09EAEAC0" w:rsidR="00245F4B" w:rsidRDefault="00245F4B" w:rsidP="00170161">
      <w:pPr>
        <w:widowControl w:val="0"/>
        <w:autoSpaceDE w:val="0"/>
        <w:autoSpaceDN w:val="0"/>
        <w:adjustRightInd w:val="0"/>
        <w:jc w:val="center"/>
        <w:rPr>
          <w:rFonts w:ascii="Times New Roman" w:hAnsi="Times New Roman" w:cs="Times New Roman"/>
          <w:b/>
          <w:bCs/>
          <w:sz w:val="28"/>
          <w:szCs w:val="28"/>
        </w:rPr>
      </w:pPr>
    </w:p>
    <w:p w14:paraId="143C7349" w14:textId="30CCD6B6" w:rsidR="00245F4B" w:rsidRDefault="00245F4B" w:rsidP="00170161">
      <w:pPr>
        <w:widowControl w:val="0"/>
        <w:autoSpaceDE w:val="0"/>
        <w:autoSpaceDN w:val="0"/>
        <w:adjustRightInd w:val="0"/>
        <w:jc w:val="center"/>
        <w:rPr>
          <w:rFonts w:ascii="Times New Roman" w:hAnsi="Times New Roman" w:cs="Times New Roman"/>
          <w:b/>
          <w:bCs/>
          <w:sz w:val="28"/>
          <w:szCs w:val="28"/>
        </w:rPr>
      </w:pPr>
    </w:p>
    <w:p w14:paraId="3D55D32B" w14:textId="111BF07B" w:rsidR="00245F4B" w:rsidRDefault="00245F4B" w:rsidP="00170161">
      <w:pPr>
        <w:widowControl w:val="0"/>
        <w:autoSpaceDE w:val="0"/>
        <w:autoSpaceDN w:val="0"/>
        <w:adjustRightInd w:val="0"/>
        <w:jc w:val="center"/>
        <w:rPr>
          <w:rFonts w:ascii="Times New Roman" w:hAnsi="Times New Roman" w:cs="Times New Roman"/>
          <w:b/>
          <w:bCs/>
          <w:sz w:val="28"/>
          <w:szCs w:val="28"/>
        </w:rPr>
      </w:pPr>
    </w:p>
    <w:p w14:paraId="77E554DB" w14:textId="00DF6D45" w:rsidR="00245F4B" w:rsidRDefault="00245F4B" w:rsidP="00170161">
      <w:pPr>
        <w:widowControl w:val="0"/>
        <w:autoSpaceDE w:val="0"/>
        <w:autoSpaceDN w:val="0"/>
        <w:adjustRightInd w:val="0"/>
        <w:jc w:val="center"/>
        <w:rPr>
          <w:rFonts w:ascii="Times New Roman" w:hAnsi="Times New Roman" w:cs="Times New Roman"/>
          <w:b/>
          <w:bCs/>
          <w:sz w:val="28"/>
          <w:szCs w:val="28"/>
        </w:rPr>
      </w:pPr>
    </w:p>
    <w:p w14:paraId="0FBA65B6" w14:textId="5A694743" w:rsidR="000E75CC" w:rsidRDefault="000E75CC" w:rsidP="00170161">
      <w:pPr>
        <w:widowControl w:val="0"/>
        <w:autoSpaceDE w:val="0"/>
        <w:autoSpaceDN w:val="0"/>
        <w:adjustRightInd w:val="0"/>
        <w:jc w:val="center"/>
        <w:rPr>
          <w:rFonts w:ascii="Times New Roman" w:hAnsi="Times New Roman" w:cs="Times New Roman"/>
          <w:b/>
          <w:bCs/>
          <w:sz w:val="28"/>
          <w:szCs w:val="28"/>
        </w:rPr>
      </w:pPr>
    </w:p>
    <w:p w14:paraId="66FD5753" w14:textId="77777777" w:rsidR="00A96508" w:rsidRDefault="00A96508" w:rsidP="00170161">
      <w:pPr>
        <w:widowControl w:val="0"/>
        <w:autoSpaceDE w:val="0"/>
        <w:autoSpaceDN w:val="0"/>
        <w:adjustRightInd w:val="0"/>
        <w:jc w:val="center"/>
        <w:rPr>
          <w:rFonts w:ascii="Times New Roman" w:hAnsi="Times New Roman" w:cs="Times New Roman"/>
          <w:b/>
          <w:bCs/>
          <w:sz w:val="28"/>
          <w:szCs w:val="28"/>
          <w:lang w:val="kk-KZ"/>
        </w:rPr>
      </w:pPr>
    </w:p>
    <w:p w14:paraId="32D3C26B" w14:textId="1E275BE6" w:rsidR="00022D09" w:rsidRPr="00170161" w:rsidRDefault="00170161" w:rsidP="00170161">
      <w:pPr>
        <w:widowControl w:val="0"/>
        <w:autoSpaceDE w:val="0"/>
        <w:autoSpaceDN w:val="0"/>
        <w:adjustRightInd w:val="0"/>
        <w:jc w:val="center"/>
        <w:rPr>
          <w:rFonts w:ascii="Times New Roman" w:hAnsi="Times New Roman" w:cs="Times New Roman"/>
          <w:b/>
          <w:bCs/>
          <w:sz w:val="28"/>
          <w:szCs w:val="28"/>
        </w:rPr>
      </w:pPr>
      <w:r w:rsidRPr="00170161">
        <w:rPr>
          <w:rFonts w:ascii="Times New Roman" w:hAnsi="Times New Roman" w:cs="Times New Roman"/>
          <w:b/>
          <w:bCs/>
          <w:sz w:val="28"/>
          <w:szCs w:val="28"/>
        </w:rPr>
        <w:lastRenderedPageBreak/>
        <w:t>ВВЕДЕНИЕ</w:t>
      </w:r>
    </w:p>
    <w:p w14:paraId="35123470" w14:textId="77777777" w:rsidR="00170161" w:rsidRPr="00170161" w:rsidRDefault="00170161" w:rsidP="00170161">
      <w:pPr>
        <w:widowControl w:val="0"/>
        <w:autoSpaceDE w:val="0"/>
        <w:autoSpaceDN w:val="0"/>
        <w:adjustRightInd w:val="0"/>
        <w:jc w:val="center"/>
        <w:rPr>
          <w:rFonts w:ascii="Times New Roman" w:hAnsi="Times New Roman" w:cs="Times New Roman"/>
          <w:b/>
          <w:bCs/>
          <w:sz w:val="28"/>
          <w:szCs w:val="28"/>
        </w:rPr>
      </w:pPr>
    </w:p>
    <w:p w14:paraId="7DCCAF74" w14:textId="29BE6067" w:rsidR="00022D09" w:rsidRPr="00170161" w:rsidRDefault="000F70DD" w:rsidP="00022D09">
      <w:pPr>
        <w:widowControl w:val="0"/>
        <w:autoSpaceDE w:val="0"/>
        <w:autoSpaceDN w:val="0"/>
        <w:adjustRightInd w:val="0"/>
        <w:ind w:firstLine="567"/>
        <w:jc w:val="both"/>
        <w:rPr>
          <w:rFonts w:ascii="Times" w:hAnsi="Times" w:cs="Times"/>
          <w:sz w:val="28"/>
          <w:szCs w:val="28"/>
        </w:rPr>
      </w:pPr>
      <w:r w:rsidRPr="00170161">
        <w:rPr>
          <w:rFonts w:ascii="Times New Roman" w:hAnsi="Times New Roman" w:cs="Times New Roman"/>
          <w:sz w:val="28"/>
          <w:szCs w:val="28"/>
        </w:rPr>
        <w:t>Служба лучевой диагностики является одним из краеугольных камней современной медицины. Благодаря использованию передовых технологий, таких как компьютерная томография (КТ) и магнитно-резонансная томография (МРТ), эта служба предоставляет высококачественные визуальные данные, позволяющие выявлять патологические процессы на самых ранних стадиях</w:t>
      </w:r>
      <w:r>
        <w:rPr>
          <w:rFonts w:ascii="Times New Roman" w:hAnsi="Times New Roman" w:cs="Times New Roman"/>
          <w:sz w:val="28"/>
          <w:szCs w:val="28"/>
        </w:rPr>
        <w:t xml:space="preserve"> </w:t>
      </w:r>
      <w:r w:rsidRPr="000F70DD">
        <w:rPr>
          <w:rFonts w:ascii="Times New Roman" w:hAnsi="Times New Roman" w:cs="Times New Roman"/>
          <w:sz w:val="28"/>
          <w:szCs w:val="28"/>
        </w:rPr>
        <w:t>[</w:t>
      </w:r>
      <w:r w:rsidR="001C3DC6">
        <w:rPr>
          <w:rFonts w:ascii="Times New Roman" w:hAnsi="Times New Roman" w:cs="Times New Roman"/>
          <w:sz w:val="28"/>
          <w:szCs w:val="28"/>
        </w:rPr>
        <w:t>1</w:t>
      </w:r>
      <w:r w:rsidRPr="001D34B4">
        <w:rPr>
          <w:rFonts w:ascii="Times New Roman" w:hAnsi="Times New Roman" w:cs="Times New Roman"/>
          <w:sz w:val="28"/>
          <w:szCs w:val="28"/>
        </w:rPr>
        <w:t>]</w:t>
      </w:r>
      <w:r w:rsidRPr="00170161">
        <w:rPr>
          <w:rFonts w:ascii="Times New Roman" w:hAnsi="Times New Roman" w:cs="Times New Roman"/>
          <w:sz w:val="28"/>
          <w:szCs w:val="28"/>
        </w:rPr>
        <w:t xml:space="preserve">. </w:t>
      </w:r>
      <w:r w:rsidR="00022D09" w:rsidRPr="00170161">
        <w:rPr>
          <w:rFonts w:ascii="Times" w:hAnsi="Times" w:cs="Times"/>
          <w:sz w:val="28"/>
          <w:szCs w:val="28"/>
        </w:rPr>
        <w:t>Лучевая диагностика является основным источником информации для оценки заболеваний и играет важную роль клинической диагностике и лечении заболеваний [</w:t>
      </w:r>
      <w:r w:rsidR="0004693B" w:rsidRPr="0004693B">
        <w:rPr>
          <w:rFonts w:ascii="Times" w:hAnsi="Times" w:cs="Times"/>
          <w:color w:val="000000" w:themeColor="text1"/>
          <w:sz w:val="28"/>
          <w:szCs w:val="28"/>
        </w:rPr>
        <w:t>2</w:t>
      </w:r>
      <w:r w:rsidR="00022D09" w:rsidRPr="00170161">
        <w:rPr>
          <w:rFonts w:ascii="Times" w:hAnsi="Times" w:cs="Times"/>
          <w:sz w:val="28"/>
          <w:szCs w:val="28"/>
        </w:rPr>
        <w:t>]. По данным Всемирной организации здравоохранения (ВОЗ), диагностическая визуализация и радиологические услуги имеют решающее значение для подтверждения, правильной оценки и документирования течения многих заболеваний, а также для оценки реакции не лечение [</w:t>
      </w:r>
      <w:r w:rsidR="0004693B">
        <w:rPr>
          <w:rFonts w:ascii="Times" w:hAnsi="Times" w:cs="Times"/>
          <w:sz w:val="28"/>
          <w:szCs w:val="28"/>
        </w:rPr>
        <w:t>3</w:t>
      </w:r>
      <w:r w:rsidR="00022D09" w:rsidRPr="00170161">
        <w:rPr>
          <w:rFonts w:ascii="Times" w:hAnsi="Times" w:cs="Times"/>
          <w:sz w:val="28"/>
          <w:szCs w:val="28"/>
        </w:rPr>
        <w:t xml:space="preserve">]. Применение КТ и МРТ кардинально изменило технологию лечебно-диагностического процесса, повысило уровень и эффективности диагностики, однако привело к увеличению стоимости проводимых исследований. </w:t>
      </w:r>
    </w:p>
    <w:p w14:paraId="3073E0E4" w14:textId="77777777" w:rsidR="00022D09" w:rsidRPr="00170161" w:rsidRDefault="00022D09" w:rsidP="00022D09">
      <w:pPr>
        <w:widowControl w:val="0"/>
        <w:autoSpaceDE w:val="0"/>
        <w:autoSpaceDN w:val="0"/>
        <w:adjustRightInd w:val="0"/>
        <w:ind w:firstLine="567"/>
        <w:jc w:val="both"/>
        <w:rPr>
          <w:rFonts w:ascii="Times" w:hAnsi="Times" w:cs="Times"/>
          <w:sz w:val="28"/>
          <w:szCs w:val="28"/>
        </w:rPr>
      </w:pPr>
      <w:r w:rsidRPr="00170161">
        <w:rPr>
          <w:rFonts w:ascii="Times" w:hAnsi="Times" w:cs="Times"/>
          <w:sz w:val="28"/>
          <w:szCs w:val="28"/>
        </w:rPr>
        <w:t xml:space="preserve">Согласно данным сравнительного анализа системы здравоохранения РК с моделями стран ОЭСР (организация экономического сотрудничества и развития) – в Казахстане 62% средств на оказание ГОБМП направляется на стационарный сектор и только 34 % на ПМСП. Тогда как международный опыт доказывает, что необходимый охват населения и эффективность оказания услуг ПМСП достигается при объеме финансирования на уровне не менее 40% от расходов на здравоохранение. По оценке </w:t>
      </w:r>
      <w:proofErr w:type="gramStart"/>
      <w:r w:rsidRPr="00170161">
        <w:rPr>
          <w:rFonts w:ascii="Times" w:hAnsi="Times" w:cs="Times"/>
          <w:sz w:val="28"/>
          <w:szCs w:val="28"/>
        </w:rPr>
        <w:t>международных экспертов</w:t>
      </w:r>
      <w:proofErr w:type="gramEnd"/>
      <w:r w:rsidRPr="00170161">
        <w:rPr>
          <w:rFonts w:ascii="Times" w:hAnsi="Times" w:cs="Times"/>
          <w:sz w:val="28"/>
          <w:szCs w:val="28"/>
        </w:rPr>
        <w:t xml:space="preserve"> на «стыках» между разными звеньями отрасли здравоохранения Казахстана находится основная часть зон неэффективности – рост нагрузки на узких специалистов, высокая доля необоснованных госпитализаций, дублирование диагностических исследований в поликлиниках и стационарах из за низкой результативности работы первичного звена. </w:t>
      </w:r>
    </w:p>
    <w:p w14:paraId="68874618" w14:textId="27BE5770" w:rsidR="00022D09" w:rsidRPr="00170161" w:rsidRDefault="00022D09" w:rsidP="00022D09">
      <w:pPr>
        <w:widowControl w:val="0"/>
        <w:autoSpaceDE w:val="0"/>
        <w:autoSpaceDN w:val="0"/>
        <w:adjustRightInd w:val="0"/>
        <w:ind w:firstLine="567"/>
        <w:jc w:val="both"/>
        <w:rPr>
          <w:rFonts w:ascii="Times" w:hAnsi="Times" w:cs="Times"/>
          <w:sz w:val="28"/>
          <w:szCs w:val="28"/>
        </w:rPr>
      </w:pPr>
      <w:r w:rsidRPr="00170161">
        <w:rPr>
          <w:rFonts w:ascii="Times" w:hAnsi="Times" w:cs="Times"/>
          <w:sz w:val="28"/>
          <w:szCs w:val="28"/>
        </w:rPr>
        <w:t>Система предоставления медицинских услуг остается раздробленной, а доступ к ним затрудняется вследствие ограниченности имеющихся медицинских кадров и современного оборудования, особенно за пределами больших городов. Среди прочих сдерживающих факторов можно отметить недостаточный сбор и использование данных для системного проведения оценки, сравнительного анализа и повышения эффективности медицинских услуг [</w:t>
      </w:r>
      <w:r w:rsidR="00E1379F">
        <w:rPr>
          <w:rFonts w:ascii="Times" w:hAnsi="Times" w:cs="Times"/>
          <w:sz w:val="28"/>
          <w:szCs w:val="28"/>
        </w:rPr>
        <w:t>4</w:t>
      </w:r>
      <w:r w:rsidRPr="00170161">
        <w:rPr>
          <w:rFonts w:ascii="Times" w:hAnsi="Times" w:cs="Times"/>
          <w:sz w:val="28"/>
          <w:szCs w:val="28"/>
        </w:rPr>
        <w:t xml:space="preserve">]. </w:t>
      </w:r>
    </w:p>
    <w:p w14:paraId="2898FA8F" w14:textId="77777777" w:rsidR="00022D09" w:rsidRPr="00170161" w:rsidRDefault="00022D09" w:rsidP="00022D09">
      <w:pPr>
        <w:pStyle w:val="Default"/>
        <w:widowControl w:val="0"/>
        <w:ind w:firstLine="567"/>
        <w:jc w:val="both"/>
        <w:rPr>
          <w:rFonts w:ascii="Times" w:hAnsi="Times" w:cs="Times"/>
          <w:color w:val="auto"/>
          <w:sz w:val="28"/>
          <w:szCs w:val="28"/>
        </w:rPr>
      </w:pPr>
      <w:r w:rsidRPr="00170161">
        <w:rPr>
          <w:rFonts w:ascii="Times" w:hAnsi="Times" w:cs="Times"/>
          <w:color w:val="auto"/>
          <w:sz w:val="28"/>
          <w:szCs w:val="28"/>
        </w:rPr>
        <w:t xml:space="preserve">Деятельность кабинетов КТ и МРТ регламентирует - Приказ Министра здравоохранения Республики Казахстан от 25 августа 2022 года № ҚР ДСМ-90. Зарегистрирован в Министерстве юстиции Республики Казахстан 26 августа 2022 года № 29292. Об утверждении Санитарных правил "Санитарно-эпидемиологические требования к радиационно-опасным объектам" и Приказ Министра здравоохранения Республики Казахстан от 15 декабря 2020 года № ҚР ДСМ-275/2020. Зарегистрирован в Министерстве юстиции Республики Казахстан 20 декабря 2020 года № 21822 - Об утверждении Санитарных правил "Санитарно-эпидемиологические требования к обеспечению радиационной безопасности".  Данные нормативные документы не содержат </w:t>
      </w:r>
      <w:r w:rsidRPr="00170161">
        <w:rPr>
          <w:rFonts w:ascii="Times" w:hAnsi="Times" w:cs="Times"/>
          <w:color w:val="auto"/>
          <w:sz w:val="28"/>
          <w:szCs w:val="28"/>
        </w:rPr>
        <w:lastRenderedPageBreak/>
        <w:t xml:space="preserve">регламентированные положения, касающиеся составляющих деятельности кабинетов КТ и МРТ. </w:t>
      </w:r>
      <w:proofErr w:type="gramStart"/>
      <w:r w:rsidRPr="00170161">
        <w:rPr>
          <w:rFonts w:ascii="Times" w:hAnsi="Times" w:cs="Times"/>
          <w:color w:val="auto"/>
          <w:sz w:val="28"/>
          <w:szCs w:val="28"/>
        </w:rPr>
        <w:t>Приказ  МЗРК</w:t>
      </w:r>
      <w:proofErr w:type="gramEnd"/>
      <w:r w:rsidRPr="00170161">
        <w:rPr>
          <w:rFonts w:ascii="Times" w:hAnsi="Times" w:cs="Times"/>
          <w:color w:val="auto"/>
          <w:sz w:val="28"/>
          <w:szCs w:val="28"/>
        </w:rPr>
        <w:t xml:space="preserve"> № 381 от 12.10.1994 «О дальнейшем совершенствовании службы лучевой диагностики» утратил силу и на сегодняшний момент новый приказ, который мог бы регламентировать службу лучевой диагностики введен не был. </w:t>
      </w:r>
    </w:p>
    <w:p w14:paraId="0FD112C0" w14:textId="77777777" w:rsidR="00022D09" w:rsidRPr="00170161" w:rsidRDefault="00022D09" w:rsidP="00022D09">
      <w:pPr>
        <w:pStyle w:val="Default"/>
        <w:widowControl w:val="0"/>
        <w:ind w:firstLine="567"/>
        <w:jc w:val="both"/>
        <w:rPr>
          <w:rFonts w:ascii="Times" w:hAnsi="Times" w:cs="Times"/>
          <w:color w:val="auto"/>
          <w:sz w:val="28"/>
          <w:szCs w:val="28"/>
        </w:rPr>
      </w:pPr>
      <w:r w:rsidRPr="00170161">
        <w:rPr>
          <w:rFonts w:ascii="Times" w:hAnsi="Times" w:cs="Times"/>
          <w:color w:val="auto"/>
          <w:sz w:val="28"/>
          <w:szCs w:val="28"/>
        </w:rPr>
        <w:t xml:space="preserve">Таким образом объективная оценка состояние службы лучевой диагностики затруднена. Официальные документы учета и отчетности знакомят лишь с общими данными о кадровом составе, парке аппаратуры и выполненных исследованиях. Что касается качественных сторон – точности распознавания заболеваний, вклада службы в диагностический процесс, то эта информация в отчетности не предусмотрена. Очевидно, что материально-технические ресурсы службы используются неэффективно. </w:t>
      </w:r>
    </w:p>
    <w:p w14:paraId="62C8F836" w14:textId="129EA10F" w:rsidR="00022D09" w:rsidRPr="00170161" w:rsidRDefault="00022D09" w:rsidP="00022D09">
      <w:pPr>
        <w:pStyle w:val="Default"/>
        <w:widowControl w:val="0"/>
        <w:ind w:firstLine="567"/>
        <w:jc w:val="both"/>
        <w:rPr>
          <w:rFonts w:ascii="Times" w:hAnsi="Times" w:cs="Times"/>
          <w:color w:val="auto"/>
          <w:sz w:val="28"/>
          <w:szCs w:val="28"/>
        </w:rPr>
      </w:pPr>
      <w:r w:rsidRPr="00170161">
        <w:rPr>
          <w:rFonts w:ascii="Times" w:hAnsi="Times" w:cs="Times"/>
          <w:color w:val="auto"/>
          <w:sz w:val="28"/>
          <w:szCs w:val="28"/>
        </w:rPr>
        <w:t xml:space="preserve">В связи с чем, необходимо провести оценку организации службы лучевой диагностики в медицинских организациях г.Алматы и разработать методические подходы к </w:t>
      </w:r>
      <w:r w:rsidRPr="007A5CEA">
        <w:rPr>
          <w:rFonts w:ascii="Times" w:hAnsi="Times" w:cs="Times"/>
          <w:color w:val="auto"/>
          <w:sz w:val="28"/>
          <w:szCs w:val="28"/>
        </w:rPr>
        <w:t>определению</w:t>
      </w:r>
      <w:r w:rsidR="001C006B" w:rsidRPr="007A5CEA">
        <w:rPr>
          <w:rFonts w:ascii="Times" w:hAnsi="Times" w:cs="Times"/>
          <w:color w:val="auto"/>
          <w:sz w:val="28"/>
          <w:szCs w:val="28"/>
          <w:lang w:val="kk-KZ"/>
        </w:rPr>
        <w:t xml:space="preserve"> </w:t>
      </w:r>
      <w:r w:rsidRPr="007A5CEA">
        <w:rPr>
          <w:rFonts w:ascii="Times" w:hAnsi="Times" w:cs="Times"/>
          <w:color w:val="auto"/>
          <w:sz w:val="28"/>
          <w:szCs w:val="28"/>
        </w:rPr>
        <w:t xml:space="preserve">потребности в высокотехнологичных </w:t>
      </w:r>
      <w:r w:rsidRPr="00170161">
        <w:rPr>
          <w:rFonts w:ascii="Times" w:hAnsi="Times" w:cs="Times"/>
          <w:color w:val="auto"/>
          <w:sz w:val="28"/>
          <w:szCs w:val="28"/>
        </w:rPr>
        <w:t>видах лучевой диагностики.</w:t>
      </w:r>
    </w:p>
    <w:p w14:paraId="52E70CC1" w14:textId="77777777" w:rsidR="00022D09" w:rsidRPr="00170161" w:rsidRDefault="00022D09" w:rsidP="00022D09">
      <w:pPr>
        <w:pStyle w:val="Default"/>
        <w:widowControl w:val="0"/>
        <w:ind w:firstLine="567"/>
        <w:jc w:val="both"/>
        <w:rPr>
          <w:rFonts w:ascii="Times" w:hAnsi="Times" w:cs="Times"/>
          <w:color w:val="auto"/>
          <w:sz w:val="28"/>
          <w:szCs w:val="28"/>
        </w:rPr>
      </w:pPr>
      <w:r w:rsidRPr="00170161">
        <w:rPr>
          <w:rFonts w:ascii="Times" w:hAnsi="Times" w:cs="Times"/>
          <w:color w:val="auto"/>
          <w:sz w:val="28"/>
          <w:szCs w:val="28"/>
        </w:rPr>
        <w:t>Все выше изложенное обусловило актуальность настоящего исследования, определило его цель и задачи.</w:t>
      </w:r>
    </w:p>
    <w:p w14:paraId="04E1197D" w14:textId="24FAFC45" w:rsidR="00022D09" w:rsidRPr="00170161" w:rsidRDefault="00022D09" w:rsidP="00022D09">
      <w:pPr>
        <w:pStyle w:val="Default"/>
        <w:widowControl w:val="0"/>
        <w:ind w:firstLine="567"/>
        <w:jc w:val="both"/>
        <w:rPr>
          <w:rFonts w:ascii="Times" w:hAnsi="Times" w:cs="Times"/>
          <w:color w:val="auto"/>
          <w:sz w:val="28"/>
          <w:szCs w:val="28"/>
        </w:rPr>
      </w:pPr>
      <w:r w:rsidRPr="00170161">
        <w:rPr>
          <w:rFonts w:ascii="Times" w:hAnsi="Times" w:cs="Times"/>
          <w:b/>
          <w:color w:val="auto"/>
          <w:sz w:val="28"/>
          <w:szCs w:val="28"/>
        </w:rPr>
        <w:t>Цель исследования</w:t>
      </w:r>
      <w:r w:rsidRPr="00170161">
        <w:rPr>
          <w:rFonts w:ascii="Times" w:hAnsi="Times" w:cs="Times"/>
          <w:color w:val="auto"/>
          <w:sz w:val="28"/>
          <w:szCs w:val="28"/>
        </w:rPr>
        <w:t xml:space="preserve">: </w:t>
      </w:r>
      <w:r w:rsidR="00663433" w:rsidRPr="00663433">
        <w:rPr>
          <w:sz w:val="28"/>
          <w:szCs w:val="28"/>
        </w:rPr>
        <w:t xml:space="preserve">Разработать научно обоснованные подходы к совершенствованию службы лучевой диагностики на основе анализа использования </w:t>
      </w:r>
      <w:r w:rsidR="00663433" w:rsidRPr="00663433">
        <w:rPr>
          <w:color w:val="auto"/>
          <w:sz w:val="28"/>
          <w:szCs w:val="28"/>
        </w:rPr>
        <w:t xml:space="preserve">высокотехнологичных методов </w:t>
      </w:r>
      <w:r w:rsidR="00663433" w:rsidRPr="00E1379F">
        <w:rPr>
          <w:color w:val="000000" w:themeColor="text1"/>
          <w:sz w:val="28"/>
          <w:szCs w:val="28"/>
        </w:rPr>
        <w:t>визуализации</w:t>
      </w:r>
      <w:r w:rsidRPr="00170161">
        <w:rPr>
          <w:color w:val="auto"/>
          <w:sz w:val="28"/>
          <w:szCs w:val="28"/>
        </w:rPr>
        <w:t>.</w:t>
      </w:r>
    </w:p>
    <w:p w14:paraId="4A9B8DED" w14:textId="4AF0B291" w:rsidR="00022D09" w:rsidRPr="00170161" w:rsidRDefault="00022D09" w:rsidP="00022D09">
      <w:pPr>
        <w:pStyle w:val="Default"/>
        <w:widowControl w:val="0"/>
        <w:ind w:firstLine="567"/>
        <w:jc w:val="both"/>
        <w:rPr>
          <w:rFonts w:ascii="Times" w:hAnsi="Times" w:cs="Times"/>
          <w:b/>
          <w:color w:val="auto"/>
          <w:sz w:val="28"/>
          <w:szCs w:val="28"/>
        </w:rPr>
      </w:pPr>
      <w:r w:rsidRPr="00170161">
        <w:rPr>
          <w:rFonts w:ascii="Times" w:hAnsi="Times" w:cs="Times"/>
          <w:b/>
          <w:color w:val="auto"/>
          <w:sz w:val="28"/>
          <w:szCs w:val="28"/>
        </w:rPr>
        <w:t>Задачи исследования</w:t>
      </w:r>
    </w:p>
    <w:p w14:paraId="4CA09BCE" w14:textId="3C2FBB0B" w:rsidR="00022D09" w:rsidRPr="00170161" w:rsidRDefault="00022D09" w:rsidP="00022D09">
      <w:pPr>
        <w:pStyle w:val="Default"/>
        <w:widowControl w:val="0"/>
        <w:ind w:firstLine="567"/>
        <w:jc w:val="both"/>
        <w:rPr>
          <w:rFonts w:ascii="Times" w:hAnsi="Times" w:cs="Times"/>
          <w:color w:val="auto"/>
          <w:sz w:val="28"/>
          <w:szCs w:val="28"/>
        </w:rPr>
      </w:pPr>
      <w:r w:rsidRPr="00170161">
        <w:rPr>
          <w:rFonts w:ascii="Times" w:hAnsi="Times" w:cs="Times"/>
          <w:color w:val="auto"/>
          <w:sz w:val="28"/>
          <w:szCs w:val="28"/>
        </w:rPr>
        <w:t xml:space="preserve">1. </w:t>
      </w:r>
      <w:r w:rsidR="00E1379F" w:rsidRPr="00E1379F">
        <w:rPr>
          <w:rFonts w:ascii="Times" w:hAnsi="Times" w:cs="Times"/>
          <w:color w:val="000000" w:themeColor="text1"/>
          <w:sz w:val="28"/>
          <w:szCs w:val="28"/>
        </w:rPr>
        <w:t>Проанализировать</w:t>
      </w:r>
      <w:r w:rsidRPr="0007345F">
        <w:rPr>
          <w:rFonts w:ascii="Times" w:hAnsi="Times" w:cs="Times"/>
          <w:color w:val="FF0000"/>
          <w:sz w:val="28"/>
          <w:szCs w:val="28"/>
        </w:rPr>
        <w:t xml:space="preserve"> </w:t>
      </w:r>
      <w:r w:rsidRPr="00170161">
        <w:rPr>
          <w:rFonts w:ascii="Times" w:hAnsi="Times" w:cs="Times"/>
          <w:color w:val="auto"/>
          <w:sz w:val="28"/>
          <w:szCs w:val="28"/>
        </w:rPr>
        <w:t xml:space="preserve">пути </w:t>
      </w:r>
      <w:r w:rsidR="00E44558">
        <w:rPr>
          <w:rFonts w:ascii="Times" w:hAnsi="Times" w:cs="Times"/>
          <w:color w:val="auto"/>
          <w:sz w:val="28"/>
          <w:szCs w:val="28"/>
        </w:rPr>
        <w:t>развития</w:t>
      </w:r>
      <w:r w:rsidRPr="00170161">
        <w:rPr>
          <w:rFonts w:ascii="Times" w:hAnsi="Times" w:cs="Times"/>
          <w:color w:val="auto"/>
          <w:sz w:val="28"/>
          <w:szCs w:val="28"/>
        </w:rPr>
        <w:t xml:space="preserve"> служб</w:t>
      </w:r>
      <w:r w:rsidR="00E44558">
        <w:rPr>
          <w:rFonts w:ascii="Times" w:hAnsi="Times" w:cs="Times"/>
          <w:color w:val="auto"/>
          <w:sz w:val="28"/>
          <w:szCs w:val="28"/>
        </w:rPr>
        <w:t>ы</w:t>
      </w:r>
      <w:r w:rsidRPr="00170161">
        <w:rPr>
          <w:rFonts w:ascii="Times" w:hAnsi="Times" w:cs="Times"/>
          <w:color w:val="auto"/>
          <w:sz w:val="28"/>
          <w:szCs w:val="28"/>
        </w:rPr>
        <w:t xml:space="preserve"> лучевой диагностики на </w:t>
      </w:r>
      <w:proofErr w:type="gramStart"/>
      <w:r w:rsidRPr="00170161">
        <w:rPr>
          <w:rFonts w:ascii="Times" w:hAnsi="Times" w:cs="Times"/>
          <w:color w:val="auto"/>
          <w:sz w:val="28"/>
          <w:szCs w:val="28"/>
        </w:rPr>
        <w:t>основе  международного</w:t>
      </w:r>
      <w:proofErr w:type="gramEnd"/>
      <w:r w:rsidRPr="00170161">
        <w:rPr>
          <w:rFonts w:ascii="Times" w:hAnsi="Times" w:cs="Times"/>
          <w:color w:val="auto"/>
          <w:sz w:val="28"/>
          <w:szCs w:val="28"/>
        </w:rPr>
        <w:t xml:space="preserve"> опыта. </w:t>
      </w:r>
    </w:p>
    <w:p w14:paraId="29FC92F0" w14:textId="75B4D126" w:rsidR="00E1379F" w:rsidRPr="0074539F" w:rsidRDefault="00022D09" w:rsidP="00E1379F">
      <w:pPr>
        <w:widowControl w:val="0"/>
        <w:ind w:firstLine="567"/>
        <w:jc w:val="both"/>
        <w:rPr>
          <w:rFonts w:ascii="Times" w:hAnsi="Times" w:cs="Times"/>
          <w:color w:val="000000" w:themeColor="text1"/>
          <w:sz w:val="28"/>
          <w:szCs w:val="28"/>
        </w:rPr>
      </w:pPr>
      <w:r w:rsidRPr="00170161">
        <w:rPr>
          <w:rFonts w:ascii="Times" w:hAnsi="Times" w:cs="Times"/>
          <w:sz w:val="28"/>
          <w:szCs w:val="28"/>
        </w:rPr>
        <w:t xml:space="preserve">2. </w:t>
      </w:r>
      <w:r w:rsidR="00E1379F" w:rsidRPr="00E1379F">
        <w:rPr>
          <w:rFonts w:ascii="Times" w:hAnsi="Times" w:cs="Times"/>
          <w:sz w:val="28"/>
          <w:szCs w:val="28"/>
        </w:rPr>
        <w:t xml:space="preserve">Провести анализ показателей деятельности отделений </w:t>
      </w:r>
      <w:r w:rsidR="00C84AE4">
        <w:rPr>
          <w:rFonts w:ascii="Times" w:hAnsi="Times" w:cs="Times"/>
          <w:sz w:val="28"/>
          <w:szCs w:val="28"/>
        </w:rPr>
        <w:t>лучевой диагностики</w:t>
      </w:r>
      <w:r w:rsidR="00E1379F" w:rsidRPr="00E1379F">
        <w:rPr>
          <w:rFonts w:ascii="Times" w:hAnsi="Times" w:cs="Times"/>
          <w:sz w:val="28"/>
          <w:szCs w:val="28"/>
        </w:rPr>
        <w:t xml:space="preserve"> на основе анализа примене</w:t>
      </w:r>
      <w:r w:rsidR="00B6369B">
        <w:rPr>
          <w:rFonts w:ascii="Times" w:hAnsi="Times" w:cs="Times"/>
          <w:sz w:val="28"/>
          <w:szCs w:val="28"/>
        </w:rPr>
        <w:t xml:space="preserve">ния КТ, </w:t>
      </w:r>
      <w:r w:rsidR="00E1379F" w:rsidRPr="00E1379F">
        <w:rPr>
          <w:rFonts w:ascii="Times" w:hAnsi="Times" w:cs="Times"/>
          <w:sz w:val="28"/>
          <w:szCs w:val="28"/>
        </w:rPr>
        <w:t xml:space="preserve">МРТ исследований в медицинских организациях городского и республиканского </w:t>
      </w:r>
      <w:r w:rsidR="00E1379F" w:rsidRPr="0074539F">
        <w:rPr>
          <w:rFonts w:ascii="Times" w:hAnsi="Times" w:cs="Times"/>
          <w:color w:val="000000" w:themeColor="text1"/>
          <w:sz w:val="28"/>
          <w:szCs w:val="28"/>
        </w:rPr>
        <w:t>значения</w:t>
      </w:r>
      <w:r w:rsidR="0091764E" w:rsidRPr="0074539F">
        <w:rPr>
          <w:rFonts w:ascii="Times" w:hAnsi="Times" w:cs="Times"/>
          <w:color w:val="000000" w:themeColor="text1"/>
          <w:sz w:val="28"/>
          <w:szCs w:val="28"/>
        </w:rPr>
        <w:t xml:space="preserve"> и провести анализ лучевой нагрузки при КТ</w:t>
      </w:r>
      <w:r w:rsidR="00E1379F" w:rsidRPr="0074539F">
        <w:rPr>
          <w:rFonts w:ascii="Times" w:hAnsi="Times" w:cs="Times"/>
          <w:color w:val="000000" w:themeColor="text1"/>
          <w:sz w:val="28"/>
          <w:szCs w:val="28"/>
        </w:rPr>
        <w:t>.</w:t>
      </w:r>
    </w:p>
    <w:p w14:paraId="5C4B2234" w14:textId="27D90844" w:rsidR="00022D09" w:rsidRPr="00170161" w:rsidRDefault="00E1379F" w:rsidP="00E1379F">
      <w:pPr>
        <w:widowControl w:val="0"/>
        <w:ind w:firstLine="567"/>
        <w:jc w:val="both"/>
        <w:rPr>
          <w:rFonts w:ascii="Times" w:hAnsi="Times" w:cs="Times"/>
          <w:sz w:val="28"/>
          <w:szCs w:val="28"/>
        </w:rPr>
      </w:pPr>
      <w:r w:rsidRPr="00E1379F">
        <w:rPr>
          <w:rFonts w:ascii="Times" w:hAnsi="Times" w:cs="Times"/>
          <w:sz w:val="28"/>
          <w:szCs w:val="28"/>
        </w:rPr>
        <w:t xml:space="preserve"> </w:t>
      </w:r>
      <w:r w:rsidR="00022D09" w:rsidRPr="00170161">
        <w:rPr>
          <w:rFonts w:ascii="Times" w:hAnsi="Times" w:cs="Times"/>
          <w:sz w:val="28"/>
          <w:szCs w:val="28"/>
        </w:rPr>
        <w:t xml:space="preserve">3. </w:t>
      </w:r>
      <w:r w:rsidR="00F80F01" w:rsidRPr="00F80F01">
        <w:rPr>
          <w:rFonts w:ascii="Times" w:hAnsi="Times" w:cs="Times"/>
          <w:sz w:val="28"/>
          <w:szCs w:val="28"/>
        </w:rPr>
        <w:t xml:space="preserve">Изучить </w:t>
      </w:r>
      <w:r w:rsidR="00F80F01" w:rsidRPr="00FC0246">
        <w:rPr>
          <w:rFonts w:ascii="Times" w:hAnsi="Times" w:cs="Times"/>
          <w:sz w:val="28"/>
          <w:szCs w:val="28"/>
        </w:rPr>
        <w:t xml:space="preserve">эффективность использования </w:t>
      </w:r>
      <w:r w:rsidR="00F80F01" w:rsidRPr="004673EC">
        <w:rPr>
          <w:rFonts w:ascii="Times" w:hAnsi="Times" w:cs="Times"/>
          <w:sz w:val="28"/>
          <w:szCs w:val="28"/>
        </w:rPr>
        <w:t xml:space="preserve">КТ и МРТ </w:t>
      </w:r>
      <w:r w:rsidR="00F80F01" w:rsidRPr="00FC0246">
        <w:rPr>
          <w:rFonts w:ascii="Times" w:hAnsi="Times" w:cs="Times"/>
          <w:sz w:val="28"/>
          <w:szCs w:val="28"/>
        </w:rPr>
        <w:t>оборудования в госу</w:t>
      </w:r>
      <w:r w:rsidR="00F80F01">
        <w:rPr>
          <w:rFonts w:ascii="Times" w:hAnsi="Times" w:cs="Times"/>
          <w:sz w:val="28"/>
          <w:szCs w:val="28"/>
        </w:rPr>
        <w:t xml:space="preserve">дарственных и частных клиниках </w:t>
      </w:r>
      <w:r w:rsidR="00F80F01" w:rsidRPr="00D9710D">
        <w:rPr>
          <w:rFonts w:ascii="Times" w:hAnsi="Times" w:cs="Times"/>
          <w:sz w:val="28"/>
          <w:szCs w:val="28"/>
        </w:rPr>
        <w:t>в рамках р</w:t>
      </w:r>
      <w:r w:rsidR="00F80F01">
        <w:rPr>
          <w:rFonts w:ascii="Times" w:hAnsi="Times" w:cs="Times"/>
          <w:sz w:val="28"/>
          <w:szCs w:val="28"/>
        </w:rPr>
        <w:t>азличных моделей финансирования</w:t>
      </w:r>
      <w:r w:rsidR="00FC0246">
        <w:rPr>
          <w:rFonts w:ascii="Times" w:hAnsi="Times" w:cs="Times"/>
          <w:sz w:val="28"/>
          <w:szCs w:val="28"/>
        </w:rPr>
        <w:t>.</w:t>
      </w:r>
    </w:p>
    <w:p w14:paraId="496C0B78" w14:textId="4354F7E7" w:rsidR="00022D09" w:rsidRPr="00034AC5" w:rsidRDefault="00022D09" w:rsidP="00022D09">
      <w:pPr>
        <w:widowControl w:val="0"/>
        <w:ind w:firstLine="567"/>
        <w:jc w:val="both"/>
        <w:rPr>
          <w:rFonts w:ascii="Times New Roman" w:hAnsi="Times New Roman" w:cs="Times New Roman"/>
          <w:sz w:val="28"/>
          <w:szCs w:val="28"/>
        </w:rPr>
      </w:pPr>
      <w:r w:rsidRPr="00170161">
        <w:rPr>
          <w:rFonts w:ascii="Times" w:hAnsi="Times" w:cs="Times"/>
          <w:sz w:val="28"/>
          <w:szCs w:val="28"/>
        </w:rPr>
        <w:t>4.</w:t>
      </w:r>
      <w:r w:rsidRPr="00170161">
        <w:t xml:space="preserve"> </w:t>
      </w:r>
      <w:r w:rsidR="0007345F" w:rsidRPr="00FC0246">
        <w:rPr>
          <w:rFonts w:ascii="Times New Roman" w:hAnsi="Times New Roman" w:cs="Times New Roman"/>
          <w:color w:val="000000" w:themeColor="text1"/>
          <w:sz w:val="28"/>
          <w:szCs w:val="28"/>
        </w:rPr>
        <w:t>Изучить</w:t>
      </w:r>
      <w:r w:rsidRPr="00FC0246">
        <w:rPr>
          <w:rFonts w:ascii="Times New Roman" w:hAnsi="Times New Roman" w:cs="Times New Roman"/>
          <w:color w:val="000000" w:themeColor="text1"/>
          <w:sz w:val="28"/>
          <w:szCs w:val="28"/>
        </w:rPr>
        <w:t xml:space="preserve"> </w:t>
      </w:r>
      <w:r w:rsidR="004223CC" w:rsidRPr="00FC0246">
        <w:rPr>
          <w:rFonts w:ascii="Times New Roman" w:hAnsi="Times New Roman" w:cs="Times New Roman"/>
          <w:color w:val="000000" w:themeColor="text1"/>
          <w:sz w:val="28"/>
          <w:szCs w:val="28"/>
        </w:rPr>
        <w:t>мнения</w:t>
      </w:r>
      <w:r w:rsidR="005F37CF" w:rsidRPr="00FC0246">
        <w:rPr>
          <w:rFonts w:ascii="Times New Roman" w:hAnsi="Times New Roman" w:cs="Times New Roman"/>
          <w:color w:val="000000" w:themeColor="text1"/>
          <w:sz w:val="28"/>
          <w:szCs w:val="28"/>
        </w:rPr>
        <w:t xml:space="preserve"> </w:t>
      </w:r>
      <w:r w:rsidR="005F37CF">
        <w:rPr>
          <w:rFonts w:ascii="Times New Roman" w:hAnsi="Times New Roman" w:cs="Times New Roman"/>
          <w:sz w:val="28"/>
          <w:szCs w:val="28"/>
        </w:rPr>
        <w:t xml:space="preserve">врачей общей практики, </w:t>
      </w:r>
      <w:r w:rsidR="004223CC" w:rsidRPr="00170161">
        <w:rPr>
          <w:rFonts w:ascii="Times New Roman" w:hAnsi="Times New Roman" w:cs="Times New Roman"/>
          <w:sz w:val="28"/>
          <w:szCs w:val="28"/>
        </w:rPr>
        <w:t>врачей-радиологов</w:t>
      </w:r>
      <w:r w:rsidR="005F37CF">
        <w:rPr>
          <w:rFonts w:ascii="Times New Roman" w:hAnsi="Times New Roman" w:cs="Times New Roman"/>
          <w:sz w:val="28"/>
          <w:szCs w:val="28"/>
        </w:rPr>
        <w:t xml:space="preserve"> и населения</w:t>
      </w:r>
      <w:r w:rsidR="004223CC" w:rsidRPr="00170161">
        <w:rPr>
          <w:rFonts w:ascii="Times New Roman" w:hAnsi="Times New Roman" w:cs="Times New Roman"/>
          <w:sz w:val="28"/>
          <w:szCs w:val="28"/>
        </w:rPr>
        <w:t xml:space="preserve"> </w:t>
      </w:r>
      <w:r w:rsidRPr="00170161">
        <w:rPr>
          <w:rFonts w:ascii="Times New Roman" w:hAnsi="Times New Roman" w:cs="Times New Roman"/>
          <w:sz w:val="28"/>
          <w:szCs w:val="28"/>
        </w:rPr>
        <w:t>о</w:t>
      </w:r>
      <w:r w:rsidR="004223CC">
        <w:rPr>
          <w:rFonts w:ascii="Times New Roman" w:hAnsi="Times New Roman" w:cs="Times New Roman"/>
          <w:sz w:val="28"/>
          <w:szCs w:val="28"/>
        </w:rPr>
        <w:t>б использовании</w:t>
      </w:r>
      <w:r w:rsidRPr="00170161">
        <w:rPr>
          <w:rFonts w:ascii="Times New Roman" w:hAnsi="Times New Roman" w:cs="Times New Roman"/>
          <w:sz w:val="28"/>
          <w:szCs w:val="28"/>
        </w:rPr>
        <w:t xml:space="preserve"> </w:t>
      </w:r>
      <w:r w:rsidR="009D4776">
        <w:rPr>
          <w:rFonts w:ascii="Times New Roman" w:hAnsi="Times New Roman" w:cs="Times New Roman"/>
          <w:sz w:val="28"/>
          <w:szCs w:val="28"/>
        </w:rPr>
        <w:t>высокотехнологичных методов лучевой диагностики</w:t>
      </w:r>
      <w:r w:rsidRPr="00170161">
        <w:rPr>
          <w:rFonts w:ascii="Times New Roman" w:hAnsi="Times New Roman" w:cs="Times New Roman"/>
          <w:sz w:val="28"/>
          <w:szCs w:val="28"/>
        </w:rPr>
        <w:t>.</w:t>
      </w:r>
    </w:p>
    <w:p w14:paraId="6AC7B30F" w14:textId="4CDCF4F4" w:rsidR="00A22E96" w:rsidRPr="00AD6C17" w:rsidRDefault="00022D09" w:rsidP="00AD6C17">
      <w:pPr>
        <w:widowControl w:val="0"/>
        <w:ind w:firstLine="567"/>
        <w:jc w:val="both"/>
        <w:rPr>
          <w:rFonts w:ascii="Times New Roman" w:hAnsi="Times New Roman" w:cs="Times New Roman"/>
          <w:sz w:val="28"/>
          <w:szCs w:val="28"/>
        </w:rPr>
      </w:pPr>
      <w:r w:rsidRPr="00034AC5">
        <w:rPr>
          <w:rFonts w:ascii="Times New Roman" w:hAnsi="Times New Roman" w:cs="Times New Roman"/>
          <w:sz w:val="28"/>
          <w:szCs w:val="28"/>
        </w:rPr>
        <w:t xml:space="preserve">5. Разработать методические подходы к </w:t>
      </w:r>
      <w:r w:rsidR="00653B18" w:rsidRPr="00034AC5">
        <w:rPr>
          <w:rFonts w:ascii="Times New Roman" w:hAnsi="Times New Roman" w:cs="Times New Roman"/>
          <w:sz w:val="28"/>
          <w:szCs w:val="28"/>
        </w:rPr>
        <w:t>обоснов</w:t>
      </w:r>
      <w:r w:rsidR="00653B18">
        <w:rPr>
          <w:rFonts w:ascii="Times New Roman" w:hAnsi="Times New Roman" w:cs="Times New Roman"/>
          <w:sz w:val="28"/>
          <w:szCs w:val="28"/>
        </w:rPr>
        <w:t xml:space="preserve">анности КТ и </w:t>
      </w:r>
      <w:proofErr w:type="gramStart"/>
      <w:r w:rsidR="00653B18">
        <w:rPr>
          <w:rFonts w:ascii="Times New Roman" w:hAnsi="Times New Roman" w:cs="Times New Roman"/>
          <w:sz w:val="28"/>
          <w:szCs w:val="28"/>
        </w:rPr>
        <w:t>МРТ  исследований</w:t>
      </w:r>
      <w:proofErr w:type="gramEnd"/>
      <w:r w:rsidR="005F37CF">
        <w:rPr>
          <w:rFonts w:ascii="Times New Roman" w:hAnsi="Times New Roman" w:cs="Times New Roman"/>
          <w:sz w:val="28"/>
          <w:szCs w:val="28"/>
        </w:rPr>
        <w:t xml:space="preserve"> и совершенствованию </w:t>
      </w:r>
      <w:r w:rsidR="00E44558">
        <w:rPr>
          <w:rFonts w:ascii="Times New Roman" w:hAnsi="Times New Roman" w:cs="Times New Roman"/>
          <w:sz w:val="28"/>
          <w:szCs w:val="28"/>
        </w:rPr>
        <w:t xml:space="preserve">организации </w:t>
      </w:r>
      <w:r w:rsidRPr="00034AC5">
        <w:rPr>
          <w:rFonts w:ascii="Times New Roman" w:hAnsi="Times New Roman" w:cs="Times New Roman"/>
          <w:sz w:val="28"/>
          <w:szCs w:val="28"/>
        </w:rPr>
        <w:t>высокотехнологичных видах лучевой диагностики.</w:t>
      </w:r>
    </w:p>
    <w:p w14:paraId="1810AA3B" w14:textId="642BEE53" w:rsidR="00170161" w:rsidRPr="00034AC5" w:rsidRDefault="00022D09" w:rsidP="00034AC5">
      <w:pPr>
        <w:widowControl w:val="0"/>
        <w:ind w:firstLine="567"/>
        <w:jc w:val="both"/>
        <w:rPr>
          <w:rFonts w:ascii="Times New Roman" w:hAnsi="Times New Roman" w:cs="Times New Roman"/>
          <w:b/>
          <w:sz w:val="28"/>
          <w:szCs w:val="28"/>
        </w:rPr>
      </w:pPr>
      <w:r w:rsidRPr="00034AC5">
        <w:rPr>
          <w:rFonts w:ascii="Times New Roman" w:hAnsi="Times New Roman" w:cs="Times New Roman"/>
          <w:b/>
          <w:sz w:val="28"/>
          <w:szCs w:val="28"/>
        </w:rPr>
        <w:t>Научная новизна исследования</w:t>
      </w:r>
    </w:p>
    <w:p w14:paraId="57305CCA" w14:textId="001F5494" w:rsidR="00034AC5" w:rsidRPr="00034AC5" w:rsidRDefault="00034AC5" w:rsidP="00034AC5">
      <w:pPr>
        <w:widowControl w:val="0"/>
        <w:ind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Pr="00034AC5">
        <w:rPr>
          <w:rFonts w:ascii="Times New Roman" w:hAnsi="Times New Roman" w:cs="Times New Roman"/>
          <w:sz w:val="28"/>
          <w:szCs w:val="28"/>
        </w:rPr>
        <w:t xml:space="preserve">Впервые проведен комплексный анализ использования </w:t>
      </w:r>
      <w:r w:rsidR="009E1D39">
        <w:rPr>
          <w:rFonts w:ascii="Times New Roman" w:hAnsi="Times New Roman" w:cs="Times New Roman"/>
          <w:sz w:val="28"/>
          <w:szCs w:val="28"/>
        </w:rPr>
        <w:t>высокотехнологичных методов лучевой диагностики</w:t>
      </w:r>
      <w:r w:rsidR="009E1D39" w:rsidRPr="00034AC5">
        <w:rPr>
          <w:rFonts w:ascii="Times New Roman" w:hAnsi="Times New Roman" w:cs="Times New Roman"/>
          <w:sz w:val="28"/>
          <w:szCs w:val="28"/>
        </w:rPr>
        <w:t xml:space="preserve"> </w:t>
      </w:r>
      <w:r w:rsidRPr="00034AC5">
        <w:rPr>
          <w:rFonts w:ascii="Times New Roman" w:hAnsi="Times New Roman" w:cs="Times New Roman"/>
          <w:sz w:val="28"/>
          <w:szCs w:val="28"/>
        </w:rPr>
        <w:t xml:space="preserve">в государственных и </w:t>
      </w:r>
      <w:proofErr w:type="gramStart"/>
      <w:r w:rsidRPr="00034AC5">
        <w:rPr>
          <w:rFonts w:ascii="Times New Roman" w:hAnsi="Times New Roman" w:cs="Times New Roman"/>
          <w:sz w:val="28"/>
          <w:szCs w:val="28"/>
        </w:rPr>
        <w:t>частных медицинских организациях</w:t>
      </w:r>
      <w:proofErr w:type="gramEnd"/>
      <w:r w:rsidRPr="00034AC5">
        <w:rPr>
          <w:rFonts w:ascii="Times New Roman" w:hAnsi="Times New Roman" w:cs="Times New Roman"/>
          <w:sz w:val="28"/>
          <w:szCs w:val="28"/>
        </w:rPr>
        <w:t xml:space="preserve"> и обоснованности назначений на основе международных стандартов.</w:t>
      </w:r>
    </w:p>
    <w:p w14:paraId="7564969C" w14:textId="59C47937" w:rsidR="00034AC5" w:rsidRPr="00034AC5" w:rsidRDefault="00034AC5" w:rsidP="00034AC5">
      <w:pPr>
        <w:widowControl w:val="0"/>
        <w:ind w:firstLine="567"/>
        <w:jc w:val="both"/>
        <w:rPr>
          <w:rFonts w:ascii="Times New Roman" w:hAnsi="Times New Roman" w:cs="Times New Roman"/>
          <w:sz w:val="28"/>
          <w:szCs w:val="28"/>
        </w:rPr>
      </w:pPr>
      <w:r>
        <w:rPr>
          <w:rFonts w:ascii="Times New Roman" w:hAnsi="Times New Roman" w:cs="Times New Roman"/>
          <w:sz w:val="28"/>
          <w:szCs w:val="28"/>
        </w:rPr>
        <w:t>2.</w:t>
      </w:r>
      <w:r w:rsidR="00DF2949" w:rsidRPr="00DF2949">
        <w:rPr>
          <w:rFonts w:ascii="Times New Roman" w:hAnsi="Times New Roman" w:cs="Times New Roman"/>
          <w:sz w:val="28"/>
          <w:szCs w:val="28"/>
        </w:rPr>
        <w:t xml:space="preserve"> </w:t>
      </w:r>
      <w:r w:rsidR="00DF2949" w:rsidRPr="00034AC5">
        <w:rPr>
          <w:rFonts w:ascii="Times New Roman" w:hAnsi="Times New Roman" w:cs="Times New Roman"/>
          <w:sz w:val="28"/>
          <w:szCs w:val="28"/>
        </w:rPr>
        <w:t>Впервые проведено исследование факторов, влияющих на</w:t>
      </w:r>
      <w:r w:rsidR="00C84AE4">
        <w:rPr>
          <w:rFonts w:ascii="Times New Roman" w:hAnsi="Times New Roman" w:cs="Times New Roman"/>
          <w:sz w:val="28"/>
          <w:szCs w:val="28"/>
        </w:rPr>
        <w:t xml:space="preserve"> эффективность</w:t>
      </w:r>
      <w:r w:rsidR="00DF2949" w:rsidRPr="00034AC5">
        <w:rPr>
          <w:rFonts w:ascii="Times New Roman" w:hAnsi="Times New Roman" w:cs="Times New Roman"/>
          <w:sz w:val="28"/>
          <w:szCs w:val="28"/>
        </w:rPr>
        <w:t xml:space="preserve"> </w:t>
      </w:r>
      <w:r w:rsidR="00DF2949">
        <w:rPr>
          <w:rFonts w:ascii="Times New Roman" w:hAnsi="Times New Roman" w:cs="Times New Roman"/>
          <w:sz w:val="28"/>
          <w:szCs w:val="28"/>
        </w:rPr>
        <w:t xml:space="preserve">использование </w:t>
      </w:r>
      <w:r w:rsidR="009E1D39">
        <w:rPr>
          <w:rFonts w:ascii="Times New Roman" w:hAnsi="Times New Roman" w:cs="Times New Roman"/>
          <w:sz w:val="28"/>
          <w:szCs w:val="28"/>
        </w:rPr>
        <w:t>высокотехнологичных методов лучевой диагностики</w:t>
      </w:r>
      <w:r w:rsidR="00DF2949" w:rsidRPr="00034AC5">
        <w:rPr>
          <w:rFonts w:ascii="Times New Roman" w:hAnsi="Times New Roman" w:cs="Times New Roman"/>
          <w:sz w:val="28"/>
          <w:szCs w:val="28"/>
        </w:rPr>
        <w:t xml:space="preserve">, </w:t>
      </w:r>
      <w:r w:rsidR="00DF2949">
        <w:rPr>
          <w:rFonts w:ascii="Times New Roman" w:hAnsi="Times New Roman" w:cs="Times New Roman"/>
          <w:sz w:val="28"/>
          <w:szCs w:val="28"/>
        </w:rPr>
        <w:t>выявлены</w:t>
      </w:r>
      <w:r w:rsidR="00DF2949" w:rsidRPr="00034AC5">
        <w:rPr>
          <w:rFonts w:ascii="Times New Roman" w:hAnsi="Times New Roman" w:cs="Times New Roman"/>
          <w:sz w:val="28"/>
          <w:szCs w:val="28"/>
        </w:rPr>
        <w:t xml:space="preserve"> ключевые пр</w:t>
      </w:r>
      <w:r w:rsidR="00DF2949">
        <w:rPr>
          <w:rFonts w:ascii="Times New Roman" w:hAnsi="Times New Roman" w:cs="Times New Roman"/>
          <w:sz w:val="28"/>
          <w:szCs w:val="28"/>
        </w:rPr>
        <w:t xml:space="preserve">ичины </w:t>
      </w:r>
      <w:r w:rsidR="00C84AE4" w:rsidRPr="00993894">
        <w:rPr>
          <w:rFonts w:ascii="Times" w:hAnsi="Times" w:cs="Times"/>
          <w:sz w:val="28"/>
          <w:szCs w:val="28"/>
        </w:rPr>
        <w:t>нерационального использования ресурсов</w:t>
      </w:r>
      <w:r w:rsidR="00C84AE4">
        <w:rPr>
          <w:rFonts w:ascii="Times" w:hAnsi="Times" w:cs="Times"/>
          <w:sz w:val="28"/>
          <w:szCs w:val="28"/>
        </w:rPr>
        <w:t>.</w:t>
      </w:r>
    </w:p>
    <w:p w14:paraId="42B7E456" w14:textId="7590CCF8" w:rsidR="00034AC5" w:rsidRDefault="00034AC5" w:rsidP="003B4225">
      <w:pPr>
        <w:widowControl w:val="0"/>
        <w:ind w:firstLine="567"/>
        <w:jc w:val="both"/>
        <w:rPr>
          <w:rFonts w:ascii="Times" w:hAnsi="Times" w:cs="Times"/>
          <w:sz w:val="28"/>
          <w:szCs w:val="28"/>
        </w:rPr>
      </w:pPr>
      <w:r>
        <w:rPr>
          <w:rFonts w:ascii="Times New Roman" w:hAnsi="Times New Roman" w:cs="Times New Roman"/>
          <w:sz w:val="28"/>
          <w:szCs w:val="28"/>
        </w:rPr>
        <w:lastRenderedPageBreak/>
        <w:t>3.</w:t>
      </w:r>
      <w:r w:rsidR="00DF2949" w:rsidRPr="00DF2949">
        <w:rPr>
          <w:rFonts w:ascii="Times New Roman" w:hAnsi="Times New Roman" w:cs="Times New Roman"/>
          <w:sz w:val="28"/>
          <w:szCs w:val="28"/>
        </w:rPr>
        <w:t xml:space="preserve"> </w:t>
      </w:r>
      <w:r w:rsidR="00DF2949" w:rsidRPr="00034AC5">
        <w:rPr>
          <w:rFonts w:ascii="Times New Roman" w:hAnsi="Times New Roman" w:cs="Times New Roman"/>
          <w:sz w:val="28"/>
          <w:szCs w:val="28"/>
        </w:rPr>
        <w:t>Разработан и научно обоснован методический подход к оптимизации работы службы лучевой диагностики, механизмы контроля за диагностической эффективностью и меры по снижению лучевой нагрузки на пациентов и м</w:t>
      </w:r>
      <w:r w:rsidR="009E1D39">
        <w:rPr>
          <w:rFonts w:ascii="Times New Roman" w:hAnsi="Times New Roman" w:cs="Times New Roman"/>
          <w:sz w:val="28"/>
          <w:szCs w:val="28"/>
        </w:rPr>
        <w:t>едицинский персонал</w:t>
      </w:r>
      <w:r w:rsidR="00DF2949">
        <w:rPr>
          <w:rFonts w:ascii="Times New Roman" w:hAnsi="Times New Roman" w:cs="Times New Roman"/>
          <w:sz w:val="28"/>
          <w:szCs w:val="28"/>
        </w:rPr>
        <w:t>.</w:t>
      </w:r>
    </w:p>
    <w:p w14:paraId="5C509CAC" w14:textId="2E3BAF11" w:rsidR="00022D09" w:rsidRPr="00170161" w:rsidRDefault="00022D09" w:rsidP="003B4225">
      <w:pPr>
        <w:widowControl w:val="0"/>
        <w:ind w:firstLine="567"/>
        <w:jc w:val="both"/>
        <w:rPr>
          <w:rFonts w:ascii="Times" w:hAnsi="Times" w:cs="Times"/>
          <w:b/>
          <w:sz w:val="28"/>
          <w:szCs w:val="28"/>
        </w:rPr>
      </w:pPr>
      <w:r w:rsidRPr="00170161">
        <w:rPr>
          <w:rFonts w:ascii="Times" w:hAnsi="Times" w:cs="Times"/>
          <w:b/>
          <w:sz w:val="28"/>
          <w:szCs w:val="28"/>
        </w:rPr>
        <w:t>Практическая значимость исследования</w:t>
      </w:r>
    </w:p>
    <w:p w14:paraId="035295E9" w14:textId="62EF9145" w:rsidR="00034AC5" w:rsidRPr="00723773" w:rsidRDefault="00034AC5" w:rsidP="003B4225">
      <w:pPr>
        <w:pStyle w:val="Default"/>
        <w:widowControl w:val="0"/>
        <w:ind w:firstLine="567"/>
        <w:jc w:val="both"/>
        <w:rPr>
          <w:rFonts w:ascii="Times" w:hAnsi="Times" w:cs="Times"/>
          <w:sz w:val="28"/>
          <w:szCs w:val="28"/>
        </w:rPr>
      </w:pPr>
      <w:r>
        <w:rPr>
          <w:rFonts w:ascii="Times" w:hAnsi="Times" w:cs="Times"/>
          <w:sz w:val="28"/>
          <w:szCs w:val="28"/>
        </w:rPr>
        <w:t xml:space="preserve">1. </w:t>
      </w:r>
      <w:r w:rsidRPr="00723773">
        <w:rPr>
          <w:rFonts w:ascii="Times" w:hAnsi="Times" w:cs="Times"/>
          <w:sz w:val="28"/>
          <w:szCs w:val="28"/>
        </w:rPr>
        <w:t xml:space="preserve">Разработанные </w:t>
      </w:r>
      <w:r>
        <w:rPr>
          <w:rFonts w:ascii="Times" w:hAnsi="Times" w:cs="Times"/>
          <w:sz w:val="28"/>
          <w:szCs w:val="28"/>
        </w:rPr>
        <w:t xml:space="preserve">методические </w:t>
      </w:r>
      <w:r w:rsidRPr="00723773">
        <w:rPr>
          <w:rFonts w:ascii="Times" w:hAnsi="Times" w:cs="Times"/>
          <w:sz w:val="28"/>
          <w:szCs w:val="28"/>
        </w:rPr>
        <w:t xml:space="preserve">рекомендации по обоснованию направлений на </w:t>
      </w:r>
      <w:r w:rsidR="00993894">
        <w:rPr>
          <w:rFonts w:ascii="Times" w:hAnsi="Times" w:cs="Times"/>
          <w:sz w:val="28"/>
          <w:szCs w:val="28"/>
        </w:rPr>
        <w:t>высокотехнологичные методы лучевой диагностики</w:t>
      </w:r>
      <w:r>
        <w:rPr>
          <w:rFonts w:ascii="Times" w:hAnsi="Times" w:cs="Times"/>
          <w:sz w:val="28"/>
          <w:szCs w:val="28"/>
        </w:rPr>
        <w:t xml:space="preserve"> и </w:t>
      </w:r>
      <w:r w:rsidR="00993894">
        <w:rPr>
          <w:rFonts w:ascii="Times" w:hAnsi="Times" w:cs="Times"/>
          <w:sz w:val="28"/>
          <w:szCs w:val="28"/>
        </w:rPr>
        <w:t>образовательная программа</w:t>
      </w:r>
      <w:r>
        <w:rPr>
          <w:rFonts w:ascii="Times" w:hAnsi="Times" w:cs="Times"/>
          <w:sz w:val="28"/>
          <w:szCs w:val="28"/>
        </w:rPr>
        <w:t xml:space="preserve"> для ВОП</w:t>
      </w:r>
      <w:r w:rsidRPr="00723773">
        <w:rPr>
          <w:rFonts w:ascii="Times" w:hAnsi="Times" w:cs="Times"/>
          <w:sz w:val="28"/>
          <w:szCs w:val="28"/>
        </w:rPr>
        <w:t xml:space="preserve"> позволят </w:t>
      </w:r>
      <w:r>
        <w:rPr>
          <w:rFonts w:ascii="Times" w:hAnsi="Times" w:cs="Times"/>
          <w:sz w:val="28"/>
          <w:szCs w:val="28"/>
        </w:rPr>
        <w:t>укрепить</w:t>
      </w:r>
      <w:r w:rsidRPr="00723773">
        <w:rPr>
          <w:rFonts w:ascii="Times" w:hAnsi="Times" w:cs="Times"/>
          <w:sz w:val="28"/>
          <w:szCs w:val="28"/>
        </w:rPr>
        <w:t xml:space="preserve"> междисциплинарное взаимодействие ме</w:t>
      </w:r>
      <w:r w:rsidR="00DF2949">
        <w:rPr>
          <w:rFonts w:ascii="Times" w:hAnsi="Times" w:cs="Times"/>
          <w:sz w:val="28"/>
          <w:szCs w:val="28"/>
        </w:rPr>
        <w:t xml:space="preserve">жду ВОП и радиологами </w:t>
      </w:r>
      <w:r>
        <w:rPr>
          <w:rFonts w:ascii="Times" w:hAnsi="Times" w:cs="Times"/>
          <w:sz w:val="28"/>
          <w:szCs w:val="28"/>
        </w:rPr>
        <w:t xml:space="preserve">и </w:t>
      </w:r>
      <w:r w:rsidRPr="00993894">
        <w:rPr>
          <w:rFonts w:ascii="Times" w:hAnsi="Times" w:cs="Times"/>
          <w:sz w:val="28"/>
          <w:szCs w:val="28"/>
        </w:rPr>
        <w:t xml:space="preserve">способствуют рационального использования </w:t>
      </w:r>
      <w:r w:rsidR="00993894" w:rsidRPr="00993894">
        <w:rPr>
          <w:rFonts w:ascii="Times" w:hAnsi="Times" w:cs="Times"/>
          <w:sz w:val="28"/>
          <w:szCs w:val="28"/>
        </w:rPr>
        <w:t>матерально-технических ресурсов</w:t>
      </w:r>
      <w:r w:rsidRPr="00723773">
        <w:rPr>
          <w:rFonts w:ascii="Times" w:hAnsi="Times" w:cs="Times"/>
          <w:sz w:val="28"/>
          <w:szCs w:val="28"/>
        </w:rPr>
        <w:t>.</w:t>
      </w:r>
    </w:p>
    <w:p w14:paraId="124DC797" w14:textId="5C7166F3" w:rsidR="00034AC5" w:rsidRPr="00723773" w:rsidRDefault="00034AC5" w:rsidP="003B4225">
      <w:pPr>
        <w:pStyle w:val="Default"/>
        <w:widowControl w:val="0"/>
        <w:ind w:firstLine="567"/>
        <w:jc w:val="both"/>
        <w:rPr>
          <w:rFonts w:ascii="Times" w:hAnsi="Times" w:cs="Times"/>
          <w:sz w:val="28"/>
          <w:szCs w:val="28"/>
        </w:rPr>
      </w:pPr>
      <w:r>
        <w:rPr>
          <w:rFonts w:ascii="Times" w:hAnsi="Times" w:cs="Times"/>
          <w:sz w:val="28"/>
          <w:szCs w:val="28"/>
        </w:rPr>
        <w:t xml:space="preserve">2. </w:t>
      </w:r>
      <w:r w:rsidR="00993894" w:rsidRPr="00993894">
        <w:rPr>
          <w:rFonts w:ascii="Times" w:hAnsi="Times" w:cs="Times"/>
          <w:sz w:val="28"/>
          <w:szCs w:val="28"/>
        </w:rPr>
        <w:t>Выявленны</w:t>
      </w:r>
      <w:r w:rsidR="00C10539">
        <w:rPr>
          <w:rFonts w:ascii="Times" w:hAnsi="Times" w:cs="Times"/>
          <w:sz w:val="28"/>
          <w:szCs w:val="28"/>
        </w:rPr>
        <w:t xml:space="preserve">е особенности распределения государственного </w:t>
      </w:r>
      <w:r w:rsidR="00993894" w:rsidRPr="00993894">
        <w:rPr>
          <w:rFonts w:ascii="Times" w:hAnsi="Times" w:cs="Times"/>
          <w:sz w:val="28"/>
          <w:szCs w:val="28"/>
        </w:rPr>
        <w:t>заказа и структуры затрат на проведение КТ и МРТ исследований позволят повысить прозрачность и обоснованность тарифов ОСМС, а также обеспечить сбалансированное распределение диагностической нагрузки между частными и государственными медицинскими организациями</w:t>
      </w:r>
      <w:r w:rsidR="00993894">
        <w:t>.</w:t>
      </w:r>
    </w:p>
    <w:p w14:paraId="4CEEAB52" w14:textId="2D7CC292" w:rsidR="00034AC5" w:rsidRPr="00723773" w:rsidRDefault="00034AC5" w:rsidP="003B4225">
      <w:pPr>
        <w:pStyle w:val="Default"/>
        <w:widowControl w:val="0"/>
        <w:ind w:firstLine="567"/>
        <w:jc w:val="both"/>
        <w:rPr>
          <w:rFonts w:ascii="Times" w:hAnsi="Times" w:cs="Times"/>
          <w:sz w:val="28"/>
          <w:szCs w:val="28"/>
        </w:rPr>
      </w:pPr>
      <w:r>
        <w:rPr>
          <w:rFonts w:ascii="Times" w:hAnsi="Times" w:cs="Times"/>
          <w:sz w:val="28"/>
          <w:szCs w:val="28"/>
        </w:rPr>
        <w:t xml:space="preserve">3. </w:t>
      </w:r>
      <w:r w:rsidRPr="00723773">
        <w:rPr>
          <w:rFonts w:ascii="Times" w:hAnsi="Times" w:cs="Times"/>
          <w:sz w:val="28"/>
          <w:szCs w:val="28"/>
        </w:rPr>
        <w:t xml:space="preserve">Реализация разработанной модели по снижению лучевой нагрузки </w:t>
      </w:r>
      <w:r w:rsidRPr="00AB7458">
        <w:rPr>
          <w:sz w:val="28"/>
          <w:szCs w:val="28"/>
        </w:rPr>
        <w:t>«Национальная программа по снижению лучевой нагрузки</w:t>
      </w:r>
      <w:r w:rsidRPr="00D72CB8">
        <w:rPr>
          <w:sz w:val="28"/>
          <w:szCs w:val="28"/>
        </w:rPr>
        <w:t xml:space="preserve"> в службе лучевой диагностики Республики Казахстан»,</w:t>
      </w:r>
      <w:r>
        <w:rPr>
          <w:sz w:val="28"/>
          <w:szCs w:val="28"/>
        </w:rPr>
        <w:t xml:space="preserve"> </w:t>
      </w:r>
      <w:r>
        <w:rPr>
          <w:rFonts w:ascii="Times" w:hAnsi="Times" w:cs="Times"/>
          <w:sz w:val="28"/>
          <w:szCs w:val="28"/>
        </w:rPr>
        <w:t>поможет реализовать</w:t>
      </w:r>
      <w:r w:rsidRPr="00723773">
        <w:rPr>
          <w:rFonts w:ascii="Times" w:hAnsi="Times" w:cs="Times"/>
          <w:sz w:val="28"/>
          <w:szCs w:val="28"/>
        </w:rPr>
        <w:t xml:space="preserve"> </w:t>
      </w:r>
      <w:r w:rsidR="00DF2949">
        <w:rPr>
          <w:sz w:val="28"/>
          <w:szCs w:val="28"/>
        </w:rPr>
        <w:t xml:space="preserve">пациент-ориентированный </w:t>
      </w:r>
      <w:r w:rsidRPr="00D72CB8">
        <w:rPr>
          <w:sz w:val="28"/>
          <w:szCs w:val="28"/>
        </w:rPr>
        <w:t>и ресурс-ориентированный подходы</w:t>
      </w:r>
      <w:r>
        <w:rPr>
          <w:sz w:val="28"/>
          <w:szCs w:val="28"/>
        </w:rPr>
        <w:t xml:space="preserve">, </w:t>
      </w:r>
      <w:r w:rsidRPr="00723773">
        <w:rPr>
          <w:rFonts w:ascii="Times" w:hAnsi="Times" w:cs="Times"/>
          <w:sz w:val="28"/>
          <w:szCs w:val="28"/>
        </w:rPr>
        <w:t>минимизируя риски, связанные с радиационным воздействием.</w:t>
      </w:r>
      <w:r w:rsidRPr="001869F9">
        <w:rPr>
          <w:sz w:val="28"/>
          <w:szCs w:val="28"/>
          <w:highlight w:val="yellow"/>
        </w:rPr>
        <w:t xml:space="preserve"> </w:t>
      </w:r>
    </w:p>
    <w:p w14:paraId="1E44C34B" w14:textId="5B2058C7" w:rsidR="00022D09" w:rsidRPr="00170161" w:rsidRDefault="00022D09" w:rsidP="003B4225">
      <w:pPr>
        <w:pStyle w:val="Default"/>
        <w:widowControl w:val="0"/>
        <w:ind w:firstLine="567"/>
        <w:jc w:val="both"/>
        <w:rPr>
          <w:rFonts w:ascii="Times" w:hAnsi="Times" w:cs="Times"/>
          <w:b/>
          <w:color w:val="auto"/>
          <w:sz w:val="28"/>
          <w:szCs w:val="28"/>
        </w:rPr>
      </w:pPr>
      <w:r w:rsidRPr="00170161">
        <w:rPr>
          <w:rFonts w:ascii="Times" w:hAnsi="Times" w:cs="Times"/>
          <w:b/>
          <w:color w:val="auto"/>
          <w:sz w:val="28"/>
          <w:szCs w:val="28"/>
        </w:rPr>
        <w:t>Основные положения, выносимые на защиту</w:t>
      </w:r>
      <w:r w:rsidR="00DF2949">
        <w:rPr>
          <w:rFonts w:ascii="Times" w:hAnsi="Times" w:cs="Times"/>
          <w:b/>
          <w:color w:val="auto"/>
          <w:sz w:val="28"/>
          <w:szCs w:val="28"/>
        </w:rPr>
        <w:t>.</w:t>
      </w:r>
    </w:p>
    <w:p w14:paraId="598FDE10" w14:textId="2ED80014" w:rsidR="00F94126" w:rsidRPr="00F94126" w:rsidRDefault="00F94126" w:rsidP="003B4225">
      <w:pPr>
        <w:pStyle w:val="Default"/>
        <w:widowControl w:val="0"/>
        <w:ind w:firstLine="567"/>
        <w:jc w:val="both"/>
        <w:rPr>
          <w:rFonts w:ascii="Times" w:hAnsi="Times" w:cs="Times"/>
          <w:sz w:val="28"/>
          <w:szCs w:val="28"/>
        </w:rPr>
      </w:pPr>
      <w:r>
        <w:rPr>
          <w:rFonts w:ascii="Times" w:hAnsi="Times" w:cs="Times"/>
          <w:sz w:val="28"/>
          <w:szCs w:val="28"/>
        </w:rPr>
        <w:t xml:space="preserve">1. </w:t>
      </w:r>
      <w:r w:rsidRPr="00F94126">
        <w:rPr>
          <w:rFonts w:ascii="Times" w:hAnsi="Times" w:cs="Times"/>
          <w:sz w:val="28"/>
          <w:szCs w:val="28"/>
        </w:rPr>
        <w:t xml:space="preserve">Проведенный комплексный анализ использования высокотехнологичных методов лучевой диагностики в государственных и частных медицинских организациях </w:t>
      </w:r>
      <w:r w:rsidR="00FC0246">
        <w:rPr>
          <w:rFonts w:ascii="Times" w:hAnsi="Times" w:cs="Times"/>
          <w:sz w:val="28"/>
          <w:szCs w:val="28"/>
        </w:rPr>
        <w:t>г.Алматы</w:t>
      </w:r>
      <w:r w:rsidRPr="00F94126">
        <w:rPr>
          <w:rFonts w:ascii="Times" w:hAnsi="Times" w:cs="Times"/>
          <w:sz w:val="28"/>
          <w:szCs w:val="28"/>
        </w:rPr>
        <w:t>, позволил выявить дисбаланс в доступности и эффективности их использования, а также обоснованности назначений в соответствии с международными стандартами.</w:t>
      </w:r>
    </w:p>
    <w:p w14:paraId="7F46E845" w14:textId="77777777" w:rsidR="00F94126" w:rsidRPr="00F94126" w:rsidRDefault="00F94126" w:rsidP="003B4225">
      <w:pPr>
        <w:pStyle w:val="Default"/>
        <w:widowControl w:val="0"/>
        <w:ind w:firstLine="567"/>
        <w:jc w:val="both"/>
        <w:rPr>
          <w:rFonts w:ascii="Times" w:hAnsi="Times" w:cs="Times"/>
          <w:sz w:val="28"/>
          <w:szCs w:val="28"/>
        </w:rPr>
      </w:pPr>
      <w:r w:rsidRPr="00F94126">
        <w:rPr>
          <w:rFonts w:ascii="Times" w:hAnsi="Times" w:cs="Times"/>
          <w:sz w:val="28"/>
          <w:szCs w:val="28"/>
        </w:rPr>
        <w:t>2. Выявлены ключевые факторы, влияющие на объем и обоснованность назначений КТ и МРТ исследований, включая клинические и организационно-экономические аспекты, а также влияние пациентского спроса в условиях ОСМС.</w:t>
      </w:r>
    </w:p>
    <w:p w14:paraId="5E49A4D0" w14:textId="77777777" w:rsidR="00F94126" w:rsidRPr="00F94126" w:rsidRDefault="00F94126" w:rsidP="003B4225">
      <w:pPr>
        <w:pStyle w:val="Default"/>
        <w:widowControl w:val="0"/>
        <w:ind w:firstLine="567"/>
        <w:jc w:val="both"/>
        <w:rPr>
          <w:rFonts w:ascii="Times" w:hAnsi="Times" w:cs="Times"/>
          <w:sz w:val="28"/>
          <w:szCs w:val="28"/>
        </w:rPr>
      </w:pPr>
      <w:r w:rsidRPr="00F94126">
        <w:rPr>
          <w:rFonts w:ascii="Times" w:hAnsi="Times" w:cs="Times"/>
          <w:sz w:val="28"/>
          <w:szCs w:val="28"/>
        </w:rPr>
        <w:t xml:space="preserve">3. Полученные данные о затратах и объемах диагностических исследований в частных и государственных медицинских организациях требуют усовершенствовать подходы к организации высокотехнологичной </w:t>
      </w:r>
      <w:proofErr w:type="gramStart"/>
      <w:r w:rsidRPr="00F94126">
        <w:rPr>
          <w:rFonts w:ascii="Times" w:hAnsi="Times" w:cs="Times"/>
          <w:sz w:val="28"/>
          <w:szCs w:val="28"/>
        </w:rPr>
        <w:t>диагностической  помощи</w:t>
      </w:r>
      <w:proofErr w:type="gramEnd"/>
      <w:r w:rsidRPr="00F94126">
        <w:rPr>
          <w:rFonts w:ascii="Times" w:hAnsi="Times" w:cs="Times"/>
          <w:sz w:val="28"/>
          <w:szCs w:val="28"/>
        </w:rPr>
        <w:t>, обеспечивающие  рациональное использование диагностических ресурсов.</w:t>
      </w:r>
    </w:p>
    <w:p w14:paraId="7CC193B6" w14:textId="77777777" w:rsidR="00022D09" w:rsidRPr="00170161" w:rsidRDefault="00022D09" w:rsidP="003B4225">
      <w:pPr>
        <w:pStyle w:val="Default"/>
        <w:widowControl w:val="0"/>
        <w:ind w:firstLine="567"/>
        <w:jc w:val="both"/>
        <w:rPr>
          <w:rFonts w:ascii="Times" w:hAnsi="Times" w:cs="Times"/>
          <w:b/>
          <w:color w:val="auto"/>
          <w:sz w:val="28"/>
          <w:szCs w:val="28"/>
        </w:rPr>
      </w:pPr>
      <w:r w:rsidRPr="00170161">
        <w:rPr>
          <w:rFonts w:ascii="Times" w:hAnsi="Times" w:cs="Times"/>
          <w:b/>
          <w:color w:val="auto"/>
          <w:sz w:val="28"/>
          <w:szCs w:val="28"/>
        </w:rPr>
        <w:t>Публикации по теме диссертации</w:t>
      </w:r>
    </w:p>
    <w:p w14:paraId="294CA527" w14:textId="10E61118" w:rsidR="00022D09" w:rsidRPr="00AD6C17" w:rsidRDefault="00022D09" w:rsidP="003B4225">
      <w:pPr>
        <w:pStyle w:val="Default"/>
        <w:widowControl w:val="0"/>
        <w:ind w:firstLine="567"/>
        <w:jc w:val="both"/>
        <w:rPr>
          <w:rFonts w:ascii="Times" w:hAnsi="Times" w:cs="Times"/>
          <w:color w:val="auto"/>
          <w:sz w:val="28"/>
          <w:szCs w:val="28"/>
        </w:rPr>
      </w:pPr>
      <w:r w:rsidRPr="00170161">
        <w:rPr>
          <w:rFonts w:ascii="Times" w:hAnsi="Times" w:cs="Times"/>
          <w:color w:val="auto"/>
          <w:sz w:val="28"/>
          <w:szCs w:val="28"/>
        </w:rPr>
        <w:t xml:space="preserve">Согласно полученным результатам диссертационного исследования были опубликованы 5 печатных работ, из них 4 статьи в журналах, рекомендованных Комитетом по обеспечению качества в сфере науки и высшего образования МНВО РК, 1 статья в рецензируемом международном научном журнале: в журнале «Health Science Reports», входящего в базу данных Scopus (процентиль 59). Результаты исследования доложены на Международной научно-практической конференции «Медицина завтрашнего дня: научное наследие академика М.А. Алиева». По теме диссертации были изданы 2 Методических </w:t>
      </w:r>
      <w:r w:rsidRPr="00170161">
        <w:rPr>
          <w:rFonts w:ascii="Times" w:hAnsi="Times" w:cs="Times"/>
          <w:color w:val="auto"/>
          <w:sz w:val="28"/>
          <w:szCs w:val="28"/>
        </w:rPr>
        <w:lastRenderedPageBreak/>
        <w:t>Рекомендаци</w:t>
      </w:r>
      <w:r w:rsidR="00CD49C4" w:rsidRPr="00A26477">
        <w:rPr>
          <w:rFonts w:ascii="Times" w:hAnsi="Times" w:cs="Times"/>
          <w:color w:val="auto"/>
          <w:sz w:val="28"/>
          <w:szCs w:val="28"/>
        </w:rPr>
        <w:t>и</w:t>
      </w:r>
      <w:r w:rsidR="00A26477" w:rsidRPr="00A26477">
        <w:rPr>
          <w:rFonts w:ascii="Times" w:hAnsi="Times" w:cs="Times"/>
          <w:color w:val="auto"/>
          <w:sz w:val="28"/>
          <w:szCs w:val="28"/>
        </w:rPr>
        <w:t xml:space="preserve">. </w:t>
      </w:r>
      <w:r w:rsidR="00A26477" w:rsidRPr="00AD6C17">
        <w:rPr>
          <w:rFonts w:ascii="Times" w:hAnsi="Times" w:cs="Times"/>
          <w:color w:val="auto"/>
          <w:sz w:val="28"/>
          <w:szCs w:val="28"/>
        </w:rPr>
        <w:t xml:space="preserve">Разработана и </w:t>
      </w:r>
      <w:r w:rsidR="00106D04" w:rsidRPr="00AD6C17">
        <w:rPr>
          <w:rFonts w:ascii="Times" w:hAnsi="Times" w:cs="Times"/>
          <w:color w:val="auto"/>
          <w:sz w:val="28"/>
          <w:szCs w:val="28"/>
        </w:rPr>
        <w:t>включена в каталог образовательных программ</w:t>
      </w:r>
      <w:r w:rsidR="00A26477" w:rsidRPr="00AD6C17">
        <w:rPr>
          <w:rFonts w:ascii="Times" w:hAnsi="Times" w:cs="Times"/>
          <w:color w:val="auto"/>
          <w:sz w:val="28"/>
          <w:szCs w:val="28"/>
        </w:rPr>
        <w:t xml:space="preserve"> </w:t>
      </w:r>
      <w:r w:rsidR="00106D04" w:rsidRPr="00AD6C17">
        <w:rPr>
          <w:rFonts w:ascii="Times" w:hAnsi="Times" w:cs="Times"/>
          <w:color w:val="auto"/>
          <w:sz w:val="28"/>
          <w:szCs w:val="28"/>
        </w:rPr>
        <w:t>дополнительного образования в области здравоохранения ННЦРЗ им. Салидат Каирбековой</w:t>
      </w:r>
      <w:r w:rsidR="00A26477" w:rsidRPr="00AD6C17">
        <w:rPr>
          <w:rFonts w:ascii="Times" w:hAnsi="Times" w:cs="Times"/>
          <w:color w:val="auto"/>
          <w:sz w:val="28"/>
          <w:szCs w:val="28"/>
        </w:rPr>
        <w:t xml:space="preserve">, программа повышения квалификации «КТ и МРТ в практике врача: оптимизация решений». </w:t>
      </w:r>
    </w:p>
    <w:p w14:paraId="7C68A2B4" w14:textId="77777777" w:rsidR="00022D09" w:rsidRPr="00170161" w:rsidRDefault="00022D09" w:rsidP="003B4225">
      <w:pPr>
        <w:pStyle w:val="Default"/>
        <w:widowControl w:val="0"/>
        <w:ind w:firstLine="567"/>
        <w:jc w:val="both"/>
        <w:rPr>
          <w:rFonts w:ascii="Times" w:hAnsi="Times" w:cs="Times"/>
          <w:b/>
          <w:color w:val="auto"/>
          <w:sz w:val="28"/>
          <w:szCs w:val="28"/>
        </w:rPr>
      </w:pPr>
      <w:r w:rsidRPr="00170161">
        <w:rPr>
          <w:rFonts w:ascii="Times" w:hAnsi="Times" w:cs="Times"/>
          <w:b/>
          <w:color w:val="auto"/>
          <w:sz w:val="28"/>
          <w:szCs w:val="28"/>
        </w:rPr>
        <w:t>Личный вклад диссертанта</w:t>
      </w:r>
    </w:p>
    <w:p w14:paraId="471B4F24" w14:textId="59648658" w:rsidR="00A26477" w:rsidRPr="00A26477" w:rsidRDefault="00022D09" w:rsidP="00A26477">
      <w:pPr>
        <w:pStyle w:val="Default"/>
        <w:widowControl w:val="0"/>
        <w:ind w:firstLine="567"/>
        <w:jc w:val="both"/>
        <w:rPr>
          <w:rFonts w:ascii="Times" w:hAnsi="Times" w:cs="Times"/>
          <w:color w:val="auto"/>
          <w:sz w:val="28"/>
          <w:szCs w:val="28"/>
        </w:rPr>
      </w:pPr>
      <w:r w:rsidRPr="00170161">
        <w:rPr>
          <w:rFonts w:ascii="Times" w:hAnsi="Times" w:cs="Times"/>
          <w:color w:val="auto"/>
          <w:sz w:val="28"/>
          <w:szCs w:val="28"/>
        </w:rPr>
        <w:t xml:space="preserve">Личный вклад </w:t>
      </w:r>
      <w:proofErr w:type="gramStart"/>
      <w:r w:rsidRPr="00170161">
        <w:rPr>
          <w:rFonts w:ascii="Times" w:hAnsi="Times" w:cs="Times"/>
          <w:color w:val="auto"/>
          <w:sz w:val="28"/>
          <w:szCs w:val="28"/>
        </w:rPr>
        <w:t>диссертанта  заключается</w:t>
      </w:r>
      <w:proofErr w:type="gramEnd"/>
      <w:r w:rsidRPr="00170161">
        <w:rPr>
          <w:rFonts w:ascii="Times" w:hAnsi="Times" w:cs="Times"/>
          <w:color w:val="auto"/>
          <w:sz w:val="28"/>
          <w:szCs w:val="28"/>
        </w:rPr>
        <w:t xml:space="preserve"> в выполнении основного объема  исследований, изложенных в диссертационной работе и оформление результатов в виде публикаций и научных докладов. Были проведены литературный поиск по заданной проблеме, сбор базы данных, первичная обработка материала, статистический анализ, анкетирование пациентов, врачей радиологов и ВОП, интерпретация полученных результатов с разработкой методических рекомендаций и программы по снижению</w:t>
      </w:r>
      <w:r w:rsidR="00A26477">
        <w:rPr>
          <w:rFonts w:ascii="Times" w:hAnsi="Times" w:cs="Times"/>
          <w:color w:val="auto"/>
          <w:sz w:val="28"/>
          <w:szCs w:val="28"/>
        </w:rPr>
        <w:t xml:space="preserve"> лучевой нагрузки в радиологии.</w:t>
      </w:r>
    </w:p>
    <w:p w14:paraId="4EF1F219" w14:textId="0934BBF5" w:rsidR="00A91FBE" w:rsidRDefault="00A91FBE" w:rsidP="00A91FBE">
      <w:pPr>
        <w:pStyle w:val="Default"/>
        <w:widowControl w:val="0"/>
        <w:ind w:firstLine="567"/>
        <w:jc w:val="both"/>
        <w:rPr>
          <w:rFonts w:ascii="Times" w:hAnsi="Times" w:cs="Times"/>
          <w:color w:val="auto"/>
          <w:sz w:val="28"/>
          <w:szCs w:val="28"/>
        </w:rPr>
      </w:pPr>
      <w:r w:rsidRPr="00A91FBE">
        <w:rPr>
          <w:rFonts w:ascii="Times" w:hAnsi="Times" w:cs="Times"/>
          <w:b/>
          <w:color w:val="auto"/>
          <w:sz w:val="28"/>
          <w:szCs w:val="28"/>
        </w:rPr>
        <w:t>Внедрение результатов исследования</w:t>
      </w:r>
      <w:r w:rsidRPr="00A91FBE">
        <w:rPr>
          <w:rFonts w:ascii="Times" w:hAnsi="Times" w:cs="Times"/>
          <w:color w:val="auto"/>
          <w:sz w:val="28"/>
          <w:szCs w:val="28"/>
        </w:rPr>
        <w:t xml:space="preserve"> </w:t>
      </w:r>
    </w:p>
    <w:p w14:paraId="53970D11" w14:textId="7B3DA908" w:rsidR="00A91FBE" w:rsidRPr="00613AE5" w:rsidRDefault="00A91FBE" w:rsidP="00A91FBE">
      <w:pPr>
        <w:pStyle w:val="Default"/>
        <w:widowControl w:val="0"/>
        <w:ind w:firstLine="567"/>
        <w:jc w:val="both"/>
        <w:rPr>
          <w:rFonts w:ascii="Times" w:hAnsi="Times" w:cs="Times"/>
          <w:color w:val="000000" w:themeColor="text1"/>
          <w:sz w:val="28"/>
          <w:szCs w:val="28"/>
        </w:rPr>
      </w:pPr>
      <w:r w:rsidRPr="00AD6C17">
        <w:rPr>
          <w:rFonts w:ascii="Times" w:hAnsi="Times" w:cs="Times"/>
          <w:color w:val="auto"/>
          <w:sz w:val="28"/>
          <w:szCs w:val="28"/>
        </w:rPr>
        <w:t>Разработанн</w:t>
      </w:r>
      <w:r w:rsidR="00A26477" w:rsidRPr="00AD6C17">
        <w:rPr>
          <w:rFonts w:ascii="Times" w:hAnsi="Times" w:cs="Times"/>
          <w:color w:val="auto"/>
          <w:sz w:val="28"/>
          <w:szCs w:val="28"/>
        </w:rPr>
        <w:t>ые методические рекомендации</w:t>
      </w:r>
      <w:r w:rsidR="00382698" w:rsidRPr="00AD6C17">
        <w:rPr>
          <w:rFonts w:ascii="Times" w:hAnsi="Times" w:cs="Times"/>
          <w:color w:val="auto"/>
          <w:sz w:val="28"/>
          <w:szCs w:val="28"/>
        </w:rPr>
        <w:t xml:space="preserve"> по показаниям к КТ и МРТ исследованиям</w:t>
      </w:r>
      <w:r w:rsidRPr="00AD6C17">
        <w:rPr>
          <w:rFonts w:ascii="Times" w:hAnsi="Times" w:cs="Times"/>
          <w:color w:val="auto"/>
          <w:sz w:val="28"/>
          <w:szCs w:val="28"/>
        </w:rPr>
        <w:t xml:space="preserve"> была внедрен</w:t>
      </w:r>
      <w:r w:rsidR="00382698" w:rsidRPr="00AD6C17">
        <w:rPr>
          <w:rFonts w:ascii="Times" w:hAnsi="Times" w:cs="Times"/>
          <w:color w:val="auto"/>
          <w:sz w:val="28"/>
          <w:szCs w:val="28"/>
        </w:rPr>
        <w:t>ы</w:t>
      </w:r>
      <w:r w:rsidRPr="00AD6C17">
        <w:rPr>
          <w:rFonts w:ascii="Times" w:hAnsi="Times" w:cs="Times"/>
          <w:color w:val="auto"/>
          <w:sz w:val="28"/>
          <w:szCs w:val="28"/>
        </w:rPr>
        <w:t xml:space="preserve"> в АО «</w:t>
      </w:r>
      <w:r w:rsidR="00382698" w:rsidRPr="00AD6C17">
        <w:rPr>
          <w:rFonts w:ascii="Times" w:hAnsi="Times" w:cs="Times"/>
          <w:color w:val="auto"/>
          <w:sz w:val="28"/>
          <w:szCs w:val="28"/>
        </w:rPr>
        <w:t>Казахский научно-исследовательский институт онклогии и радиологии</w:t>
      </w:r>
      <w:r w:rsidRPr="00AD6C17">
        <w:rPr>
          <w:rFonts w:ascii="Times" w:hAnsi="Times" w:cs="Times"/>
          <w:color w:val="auto"/>
          <w:sz w:val="28"/>
          <w:szCs w:val="28"/>
        </w:rPr>
        <w:t>» (Акт №6-</w:t>
      </w:r>
      <w:r w:rsidR="00382698" w:rsidRPr="00AD6C17">
        <w:rPr>
          <w:rFonts w:ascii="Times" w:hAnsi="Times" w:cs="Times"/>
          <w:color w:val="auto"/>
          <w:sz w:val="28"/>
          <w:szCs w:val="28"/>
        </w:rPr>
        <w:t>2025</w:t>
      </w:r>
      <w:r w:rsidRPr="00AD6C17">
        <w:rPr>
          <w:rFonts w:ascii="Times" w:hAnsi="Times" w:cs="Times"/>
          <w:color w:val="auto"/>
          <w:sz w:val="28"/>
          <w:szCs w:val="28"/>
        </w:rPr>
        <w:t xml:space="preserve"> от 11.0</w:t>
      </w:r>
      <w:r w:rsidR="00382698" w:rsidRPr="00AD6C17">
        <w:rPr>
          <w:rFonts w:ascii="Times" w:hAnsi="Times" w:cs="Times"/>
          <w:color w:val="auto"/>
          <w:sz w:val="28"/>
          <w:szCs w:val="28"/>
        </w:rPr>
        <w:t>2</w:t>
      </w:r>
      <w:r w:rsidRPr="00AD6C17">
        <w:rPr>
          <w:rFonts w:ascii="Times" w:hAnsi="Times" w:cs="Times"/>
          <w:color w:val="auto"/>
          <w:sz w:val="28"/>
          <w:szCs w:val="28"/>
        </w:rPr>
        <w:t>.202</w:t>
      </w:r>
      <w:r w:rsidR="00382698" w:rsidRPr="00AD6C17">
        <w:rPr>
          <w:rFonts w:ascii="Times" w:hAnsi="Times" w:cs="Times"/>
          <w:color w:val="auto"/>
          <w:sz w:val="28"/>
          <w:szCs w:val="28"/>
        </w:rPr>
        <w:t>5</w:t>
      </w:r>
      <w:r w:rsidRPr="00AD6C17">
        <w:rPr>
          <w:rFonts w:ascii="Times" w:hAnsi="Times" w:cs="Times"/>
          <w:color w:val="auto"/>
          <w:sz w:val="28"/>
          <w:szCs w:val="28"/>
        </w:rPr>
        <w:t xml:space="preserve"> г.), в ГКП на ПХВ «</w:t>
      </w:r>
      <w:r w:rsidR="00382698" w:rsidRPr="00AD6C17">
        <w:rPr>
          <w:rFonts w:ascii="Times" w:hAnsi="Times" w:cs="Times"/>
          <w:color w:val="auto"/>
          <w:sz w:val="28"/>
          <w:szCs w:val="28"/>
        </w:rPr>
        <w:t>Городская поликлиника №15</w:t>
      </w:r>
      <w:r w:rsidRPr="00AD6C17">
        <w:rPr>
          <w:rFonts w:ascii="Times" w:hAnsi="Times" w:cs="Times"/>
          <w:color w:val="auto"/>
          <w:sz w:val="28"/>
          <w:szCs w:val="28"/>
        </w:rPr>
        <w:t xml:space="preserve">» учреждения Управления </w:t>
      </w:r>
      <w:r w:rsidR="00382698" w:rsidRPr="00AD6C17">
        <w:rPr>
          <w:rFonts w:ascii="Times" w:hAnsi="Times" w:cs="Times"/>
          <w:color w:val="auto"/>
          <w:sz w:val="28"/>
          <w:szCs w:val="28"/>
        </w:rPr>
        <w:t xml:space="preserve">общественного </w:t>
      </w:r>
      <w:r w:rsidRPr="00613AE5">
        <w:rPr>
          <w:rFonts w:ascii="Times" w:hAnsi="Times" w:cs="Times"/>
          <w:color w:val="000000" w:themeColor="text1"/>
          <w:sz w:val="28"/>
          <w:szCs w:val="28"/>
        </w:rPr>
        <w:t xml:space="preserve">здравоохранением </w:t>
      </w:r>
      <w:r w:rsidR="00382698" w:rsidRPr="00613AE5">
        <w:rPr>
          <w:rFonts w:ascii="Times" w:hAnsi="Times" w:cs="Times"/>
          <w:color w:val="000000" w:themeColor="text1"/>
          <w:sz w:val="28"/>
          <w:szCs w:val="28"/>
        </w:rPr>
        <w:t>г.Алматы</w:t>
      </w:r>
      <w:r w:rsidRPr="00613AE5">
        <w:rPr>
          <w:rFonts w:ascii="Times" w:hAnsi="Times" w:cs="Times"/>
          <w:color w:val="000000" w:themeColor="text1"/>
          <w:sz w:val="28"/>
          <w:szCs w:val="28"/>
        </w:rPr>
        <w:t xml:space="preserve"> (Акт № 472-6 от </w:t>
      </w:r>
      <w:r w:rsidR="00382698" w:rsidRPr="00613AE5">
        <w:rPr>
          <w:rFonts w:ascii="Times" w:hAnsi="Times" w:cs="Times"/>
          <w:color w:val="000000" w:themeColor="text1"/>
          <w:sz w:val="28"/>
          <w:szCs w:val="28"/>
        </w:rPr>
        <w:t>05.02.2025</w:t>
      </w:r>
      <w:r w:rsidRPr="00613AE5">
        <w:rPr>
          <w:rFonts w:ascii="Times" w:hAnsi="Times" w:cs="Times"/>
          <w:color w:val="000000" w:themeColor="text1"/>
          <w:sz w:val="28"/>
          <w:szCs w:val="28"/>
        </w:rPr>
        <w:t xml:space="preserve"> г.), в </w:t>
      </w:r>
      <w:r w:rsidR="00382698" w:rsidRPr="00613AE5">
        <w:rPr>
          <w:rFonts w:ascii="Times" w:hAnsi="Times" w:cs="Times"/>
          <w:color w:val="000000" w:themeColor="text1"/>
          <w:sz w:val="28"/>
          <w:szCs w:val="28"/>
        </w:rPr>
        <w:t>Городскую клиническую больницу №1</w:t>
      </w:r>
      <w:r w:rsidRPr="00613AE5">
        <w:rPr>
          <w:rFonts w:ascii="Times" w:hAnsi="Times" w:cs="Times"/>
          <w:color w:val="000000" w:themeColor="text1"/>
          <w:sz w:val="28"/>
          <w:szCs w:val="28"/>
        </w:rPr>
        <w:t xml:space="preserve"> г. Алматы (Акт № 51/2-1 от </w:t>
      </w:r>
      <w:r w:rsidR="00382698" w:rsidRPr="00613AE5">
        <w:rPr>
          <w:rFonts w:ascii="Times" w:hAnsi="Times" w:cs="Times"/>
          <w:color w:val="000000" w:themeColor="text1"/>
          <w:sz w:val="28"/>
          <w:szCs w:val="28"/>
        </w:rPr>
        <w:t>03</w:t>
      </w:r>
      <w:r w:rsidRPr="00613AE5">
        <w:rPr>
          <w:rFonts w:ascii="Times" w:hAnsi="Times" w:cs="Times"/>
          <w:color w:val="000000" w:themeColor="text1"/>
          <w:sz w:val="28"/>
          <w:szCs w:val="28"/>
        </w:rPr>
        <w:t>.0</w:t>
      </w:r>
      <w:r w:rsidR="00382698" w:rsidRPr="00613AE5">
        <w:rPr>
          <w:rFonts w:ascii="Times" w:hAnsi="Times" w:cs="Times"/>
          <w:color w:val="000000" w:themeColor="text1"/>
          <w:sz w:val="28"/>
          <w:szCs w:val="28"/>
        </w:rPr>
        <w:t>9.2024 г.)</w:t>
      </w:r>
    </w:p>
    <w:p w14:paraId="2FFBE3D8" w14:textId="77777777" w:rsidR="00A26477" w:rsidRPr="00613AE5" w:rsidRDefault="00EF559E" w:rsidP="003B4225">
      <w:pPr>
        <w:widowControl w:val="0"/>
        <w:ind w:firstLine="567"/>
        <w:jc w:val="both"/>
        <w:rPr>
          <w:rFonts w:ascii="Times New Roman" w:eastAsia="Times New Roman" w:hAnsi="Times New Roman"/>
          <w:color w:val="000000" w:themeColor="text1"/>
          <w:sz w:val="28"/>
        </w:rPr>
      </w:pPr>
      <w:r w:rsidRPr="00613AE5">
        <w:rPr>
          <w:rFonts w:ascii="Times New Roman" w:eastAsia="Times New Roman" w:hAnsi="Times New Roman"/>
          <w:b/>
          <w:color w:val="000000" w:themeColor="text1"/>
          <w:sz w:val="28"/>
        </w:rPr>
        <w:t>Объем и структура диссертации.</w:t>
      </w:r>
      <w:r w:rsidRPr="00613AE5">
        <w:rPr>
          <w:rFonts w:ascii="Times New Roman" w:eastAsia="Times New Roman" w:hAnsi="Times New Roman"/>
          <w:color w:val="000000" w:themeColor="text1"/>
          <w:sz w:val="28"/>
        </w:rPr>
        <w:t xml:space="preserve"> </w:t>
      </w:r>
    </w:p>
    <w:p w14:paraId="7C435410" w14:textId="42A61FF0" w:rsidR="00EF559E" w:rsidRPr="00613AE5" w:rsidRDefault="00A91FBE" w:rsidP="003B4225">
      <w:pPr>
        <w:widowControl w:val="0"/>
        <w:ind w:firstLine="567"/>
        <w:jc w:val="both"/>
        <w:rPr>
          <w:rFonts w:ascii="Times New Roman" w:eastAsia="Times New Roman" w:hAnsi="Times New Roman"/>
          <w:color w:val="000000" w:themeColor="text1"/>
          <w:sz w:val="28"/>
        </w:rPr>
      </w:pPr>
      <w:r w:rsidRPr="00613AE5">
        <w:rPr>
          <w:rFonts w:ascii="Times" w:hAnsi="Times" w:cs="Times"/>
          <w:color w:val="000000" w:themeColor="text1"/>
          <w:sz w:val="28"/>
          <w:szCs w:val="28"/>
        </w:rPr>
        <w:t>Диссертация изложена на 1</w:t>
      </w:r>
      <w:r w:rsidR="00A528FE" w:rsidRPr="00613AE5">
        <w:rPr>
          <w:rFonts w:ascii="Times" w:hAnsi="Times" w:cs="Times"/>
          <w:color w:val="000000" w:themeColor="text1"/>
          <w:sz w:val="28"/>
          <w:szCs w:val="28"/>
        </w:rPr>
        <w:t>41</w:t>
      </w:r>
      <w:r w:rsidRPr="00613AE5">
        <w:rPr>
          <w:rFonts w:ascii="Times" w:hAnsi="Times" w:cs="Times"/>
          <w:color w:val="000000" w:themeColor="text1"/>
          <w:sz w:val="28"/>
          <w:szCs w:val="28"/>
        </w:rPr>
        <w:t xml:space="preserve"> страниц</w:t>
      </w:r>
      <w:r w:rsidR="00A528FE" w:rsidRPr="00613AE5">
        <w:rPr>
          <w:rFonts w:ascii="Times" w:hAnsi="Times" w:cs="Times"/>
          <w:color w:val="000000" w:themeColor="text1"/>
          <w:sz w:val="28"/>
          <w:szCs w:val="28"/>
        </w:rPr>
        <w:t>е</w:t>
      </w:r>
      <w:r w:rsidRPr="00613AE5">
        <w:rPr>
          <w:rFonts w:ascii="Times" w:hAnsi="Times" w:cs="Times"/>
          <w:color w:val="000000" w:themeColor="text1"/>
          <w:sz w:val="28"/>
          <w:szCs w:val="28"/>
        </w:rPr>
        <w:t xml:space="preserve"> компьютерного текста. Состоит из списка сокращений и обозначений, введения, обзора литературы, описания материалов и методов, результатов собственных исследований, обсуждения, заключения, включающего выводы, практические рекомендации, библиографического списка использованных источников, включающего 10</w:t>
      </w:r>
      <w:r w:rsidR="00A528FE" w:rsidRPr="00613AE5">
        <w:rPr>
          <w:rFonts w:ascii="Times" w:hAnsi="Times" w:cs="Times"/>
          <w:color w:val="000000" w:themeColor="text1"/>
          <w:sz w:val="28"/>
          <w:szCs w:val="28"/>
        </w:rPr>
        <w:t>7</w:t>
      </w:r>
      <w:r w:rsidRPr="00613AE5">
        <w:rPr>
          <w:rFonts w:ascii="Times" w:hAnsi="Times" w:cs="Times"/>
          <w:color w:val="000000" w:themeColor="text1"/>
          <w:sz w:val="28"/>
          <w:szCs w:val="28"/>
        </w:rPr>
        <w:t xml:space="preserve"> наименований, содержит </w:t>
      </w:r>
      <w:r w:rsidR="00613AE5" w:rsidRPr="00613AE5">
        <w:rPr>
          <w:rFonts w:ascii="Times" w:hAnsi="Times" w:cs="Times"/>
          <w:color w:val="000000" w:themeColor="text1"/>
          <w:sz w:val="28"/>
          <w:szCs w:val="28"/>
        </w:rPr>
        <w:t>28</w:t>
      </w:r>
      <w:r w:rsidR="00762FA7" w:rsidRPr="00613AE5">
        <w:rPr>
          <w:rFonts w:ascii="Times" w:hAnsi="Times" w:cs="Times"/>
          <w:color w:val="000000" w:themeColor="text1"/>
          <w:sz w:val="28"/>
          <w:szCs w:val="28"/>
        </w:rPr>
        <w:t xml:space="preserve"> </w:t>
      </w:r>
      <w:r w:rsidRPr="00613AE5">
        <w:rPr>
          <w:rFonts w:ascii="Times" w:hAnsi="Times" w:cs="Times"/>
          <w:color w:val="000000" w:themeColor="text1"/>
          <w:sz w:val="28"/>
          <w:szCs w:val="28"/>
        </w:rPr>
        <w:t>таблиц, 2</w:t>
      </w:r>
      <w:r w:rsidR="00E10FBE">
        <w:rPr>
          <w:rFonts w:ascii="Times" w:hAnsi="Times" w:cs="Times"/>
          <w:color w:val="000000" w:themeColor="text1"/>
          <w:sz w:val="28"/>
          <w:szCs w:val="28"/>
        </w:rPr>
        <w:t>3</w:t>
      </w:r>
      <w:bookmarkStart w:id="1" w:name="_GoBack"/>
      <w:bookmarkEnd w:id="1"/>
      <w:r w:rsidRPr="00613AE5">
        <w:rPr>
          <w:rFonts w:ascii="Times" w:hAnsi="Times" w:cs="Times"/>
          <w:color w:val="000000" w:themeColor="text1"/>
          <w:sz w:val="28"/>
          <w:szCs w:val="28"/>
        </w:rPr>
        <w:t xml:space="preserve"> рисунк</w:t>
      </w:r>
      <w:r w:rsidR="0010253E">
        <w:rPr>
          <w:rFonts w:ascii="Times" w:hAnsi="Times" w:cs="Times"/>
          <w:color w:val="000000" w:themeColor="text1"/>
          <w:sz w:val="28"/>
          <w:szCs w:val="28"/>
        </w:rPr>
        <w:t>а</w:t>
      </w:r>
      <w:r w:rsidRPr="00613AE5">
        <w:rPr>
          <w:rFonts w:ascii="Times" w:hAnsi="Times" w:cs="Times"/>
          <w:color w:val="000000" w:themeColor="text1"/>
          <w:sz w:val="28"/>
          <w:szCs w:val="28"/>
        </w:rPr>
        <w:t xml:space="preserve"> и </w:t>
      </w:r>
      <w:r w:rsidR="00613AE5" w:rsidRPr="00613AE5">
        <w:rPr>
          <w:rFonts w:ascii="Times" w:hAnsi="Times" w:cs="Times"/>
          <w:color w:val="000000" w:themeColor="text1"/>
          <w:sz w:val="28"/>
          <w:szCs w:val="28"/>
        </w:rPr>
        <w:t xml:space="preserve">6 </w:t>
      </w:r>
      <w:r w:rsidRPr="00613AE5">
        <w:rPr>
          <w:rFonts w:ascii="Times" w:hAnsi="Times" w:cs="Times"/>
          <w:color w:val="000000" w:themeColor="text1"/>
          <w:sz w:val="28"/>
          <w:szCs w:val="28"/>
        </w:rPr>
        <w:t>приложений.</w:t>
      </w:r>
    </w:p>
    <w:p w14:paraId="3ACD2012" w14:textId="77777777" w:rsidR="00EF559E" w:rsidRPr="00613AE5" w:rsidRDefault="00EF559E" w:rsidP="003B4225">
      <w:pPr>
        <w:pStyle w:val="Default"/>
        <w:widowControl w:val="0"/>
        <w:ind w:firstLine="567"/>
        <w:jc w:val="both"/>
        <w:rPr>
          <w:color w:val="000000" w:themeColor="text1"/>
        </w:rPr>
      </w:pPr>
    </w:p>
    <w:p w14:paraId="3A9632A5" w14:textId="77777777" w:rsidR="00EF559E" w:rsidRPr="00613AE5" w:rsidRDefault="00EF559E" w:rsidP="003B4225">
      <w:pPr>
        <w:pStyle w:val="Default"/>
        <w:widowControl w:val="0"/>
        <w:ind w:firstLine="567"/>
        <w:jc w:val="both"/>
        <w:rPr>
          <w:color w:val="000000" w:themeColor="text1"/>
        </w:rPr>
      </w:pPr>
    </w:p>
    <w:p w14:paraId="39473830" w14:textId="77777777" w:rsidR="00EF559E" w:rsidRPr="00613AE5" w:rsidRDefault="00EF559E" w:rsidP="003B4225">
      <w:pPr>
        <w:pStyle w:val="Default"/>
        <w:widowControl w:val="0"/>
        <w:ind w:firstLine="567"/>
        <w:jc w:val="both"/>
        <w:rPr>
          <w:color w:val="000000" w:themeColor="text1"/>
        </w:rPr>
      </w:pPr>
    </w:p>
    <w:p w14:paraId="399601DD" w14:textId="77777777" w:rsidR="00EF559E" w:rsidRPr="00613AE5" w:rsidRDefault="00EF559E" w:rsidP="003B4225">
      <w:pPr>
        <w:widowControl w:val="0"/>
        <w:autoSpaceDE w:val="0"/>
        <w:autoSpaceDN w:val="0"/>
        <w:adjustRightInd w:val="0"/>
        <w:ind w:firstLine="567"/>
        <w:jc w:val="both"/>
        <w:rPr>
          <w:rFonts w:ascii="Times New Roman" w:hAnsi="Times New Roman"/>
          <w:b/>
          <w:color w:val="000000" w:themeColor="text1"/>
          <w:sz w:val="28"/>
          <w:szCs w:val="28"/>
        </w:rPr>
      </w:pPr>
      <w:r w:rsidRPr="00613AE5">
        <w:rPr>
          <w:rFonts w:ascii="Times New Roman" w:hAnsi="Times New Roman"/>
          <w:b/>
          <w:color w:val="000000" w:themeColor="text1"/>
          <w:sz w:val="28"/>
          <w:szCs w:val="28"/>
        </w:rPr>
        <w:br w:type="page"/>
      </w:r>
    </w:p>
    <w:p w14:paraId="4D674B20" w14:textId="1FC29BAB" w:rsidR="00943A20" w:rsidRDefault="000E75CC" w:rsidP="003B4225">
      <w:pPr>
        <w:widowControl w:val="0"/>
        <w:autoSpaceDE w:val="0"/>
        <w:autoSpaceDN w:val="0"/>
        <w:adjustRightInd w:val="0"/>
        <w:ind w:firstLine="567"/>
        <w:jc w:val="both"/>
        <w:rPr>
          <w:rFonts w:ascii="Times New Roman" w:hAnsi="Times New Roman"/>
          <w:b/>
          <w:sz w:val="28"/>
          <w:szCs w:val="28"/>
        </w:rPr>
      </w:pPr>
      <w:r>
        <w:rPr>
          <w:rFonts w:ascii="Times New Roman" w:hAnsi="Times New Roman"/>
          <w:b/>
          <w:sz w:val="28"/>
          <w:szCs w:val="28"/>
        </w:rPr>
        <w:lastRenderedPageBreak/>
        <w:t xml:space="preserve">1 СОВРЕМЕННЫЕ ПОДХОДЫ К ОРГАНИЗАЦИИ И РАЗВИТИЮ СЛУЖБЫ ЛУЧЕВОЙ ДИАГНОСТИКИ (ОБЗОР ЛИТЕРАТУРЫ) </w:t>
      </w:r>
    </w:p>
    <w:p w14:paraId="6B34C6E3" w14:textId="77777777" w:rsidR="000E75CC" w:rsidRDefault="000E75CC" w:rsidP="003B4225">
      <w:pPr>
        <w:widowControl w:val="0"/>
        <w:autoSpaceDE w:val="0"/>
        <w:autoSpaceDN w:val="0"/>
        <w:adjustRightInd w:val="0"/>
        <w:ind w:firstLine="567"/>
        <w:jc w:val="both"/>
        <w:rPr>
          <w:rFonts w:ascii="Times New Roman" w:hAnsi="Times New Roman" w:cs="Times New Roman"/>
          <w:b/>
          <w:sz w:val="28"/>
          <w:szCs w:val="28"/>
          <w:lang w:val="kk-KZ"/>
        </w:rPr>
      </w:pPr>
    </w:p>
    <w:p w14:paraId="0EB9FA6C" w14:textId="62BEE87A" w:rsidR="00943A20" w:rsidRPr="00AD5544" w:rsidRDefault="00943A20" w:rsidP="003B4225">
      <w:pPr>
        <w:widowControl w:val="0"/>
        <w:autoSpaceDE w:val="0"/>
        <w:autoSpaceDN w:val="0"/>
        <w:adjustRightInd w:val="0"/>
        <w:ind w:firstLine="567"/>
        <w:jc w:val="both"/>
        <w:rPr>
          <w:rFonts w:ascii="Times New Roman" w:hAnsi="Times New Roman" w:cs="Times New Roman"/>
          <w:b/>
          <w:bCs/>
          <w:sz w:val="28"/>
          <w:szCs w:val="28"/>
        </w:rPr>
      </w:pPr>
      <w:r>
        <w:rPr>
          <w:rFonts w:ascii="Times New Roman" w:hAnsi="Times New Roman" w:cs="Times New Roman"/>
          <w:b/>
          <w:bCs/>
          <w:sz w:val="28"/>
          <w:szCs w:val="28"/>
          <w:lang w:val="kk-KZ"/>
        </w:rPr>
        <w:t xml:space="preserve">1.1 </w:t>
      </w:r>
      <w:r w:rsidRPr="00AD5544">
        <w:rPr>
          <w:rFonts w:ascii="Times New Roman" w:hAnsi="Times New Roman" w:cs="Times New Roman"/>
          <w:b/>
          <w:bCs/>
          <w:sz w:val="28"/>
          <w:szCs w:val="28"/>
          <w:lang w:val="kk-KZ"/>
        </w:rPr>
        <w:t xml:space="preserve">Значение и роль лучевой диагностики </w:t>
      </w:r>
      <w:r>
        <w:rPr>
          <w:rFonts w:ascii="Times New Roman" w:hAnsi="Times New Roman" w:cs="Times New Roman"/>
          <w:b/>
          <w:bCs/>
          <w:sz w:val="28"/>
          <w:szCs w:val="28"/>
          <w:lang w:val="kk-KZ"/>
        </w:rPr>
        <w:t xml:space="preserve">и врача рентгенолога </w:t>
      </w:r>
      <w:r w:rsidRPr="00AD5544">
        <w:rPr>
          <w:rFonts w:ascii="Times New Roman" w:hAnsi="Times New Roman" w:cs="Times New Roman"/>
          <w:b/>
          <w:bCs/>
          <w:sz w:val="28"/>
          <w:szCs w:val="28"/>
          <w:lang w:val="kk-KZ"/>
        </w:rPr>
        <w:t>в здравоохранении</w:t>
      </w:r>
    </w:p>
    <w:p w14:paraId="0FC8B503" w14:textId="0E111E2C" w:rsidR="00943A20" w:rsidRDefault="00943A20" w:rsidP="003B4225">
      <w:pPr>
        <w:widowControl w:val="0"/>
        <w:autoSpaceDE w:val="0"/>
        <w:autoSpaceDN w:val="0"/>
        <w:adjustRightInd w:val="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Постановлением Правительства Республики Казасхтан от 26 декабря 2019 год</w:t>
      </w:r>
      <w:r>
        <w:rPr>
          <w:rFonts w:ascii="Times New Roman" w:hAnsi="Times New Roman" w:cs="Times New Roman"/>
          <w:sz w:val="28"/>
          <w:szCs w:val="28"/>
        </w:rPr>
        <w:t>а</w:t>
      </w:r>
      <w:r>
        <w:rPr>
          <w:rFonts w:ascii="Times New Roman" w:hAnsi="Times New Roman" w:cs="Times New Roman"/>
          <w:sz w:val="28"/>
          <w:szCs w:val="28"/>
          <w:lang w:val="kk-KZ"/>
        </w:rPr>
        <w:t xml:space="preserve"> №982 принята Государственная программа развития здравоохранения Республики Казахстан на 2020-2025 годы. Целью программы является обеспечение качественного и доступного здравоохранения</w:t>
      </w:r>
      <w:r w:rsidRPr="001178C2">
        <w:rPr>
          <w:rFonts w:ascii="Times New Roman" w:hAnsi="Times New Roman" w:cs="Times New Roman"/>
          <w:sz w:val="28"/>
          <w:szCs w:val="28"/>
        </w:rPr>
        <w:t xml:space="preserve"> </w:t>
      </w:r>
      <w:r>
        <w:rPr>
          <w:rFonts w:ascii="Times New Roman" w:hAnsi="Times New Roman" w:cs="Times New Roman"/>
          <w:sz w:val="28"/>
          <w:szCs w:val="28"/>
        </w:rPr>
        <w:t>[</w:t>
      </w:r>
      <w:r w:rsidR="00D659C6" w:rsidRPr="00D659C6">
        <w:rPr>
          <w:rFonts w:ascii="Times New Roman" w:hAnsi="Times New Roman" w:cs="Times New Roman"/>
          <w:sz w:val="28"/>
          <w:szCs w:val="28"/>
        </w:rPr>
        <w:t>5</w:t>
      </w:r>
      <w:r w:rsidRPr="004C0106">
        <w:rPr>
          <w:rFonts w:ascii="Times New Roman" w:hAnsi="Times New Roman" w:cs="Times New Roman"/>
          <w:sz w:val="28"/>
          <w:szCs w:val="28"/>
        </w:rPr>
        <w:t>]</w:t>
      </w:r>
      <w:r>
        <w:rPr>
          <w:rFonts w:ascii="Times New Roman" w:hAnsi="Times New Roman" w:cs="Times New Roman"/>
          <w:sz w:val="28"/>
          <w:szCs w:val="28"/>
          <w:lang w:val="kk-KZ"/>
        </w:rPr>
        <w:t xml:space="preserve">. </w:t>
      </w:r>
    </w:p>
    <w:p w14:paraId="21D4FB46" w14:textId="6D1184D4" w:rsidR="00943A20" w:rsidRPr="00EF0DD7" w:rsidRDefault="00943A20" w:rsidP="003B4225">
      <w:pPr>
        <w:widowControl w:val="0"/>
        <w:autoSpaceDE w:val="0"/>
        <w:autoSpaceDN w:val="0"/>
        <w:adjustRightInd w:val="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sz w:val="28"/>
          <w:szCs w:val="28"/>
        </w:rPr>
        <w:t xml:space="preserve">Качественные услуги здравоохранения по данным ВОЗ должны быть: 1) эффективными, </w:t>
      </w:r>
      <w:r w:rsidRPr="00B8769B">
        <w:rPr>
          <w:rFonts w:ascii="Times New Roman" w:hAnsi="Times New Roman" w:cs="Times New Roman"/>
          <w:sz w:val="28"/>
          <w:szCs w:val="28"/>
        </w:rPr>
        <w:t>путем предоставления основанных на фактических данных услуг здравоохранения нуждающимся в них лицам</w:t>
      </w:r>
      <w:r>
        <w:rPr>
          <w:rFonts w:ascii="Arial" w:hAnsi="Arial" w:cs="Arial"/>
          <w:color w:val="3C4245"/>
          <w:shd w:val="clear" w:color="auto" w:fill="FFFFFF"/>
        </w:rPr>
        <w:t>;</w:t>
      </w:r>
      <w:r w:rsidRPr="0017016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2) безопасными, путем непричинения вреда лицам, для которых предназначается медицинская помощь; 3) своевременными, </w:t>
      </w:r>
      <w:r w:rsidRPr="00B8769B">
        <w:rPr>
          <w:rFonts w:ascii="Times New Roman" w:hAnsi="Times New Roman" w:cs="Times New Roman"/>
          <w:sz w:val="28"/>
          <w:szCs w:val="28"/>
          <w:lang w:val="kk-KZ"/>
        </w:rPr>
        <w:t>путем сокращения времени ожидания, а иногда и задержек, причиняющих вред как тем, кто получает медицинскую помощь, так и тем, кто ее оказывает;</w:t>
      </w:r>
      <w:r>
        <w:rPr>
          <w:rFonts w:ascii="Times New Roman" w:hAnsi="Times New Roman" w:cs="Times New Roman"/>
          <w:sz w:val="28"/>
          <w:szCs w:val="28"/>
          <w:lang w:val="kk-KZ"/>
        </w:rPr>
        <w:t xml:space="preserve"> 4) </w:t>
      </w:r>
      <w:r w:rsidRPr="00B8769B">
        <w:rPr>
          <w:rFonts w:ascii="Times New Roman" w:hAnsi="Times New Roman" w:cs="Times New Roman"/>
          <w:bCs/>
          <w:sz w:val="28"/>
          <w:szCs w:val="28"/>
          <w:lang w:val="kk-KZ"/>
        </w:rPr>
        <w:t>интегрированными</w:t>
      </w:r>
      <w:r w:rsidRPr="00B8769B">
        <w:rPr>
          <w:rFonts w:ascii="Times New Roman" w:hAnsi="Times New Roman" w:cs="Times New Roman"/>
          <w:sz w:val="28"/>
          <w:szCs w:val="28"/>
          <w:lang w:val="kk-KZ"/>
        </w:rPr>
        <w:t> путем предоставления медицинской помощи, скоординированной на всех уровнях и среди провайдеров услуг и обеспечивающей доступ ко всему комплексу услуг здравоохранения на протяжении всей жизни;</w:t>
      </w:r>
      <w:r w:rsidRPr="0017016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5) действенными, </w:t>
      </w:r>
      <w:r w:rsidRPr="000B2C54">
        <w:rPr>
          <w:rFonts w:ascii="Times New Roman" w:hAnsi="Times New Roman" w:cs="Times New Roman"/>
          <w:sz w:val="28"/>
          <w:szCs w:val="28"/>
          <w:lang w:val="kk-KZ"/>
        </w:rPr>
        <w:t>путем получения максимальных преимуществ от имеющихся ресурсов и недопущения потерь времени и средств</w:t>
      </w:r>
      <w:r w:rsidRPr="00EF0DD7">
        <w:rPr>
          <w:rFonts w:ascii="Times New Roman" w:hAnsi="Times New Roman" w:cs="Times New Roman"/>
          <w:sz w:val="28"/>
          <w:szCs w:val="28"/>
          <w:lang w:val="kk-KZ"/>
        </w:rPr>
        <w:t xml:space="preserve">. </w:t>
      </w:r>
    </w:p>
    <w:p w14:paraId="02B87557" w14:textId="41BF3761" w:rsidR="00943A20" w:rsidRDefault="00943A20" w:rsidP="003B4225">
      <w:pPr>
        <w:widowControl w:val="0"/>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lang w:val="kk-KZ"/>
        </w:rPr>
        <w:t>Д</w:t>
      </w:r>
      <w:r w:rsidRPr="00EF0DD7">
        <w:rPr>
          <w:rFonts w:ascii="Times New Roman" w:hAnsi="Times New Roman" w:cs="Times New Roman"/>
          <w:sz w:val="28"/>
          <w:szCs w:val="28"/>
          <w:lang w:val="kk-KZ"/>
        </w:rPr>
        <w:t>оступ к современным, безопасным и высококачественным медицинским технологиям стал неотъемлемой частью государственной системы медицинского страхования. Внедрение технологических инноваций направлено на повышение качества медицинской помощи и улучшение клинических исходов, что делает использование таких технологий ключевым элементом эффективного здравоохранения</w:t>
      </w:r>
      <w:r w:rsidRPr="00170161">
        <w:rPr>
          <w:rFonts w:ascii="Times New Roman" w:hAnsi="Times New Roman" w:cs="Times New Roman"/>
          <w:sz w:val="28"/>
          <w:szCs w:val="28"/>
        </w:rPr>
        <w:t xml:space="preserve"> [</w:t>
      </w:r>
      <w:r w:rsidR="00D659C6" w:rsidRPr="000E75CC">
        <w:rPr>
          <w:rFonts w:ascii="Times New Roman" w:hAnsi="Times New Roman" w:cs="Times New Roman"/>
          <w:sz w:val="28"/>
          <w:szCs w:val="28"/>
        </w:rPr>
        <w:t>6</w:t>
      </w:r>
      <w:r w:rsidRPr="00170161">
        <w:rPr>
          <w:rFonts w:ascii="Times New Roman" w:hAnsi="Times New Roman" w:cs="Times New Roman"/>
          <w:sz w:val="28"/>
          <w:szCs w:val="28"/>
        </w:rPr>
        <w:t>]</w:t>
      </w:r>
      <w:r>
        <w:rPr>
          <w:rFonts w:ascii="Times New Roman" w:hAnsi="Times New Roman" w:cs="Times New Roman"/>
          <w:sz w:val="28"/>
          <w:szCs w:val="28"/>
        </w:rPr>
        <w:t>.</w:t>
      </w:r>
    </w:p>
    <w:p w14:paraId="797A33F6" w14:textId="6F2B5AD5" w:rsidR="00943A20" w:rsidRPr="006906C7" w:rsidRDefault="00943A20" w:rsidP="003B4225">
      <w:pPr>
        <w:widowControl w:val="0"/>
        <w:autoSpaceDE w:val="0"/>
        <w:autoSpaceDN w:val="0"/>
        <w:adjustRightInd w:val="0"/>
        <w:ind w:firstLine="567"/>
        <w:jc w:val="both"/>
        <w:rPr>
          <w:rFonts w:ascii="Times New Roman" w:hAnsi="Times New Roman" w:cs="Times New Roman"/>
          <w:sz w:val="28"/>
          <w:szCs w:val="28"/>
        </w:rPr>
      </w:pPr>
      <w:r w:rsidRPr="006906C7">
        <w:rPr>
          <w:rFonts w:ascii="Times New Roman" w:hAnsi="Times New Roman" w:cs="Times New Roman"/>
          <w:sz w:val="28"/>
          <w:szCs w:val="28"/>
        </w:rPr>
        <w:t>Концепция здравоохранени</w:t>
      </w:r>
      <w:r>
        <w:rPr>
          <w:rFonts w:ascii="Times New Roman" w:hAnsi="Times New Roman" w:cs="Times New Roman"/>
          <w:sz w:val="28"/>
          <w:szCs w:val="28"/>
        </w:rPr>
        <w:t>я, основанного на ценности</w:t>
      </w:r>
      <w:r w:rsidRPr="006906C7">
        <w:rPr>
          <w:rFonts w:ascii="Times New Roman" w:hAnsi="Times New Roman" w:cs="Times New Roman"/>
          <w:sz w:val="28"/>
          <w:szCs w:val="28"/>
        </w:rPr>
        <w:t xml:space="preserve">, призвана улучшить индивидуальные результаты медицинского обслуживания без увеличения расходов и все чаще используется для определения ресурсов и возмещения расходов на медицинские услуги. </w:t>
      </w:r>
      <w:r>
        <w:rPr>
          <w:rFonts w:ascii="Times New Roman" w:hAnsi="Times New Roman" w:cs="Times New Roman"/>
          <w:sz w:val="28"/>
          <w:szCs w:val="28"/>
        </w:rPr>
        <w:t>Лучевая диагностика</w:t>
      </w:r>
      <w:r w:rsidRPr="006906C7">
        <w:rPr>
          <w:rFonts w:ascii="Times New Roman" w:hAnsi="Times New Roman" w:cs="Times New Roman"/>
          <w:sz w:val="28"/>
          <w:szCs w:val="28"/>
        </w:rPr>
        <w:t xml:space="preserve"> вносит большой вклад в здравоохранение пациентов и общества на многих уровнях</w:t>
      </w:r>
      <w:r w:rsidRPr="00EE5B8E">
        <w:rPr>
          <w:rFonts w:ascii="Times New Roman" w:hAnsi="Times New Roman" w:cs="Times New Roman"/>
          <w:color w:val="FF0000"/>
          <w:sz w:val="28"/>
          <w:szCs w:val="28"/>
        </w:rPr>
        <w:t xml:space="preserve"> </w:t>
      </w:r>
      <w:r>
        <w:rPr>
          <w:rFonts w:ascii="Times New Roman" w:hAnsi="Times New Roman" w:cs="Times New Roman"/>
          <w:sz w:val="28"/>
          <w:szCs w:val="28"/>
        </w:rPr>
        <w:t>[</w:t>
      </w:r>
      <w:r w:rsidR="00D659C6" w:rsidRPr="00D659C6">
        <w:rPr>
          <w:rFonts w:ascii="Times New Roman" w:hAnsi="Times New Roman" w:cs="Times New Roman"/>
          <w:sz w:val="28"/>
          <w:szCs w:val="28"/>
        </w:rPr>
        <w:t>7</w:t>
      </w:r>
      <w:r w:rsidRPr="006906C7">
        <w:rPr>
          <w:rFonts w:ascii="Times New Roman" w:hAnsi="Times New Roman" w:cs="Times New Roman"/>
          <w:sz w:val="28"/>
          <w:szCs w:val="28"/>
        </w:rPr>
        <w:t xml:space="preserve">]. </w:t>
      </w:r>
    </w:p>
    <w:p w14:paraId="60286EC3" w14:textId="11B05E79" w:rsidR="00943A20" w:rsidRPr="00170161" w:rsidRDefault="00943A20" w:rsidP="003B4225">
      <w:pPr>
        <w:widowControl w:val="0"/>
        <w:autoSpaceDE w:val="0"/>
        <w:autoSpaceDN w:val="0"/>
        <w:adjustRightInd w:val="0"/>
        <w:ind w:firstLine="567"/>
        <w:jc w:val="both"/>
        <w:rPr>
          <w:rFonts w:ascii="Times New Roman" w:hAnsi="Times New Roman" w:cs="Times New Roman"/>
          <w:sz w:val="28"/>
          <w:szCs w:val="28"/>
        </w:rPr>
      </w:pPr>
      <w:r w:rsidRPr="00170161">
        <w:rPr>
          <w:rFonts w:ascii="Times New Roman" w:hAnsi="Times New Roman" w:cs="Times New Roman"/>
          <w:sz w:val="28"/>
          <w:szCs w:val="28"/>
          <w:lang w:val="kk-KZ"/>
        </w:rPr>
        <w:t>Лучевая диагностика</w:t>
      </w:r>
      <w:r w:rsidRPr="00B8769B">
        <w:rPr>
          <w:rFonts w:ascii="Times New Roman" w:hAnsi="Times New Roman" w:cs="Times New Roman"/>
          <w:sz w:val="28"/>
          <w:szCs w:val="28"/>
          <w:lang w:val="kk-KZ"/>
        </w:rPr>
        <w:t xml:space="preserve"> - медицинская дисциплина, в центре которой находится</w:t>
      </w:r>
      <w:r w:rsidRPr="00170161">
        <w:rPr>
          <w:rFonts w:ascii="Times New Roman" w:hAnsi="Times New Roman" w:cs="Times New Roman"/>
          <w:sz w:val="28"/>
          <w:szCs w:val="28"/>
        </w:rPr>
        <w:t xml:space="preserve"> использование методов визуализации для диагностики и лечения заболеваний, - стала краеугольным камнем современной медицины и неотъемлемой частью клинической практики. С момента своего возникновения ЛД прошла революционный путь, оказав глубокое влияние на современную медицину. От открытия рентгеновских лучей до последующей интеграции искусственного интеллекта (AI) и машинного обучения (ML) - эта многогранная дисциплина постоянно развивается, трансформируя себя и экосистему здравоохранения, на которую она опирается</w:t>
      </w:r>
      <w:r>
        <w:rPr>
          <w:rFonts w:ascii="Times New Roman" w:hAnsi="Times New Roman" w:cs="Times New Roman"/>
          <w:sz w:val="28"/>
          <w:szCs w:val="28"/>
        </w:rPr>
        <w:t xml:space="preserve"> [</w:t>
      </w:r>
      <w:r w:rsidR="00D659C6" w:rsidRPr="00D659C6">
        <w:rPr>
          <w:rFonts w:ascii="Times New Roman" w:hAnsi="Times New Roman" w:cs="Times New Roman"/>
          <w:sz w:val="28"/>
          <w:szCs w:val="28"/>
        </w:rPr>
        <w:t>8</w:t>
      </w:r>
      <w:r w:rsidRPr="00170161">
        <w:rPr>
          <w:rFonts w:ascii="Times New Roman" w:hAnsi="Times New Roman" w:cs="Times New Roman"/>
          <w:sz w:val="28"/>
          <w:szCs w:val="28"/>
        </w:rPr>
        <w:t xml:space="preserve">]. </w:t>
      </w:r>
    </w:p>
    <w:p w14:paraId="0A2E0C21" w14:textId="0212AE9D" w:rsidR="00943A20" w:rsidRPr="00200243" w:rsidRDefault="00943A20" w:rsidP="003B4225">
      <w:pPr>
        <w:widowControl w:val="0"/>
        <w:autoSpaceDE w:val="0"/>
        <w:autoSpaceDN w:val="0"/>
        <w:adjustRightInd w:val="0"/>
        <w:ind w:firstLine="567"/>
        <w:jc w:val="both"/>
        <w:rPr>
          <w:rFonts w:ascii="Times New Roman" w:hAnsi="Times New Roman" w:cs="Times New Roman"/>
          <w:sz w:val="28"/>
          <w:szCs w:val="28"/>
        </w:rPr>
      </w:pPr>
      <w:r w:rsidRPr="00200243">
        <w:rPr>
          <w:rFonts w:ascii="Times New Roman" w:hAnsi="Times New Roman" w:cs="Times New Roman"/>
          <w:sz w:val="28"/>
          <w:szCs w:val="28"/>
        </w:rPr>
        <w:t xml:space="preserve">Роль лучевой диагностики выходит за рамки простой визуализации патологий — она включает в себя участие в выборе тактики лечения и длительное наблюдение за течением заболевания. Использование таких методов, как компьютерная томография (КТ), магнитно-резонансная томография (МРТ), </w:t>
      </w:r>
      <w:r w:rsidRPr="00200243">
        <w:rPr>
          <w:rFonts w:ascii="Times New Roman" w:hAnsi="Times New Roman" w:cs="Times New Roman"/>
          <w:sz w:val="28"/>
          <w:szCs w:val="28"/>
        </w:rPr>
        <w:lastRenderedPageBreak/>
        <w:t>позитронно-эмиссионная томография (ПЭТ), ультразвуковые исследования и рентгенография, позволяет своевременно проводить медицинские вмешательства, контролировать эффективность терапии и отслеживать динамику состояния пациента. Благодаря возможности детального изучения анатомических, физиологических и молекулярных изменений, визуализация оказывает весомое влияние на качество медицинской помощи. Это способствует индивидуальному подбору лечения, повышает его эффективность и снижает риск нежелательных последствий</w:t>
      </w:r>
      <w:r>
        <w:rPr>
          <w:rFonts w:ascii="Times New Roman" w:hAnsi="Times New Roman" w:cs="Times New Roman"/>
          <w:sz w:val="28"/>
          <w:szCs w:val="28"/>
        </w:rPr>
        <w:t xml:space="preserve"> </w:t>
      </w:r>
      <w:r w:rsidRPr="00170161">
        <w:rPr>
          <w:rFonts w:ascii="Times New Roman" w:eastAsia="Times New Roman" w:hAnsi="Times New Roman" w:cs="Times New Roman"/>
          <w:sz w:val="28"/>
          <w:szCs w:val="28"/>
          <w:lang w:eastAsia="ru-RU"/>
        </w:rPr>
        <w:t>[</w:t>
      </w:r>
      <w:r w:rsidR="00D659C6" w:rsidRPr="00D659C6">
        <w:rPr>
          <w:rFonts w:ascii="Times New Roman" w:eastAsia="Times New Roman" w:hAnsi="Times New Roman" w:cs="Times New Roman"/>
          <w:sz w:val="28"/>
          <w:szCs w:val="28"/>
          <w:lang w:eastAsia="ru-RU"/>
        </w:rPr>
        <w:t>9</w:t>
      </w:r>
      <w:r>
        <w:rPr>
          <w:rFonts w:ascii="Times New Roman" w:eastAsia="Times New Roman" w:hAnsi="Times New Roman" w:cs="Times New Roman"/>
          <w:sz w:val="28"/>
          <w:szCs w:val="28"/>
          <w:lang w:eastAsia="ru-RU"/>
        </w:rPr>
        <w:t>-</w:t>
      </w:r>
      <w:r w:rsidR="00D659C6" w:rsidRPr="00D659C6">
        <w:rPr>
          <w:rFonts w:ascii="Times New Roman" w:eastAsia="Times New Roman" w:hAnsi="Times New Roman" w:cs="Times New Roman"/>
          <w:sz w:val="28"/>
          <w:szCs w:val="28"/>
          <w:lang w:eastAsia="ru-RU"/>
        </w:rPr>
        <w:t>11</w:t>
      </w:r>
      <w:r w:rsidRPr="00170161">
        <w:rPr>
          <w:rFonts w:ascii="Times New Roman" w:eastAsia="Times New Roman" w:hAnsi="Times New Roman" w:cs="Times New Roman"/>
          <w:sz w:val="28"/>
          <w:szCs w:val="28"/>
          <w:lang w:eastAsia="ru-RU"/>
        </w:rPr>
        <w:t xml:space="preserve">]. </w:t>
      </w:r>
    </w:p>
    <w:p w14:paraId="239406F0" w14:textId="60FAB09D" w:rsidR="00943A20" w:rsidRPr="00170161" w:rsidRDefault="00943A20" w:rsidP="003B4225">
      <w:pPr>
        <w:widowControl w:val="0"/>
        <w:autoSpaceDE w:val="0"/>
        <w:autoSpaceDN w:val="0"/>
        <w:adjustRightInd w:val="0"/>
        <w:ind w:firstLine="567"/>
        <w:jc w:val="both"/>
        <w:rPr>
          <w:rFonts w:ascii="Times New Roman" w:hAnsi="Times New Roman" w:cs="Times New Roman"/>
          <w:sz w:val="28"/>
          <w:szCs w:val="28"/>
        </w:rPr>
      </w:pPr>
      <w:r w:rsidRPr="00170161">
        <w:rPr>
          <w:rFonts w:ascii="Times New Roman" w:hAnsi="Times New Roman" w:cs="Times New Roman"/>
          <w:sz w:val="28"/>
          <w:szCs w:val="28"/>
        </w:rPr>
        <w:t>По данным Всемирной организации здравоохранения (ВОЗ), диагностическая визуализация и радиологические услуги имеют решающее значение для «подтверждения, правильной оценки и документирования течения многих заболеваний, а также для оценки реакции на лечение»</w:t>
      </w:r>
      <w:r>
        <w:rPr>
          <w:rFonts w:ascii="Times New Roman" w:hAnsi="Times New Roman" w:cs="Times New Roman"/>
          <w:color w:val="FF0000"/>
          <w:sz w:val="28"/>
          <w:szCs w:val="28"/>
        </w:rPr>
        <w:t xml:space="preserve"> </w:t>
      </w:r>
      <w:r>
        <w:rPr>
          <w:rFonts w:ascii="Times New Roman" w:hAnsi="Times New Roman" w:cs="Times New Roman"/>
          <w:sz w:val="28"/>
          <w:szCs w:val="28"/>
        </w:rPr>
        <w:t>[</w:t>
      </w:r>
      <w:r w:rsidR="00D659C6" w:rsidRPr="00D659C6">
        <w:rPr>
          <w:rFonts w:ascii="Times New Roman" w:hAnsi="Times New Roman" w:cs="Times New Roman"/>
          <w:sz w:val="28"/>
          <w:szCs w:val="28"/>
        </w:rPr>
        <w:t>12</w:t>
      </w:r>
      <w:r w:rsidRPr="00170161">
        <w:rPr>
          <w:rFonts w:ascii="Times New Roman" w:hAnsi="Times New Roman" w:cs="Times New Roman"/>
          <w:sz w:val="28"/>
          <w:szCs w:val="28"/>
        </w:rPr>
        <w:t>]</w:t>
      </w:r>
      <w:r>
        <w:rPr>
          <w:rFonts w:ascii="Times New Roman" w:hAnsi="Times New Roman" w:cs="Times New Roman"/>
          <w:sz w:val="28"/>
          <w:szCs w:val="28"/>
        </w:rPr>
        <w:t>.</w:t>
      </w:r>
    </w:p>
    <w:p w14:paraId="00DADA77" w14:textId="69D62B9A" w:rsidR="00943A20" w:rsidRDefault="00943A20" w:rsidP="003B4225">
      <w:pPr>
        <w:widowControl w:val="0"/>
        <w:autoSpaceDE w:val="0"/>
        <w:autoSpaceDN w:val="0"/>
        <w:adjustRightInd w:val="0"/>
        <w:ind w:firstLine="567"/>
        <w:jc w:val="both"/>
        <w:rPr>
          <w:rFonts w:ascii="Times New Roman" w:hAnsi="Times New Roman" w:cs="Times New Roman"/>
          <w:sz w:val="28"/>
          <w:szCs w:val="28"/>
        </w:rPr>
      </w:pPr>
      <w:r w:rsidRPr="00170161">
        <w:rPr>
          <w:rFonts w:ascii="Times New Roman" w:hAnsi="Times New Roman" w:cs="Times New Roman"/>
          <w:sz w:val="28"/>
          <w:szCs w:val="28"/>
        </w:rPr>
        <w:t>Роль методов лучевой диагностики еще больше возросла с внедрением цифровых методов получения изображения. Кроме задачи выявления и уточнения природы заболевания перед лучевыми методами также ставятся задачи оценки результатов консервативного и хирургического лечения, динамического наблюдения течения патологического процесса и полноты реконвалесценции.</w:t>
      </w:r>
      <w:r>
        <w:rPr>
          <w:rFonts w:ascii="Times New Roman" w:hAnsi="Times New Roman" w:cs="Times New Roman"/>
          <w:sz w:val="28"/>
          <w:szCs w:val="28"/>
        </w:rPr>
        <w:t xml:space="preserve"> </w:t>
      </w:r>
      <w:r w:rsidRPr="00170161">
        <w:rPr>
          <w:rFonts w:ascii="Times New Roman" w:hAnsi="Times New Roman" w:cs="Times New Roman"/>
          <w:sz w:val="28"/>
          <w:szCs w:val="28"/>
        </w:rPr>
        <w:t xml:space="preserve">В эпоху больших данных и искусственного интеллекта повышение точности, эффективности и производительности в ЛД за счет внедрения новых информационных технологий и систем искусственного интеллекта </w:t>
      </w:r>
      <w:proofErr w:type="gramStart"/>
      <w:r w:rsidRPr="00170161">
        <w:rPr>
          <w:rFonts w:ascii="Times New Roman" w:hAnsi="Times New Roman" w:cs="Times New Roman"/>
          <w:sz w:val="28"/>
          <w:szCs w:val="28"/>
        </w:rPr>
        <w:t>является  грандиозной</w:t>
      </w:r>
      <w:proofErr w:type="gramEnd"/>
      <w:r w:rsidRPr="00170161">
        <w:rPr>
          <w:rFonts w:ascii="Times New Roman" w:hAnsi="Times New Roman" w:cs="Times New Roman"/>
          <w:sz w:val="28"/>
          <w:szCs w:val="28"/>
        </w:rPr>
        <w:t xml:space="preserve"> задачей</w:t>
      </w:r>
      <w:r>
        <w:rPr>
          <w:rFonts w:ascii="Times New Roman" w:hAnsi="Times New Roman" w:cs="Times New Roman"/>
          <w:sz w:val="28"/>
          <w:szCs w:val="28"/>
        </w:rPr>
        <w:t xml:space="preserve"> </w:t>
      </w:r>
      <w:r w:rsidRPr="00170161">
        <w:rPr>
          <w:rFonts w:ascii="Times New Roman" w:hAnsi="Times New Roman" w:cs="Times New Roman"/>
          <w:sz w:val="28"/>
          <w:szCs w:val="28"/>
        </w:rPr>
        <w:t>[</w:t>
      </w:r>
      <w:r>
        <w:rPr>
          <w:rFonts w:ascii="Times New Roman" w:hAnsi="Times New Roman" w:cs="Times New Roman"/>
          <w:sz w:val="28"/>
          <w:szCs w:val="28"/>
        </w:rPr>
        <w:t>1</w:t>
      </w:r>
      <w:r w:rsidR="00D659C6" w:rsidRPr="00D659C6">
        <w:rPr>
          <w:rFonts w:ascii="Times New Roman" w:hAnsi="Times New Roman" w:cs="Times New Roman"/>
          <w:sz w:val="28"/>
          <w:szCs w:val="28"/>
        </w:rPr>
        <w:t>3</w:t>
      </w:r>
      <w:r w:rsidRPr="00170161">
        <w:rPr>
          <w:rFonts w:ascii="Times New Roman" w:hAnsi="Times New Roman" w:cs="Times New Roman"/>
          <w:sz w:val="28"/>
          <w:szCs w:val="28"/>
        </w:rPr>
        <w:t>]</w:t>
      </w:r>
      <w:r>
        <w:rPr>
          <w:rFonts w:ascii="Times New Roman" w:hAnsi="Times New Roman" w:cs="Times New Roman"/>
          <w:sz w:val="28"/>
          <w:szCs w:val="28"/>
        </w:rPr>
        <w:t>.</w:t>
      </w:r>
      <w:r w:rsidRPr="00170161">
        <w:rPr>
          <w:rFonts w:ascii="Times New Roman" w:hAnsi="Times New Roman" w:cs="Times New Roman"/>
          <w:sz w:val="28"/>
          <w:szCs w:val="28"/>
        </w:rPr>
        <w:t xml:space="preserve"> </w:t>
      </w:r>
    </w:p>
    <w:p w14:paraId="66FBC053" w14:textId="19975DD2" w:rsidR="00943A20" w:rsidRDefault="00943A20" w:rsidP="003B4225">
      <w:pPr>
        <w:widowControl w:val="0"/>
        <w:autoSpaceDE w:val="0"/>
        <w:autoSpaceDN w:val="0"/>
        <w:adjustRightInd w:val="0"/>
        <w:ind w:firstLine="567"/>
        <w:jc w:val="both"/>
        <w:rPr>
          <w:rFonts w:ascii="Times New Roman" w:hAnsi="Times New Roman" w:cs="Times New Roman"/>
          <w:sz w:val="28"/>
          <w:szCs w:val="28"/>
        </w:rPr>
      </w:pPr>
      <w:r w:rsidRPr="009C6E37">
        <w:rPr>
          <w:rFonts w:ascii="Times New Roman" w:hAnsi="Times New Roman" w:cs="Times New Roman"/>
          <w:sz w:val="28"/>
          <w:szCs w:val="28"/>
        </w:rPr>
        <w:t xml:space="preserve">С начала XXI века радиология значительно развилась благодаря цифровым технологиям, сетевому взаимодействию и телерадиологии, которая за последние десятилетия стала широко доступной, но при этом породила ряд технологических, профессиональных и этических вызовов. Современная роль рентгенолога выходит за рамки интерпретации изображений — она включает помощь клиницистам в принятии решений и снижении диагностической неопределённости, говорится в работе </w:t>
      </w:r>
      <w:hyperlink r:id="rId11" w:history="1">
        <w:r w:rsidRPr="009C6E37">
          <w:rPr>
            <w:rFonts w:ascii="Times New Roman" w:hAnsi="Times New Roman" w:cs="Times New Roman"/>
            <w:sz w:val="28"/>
            <w:szCs w:val="28"/>
          </w:rPr>
          <w:t>Á Morales Santos</w:t>
        </w:r>
      </w:hyperlink>
      <w:r w:rsidRPr="009C6E37">
        <w:rPr>
          <w:rFonts w:ascii="Times New Roman" w:hAnsi="Times New Roman" w:cs="Times New Roman"/>
          <w:sz w:val="28"/>
          <w:szCs w:val="28"/>
        </w:rPr>
        <w:t> </w:t>
      </w:r>
      <w:r>
        <w:rPr>
          <w:rFonts w:ascii="Times New Roman" w:hAnsi="Times New Roman" w:cs="Times New Roman"/>
          <w:sz w:val="28"/>
          <w:szCs w:val="28"/>
          <w:lang w:val="en-US"/>
        </w:rPr>
        <w:t>et</w:t>
      </w:r>
      <w:r w:rsidRPr="009C6E37">
        <w:rPr>
          <w:rFonts w:ascii="Times New Roman" w:hAnsi="Times New Roman" w:cs="Times New Roman"/>
          <w:sz w:val="28"/>
          <w:szCs w:val="28"/>
        </w:rPr>
        <w:t xml:space="preserve"> </w:t>
      </w:r>
      <w:r>
        <w:rPr>
          <w:rFonts w:ascii="Times New Roman" w:hAnsi="Times New Roman" w:cs="Times New Roman"/>
          <w:sz w:val="28"/>
          <w:szCs w:val="28"/>
          <w:lang w:val="en-US"/>
        </w:rPr>
        <w:t>al</w:t>
      </w:r>
      <w:r w:rsidRPr="00CF455C">
        <w:rPr>
          <w:rFonts w:ascii="Times New Roman" w:hAnsi="Times New Roman" w:cs="Times New Roman"/>
          <w:color w:val="FF0000"/>
          <w:sz w:val="28"/>
          <w:szCs w:val="28"/>
        </w:rPr>
        <w:t xml:space="preserve"> </w:t>
      </w:r>
      <w:r w:rsidRPr="009C6E37">
        <w:rPr>
          <w:rFonts w:ascii="Times New Roman" w:hAnsi="Times New Roman" w:cs="Times New Roman"/>
          <w:sz w:val="28"/>
          <w:szCs w:val="28"/>
        </w:rPr>
        <w:t>[</w:t>
      </w:r>
      <w:r>
        <w:rPr>
          <w:rFonts w:ascii="Times New Roman" w:hAnsi="Times New Roman" w:cs="Times New Roman"/>
          <w:sz w:val="28"/>
          <w:szCs w:val="28"/>
        </w:rPr>
        <w:t>1</w:t>
      </w:r>
      <w:r w:rsidR="00D659C6" w:rsidRPr="00D659C6">
        <w:rPr>
          <w:rFonts w:ascii="Times New Roman" w:hAnsi="Times New Roman" w:cs="Times New Roman"/>
          <w:sz w:val="28"/>
          <w:szCs w:val="28"/>
        </w:rPr>
        <w:t>4</w:t>
      </w:r>
      <w:r w:rsidRPr="008231B6">
        <w:rPr>
          <w:rFonts w:ascii="Times New Roman" w:hAnsi="Times New Roman" w:cs="Times New Roman"/>
          <w:sz w:val="28"/>
          <w:szCs w:val="28"/>
        </w:rPr>
        <w:t>]</w:t>
      </w:r>
      <w:r w:rsidRPr="009C6E37">
        <w:rPr>
          <w:rFonts w:ascii="Times New Roman" w:hAnsi="Times New Roman" w:cs="Times New Roman"/>
          <w:sz w:val="28"/>
          <w:szCs w:val="28"/>
        </w:rPr>
        <w:t>.</w:t>
      </w:r>
    </w:p>
    <w:p w14:paraId="630E19BA" w14:textId="46BF0AD8" w:rsidR="00943A20" w:rsidRDefault="00943A20" w:rsidP="003B4225">
      <w:pPr>
        <w:widowControl w:val="0"/>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 xml:space="preserve">По мнению </w:t>
      </w:r>
      <w:hyperlink r:id="rId12" w:history="1">
        <w:r w:rsidRPr="006906C7">
          <w:rPr>
            <w:rFonts w:ascii="Times New Roman" w:hAnsi="Times New Roman" w:cs="Times New Roman"/>
            <w:sz w:val="28"/>
            <w:szCs w:val="28"/>
          </w:rPr>
          <w:t>Lena Khanolkar</w:t>
        </w:r>
      </w:hyperlink>
      <w:r>
        <w:rPr>
          <w:rFonts w:ascii="Times New Roman" w:hAnsi="Times New Roman" w:cs="Times New Roman"/>
          <w:sz w:val="28"/>
          <w:szCs w:val="28"/>
        </w:rPr>
        <w:t xml:space="preserve"> </w:t>
      </w:r>
      <w:r>
        <w:rPr>
          <w:rFonts w:ascii="Times New Roman" w:hAnsi="Times New Roman" w:cs="Times New Roman"/>
          <w:sz w:val="28"/>
          <w:szCs w:val="28"/>
          <w:lang w:val="en-US"/>
        </w:rPr>
        <w:t>et</w:t>
      </w:r>
      <w:r w:rsidRPr="006906C7">
        <w:rPr>
          <w:rFonts w:ascii="Times New Roman" w:hAnsi="Times New Roman" w:cs="Times New Roman"/>
          <w:sz w:val="28"/>
          <w:szCs w:val="28"/>
        </w:rPr>
        <w:t xml:space="preserve"> </w:t>
      </w:r>
      <w:r>
        <w:rPr>
          <w:rFonts w:ascii="Times New Roman" w:hAnsi="Times New Roman" w:cs="Times New Roman"/>
          <w:sz w:val="28"/>
          <w:szCs w:val="28"/>
          <w:lang w:val="en-US"/>
        </w:rPr>
        <w:t>al</w:t>
      </w:r>
      <w:r w:rsidRPr="006906C7">
        <w:rPr>
          <w:rFonts w:ascii="Times New Roman" w:hAnsi="Times New Roman" w:cs="Times New Roman"/>
          <w:sz w:val="28"/>
          <w:szCs w:val="28"/>
        </w:rPr>
        <w:t xml:space="preserve">. </w:t>
      </w:r>
      <w:r>
        <w:rPr>
          <w:rFonts w:ascii="Times New Roman" w:hAnsi="Times New Roman" w:cs="Times New Roman"/>
          <w:sz w:val="28"/>
          <w:szCs w:val="28"/>
          <w:lang w:val="kk-KZ"/>
        </w:rPr>
        <w:t>р</w:t>
      </w:r>
      <w:r w:rsidRPr="006906C7">
        <w:rPr>
          <w:rFonts w:ascii="Times New Roman" w:hAnsi="Times New Roman" w:cs="Times New Roman"/>
          <w:sz w:val="28"/>
          <w:szCs w:val="28"/>
        </w:rPr>
        <w:t>адиология являе</w:t>
      </w:r>
      <w:r>
        <w:rPr>
          <w:rFonts w:ascii="Times New Roman" w:hAnsi="Times New Roman" w:cs="Times New Roman"/>
          <w:sz w:val="28"/>
          <w:szCs w:val="28"/>
        </w:rPr>
        <w:t>т</w:t>
      </w:r>
      <w:r w:rsidRPr="006906C7">
        <w:rPr>
          <w:rFonts w:ascii="Times New Roman" w:hAnsi="Times New Roman" w:cs="Times New Roman"/>
          <w:sz w:val="28"/>
          <w:szCs w:val="28"/>
        </w:rPr>
        <w:t>ся одной из самых энергоемких и быстрорастущих специальностей в здравоохранении. Стимулирование и обучение специалистов и клиницистов, направленное на сокращение ненужной визуализации, имеет первостепенное значение для снижения воздействия радиологии на окружающую среду. Изменениям должен способствовать трехсторонний подход: повышение устойчивости основных исследований, использование образовательных возможностей для сокращения объемов малоэффективной визуализации и расширение равного доступа к профилактическим (высокоэффективным) услугам визуализации</w:t>
      </w:r>
      <w:r>
        <w:rPr>
          <w:rFonts w:ascii="Times New Roman" w:hAnsi="Times New Roman" w:cs="Times New Roman"/>
          <w:sz w:val="28"/>
          <w:szCs w:val="28"/>
        </w:rPr>
        <w:t xml:space="preserve"> [1</w:t>
      </w:r>
      <w:r w:rsidR="00D659C6" w:rsidRPr="00D659C6">
        <w:rPr>
          <w:rFonts w:ascii="Times New Roman" w:hAnsi="Times New Roman" w:cs="Times New Roman"/>
          <w:sz w:val="28"/>
          <w:szCs w:val="28"/>
        </w:rPr>
        <w:t>5</w:t>
      </w:r>
      <w:r w:rsidRPr="006906C7">
        <w:rPr>
          <w:rFonts w:ascii="Times New Roman" w:hAnsi="Times New Roman" w:cs="Times New Roman"/>
          <w:sz w:val="28"/>
          <w:szCs w:val="28"/>
        </w:rPr>
        <w:t>]</w:t>
      </w:r>
    </w:p>
    <w:p w14:paraId="2EFDD741" w14:textId="4B9BFBF1" w:rsidR="00943A20" w:rsidRDefault="00943A20" w:rsidP="003B4225">
      <w:pPr>
        <w:widowControl w:val="0"/>
        <w:autoSpaceDE w:val="0"/>
        <w:autoSpaceDN w:val="0"/>
        <w:adjustRightInd w:val="0"/>
        <w:ind w:firstLine="567"/>
        <w:jc w:val="both"/>
        <w:rPr>
          <w:rFonts w:ascii="Times New Roman" w:hAnsi="Times New Roman" w:cs="Times New Roman"/>
          <w:sz w:val="28"/>
          <w:szCs w:val="28"/>
        </w:rPr>
      </w:pPr>
      <w:r w:rsidRPr="006906C7">
        <w:rPr>
          <w:rFonts w:ascii="Times New Roman" w:hAnsi="Times New Roman" w:cs="Times New Roman"/>
          <w:sz w:val="28"/>
          <w:szCs w:val="28"/>
        </w:rPr>
        <w:t>В Соединенных Штатах наблюдается растущий интерес к управлению здоровьем населения (</w:t>
      </w:r>
      <w:r w:rsidRPr="006906C7">
        <w:rPr>
          <w:rFonts w:ascii="Times New Roman" w:hAnsi="Times New Roman" w:cs="Times New Roman"/>
          <w:bCs/>
          <w:sz w:val="28"/>
          <w:szCs w:val="28"/>
        </w:rPr>
        <w:t>Population Health Management, PHM</w:t>
      </w:r>
      <w:r w:rsidRPr="006906C7">
        <w:rPr>
          <w:rFonts w:ascii="Times New Roman" w:hAnsi="Times New Roman" w:cs="Times New Roman"/>
          <w:sz w:val="28"/>
          <w:szCs w:val="28"/>
        </w:rPr>
        <w:t xml:space="preserve">). Роль </w:t>
      </w:r>
      <w:r w:rsidRPr="006906C7">
        <w:rPr>
          <w:rFonts w:ascii="Times New Roman" w:hAnsi="Times New Roman" w:cs="Times New Roman"/>
          <w:bCs/>
          <w:sz w:val="28"/>
          <w:szCs w:val="28"/>
        </w:rPr>
        <w:t>радиологии</w:t>
      </w:r>
      <w:r w:rsidRPr="006906C7">
        <w:rPr>
          <w:rFonts w:ascii="Times New Roman" w:hAnsi="Times New Roman" w:cs="Times New Roman"/>
          <w:sz w:val="28"/>
          <w:szCs w:val="28"/>
        </w:rPr>
        <w:t xml:space="preserve"> в PHM получает все большее признание, включая такие аспекты, как </w:t>
      </w:r>
      <w:r w:rsidRPr="006906C7">
        <w:rPr>
          <w:rFonts w:ascii="Times New Roman" w:hAnsi="Times New Roman" w:cs="Times New Roman"/>
          <w:bCs/>
          <w:sz w:val="28"/>
          <w:szCs w:val="28"/>
        </w:rPr>
        <w:t>координация медицинской помощи, вторичная профилактика</w:t>
      </w:r>
      <w:r w:rsidRPr="006906C7">
        <w:rPr>
          <w:rFonts w:ascii="Times New Roman" w:hAnsi="Times New Roman" w:cs="Times New Roman"/>
          <w:sz w:val="28"/>
          <w:szCs w:val="28"/>
        </w:rPr>
        <w:t xml:space="preserve"> и </w:t>
      </w:r>
      <w:r w:rsidRPr="006906C7">
        <w:rPr>
          <w:rFonts w:ascii="Times New Roman" w:hAnsi="Times New Roman" w:cs="Times New Roman"/>
          <w:bCs/>
          <w:sz w:val="28"/>
          <w:szCs w:val="28"/>
        </w:rPr>
        <w:t>рациональное использование методов визуализации</w:t>
      </w:r>
      <w:r>
        <w:rPr>
          <w:rFonts w:ascii="Times New Roman" w:hAnsi="Times New Roman" w:cs="Times New Roman"/>
          <w:bCs/>
          <w:sz w:val="28"/>
          <w:szCs w:val="28"/>
        </w:rPr>
        <w:t xml:space="preserve"> </w:t>
      </w:r>
      <w:r>
        <w:rPr>
          <w:rFonts w:ascii="Times New Roman" w:hAnsi="Times New Roman" w:cs="Times New Roman"/>
          <w:sz w:val="28"/>
          <w:szCs w:val="28"/>
        </w:rPr>
        <w:t>[1</w:t>
      </w:r>
      <w:r w:rsidR="007D6ED2" w:rsidRPr="007D6ED2">
        <w:rPr>
          <w:rFonts w:ascii="Times New Roman" w:hAnsi="Times New Roman" w:cs="Times New Roman"/>
          <w:sz w:val="28"/>
          <w:szCs w:val="28"/>
        </w:rPr>
        <w:t>6</w:t>
      </w:r>
      <w:r w:rsidRPr="005C0255">
        <w:rPr>
          <w:rFonts w:ascii="Times New Roman" w:hAnsi="Times New Roman" w:cs="Times New Roman"/>
          <w:sz w:val="28"/>
          <w:szCs w:val="28"/>
        </w:rPr>
        <w:t>]</w:t>
      </w:r>
      <w:r w:rsidRPr="00AE0388">
        <w:rPr>
          <w:rFonts w:ascii="Times New Roman" w:hAnsi="Times New Roman" w:cs="Times New Roman"/>
          <w:sz w:val="28"/>
          <w:szCs w:val="28"/>
        </w:rPr>
        <w:t xml:space="preserve">. </w:t>
      </w:r>
    </w:p>
    <w:p w14:paraId="5B37948E" w14:textId="32E3CDC4" w:rsidR="00943A20" w:rsidRPr="00757290" w:rsidRDefault="00943A20" w:rsidP="003B4225">
      <w:pPr>
        <w:widowControl w:val="0"/>
        <w:autoSpaceDE w:val="0"/>
        <w:autoSpaceDN w:val="0"/>
        <w:adjustRightInd w:val="0"/>
        <w:ind w:firstLine="567"/>
        <w:jc w:val="both"/>
        <w:rPr>
          <w:rFonts w:ascii="Times New Roman" w:hAnsi="Times New Roman" w:cs="Times New Roman"/>
          <w:sz w:val="28"/>
          <w:szCs w:val="28"/>
        </w:rPr>
      </w:pPr>
      <w:proofErr w:type="gramStart"/>
      <w:r>
        <w:rPr>
          <w:rFonts w:ascii="Times New Roman" w:hAnsi="Times New Roman" w:cs="Times New Roman"/>
          <w:sz w:val="28"/>
          <w:szCs w:val="28"/>
        </w:rPr>
        <w:t>Исследовани</w:t>
      </w:r>
      <w:r>
        <w:rPr>
          <w:rFonts w:ascii="Times New Roman" w:hAnsi="Times New Roman" w:cs="Times New Roman"/>
          <w:sz w:val="28"/>
          <w:szCs w:val="28"/>
          <w:lang w:val="kk-KZ"/>
        </w:rPr>
        <w:t>е</w:t>
      </w:r>
      <w:proofErr w:type="gramEnd"/>
      <w:r>
        <w:rPr>
          <w:rFonts w:ascii="Times New Roman" w:hAnsi="Times New Roman" w:cs="Times New Roman"/>
          <w:sz w:val="28"/>
          <w:szCs w:val="28"/>
        </w:rPr>
        <w:t xml:space="preserve"> проведен</w:t>
      </w:r>
      <w:r>
        <w:rPr>
          <w:rFonts w:ascii="Times New Roman" w:hAnsi="Times New Roman" w:cs="Times New Roman"/>
          <w:sz w:val="28"/>
          <w:szCs w:val="28"/>
          <w:lang w:val="kk-KZ"/>
        </w:rPr>
        <w:t>ное</w:t>
      </w:r>
      <w:r>
        <w:rPr>
          <w:rFonts w:ascii="Times New Roman" w:hAnsi="Times New Roman" w:cs="Times New Roman"/>
          <w:sz w:val="28"/>
          <w:szCs w:val="28"/>
        </w:rPr>
        <w:t xml:space="preserve"> в 2015 году в США показало что использование КТ в отделении неотложной помощи, основанное на своевременных </w:t>
      </w:r>
      <w:r>
        <w:rPr>
          <w:rFonts w:ascii="Times New Roman" w:hAnsi="Times New Roman" w:cs="Times New Roman"/>
          <w:sz w:val="28"/>
          <w:szCs w:val="28"/>
        </w:rPr>
        <w:lastRenderedPageBreak/>
        <w:t xml:space="preserve">интерпретациях рентгенолога, изменило рабочий диагноз и существенно изменило принятие решений врачом у более 50 % пациентов отделения, поступивших с болью в животе и у 42 % и 24% пациентов с болью в груди/одышкой и головной болью соответственно </w:t>
      </w:r>
      <w:r w:rsidRPr="00AE0388">
        <w:rPr>
          <w:rFonts w:ascii="Times New Roman" w:hAnsi="Times New Roman" w:cs="Times New Roman"/>
          <w:sz w:val="28"/>
          <w:szCs w:val="28"/>
        </w:rPr>
        <w:t>[</w:t>
      </w:r>
      <w:r>
        <w:rPr>
          <w:rFonts w:ascii="Times New Roman" w:hAnsi="Times New Roman" w:cs="Times New Roman"/>
          <w:sz w:val="28"/>
          <w:szCs w:val="28"/>
        </w:rPr>
        <w:t>1</w:t>
      </w:r>
      <w:r w:rsidR="007D6ED2" w:rsidRPr="007D6ED2">
        <w:rPr>
          <w:rFonts w:ascii="Times New Roman" w:hAnsi="Times New Roman" w:cs="Times New Roman"/>
          <w:sz w:val="28"/>
          <w:szCs w:val="28"/>
        </w:rPr>
        <w:t>7</w:t>
      </w:r>
      <w:r w:rsidRPr="0053131A">
        <w:rPr>
          <w:rFonts w:ascii="Times New Roman" w:hAnsi="Times New Roman" w:cs="Times New Roman"/>
          <w:sz w:val="28"/>
          <w:szCs w:val="28"/>
        </w:rPr>
        <w:t>].</w:t>
      </w:r>
      <w:r>
        <w:rPr>
          <w:rFonts w:ascii="Times New Roman" w:hAnsi="Times New Roman" w:cs="Times New Roman"/>
          <w:sz w:val="28"/>
          <w:szCs w:val="28"/>
        </w:rPr>
        <w:t xml:space="preserve"> </w:t>
      </w:r>
      <w:r w:rsidRPr="00FF7D21">
        <w:rPr>
          <w:rFonts w:ascii="Times New Roman" w:hAnsi="Times New Roman" w:cs="Times New Roman"/>
          <w:sz w:val="28"/>
          <w:szCs w:val="28"/>
        </w:rPr>
        <w:t>Несмотря на то что прямое влияние методов визуализации на отдалённые клинические исходы у онкологических пациентов недостаточно изучено и его сложно точно определить и количественно оценить, в регионах с наилучшими показателями по лечению рака визуальная диагностика играет ключевую роль в организации онкологической помощи. Визуализационные методы также широко применяются для оценки реакции организма на различные виды противоопухолевой терапии, а также для принятия решений о продолжительности и эффективности проводимого лечения</w:t>
      </w:r>
      <w:r w:rsidRPr="00CF455C">
        <w:rPr>
          <w:rFonts w:ascii="Times New Roman" w:hAnsi="Times New Roman" w:cs="Times New Roman"/>
          <w:color w:val="FF0000"/>
          <w:sz w:val="28"/>
          <w:szCs w:val="28"/>
        </w:rPr>
        <w:t xml:space="preserve"> </w:t>
      </w:r>
      <w:r w:rsidRPr="00755570">
        <w:rPr>
          <w:rFonts w:ascii="Times New Roman" w:hAnsi="Times New Roman" w:cs="Times New Roman"/>
          <w:sz w:val="28"/>
          <w:szCs w:val="28"/>
        </w:rPr>
        <w:t>[</w:t>
      </w:r>
      <w:r>
        <w:rPr>
          <w:rFonts w:ascii="Times New Roman" w:hAnsi="Times New Roman" w:cs="Times New Roman"/>
          <w:sz w:val="28"/>
          <w:szCs w:val="28"/>
        </w:rPr>
        <w:t>1</w:t>
      </w:r>
      <w:r w:rsidR="007D6ED2" w:rsidRPr="007D6ED2">
        <w:rPr>
          <w:rFonts w:ascii="Times New Roman" w:hAnsi="Times New Roman" w:cs="Times New Roman"/>
          <w:sz w:val="28"/>
          <w:szCs w:val="28"/>
        </w:rPr>
        <w:t>8</w:t>
      </w:r>
      <w:r w:rsidRPr="00755570">
        <w:rPr>
          <w:rFonts w:ascii="Times New Roman" w:hAnsi="Times New Roman" w:cs="Times New Roman"/>
          <w:sz w:val="28"/>
          <w:szCs w:val="28"/>
        </w:rPr>
        <w:t>]</w:t>
      </w:r>
      <w:r>
        <w:rPr>
          <w:rFonts w:ascii="Times New Roman" w:hAnsi="Times New Roman" w:cs="Times New Roman"/>
          <w:sz w:val="28"/>
          <w:szCs w:val="28"/>
        </w:rPr>
        <w:t>.</w:t>
      </w:r>
    </w:p>
    <w:p w14:paraId="7E4AF169" w14:textId="26703B4D" w:rsidR="00943A20" w:rsidRDefault="00943A20" w:rsidP="003B4225">
      <w:pPr>
        <w:widowControl w:val="0"/>
        <w:autoSpaceDE w:val="0"/>
        <w:autoSpaceDN w:val="0"/>
        <w:adjustRightInd w:val="0"/>
        <w:ind w:firstLine="567"/>
        <w:jc w:val="both"/>
        <w:rPr>
          <w:rFonts w:ascii="Times New Roman" w:hAnsi="Times New Roman" w:cs="Times New Roman"/>
          <w:sz w:val="28"/>
          <w:szCs w:val="28"/>
        </w:rPr>
      </w:pPr>
      <w:r w:rsidRPr="00FF7D21">
        <w:rPr>
          <w:rFonts w:ascii="Times New Roman" w:hAnsi="Times New Roman" w:cs="Times New Roman"/>
          <w:sz w:val="28"/>
          <w:szCs w:val="28"/>
        </w:rPr>
        <w:t xml:space="preserve"> Радиологические методы играют ключевую роль в современной медицинской практике. Они необходимы для постановки диагноза, оценки тяжести заболеваний, планирования лечебных мероприятий и контроля их эффективности. Также они позволяют отслеживать изменения в состоянии пациента, оценивать результаты терапии и формировать прогноз, что делает их важным инструментом в повседневной клинической работе. Помимо этого, использование визуализационных технологий способствует снижению уровня тревожности у пациентов, повышает квалификацию специалистов и способствует улучшению качества медицинской помощи в целом. Радиология также является значимым компонентом экономической устойчивости медицинских учреждений и производителей медицинского оборудования. Однако применение методов визуализации не лишено ограничений и потенциальных рисков. Среди них — возможность получения ошибочных результатов, постановка неточных диагнозов, чрезмерное выявление и последующее ненужное лечение. Также существует вероятность неблагоприятных эффектов, связанных с облучением, использованием контрастных веществ и выявлением изменений, клиническое значение которых неясно. Кроме того, визуализация может инициировать длительные диагностические процессы, которые не всегда оправданы с клинической точки зрения, особенно если обследование было проведено без достаточных показаний</w:t>
      </w:r>
      <w:r>
        <w:rPr>
          <w:rFonts w:ascii="Times New Roman" w:hAnsi="Times New Roman" w:cs="Times New Roman"/>
          <w:sz w:val="28"/>
          <w:szCs w:val="28"/>
        </w:rPr>
        <w:t xml:space="preserve"> </w:t>
      </w:r>
      <w:r w:rsidRPr="00FF7D21">
        <w:rPr>
          <w:rFonts w:ascii="Times New Roman" w:hAnsi="Times New Roman" w:cs="Times New Roman"/>
          <w:sz w:val="28"/>
          <w:szCs w:val="28"/>
        </w:rPr>
        <w:t>[1</w:t>
      </w:r>
      <w:r w:rsidR="007D6ED2" w:rsidRPr="007D6ED2">
        <w:rPr>
          <w:rFonts w:ascii="Times New Roman" w:hAnsi="Times New Roman" w:cs="Times New Roman"/>
          <w:sz w:val="28"/>
          <w:szCs w:val="28"/>
        </w:rPr>
        <w:t>9</w:t>
      </w:r>
      <w:r w:rsidRPr="00FF7D21">
        <w:rPr>
          <w:rFonts w:ascii="Times New Roman" w:hAnsi="Times New Roman" w:cs="Times New Roman"/>
          <w:sz w:val="28"/>
          <w:szCs w:val="28"/>
        </w:rPr>
        <w:t>-</w:t>
      </w:r>
      <w:r>
        <w:rPr>
          <w:rFonts w:ascii="Times New Roman" w:hAnsi="Times New Roman" w:cs="Times New Roman"/>
          <w:sz w:val="28"/>
          <w:szCs w:val="28"/>
        </w:rPr>
        <w:t>2</w:t>
      </w:r>
      <w:r w:rsidR="007D6ED2" w:rsidRPr="007D6ED2">
        <w:rPr>
          <w:rFonts w:ascii="Times New Roman" w:hAnsi="Times New Roman" w:cs="Times New Roman"/>
          <w:sz w:val="28"/>
          <w:szCs w:val="28"/>
        </w:rPr>
        <w:t>7</w:t>
      </w:r>
      <w:r w:rsidRPr="00FF7D21">
        <w:rPr>
          <w:rFonts w:ascii="Times New Roman" w:hAnsi="Times New Roman" w:cs="Times New Roman"/>
          <w:sz w:val="28"/>
          <w:szCs w:val="28"/>
        </w:rPr>
        <w:t>]</w:t>
      </w:r>
      <w:r>
        <w:rPr>
          <w:rFonts w:ascii="Times New Roman" w:hAnsi="Times New Roman" w:cs="Times New Roman"/>
          <w:sz w:val="28"/>
          <w:szCs w:val="28"/>
        </w:rPr>
        <w:t>.</w:t>
      </w:r>
    </w:p>
    <w:p w14:paraId="1C1C4394" w14:textId="77777777" w:rsidR="00943A20" w:rsidRPr="008C30EB" w:rsidRDefault="00943A20" w:rsidP="003B4225">
      <w:pPr>
        <w:widowControl w:val="0"/>
        <w:autoSpaceDE w:val="0"/>
        <w:autoSpaceDN w:val="0"/>
        <w:adjustRightInd w:val="0"/>
        <w:ind w:firstLine="567"/>
        <w:jc w:val="both"/>
        <w:rPr>
          <w:rFonts w:ascii="Times New Roman" w:hAnsi="Times New Roman" w:cs="Times New Roman"/>
          <w:sz w:val="28"/>
          <w:szCs w:val="28"/>
        </w:rPr>
      </w:pPr>
      <w:r w:rsidRPr="008C30EB">
        <w:rPr>
          <w:rFonts w:ascii="Times New Roman" w:hAnsi="Times New Roman" w:cs="Times New Roman"/>
          <w:sz w:val="28"/>
          <w:szCs w:val="28"/>
        </w:rPr>
        <w:t>Согласно определению Всемирной организации здравоохранения, одной из трёх центральных задач общественного здравоохранения является обеспечение всеобщего доступа к качественной и экономически оправданной медицинской помощи, включая мероприятия по укреплению здоровья и профилактике заболеваний. В этом контексте рентгенологи занимают важное место в системе здравоохранения, поскольку их работа позволяет сочетать клиническую практику с задачами общественного здравоохранения. Работая в составе мультидисциплинарных команд, они вносят вклад в предоставление диагностических и профилактических услуг населению.</w:t>
      </w:r>
    </w:p>
    <w:p w14:paraId="0359571E" w14:textId="0499944A" w:rsidR="00943A20" w:rsidRDefault="00943A20" w:rsidP="003B4225">
      <w:pPr>
        <w:widowControl w:val="0"/>
        <w:autoSpaceDE w:val="0"/>
        <w:autoSpaceDN w:val="0"/>
        <w:adjustRightInd w:val="0"/>
        <w:ind w:firstLine="567"/>
        <w:jc w:val="both"/>
        <w:rPr>
          <w:rFonts w:ascii="Times New Roman" w:hAnsi="Times New Roman" w:cs="Times New Roman"/>
          <w:sz w:val="28"/>
          <w:szCs w:val="28"/>
        </w:rPr>
      </w:pPr>
      <w:r w:rsidRPr="008C30EB">
        <w:rPr>
          <w:rFonts w:ascii="Times New Roman" w:hAnsi="Times New Roman" w:cs="Times New Roman"/>
          <w:sz w:val="28"/>
          <w:szCs w:val="28"/>
        </w:rPr>
        <w:t xml:space="preserve">Методы визуализации, такие как маммография, ультразвуковое исследование брюшной аорты для выявления аневризм, КТ сердца с подсчётом </w:t>
      </w:r>
      <w:r w:rsidRPr="008C30EB">
        <w:rPr>
          <w:rFonts w:ascii="Times New Roman" w:hAnsi="Times New Roman" w:cs="Times New Roman"/>
          <w:sz w:val="28"/>
          <w:szCs w:val="28"/>
        </w:rPr>
        <w:lastRenderedPageBreak/>
        <w:t>коронарного кальция, низкодозовая КТ грудной клетки и КТ-колонография, используются в рамках программ скрининга и относятся ко вторичной профилактике. Данный подход направлен на выявление патологических изменений до появления симптомов, что позволяет замедлить или предотвратить развитие заболевания. Это полностью согласуется с задачами общественного здравоохранения, ориентированного на сохранение и укрепление здоровья населения</w:t>
      </w:r>
      <w:r w:rsidRPr="00D406B2">
        <w:rPr>
          <w:rFonts w:ascii="Times New Roman" w:hAnsi="Times New Roman" w:cs="Times New Roman"/>
          <w:color w:val="FF0000"/>
          <w:sz w:val="28"/>
          <w:szCs w:val="28"/>
        </w:rPr>
        <w:t xml:space="preserve"> </w:t>
      </w:r>
      <w:r w:rsidRPr="00170161">
        <w:rPr>
          <w:rFonts w:ascii="Times New Roman" w:hAnsi="Times New Roman" w:cs="Times New Roman"/>
          <w:sz w:val="28"/>
          <w:szCs w:val="28"/>
        </w:rPr>
        <w:t>[</w:t>
      </w:r>
      <w:r>
        <w:rPr>
          <w:rFonts w:ascii="Times New Roman" w:hAnsi="Times New Roman" w:cs="Times New Roman"/>
          <w:sz w:val="28"/>
          <w:szCs w:val="28"/>
        </w:rPr>
        <w:t>2</w:t>
      </w:r>
      <w:r w:rsidR="007D6ED2" w:rsidRPr="007D6ED2">
        <w:rPr>
          <w:rFonts w:ascii="Times New Roman" w:hAnsi="Times New Roman" w:cs="Times New Roman"/>
          <w:sz w:val="28"/>
          <w:szCs w:val="28"/>
        </w:rPr>
        <w:t>8</w:t>
      </w:r>
      <w:r w:rsidRPr="00170161">
        <w:rPr>
          <w:rFonts w:ascii="Times New Roman" w:hAnsi="Times New Roman" w:cs="Times New Roman"/>
          <w:sz w:val="28"/>
          <w:szCs w:val="28"/>
        </w:rPr>
        <w:t>]</w:t>
      </w:r>
      <w:r w:rsidRPr="008C30EB">
        <w:rPr>
          <w:rFonts w:ascii="Times New Roman" w:hAnsi="Times New Roman" w:cs="Times New Roman"/>
          <w:sz w:val="28"/>
          <w:szCs w:val="28"/>
        </w:rPr>
        <w:t>.</w:t>
      </w:r>
    </w:p>
    <w:p w14:paraId="156FBEEA" w14:textId="5A597F0B" w:rsidR="00943A20" w:rsidRPr="008C30EB" w:rsidRDefault="00943A20" w:rsidP="003B4225">
      <w:pPr>
        <w:widowControl w:val="0"/>
        <w:autoSpaceDE w:val="0"/>
        <w:autoSpaceDN w:val="0"/>
        <w:adjustRightInd w:val="0"/>
        <w:ind w:firstLine="567"/>
        <w:jc w:val="both"/>
        <w:rPr>
          <w:rFonts w:ascii="Times New Roman" w:hAnsi="Times New Roman" w:cs="Times New Roman"/>
          <w:sz w:val="28"/>
          <w:szCs w:val="28"/>
        </w:rPr>
      </w:pPr>
      <w:r w:rsidRPr="00354595">
        <w:rPr>
          <w:rFonts w:ascii="Times New Roman" w:hAnsi="Times New Roman" w:cs="Times New Roman"/>
          <w:sz w:val="28"/>
          <w:szCs w:val="28"/>
        </w:rPr>
        <w:t xml:space="preserve">Исследование </w:t>
      </w:r>
      <w:hyperlink r:id="rId13" w:history="1">
        <w:r w:rsidRPr="00354595">
          <w:rPr>
            <w:rFonts w:ascii="Times New Roman" w:hAnsi="Times New Roman" w:cs="Times New Roman"/>
            <w:sz w:val="28"/>
            <w:szCs w:val="28"/>
          </w:rPr>
          <w:t>Anna Micaela Ciarrapico</w:t>
        </w:r>
      </w:hyperlink>
      <w:r>
        <w:rPr>
          <w:rFonts w:ascii="Times New Roman" w:hAnsi="Times New Roman" w:cs="Times New Roman"/>
          <w:sz w:val="28"/>
          <w:szCs w:val="28"/>
        </w:rPr>
        <w:t xml:space="preserve"> </w:t>
      </w:r>
      <w:r>
        <w:rPr>
          <w:rFonts w:ascii="Times New Roman" w:hAnsi="Times New Roman" w:cs="Times New Roman"/>
          <w:sz w:val="28"/>
          <w:szCs w:val="28"/>
          <w:lang w:val="en-US"/>
        </w:rPr>
        <w:t>et</w:t>
      </w:r>
      <w:r w:rsidRPr="00354595">
        <w:rPr>
          <w:rFonts w:ascii="Times New Roman" w:hAnsi="Times New Roman" w:cs="Times New Roman"/>
          <w:sz w:val="28"/>
          <w:szCs w:val="28"/>
        </w:rPr>
        <w:t xml:space="preserve"> </w:t>
      </w:r>
      <w:r>
        <w:rPr>
          <w:rFonts w:ascii="Times New Roman" w:hAnsi="Times New Roman" w:cs="Times New Roman"/>
          <w:sz w:val="28"/>
          <w:szCs w:val="28"/>
          <w:lang w:val="en-US"/>
        </w:rPr>
        <w:t>al</w:t>
      </w:r>
      <w:r w:rsidRPr="00354595">
        <w:rPr>
          <w:rFonts w:ascii="Times New Roman" w:hAnsi="Times New Roman" w:cs="Times New Roman"/>
          <w:sz w:val="28"/>
          <w:szCs w:val="28"/>
        </w:rPr>
        <w:t>. подчёркивает ключевую роль врачей общей практики в распространении информации о профилактике заболеваний, особенно в рамках добровольных программ скрининга. Эти программы приобретают всё большее значение благодаря внедрению современных методов диагностической визуализации. На основании эпидемиологических данных по Италии, авторы акцентируют внимание на необходимости скрининга таких заболеваний, как рак простаты, лёгких, молочной железы и кишечника, а также сердечно-сосудистых и цереброваскулярных патологий. При этом отмечается, что врачи общей практики нередко недостаточно информированы о возможностях добровольной профилактики. Эффективная реализация таких программ может повысить результативность вторичной профилактики и снизить нагрузку на систему здравоохранения за счёт сокращения потребности в третичной помощи [</w:t>
      </w:r>
      <w:r>
        <w:rPr>
          <w:rFonts w:ascii="Times New Roman" w:hAnsi="Times New Roman" w:cs="Times New Roman"/>
          <w:sz w:val="28"/>
          <w:szCs w:val="28"/>
        </w:rPr>
        <w:t>2</w:t>
      </w:r>
      <w:r w:rsidR="007D6ED2" w:rsidRPr="007D6ED2">
        <w:rPr>
          <w:rFonts w:ascii="Times New Roman" w:hAnsi="Times New Roman" w:cs="Times New Roman"/>
          <w:sz w:val="28"/>
          <w:szCs w:val="28"/>
        </w:rPr>
        <w:t>9</w:t>
      </w:r>
      <w:r w:rsidRPr="00354595">
        <w:rPr>
          <w:rFonts w:ascii="Times New Roman" w:hAnsi="Times New Roman" w:cs="Times New Roman"/>
          <w:sz w:val="28"/>
          <w:szCs w:val="28"/>
        </w:rPr>
        <w:t>].</w:t>
      </w:r>
      <w:r w:rsidRPr="00140028">
        <w:rPr>
          <w:rFonts w:ascii="Times New Roman" w:hAnsi="Times New Roman" w:cs="Times New Roman"/>
          <w:sz w:val="28"/>
          <w:szCs w:val="28"/>
        </w:rPr>
        <w:t xml:space="preserve"> При этом именно визуализация играет ключевую роль в раннем выявлении рака и жизнеугрожающих заболеваний, таких как аневризма брюшной аорты, особенно у пациентов из групп риска. Несмотря на разногласия в подходах к скринингу между различными организациями, его вклад в снижение смертности признан. При этом важно учитывать потенциальные риски и затраты. Радиологи активно участвуют в разработке и оптимизации методов скрининга, улучшая стратификацию риска и поддерживая обоснованное принятие решений</w:t>
      </w:r>
      <w:r w:rsidRPr="00D406B2">
        <w:rPr>
          <w:rFonts w:ascii="Times New Roman" w:hAnsi="Times New Roman" w:cs="Times New Roman"/>
          <w:color w:val="FF0000"/>
          <w:sz w:val="28"/>
          <w:szCs w:val="28"/>
        </w:rPr>
        <w:t xml:space="preserve"> </w:t>
      </w:r>
      <w:r w:rsidRPr="00140028">
        <w:rPr>
          <w:rFonts w:ascii="Times New Roman" w:hAnsi="Times New Roman" w:cs="Times New Roman"/>
          <w:sz w:val="28"/>
          <w:szCs w:val="28"/>
        </w:rPr>
        <w:t>[</w:t>
      </w:r>
      <w:r w:rsidR="006478B9" w:rsidRPr="006478B9">
        <w:rPr>
          <w:rFonts w:ascii="Times New Roman" w:hAnsi="Times New Roman" w:cs="Times New Roman"/>
          <w:sz w:val="28"/>
          <w:szCs w:val="28"/>
        </w:rPr>
        <w:t>30</w:t>
      </w:r>
      <w:r w:rsidRPr="00035D03">
        <w:rPr>
          <w:rFonts w:ascii="Times New Roman" w:hAnsi="Times New Roman" w:cs="Times New Roman"/>
          <w:sz w:val="28"/>
          <w:szCs w:val="28"/>
        </w:rPr>
        <w:t>]</w:t>
      </w:r>
      <w:r w:rsidRPr="00140028">
        <w:rPr>
          <w:rFonts w:ascii="Times New Roman" w:hAnsi="Times New Roman" w:cs="Times New Roman"/>
          <w:sz w:val="28"/>
          <w:szCs w:val="28"/>
        </w:rPr>
        <w:t>.</w:t>
      </w:r>
      <w:r w:rsidRPr="00D775A6">
        <w:rPr>
          <w:rFonts w:ascii="Times" w:hAnsi="Times" w:cs="Times"/>
          <w:color w:val="FF0000"/>
          <w:sz w:val="28"/>
          <w:szCs w:val="28"/>
        </w:rPr>
        <w:t xml:space="preserve"> </w:t>
      </w:r>
    </w:p>
    <w:p w14:paraId="7AFBE681" w14:textId="5DEDAEA1" w:rsidR="00943A20" w:rsidRPr="00170161" w:rsidRDefault="00943A20" w:rsidP="003B4225">
      <w:pPr>
        <w:widowControl w:val="0"/>
        <w:autoSpaceDE w:val="0"/>
        <w:autoSpaceDN w:val="0"/>
        <w:adjustRightInd w:val="0"/>
        <w:ind w:firstLine="567"/>
        <w:jc w:val="both"/>
        <w:rPr>
          <w:rFonts w:ascii="Times New Roman" w:hAnsi="Times New Roman" w:cs="Times New Roman"/>
          <w:sz w:val="28"/>
          <w:szCs w:val="28"/>
        </w:rPr>
      </w:pPr>
      <w:r w:rsidRPr="008C30EB">
        <w:rPr>
          <w:rFonts w:ascii="Times New Roman" w:hAnsi="Times New Roman" w:cs="Times New Roman"/>
          <w:sz w:val="28"/>
          <w:szCs w:val="28"/>
        </w:rPr>
        <w:t>Сегодня рентгенологи обладают значительным потенциалом для воздействия на здоровье общества, особенно с учётом существующего дефицита в доступе к первичной медицинской помощи, который затрагивает уязвимые и недостаточно обеспеченные группы. Одним из последствий этого дисбаланса является ограниченное использование программ вторичной профилактики, в том числе радиологических скрининговых исследований. Расширение участия рентгенологов в таких программах, а также их активное взаимодействие с пациентами и коллегами — терапевтами, социальными и общественными работниками — может способствовать более эффективному внедрению скрининговых инициатив, адаптированных под нужды конкретного сообщества</w:t>
      </w:r>
      <w:r w:rsidRPr="00D406B2">
        <w:rPr>
          <w:rFonts w:ascii="Times New Roman" w:hAnsi="Times New Roman" w:cs="Times New Roman"/>
          <w:sz w:val="28"/>
          <w:szCs w:val="28"/>
        </w:rPr>
        <w:t xml:space="preserve"> </w:t>
      </w:r>
      <w:r w:rsidRPr="00170161">
        <w:rPr>
          <w:rFonts w:ascii="Times New Roman" w:hAnsi="Times New Roman" w:cs="Times New Roman"/>
          <w:sz w:val="28"/>
          <w:szCs w:val="28"/>
        </w:rPr>
        <w:t>[</w:t>
      </w:r>
      <w:r>
        <w:rPr>
          <w:rFonts w:ascii="Times New Roman" w:hAnsi="Times New Roman" w:cs="Times New Roman"/>
          <w:sz w:val="28"/>
          <w:szCs w:val="28"/>
        </w:rPr>
        <w:t>2</w:t>
      </w:r>
      <w:r w:rsidR="006478B9" w:rsidRPr="006478B9">
        <w:rPr>
          <w:rFonts w:ascii="Times New Roman" w:hAnsi="Times New Roman" w:cs="Times New Roman"/>
          <w:sz w:val="28"/>
          <w:szCs w:val="28"/>
        </w:rPr>
        <w:t>8</w:t>
      </w:r>
      <w:r w:rsidR="00880D25">
        <w:rPr>
          <w:rFonts w:ascii="Times New Roman" w:hAnsi="Times New Roman" w:cs="Times New Roman"/>
          <w:sz w:val="28"/>
          <w:szCs w:val="28"/>
        </w:rPr>
        <w:t xml:space="preserve">, </w:t>
      </w:r>
      <w:r w:rsidR="00B528A5" w:rsidRPr="00211EF7">
        <w:rPr>
          <w:rFonts w:ascii="Times New Roman" w:hAnsi="Times New Roman" w:cs="Times New Roman"/>
          <w:sz w:val="28"/>
          <w:szCs w:val="28"/>
        </w:rPr>
        <w:t>с.</w:t>
      </w:r>
      <w:r w:rsidR="00770787">
        <w:rPr>
          <w:rFonts w:ascii="Times New Roman" w:hAnsi="Times New Roman" w:cs="Times New Roman"/>
          <w:sz w:val="28"/>
          <w:szCs w:val="28"/>
        </w:rPr>
        <w:t>185</w:t>
      </w:r>
      <w:r w:rsidRPr="00170161">
        <w:rPr>
          <w:rFonts w:ascii="Times New Roman" w:hAnsi="Times New Roman" w:cs="Times New Roman"/>
          <w:sz w:val="28"/>
          <w:szCs w:val="28"/>
        </w:rPr>
        <w:t xml:space="preserve">]. </w:t>
      </w:r>
    </w:p>
    <w:p w14:paraId="2CC6D85A" w14:textId="77777777" w:rsidR="00943A20" w:rsidRDefault="00943A20" w:rsidP="003B4225">
      <w:pPr>
        <w:widowControl w:val="0"/>
        <w:autoSpaceDE w:val="0"/>
        <w:autoSpaceDN w:val="0"/>
        <w:adjustRightInd w:val="0"/>
        <w:jc w:val="both"/>
        <w:rPr>
          <w:rFonts w:ascii="Times New Roman" w:hAnsi="Times New Roman" w:cs="Times New Roman"/>
          <w:sz w:val="28"/>
          <w:szCs w:val="28"/>
        </w:rPr>
      </w:pPr>
    </w:p>
    <w:p w14:paraId="6366C757" w14:textId="64C1B46E" w:rsidR="00943A20" w:rsidRPr="00FF7D21" w:rsidRDefault="000E75CC" w:rsidP="003B4225">
      <w:pPr>
        <w:widowControl w:val="0"/>
        <w:autoSpaceDE w:val="0"/>
        <w:autoSpaceDN w:val="0"/>
        <w:adjustRightInd w:val="0"/>
        <w:ind w:firstLine="567"/>
        <w:jc w:val="both"/>
        <w:rPr>
          <w:rFonts w:ascii="Times New Roman" w:hAnsi="Times New Roman" w:cs="Times New Roman"/>
          <w:b/>
          <w:bCs/>
          <w:sz w:val="28"/>
          <w:szCs w:val="28"/>
        </w:rPr>
      </w:pPr>
      <w:r>
        <w:rPr>
          <w:rFonts w:ascii="Times New Roman" w:hAnsi="Times New Roman" w:cs="Times New Roman"/>
          <w:b/>
          <w:bCs/>
          <w:sz w:val="28"/>
          <w:szCs w:val="28"/>
        </w:rPr>
        <w:t>1.</w:t>
      </w:r>
      <w:r w:rsidR="00943A20" w:rsidRPr="00FF7D21">
        <w:rPr>
          <w:rFonts w:ascii="Times New Roman" w:hAnsi="Times New Roman" w:cs="Times New Roman"/>
          <w:b/>
          <w:bCs/>
          <w:sz w:val="28"/>
          <w:szCs w:val="28"/>
        </w:rPr>
        <w:t>2 Экономические и организационные аспекты службы</w:t>
      </w:r>
      <w:r w:rsidR="00943A20">
        <w:rPr>
          <w:rFonts w:ascii="Times New Roman" w:hAnsi="Times New Roman" w:cs="Times New Roman"/>
          <w:b/>
          <w:bCs/>
          <w:sz w:val="28"/>
          <w:szCs w:val="28"/>
        </w:rPr>
        <w:t xml:space="preserve"> лучевой диагностики</w:t>
      </w:r>
    </w:p>
    <w:p w14:paraId="78FA3BDA" w14:textId="4F7C8646" w:rsidR="00943A20" w:rsidRPr="001C45FA" w:rsidRDefault="00943A20" w:rsidP="003B4225">
      <w:pPr>
        <w:pStyle w:val="a5"/>
        <w:widowControl w:val="0"/>
        <w:spacing w:before="0" w:beforeAutospacing="0" w:after="0" w:afterAutospacing="0"/>
        <w:ind w:firstLine="567"/>
        <w:jc w:val="both"/>
        <w:rPr>
          <w:rFonts w:ascii="Times" w:eastAsiaTheme="minorHAnsi" w:hAnsi="Times" w:cs="Times"/>
          <w:sz w:val="28"/>
          <w:szCs w:val="28"/>
          <w:lang w:eastAsia="en-US"/>
        </w:rPr>
      </w:pPr>
      <w:r w:rsidRPr="00E270E5">
        <w:rPr>
          <w:rFonts w:ascii="Times" w:eastAsiaTheme="minorHAnsi" w:hAnsi="Times" w:cs="Times"/>
          <w:sz w:val="28"/>
          <w:szCs w:val="28"/>
          <w:lang w:eastAsia="en-US"/>
        </w:rPr>
        <w:t xml:space="preserve">Результаты прогнозирования ОЭСР расходов на здравоохранение до 2030 года показывают, что в большинстве сценариев рост расходов на здравоохранение на душу населения будет медленнее, чем в прошлом, но все же </w:t>
      </w:r>
      <w:r w:rsidRPr="00E270E5">
        <w:rPr>
          <w:rFonts w:ascii="Times" w:eastAsiaTheme="minorHAnsi" w:hAnsi="Times" w:cs="Times"/>
          <w:sz w:val="28"/>
          <w:szCs w:val="28"/>
          <w:lang w:eastAsia="en-US"/>
        </w:rPr>
        <w:lastRenderedPageBreak/>
        <w:t>превысит темпы роста экономики в течение следующих пятнадцати лет. Согласно прогнозам, расходы на государственные программы и обязательное страхование будут расти быстрее, чем общие расходы на здравоохранение, и их доля в общих расходах на здравоохранение вырастет с 74,2 до 77,4 % к 2030 году</w:t>
      </w:r>
      <w:r>
        <w:rPr>
          <w:rFonts w:ascii="Times" w:eastAsiaTheme="minorHAnsi" w:hAnsi="Times" w:cs="Times"/>
          <w:sz w:val="28"/>
          <w:szCs w:val="28"/>
          <w:lang w:eastAsia="en-US"/>
        </w:rPr>
        <w:t xml:space="preserve"> [</w:t>
      </w:r>
      <w:r w:rsidR="006478B9" w:rsidRPr="006478B9">
        <w:rPr>
          <w:rFonts w:ascii="Times" w:eastAsiaTheme="minorHAnsi" w:hAnsi="Times" w:cs="Times"/>
          <w:sz w:val="28"/>
          <w:szCs w:val="28"/>
          <w:lang w:eastAsia="en-US"/>
        </w:rPr>
        <w:t>31</w:t>
      </w:r>
      <w:r w:rsidRPr="001C45FA">
        <w:rPr>
          <w:rFonts w:ascii="Times" w:eastAsiaTheme="minorHAnsi" w:hAnsi="Times" w:cs="Times"/>
          <w:sz w:val="28"/>
          <w:szCs w:val="28"/>
          <w:lang w:eastAsia="en-US"/>
        </w:rPr>
        <w:t>]</w:t>
      </w:r>
      <w:r>
        <w:rPr>
          <w:rFonts w:ascii="Times" w:eastAsiaTheme="minorHAnsi" w:hAnsi="Times" w:cs="Times"/>
          <w:sz w:val="28"/>
          <w:szCs w:val="28"/>
          <w:lang w:eastAsia="en-US"/>
        </w:rPr>
        <w:t>.</w:t>
      </w:r>
    </w:p>
    <w:p w14:paraId="32D725F0" w14:textId="7D54FAD8" w:rsidR="00943A20" w:rsidRPr="00E270E5" w:rsidRDefault="00943A20" w:rsidP="003B4225">
      <w:pPr>
        <w:pStyle w:val="a5"/>
        <w:widowControl w:val="0"/>
        <w:spacing w:before="0" w:beforeAutospacing="0" w:after="0" w:afterAutospacing="0"/>
        <w:ind w:firstLine="567"/>
        <w:jc w:val="both"/>
        <w:rPr>
          <w:rFonts w:ascii="Times" w:eastAsiaTheme="minorHAnsi" w:hAnsi="Times" w:cs="Times"/>
          <w:sz w:val="28"/>
          <w:szCs w:val="28"/>
          <w:lang w:eastAsia="en-US"/>
        </w:rPr>
      </w:pPr>
      <w:r w:rsidRPr="00E270E5">
        <w:rPr>
          <w:rFonts w:ascii="Times" w:eastAsiaTheme="minorHAnsi" w:hAnsi="Times" w:cs="Times"/>
          <w:sz w:val="28"/>
          <w:szCs w:val="28"/>
          <w:lang w:eastAsia="en-US"/>
        </w:rPr>
        <w:t>На рост расходов на здравоохранение в основном влияют как поставщики, так и потребители на рынке медицинских услуг</w:t>
      </w:r>
      <w:r>
        <w:rPr>
          <w:rFonts w:ascii="Times" w:eastAsiaTheme="minorHAnsi" w:hAnsi="Times" w:cs="Times"/>
          <w:sz w:val="28"/>
          <w:szCs w:val="28"/>
          <w:lang w:eastAsia="en-US"/>
        </w:rPr>
        <w:t xml:space="preserve"> </w:t>
      </w:r>
      <w:r w:rsidRPr="00E270E5">
        <w:rPr>
          <w:rFonts w:ascii="Times" w:eastAsiaTheme="minorHAnsi" w:hAnsi="Times" w:cs="Times"/>
          <w:sz w:val="28"/>
          <w:szCs w:val="28"/>
          <w:lang w:eastAsia="en-US"/>
        </w:rPr>
        <w:t>[</w:t>
      </w:r>
      <w:r>
        <w:rPr>
          <w:rFonts w:ascii="Times" w:eastAsiaTheme="minorHAnsi" w:hAnsi="Times" w:cs="Times"/>
          <w:sz w:val="28"/>
          <w:szCs w:val="28"/>
          <w:lang w:eastAsia="en-US"/>
        </w:rPr>
        <w:t>3</w:t>
      </w:r>
      <w:r w:rsidR="006478B9" w:rsidRPr="006478B9">
        <w:rPr>
          <w:rFonts w:ascii="Times" w:eastAsiaTheme="minorHAnsi" w:hAnsi="Times" w:cs="Times"/>
          <w:sz w:val="28"/>
          <w:szCs w:val="28"/>
          <w:lang w:eastAsia="en-US"/>
        </w:rPr>
        <w:t>2</w:t>
      </w:r>
      <w:r w:rsidR="00880D25">
        <w:rPr>
          <w:rFonts w:ascii="Times" w:eastAsiaTheme="minorHAnsi" w:hAnsi="Times" w:cs="Times"/>
          <w:sz w:val="28"/>
          <w:szCs w:val="28"/>
          <w:lang w:eastAsia="en-US"/>
        </w:rPr>
        <w:t>-</w:t>
      </w:r>
      <w:r>
        <w:rPr>
          <w:rFonts w:ascii="Times" w:eastAsiaTheme="minorHAnsi" w:hAnsi="Times" w:cs="Times"/>
          <w:sz w:val="28"/>
          <w:szCs w:val="28"/>
          <w:lang w:eastAsia="en-US"/>
        </w:rPr>
        <w:t>3</w:t>
      </w:r>
      <w:r w:rsidR="006478B9" w:rsidRPr="006478B9">
        <w:rPr>
          <w:rFonts w:ascii="Times" w:eastAsiaTheme="minorHAnsi" w:hAnsi="Times" w:cs="Times"/>
          <w:sz w:val="28"/>
          <w:szCs w:val="28"/>
          <w:lang w:eastAsia="en-US"/>
        </w:rPr>
        <w:t>4</w:t>
      </w:r>
      <w:r w:rsidRPr="00E270E5">
        <w:rPr>
          <w:rFonts w:ascii="Times" w:eastAsiaTheme="minorHAnsi" w:hAnsi="Times" w:cs="Times"/>
          <w:sz w:val="28"/>
          <w:szCs w:val="28"/>
          <w:lang w:eastAsia="en-US"/>
        </w:rPr>
        <w:t>].</w:t>
      </w:r>
    </w:p>
    <w:p w14:paraId="02D738E4" w14:textId="192AF79B" w:rsidR="00943A20" w:rsidRPr="00170161" w:rsidRDefault="00943A20" w:rsidP="003B4225">
      <w:pPr>
        <w:widowControl w:val="0"/>
        <w:autoSpaceDE w:val="0"/>
        <w:autoSpaceDN w:val="0"/>
        <w:adjustRightInd w:val="0"/>
        <w:ind w:firstLine="567"/>
        <w:jc w:val="both"/>
        <w:rPr>
          <w:rFonts w:ascii="Times New Roman" w:hAnsi="Times New Roman" w:cs="Times New Roman"/>
          <w:sz w:val="28"/>
          <w:szCs w:val="28"/>
        </w:rPr>
      </w:pPr>
      <w:r w:rsidRPr="006B3FFC">
        <w:rPr>
          <w:rFonts w:ascii="Times New Roman" w:hAnsi="Times New Roman" w:cs="Times New Roman"/>
          <w:sz w:val="28"/>
          <w:szCs w:val="28"/>
        </w:rPr>
        <w:t>Расходы на здравоохранение неуклонно растут в большинстве стран</w:t>
      </w:r>
      <w:r>
        <w:rPr>
          <w:rFonts w:ascii="Times New Roman" w:hAnsi="Times New Roman" w:cs="Times New Roman"/>
          <w:sz w:val="28"/>
          <w:szCs w:val="28"/>
        </w:rPr>
        <w:t xml:space="preserve">, </w:t>
      </w:r>
      <w:r w:rsidRPr="00170161">
        <w:rPr>
          <w:rFonts w:ascii="Times New Roman" w:hAnsi="Times New Roman" w:cs="Times New Roman"/>
          <w:sz w:val="28"/>
          <w:szCs w:val="28"/>
        </w:rPr>
        <w:t>основной причиной глобального роста расходов на здравоохранение является использование медицинских технологий</w:t>
      </w:r>
      <w:r>
        <w:rPr>
          <w:rFonts w:ascii="Times New Roman" w:hAnsi="Times New Roman" w:cs="Times New Roman"/>
          <w:sz w:val="28"/>
          <w:szCs w:val="28"/>
        </w:rPr>
        <w:t xml:space="preserve"> </w:t>
      </w:r>
      <w:r w:rsidRPr="00170161">
        <w:rPr>
          <w:rFonts w:ascii="Times New Roman" w:hAnsi="Times New Roman" w:cs="Times New Roman"/>
          <w:sz w:val="28"/>
          <w:szCs w:val="28"/>
        </w:rPr>
        <w:t>[</w:t>
      </w:r>
      <w:r>
        <w:rPr>
          <w:rFonts w:ascii="Times New Roman" w:hAnsi="Times New Roman" w:cs="Times New Roman"/>
          <w:sz w:val="28"/>
          <w:szCs w:val="28"/>
        </w:rPr>
        <w:t>3</w:t>
      </w:r>
      <w:r w:rsidR="006478B9" w:rsidRPr="006478B9">
        <w:rPr>
          <w:rFonts w:ascii="Times New Roman" w:hAnsi="Times New Roman" w:cs="Times New Roman"/>
          <w:sz w:val="28"/>
          <w:szCs w:val="28"/>
        </w:rPr>
        <w:t>5</w:t>
      </w:r>
      <w:r w:rsidR="00880D25">
        <w:rPr>
          <w:rFonts w:ascii="Times New Roman" w:hAnsi="Times New Roman" w:cs="Times New Roman"/>
          <w:sz w:val="28"/>
          <w:szCs w:val="28"/>
        </w:rPr>
        <w:t>-</w:t>
      </w:r>
      <w:r>
        <w:rPr>
          <w:rFonts w:ascii="Times New Roman" w:hAnsi="Times New Roman" w:cs="Times New Roman"/>
          <w:sz w:val="28"/>
          <w:szCs w:val="28"/>
        </w:rPr>
        <w:t>3</w:t>
      </w:r>
      <w:r w:rsidR="006478B9" w:rsidRPr="006478B9">
        <w:rPr>
          <w:rFonts w:ascii="Times New Roman" w:hAnsi="Times New Roman" w:cs="Times New Roman"/>
          <w:sz w:val="28"/>
          <w:szCs w:val="28"/>
        </w:rPr>
        <w:t>7</w:t>
      </w:r>
      <w:r w:rsidRPr="00170161">
        <w:rPr>
          <w:rFonts w:ascii="Times New Roman" w:hAnsi="Times New Roman" w:cs="Times New Roman"/>
          <w:sz w:val="28"/>
          <w:szCs w:val="28"/>
        </w:rPr>
        <w:t xml:space="preserve">].  Ожидается, что расходы на здравоохранение будут </w:t>
      </w:r>
      <w:proofErr w:type="gramStart"/>
      <w:r w:rsidRPr="00170161">
        <w:rPr>
          <w:rFonts w:ascii="Times New Roman" w:hAnsi="Times New Roman" w:cs="Times New Roman"/>
          <w:sz w:val="28"/>
          <w:szCs w:val="28"/>
        </w:rPr>
        <w:t>продолжать</w:t>
      </w:r>
      <w:proofErr w:type="gramEnd"/>
      <w:r w:rsidRPr="00170161">
        <w:rPr>
          <w:rFonts w:ascii="Times New Roman" w:hAnsi="Times New Roman" w:cs="Times New Roman"/>
          <w:sz w:val="28"/>
          <w:szCs w:val="28"/>
        </w:rPr>
        <w:t xml:space="preserve"> расти, и интервенционная радиология будет составлять все большую часть</w:t>
      </w:r>
      <w:r w:rsidRPr="00352354">
        <w:rPr>
          <w:rFonts w:ascii="Times New Roman" w:hAnsi="Times New Roman" w:cs="Times New Roman"/>
          <w:color w:val="FF0000"/>
          <w:sz w:val="28"/>
          <w:szCs w:val="28"/>
        </w:rPr>
        <w:t xml:space="preserve"> </w:t>
      </w:r>
      <w:r w:rsidRPr="00170161">
        <w:rPr>
          <w:rFonts w:ascii="Times New Roman" w:hAnsi="Times New Roman" w:cs="Times New Roman"/>
          <w:sz w:val="28"/>
          <w:szCs w:val="28"/>
        </w:rPr>
        <w:t>[</w:t>
      </w:r>
      <w:r>
        <w:rPr>
          <w:rFonts w:ascii="Times New Roman" w:hAnsi="Times New Roman" w:cs="Times New Roman"/>
          <w:sz w:val="28"/>
          <w:szCs w:val="28"/>
        </w:rPr>
        <w:t>3</w:t>
      </w:r>
      <w:r w:rsidR="00B729B9" w:rsidRPr="00B729B9">
        <w:rPr>
          <w:rFonts w:ascii="Times New Roman" w:hAnsi="Times New Roman" w:cs="Times New Roman"/>
          <w:sz w:val="28"/>
          <w:szCs w:val="28"/>
        </w:rPr>
        <w:t>8</w:t>
      </w:r>
      <w:r w:rsidRPr="00170161">
        <w:rPr>
          <w:rFonts w:ascii="Times New Roman" w:hAnsi="Times New Roman" w:cs="Times New Roman"/>
          <w:sz w:val="28"/>
          <w:szCs w:val="28"/>
        </w:rPr>
        <w:t>].</w:t>
      </w:r>
    </w:p>
    <w:p w14:paraId="15AE27FF" w14:textId="26FB51C8" w:rsidR="00943A20" w:rsidRPr="006906C7" w:rsidRDefault="00943A20" w:rsidP="003B4225">
      <w:pPr>
        <w:widowControl w:val="0"/>
        <w:autoSpaceDE w:val="0"/>
        <w:autoSpaceDN w:val="0"/>
        <w:adjustRightInd w:val="0"/>
        <w:ind w:firstLine="567"/>
        <w:jc w:val="both"/>
        <w:rPr>
          <w:rFonts w:ascii="Times New Roman" w:hAnsi="Times New Roman" w:cs="Times New Roman"/>
          <w:sz w:val="28"/>
          <w:szCs w:val="28"/>
        </w:rPr>
      </w:pPr>
      <w:r w:rsidRPr="00170161">
        <w:rPr>
          <w:rFonts w:ascii="Times New Roman" w:hAnsi="Times New Roman" w:cs="Times New Roman"/>
          <w:sz w:val="28"/>
          <w:szCs w:val="28"/>
        </w:rPr>
        <w:t>Подтверждение суммы всех медицинских расходов становится необходимым при усилении контроля над расходами на здравоохранение</w:t>
      </w:r>
      <w:r>
        <w:rPr>
          <w:rFonts w:ascii="Times New Roman" w:hAnsi="Times New Roman" w:cs="Times New Roman"/>
          <w:sz w:val="28"/>
          <w:szCs w:val="28"/>
        </w:rPr>
        <w:t xml:space="preserve"> </w:t>
      </w:r>
      <w:r w:rsidRPr="00170161">
        <w:rPr>
          <w:rFonts w:ascii="Times New Roman" w:hAnsi="Times New Roman" w:cs="Times New Roman"/>
          <w:sz w:val="28"/>
          <w:szCs w:val="28"/>
        </w:rPr>
        <w:t>[</w:t>
      </w:r>
      <w:r>
        <w:rPr>
          <w:rFonts w:ascii="Times New Roman" w:hAnsi="Times New Roman" w:cs="Times New Roman"/>
          <w:sz w:val="28"/>
          <w:szCs w:val="28"/>
        </w:rPr>
        <w:t>3</w:t>
      </w:r>
      <w:r w:rsidR="00B729B9" w:rsidRPr="00B729B9">
        <w:rPr>
          <w:rFonts w:ascii="Times New Roman" w:hAnsi="Times New Roman" w:cs="Times New Roman"/>
          <w:sz w:val="28"/>
          <w:szCs w:val="28"/>
        </w:rPr>
        <w:t>9</w:t>
      </w:r>
      <w:r w:rsidRPr="00170161">
        <w:rPr>
          <w:rFonts w:ascii="Times New Roman" w:hAnsi="Times New Roman" w:cs="Times New Roman"/>
          <w:sz w:val="28"/>
          <w:szCs w:val="28"/>
        </w:rPr>
        <w:t>]. Значительная часть этих расходов приходится на диагностическую визуализацию во всех ее формах</w:t>
      </w:r>
      <w:r w:rsidRPr="00352354">
        <w:rPr>
          <w:rFonts w:ascii="Times New Roman" w:hAnsi="Times New Roman" w:cs="Times New Roman"/>
          <w:color w:val="FF0000"/>
          <w:sz w:val="28"/>
          <w:szCs w:val="28"/>
        </w:rPr>
        <w:t xml:space="preserve"> </w:t>
      </w:r>
      <w:r w:rsidRPr="00170161">
        <w:rPr>
          <w:rFonts w:ascii="Times New Roman" w:hAnsi="Times New Roman" w:cs="Times New Roman"/>
          <w:sz w:val="28"/>
          <w:szCs w:val="28"/>
        </w:rPr>
        <w:t>[</w:t>
      </w:r>
      <w:r w:rsidR="00B729B9" w:rsidRPr="00B729B9">
        <w:rPr>
          <w:rFonts w:ascii="Times New Roman" w:hAnsi="Times New Roman" w:cs="Times New Roman"/>
          <w:sz w:val="28"/>
          <w:szCs w:val="28"/>
        </w:rPr>
        <w:t>40</w:t>
      </w:r>
      <w:r w:rsidRPr="00170161">
        <w:rPr>
          <w:rFonts w:ascii="Times New Roman" w:hAnsi="Times New Roman" w:cs="Times New Roman"/>
          <w:sz w:val="28"/>
          <w:szCs w:val="28"/>
        </w:rPr>
        <w:t xml:space="preserve">]. </w:t>
      </w:r>
      <w:r w:rsidRPr="006906C7">
        <w:rPr>
          <w:rFonts w:ascii="Times New Roman" w:hAnsi="Times New Roman" w:cs="Times New Roman"/>
          <w:sz w:val="28"/>
          <w:szCs w:val="28"/>
        </w:rPr>
        <w:t>Niñerola A</w:t>
      </w:r>
      <w:r>
        <w:rPr>
          <w:rFonts w:ascii="Times New Roman" w:hAnsi="Times New Roman" w:cs="Times New Roman"/>
          <w:sz w:val="28"/>
          <w:szCs w:val="28"/>
        </w:rPr>
        <w:t xml:space="preserve"> </w:t>
      </w:r>
      <w:r>
        <w:rPr>
          <w:rFonts w:ascii="Times New Roman" w:hAnsi="Times New Roman" w:cs="Times New Roman"/>
          <w:sz w:val="28"/>
          <w:szCs w:val="28"/>
          <w:lang w:val="en-US"/>
        </w:rPr>
        <w:t>et</w:t>
      </w:r>
      <w:r w:rsidRPr="006906C7">
        <w:rPr>
          <w:rFonts w:ascii="Times New Roman" w:hAnsi="Times New Roman" w:cs="Times New Roman"/>
          <w:sz w:val="28"/>
          <w:szCs w:val="28"/>
        </w:rPr>
        <w:t xml:space="preserve"> </w:t>
      </w:r>
      <w:r>
        <w:rPr>
          <w:rFonts w:ascii="Times New Roman" w:hAnsi="Times New Roman" w:cs="Times New Roman"/>
          <w:sz w:val="28"/>
          <w:szCs w:val="28"/>
          <w:lang w:val="en-US"/>
        </w:rPr>
        <w:t>al</w:t>
      </w:r>
      <w:r>
        <w:rPr>
          <w:rFonts w:ascii="Times New Roman" w:hAnsi="Times New Roman" w:cs="Times New Roman"/>
          <w:sz w:val="28"/>
          <w:szCs w:val="28"/>
        </w:rPr>
        <w:t xml:space="preserve">. </w:t>
      </w:r>
      <w:r>
        <w:rPr>
          <w:rFonts w:ascii="Times New Roman" w:hAnsi="Times New Roman" w:cs="Times New Roman"/>
          <w:sz w:val="28"/>
          <w:szCs w:val="28"/>
          <w:lang w:val="kk-KZ"/>
        </w:rPr>
        <w:t>п</w:t>
      </w:r>
      <w:r>
        <w:rPr>
          <w:rFonts w:ascii="Times New Roman" w:hAnsi="Times New Roman" w:cs="Times New Roman"/>
          <w:sz w:val="28"/>
          <w:szCs w:val="28"/>
        </w:rPr>
        <w:t xml:space="preserve">ровели обзор использования </w:t>
      </w:r>
      <w:r>
        <w:rPr>
          <w:rFonts w:ascii="Times New Roman" w:hAnsi="Times New Roman" w:cs="Times New Roman"/>
          <w:sz w:val="28"/>
          <w:szCs w:val="28"/>
          <w:lang w:val="en-US"/>
        </w:rPr>
        <w:t>Six</w:t>
      </w:r>
      <w:r w:rsidRPr="006906C7">
        <w:rPr>
          <w:rFonts w:ascii="Times New Roman" w:hAnsi="Times New Roman" w:cs="Times New Roman"/>
          <w:sz w:val="28"/>
          <w:szCs w:val="28"/>
        </w:rPr>
        <w:t xml:space="preserve"> </w:t>
      </w:r>
      <w:r>
        <w:rPr>
          <w:rFonts w:ascii="Times New Roman" w:hAnsi="Times New Roman" w:cs="Times New Roman"/>
          <w:sz w:val="28"/>
          <w:szCs w:val="28"/>
          <w:lang w:val="en-US"/>
        </w:rPr>
        <w:t>Sigma</w:t>
      </w:r>
      <w:r w:rsidRPr="006906C7">
        <w:rPr>
          <w:rFonts w:ascii="Times New Roman" w:hAnsi="Times New Roman" w:cs="Times New Roman"/>
          <w:sz w:val="28"/>
          <w:szCs w:val="28"/>
        </w:rPr>
        <w:t xml:space="preserve"> </w:t>
      </w:r>
      <w:r>
        <w:rPr>
          <w:rFonts w:ascii="Times New Roman" w:hAnsi="Times New Roman" w:cs="Times New Roman"/>
          <w:sz w:val="28"/>
          <w:szCs w:val="28"/>
        </w:rPr>
        <w:t xml:space="preserve">в сфере </w:t>
      </w:r>
      <w:proofErr w:type="gramStart"/>
      <w:r>
        <w:rPr>
          <w:rFonts w:ascii="Times New Roman" w:hAnsi="Times New Roman" w:cs="Times New Roman"/>
          <w:sz w:val="28"/>
          <w:szCs w:val="28"/>
        </w:rPr>
        <w:t>здравоохранения,  эта</w:t>
      </w:r>
      <w:proofErr w:type="gramEnd"/>
      <w:r>
        <w:rPr>
          <w:rFonts w:ascii="Times New Roman" w:hAnsi="Times New Roman" w:cs="Times New Roman"/>
          <w:sz w:val="28"/>
          <w:szCs w:val="28"/>
        </w:rPr>
        <w:t xml:space="preserve"> методология применялась в различных медицинских специальностях и службах, включая радиологические отделения. Основными целями использования были снижение затрат и сокращение времени ожидания пациентов </w:t>
      </w:r>
      <w:r w:rsidRPr="006906C7">
        <w:rPr>
          <w:rFonts w:ascii="Times New Roman" w:hAnsi="Times New Roman" w:cs="Times New Roman"/>
          <w:sz w:val="28"/>
          <w:szCs w:val="28"/>
        </w:rPr>
        <w:t>[</w:t>
      </w:r>
      <w:r w:rsidR="00B729B9" w:rsidRPr="00B729B9">
        <w:rPr>
          <w:rFonts w:ascii="Times New Roman" w:hAnsi="Times New Roman" w:cs="Times New Roman"/>
          <w:sz w:val="28"/>
          <w:szCs w:val="28"/>
        </w:rPr>
        <w:t>41</w:t>
      </w:r>
      <w:r w:rsidRPr="006906C7">
        <w:rPr>
          <w:rFonts w:ascii="Times New Roman" w:hAnsi="Times New Roman" w:cs="Times New Roman"/>
          <w:sz w:val="28"/>
          <w:szCs w:val="28"/>
        </w:rPr>
        <w:t>]</w:t>
      </w:r>
      <w:r>
        <w:rPr>
          <w:rFonts w:ascii="Times New Roman" w:hAnsi="Times New Roman" w:cs="Times New Roman"/>
          <w:sz w:val="28"/>
          <w:szCs w:val="28"/>
        </w:rPr>
        <w:t xml:space="preserve">. </w:t>
      </w:r>
    </w:p>
    <w:p w14:paraId="554118B6" w14:textId="54219B8C" w:rsidR="00943A20" w:rsidRPr="00170161" w:rsidRDefault="00A34EAC" w:rsidP="003B4225">
      <w:pPr>
        <w:widowControl w:val="0"/>
        <w:autoSpaceDE w:val="0"/>
        <w:autoSpaceDN w:val="0"/>
        <w:adjustRightInd w:val="0"/>
        <w:ind w:firstLine="567"/>
        <w:jc w:val="both"/>
        <w:rPr>
          <w:rFonts w:ascii="Times New Roman" w:hAnsi="Times New Roman" w:cs="Times New Roman"/>
          <w:sz w:val="28"/>
          <w:szCs w:val="28"/>
        </w:rPr>
      </w:pPr>
      <w:r w:rsidRPr="00A34EAC">
        <w:rPr>
          <w:rFonts w:ascii="Times New Roman" w:hAnsi="Times New Roman" w:cs="Times New Roman"/>
          <w:sz w:val="28"/>
          <w:szCs w:val="28"/>
        </w:rPr>
        <w:t>Успех визуализации, особенно КТ и магнитно-резонансной томографии (МРТ), в обнаружении и часто диагностике широкого спектра поражений привел к тому, что общественность ожидает подобных обследований, когда сталкивается с системой здравоохранения. Положительные свойства этих методов поперечной визуализации широко освещаются в непрофессиональной прессе, и пациенты требуют доступа к ним.</w:t>
      </w:r>
      <w:r w:rsidR="00943A20">
        <w:rPr>
          <w:rFonts w:ascii="Times New Roman" w:hAnsi="Times New Roman" w:cs="Times New Roman"/>
          <w:sz w:val="28"/>
          <w:szCs w:val="28"/>
        </w:rPr>
        <w:t xml:space="preserve"> </w:t>
      </w:r>
      <w:r w:rsidR="00943A20" w:rsidRPr="00170161">
        <w:rPr>
          <w:rFonts w:ascii="Times New Roman" w:hAnsi="Times New Roman" w:cs="Times New Roman"/>
          <w:sz w:val="28"/>
          <w:szCs w:val="28"/>
        </w:rPr>
        <w:t>[4</w:t>
      </w:r>
      <w:r w:rsidR="00B729B9" w:rsidRPr="00B729B9">
        <w:rPr>
          <w:rFonts w:ascii="Times New Roman" w:hAnsi="Times New Roman" w:cs="Times New Roman"/>
          <w:sz w:val="28"/>
          <w:szCs w:val="28"/>
        </w:rPr>
        <w:t>2</w:t>
      </w:r>
      <w:r w:rsidR="00943A20" w:rsidRPr="00170161">
        <w:rPr>
          <w:rFonts w:ascii="Times New Roman" w:hAnsi="Times New Roman" w:cs="Times New Roman"/>
          <w:sz w:val="28"/>
          <w:szCs w:val="28"/>
        </w:rPr>
        <w:t xml:space="preserve">]. </w:t>
      </w:r>
    </w:p>
    <w:p w14:paraId="3D5DDC01" w14:textId="5F95DF90" w:rsidR="00943A20" w:rsidRPr="00170161" w:rsidRDefault="00943A20" w:rsidP="003B4225">
      <w:pPr>
        <w:widowControl w:val="0"/>
        <w:autoSpaceDE w:val="0"/>
        <w:autoSpaceDN w:val="0"/>
        <w:adjustRightInd w:val="0"/>
        <w:ind w:firstLine="567"/>
        <w:jc w:val="both"/>
        <w:rPr>
          <w:rFonts w:ascii="Times New Roman" w:hAnsi="Times New Roman" w:cs="Times New Roman"/>
          <w:sz w:val="28"/>
          <w:szCs w:val="28"/>
        </w:rPr>
      </w:pPr>
      <w:r w:rsidRPr="00170161">
        <w:rPr>
          <w:rFonts w:ascii="Times New Roman" w:hAnsi="Times New Roman" w:cs="Times New Roman"/>
          <w:sz w:val="28"/>
          <w:szCs w:val="28"/>
        </w:rPr>
        <w:t>Причины широкого использования методов визуализации могут быть связаны со стремлением клиницистов поставить точный диагноз каждому пациенту, выявить любую серьезную патологию и успокоить пациентов</w:t>
      </w:r>
      <w:r>
        <w:rPr>
          <w:rFonts w:ascii="Times New Roman" w:hAnsi="Times New Roman" w:cs="Times New Roman"/>
          <w:sz w:val="28"/>
          <w:szCs w:val="28"/>
        </w:rPr>
        <w:t xml:space="preserve"> </w:t>
      </w:r>
      <w:r w:rsidRPr="00170161">
        <w:rPr>
          <w:rFonts w:ascii="Times New Roman" w:hAnsi="Times New Roman" w:cs="Times New Roman"/>
          <w:sz w:val="28"/>
          <w:szCs w:val="28"/>
        </w:rPr>
        <w:t>[4</w:t>
      </w:r>
      <w:r w:rsidR="00B729B9" w:rsidRPr="00B729B9">
        <w:rPr>
          <w:rFonts w:ascii="Times New Roman" w:hAnsi="Times New Roman" w:cs="Times New Roman"/>
          <w:sz w:val="28"/>
          <w:szCs w:val="28"/>
        </w:rPr>
        <w:t>2</w:t>
      </w:r>
      <w:r w:rsidR="00880D25">
        <w:rPr>
          <w:rFonts w:ascii="Times New Roman" w:hAnsi="Times New Roman" w:cs="Times New Roman"/>
          <w:sz w:val="28"/>
          <w:szCs w:val="28"/>
        </w:rPr>
        <w:t xml:space="preserve">, </w:t>
      </w:r>
      <w:r w:rsidR="00880D25" w:rsidRPr="00A34EAC">
        <w:rPr>
          <w:rFonts w:ascii="Times New Roman" w:hAnsi="Times New Roman" w:cs="Times New Roman"/>
          <w:sz w:val="28"/>
          <w:szCs w:val="28"/>
        </w:rPr>
        <w:t>с.</w:t>
      </w:r>
      <w:r w:rsidR="00A435C8" w:rsidRPr="00A34EAC">
        <w:rPr>
          <w:rFonts w:ascii="Times New Roman" w:hAnsi="Times New Roman" w:cs="Times New Roman"/>
          <w:sz w:val="28"/>
          <w:szCs w:val="28"/>
        </w:rPr>
        <w:t xml:space="preserve"> </w:t>
      </w:r>
      <w:r w:rsidR="00770787">
        <w:rPr>
          <w:rFonts w:ascii="Times New Roman" w:hAnsi="Times New Roman" w:cs="Times New Roman"/>
          <w:sz w:val="28"/>
          <w:szCs w:val="28"/>
        </w:rPr>
        <w:t>402</w:t>
      </w:r>
      <w:r w:rsidRPr="00170161">
        <w:rPr>
          <w:rFonts w:ascii="Times New Roman" w:hAnsi="Times New Roman" w:cs="Times New Roman"/>
          <w:sz w:val="28"/>
          <w:szCs w:val="28"/>
        </w:rPr>
        <w:t xml:space="preserve">]. </w:t>
      </w:r>
    </w:p>
    <w:p w14:paraId="54CDDCB1" w14:textId="6B497F03" w:rsidR="00943A20" w:rsidRDefault="00943A20" w:rsidP="003B4225">
      <w:pPr>
        <w:widowControl w:val="0"/>
        <w:autoSpaceDE w:val="0"/>
        <w:autoSpaceDN w:val="0"/>
        <w:adjustRightInd w:val="0"/>
        <w:ind w:firstLine="567"/>
        <w:jc w:val="both"/>
        <w:rPr>
          <w:rFonts w:ascii="Times" w:hAnsi="Times" w:cs="Times"/>
          <w:sz w:val="28"/>
          <w:szCs w:val="28"/>
        </w:rPr>
      </w:pPr>
      <w:r>
        <w:rPr>
          <w:rFonts w:ascii="Times New Roman" w:hAnsi="Times New Roman" w:cs="Times New Roman"/>
          <w:sz w:val="28"/>
          <w:szCs w:val="28"/>
          <w:lang w:val="kk-KZ"/>
        </w:rPr>
        <w:t>Однако</w:t>
      </w:r>
      <w:r w:rsidRPr="00170161">
        <w:rPr>
          <w:rFonts w:ascii="Times New Roman" w:hAnsi="Times New Roman" w:cs="Times New Roman"/>
          <w:sz w:val="28"/>
          <w:szCs w:val="28"/>
        </w:rPr>
        <w:t>, пациенты могут подвергаться контрастному и лучевому воздействию, если им произвольно рекомендуют диагностические процедуры [</w:t>
      </w:r>
      <w:r w:rsidR="00880D25">
        <w:rPr>
          <w:rFonts w:ascii="Times New Roman" w:hAnsi="Times New Roman" w:cs="Times New Roman"/>
          <w:sz w:val="28"/>
          <w:szCs w:val="28"/>
        </w:rPr>
        <w:t>43,44</w:t>
      </w:r>
      <w:r w:rsidRPr="00170161">
        <w:rPr>
          <w:rFonts w:ascii="Times New Roman" w:hAnsi="Times New Roman" w:cs="Times New Roman"/>
          <w:sz w:val="28"/>
          <w:szCs w:val="28"/>
        </w:rPr>
        <w:t>], а ненужное использование высокотехнологичных изображений в результате самонаправления влечет за собой финансовые расходы. Самостоятельное направление пациентов может привести к конфликту интересов, поскольку некоторые врачи получают прямую выгоду от их решений о самостоятельном</w:t>
      </w:r>
      <w:r w:rsidRPr="00170161">
        <w:rPr>
          <w:rFonts w:ascii="Times" w:hAnsi="Times" w:cs="Times"/>
          <w:sz w:val="28"/>
          <w:szCs w:val="28"/>
        </w:rPr>
        <w:t xml:space="preserve"> проведении визуализационных исследований [</w:t>
      </w:r>
      <w:r>
        <w:rPr>
          <w:rFonts w:ascii="Times" w:hAnsi="Times" w:cs="Times"/>
          <w:sz w:val="28"/>
          <w:szCs w:val="28"/>
        </w:rPr>
        <w:t>4</w:t>
      </w:r>
      <w:r w:rsidR="00B729B9" w:rsidRPr="00B729B9">
        <w:rPr>
          <w:rFonts w:ascii="Times" w:hAnsi="Times" w:cs="Times"/>
          <w:sz w:val="28"/>
          <w:szCs w:val="28"/>
        </w:rPr>
        <w:t>5</w:t>
      </w:r>
      <w:r w:rsidRPr="00170161">
        <w:rPr>
          <w:rFonts w:ascii="Times" w:hAnsi="Times" w:cs="Times"/>
          <w:sz w:val="28"/>
          <w:szCs w:val="28"/>
        </w:rPr>
        <w:t xml:space="preserve">], а диагносты, проводящие визуализацию, могут получать частичную прибыль от большого потока пациентов. </w:t>
      </w:r>
      <w:r>
        <w:rPr>
          <w:rFonts w:ascii="Times" w:hAnsi="Times" w:cs="Times"/>
          <w:sz w:val="28"/>
          <w:szCs w:val="28"/>
        </w:rPr>
        <w:t>В</w:t>
      </w:r>
      <w:r w:rsidRPr="00170161">
        <w:rPr>
          <w:rFonts w:ascii="Times" w:hAnsi="Times" w:cs="Times"/>
          <w:sz w:val="28"/>
          <w:szCs w:val="28"/>
        </w:rPr>
        <w:t xml:space="preserve"> настоящее время большое внимание уделяется обеспечению надлежащего использования средств визуальной диагностики; одним из таких примеров является система Medicare</w:t>
      </w:r>
      <w:r>
        <w:rPr>
          <w:rFonts w:ascii="Times" w:hAnsi="Times" w:cs="Times"/>
          <w:sz w:val="28"/>
          <w:szCs w:val="28"/>
        </w:rPr>
        <w:t>,</w:t>
      </w:r>
      <w:r w:rsidRPr="00170161">
        <w:rPr>
          <w:rFonts w:ascii="Times" w:hAnsi="Times" w:cs="Times"/>
          <w:sz w:val="28"/>
          <w:szCs w:val="28"/>
        </w:rPr>
        <w:t xml:space="preserve"> чтобы уменьшить количество бессмысленных и необоснованных рекомендаций по диагностическим тестам</w:t>
      </w:r>
      <w:r>
        <w:rPr>
          <w:rFonts w:ascii="Times" w:hAnsi="Times" w:cs="Times"/>
          <w:sz w:val="28"/>
          <w:szCs w:val="28"/>
        </w:rPr>
        <w:t xml:space="preserve"> </w:t>
      </w:r>
      <w:r w:rsidRPr="00170161">
        <w:rPr>
          <w:rFonts w:ascii="Times" w:hAnsi="Times" w:cs="Times"/>
          <w:sz w:val="28"/>
          <w:szCs w:val="28"/>
        </w:rPr>
        <w:t>[</w:t>
      </w:r>
      <w:r>
        <w:rPr>
          <w:rFonts w:ascii="Times" w:hAnsi="Times" w:cs="Times"/>
          <w:sz w:val="28"/>
          <w:szCs w:val="28"/>
        </w:rPr>
        <w:t>4</w:t>
      </w:r>
      <w:r w:rsidR="00B729B9" w:rsidRPr="000472C9">
        <w:rPr>
          <w:rFonts w:ascii="Times" w:hAnsi="Times" w:cs="Times"/>
          <w:sz w:val="28"/>
          <w:szCs w:val="28"/>
        </w:rPr>
        <w:t>6</w:t>
      </w:r>
      <w:r w:rsidRPr="00170161">
        <w:rPr>
          <w:rFonts w:ascii="Times" w:hAnsi="Times" w:cs="Times"/>
          <w:sz w:val="28"/>
          <w:szCs w:val="28"/>
        </w:rPr>
        <w:t xml:space="preserve">]. </w:t>
      </w:r>
    </w:p>
    <w:p w14:paraId="78985354" w14:textId="77777777" w:rsidR="00943A20" w:rsidRDefault="00943A20" w:rsidP="003B4225">
      <w:pPr>
        <w:widowControl w:val="0"/>
        <w:autoSpaceDE w:val="0"/>
        <w:autoSpaceDN w:val="0"/>
        <w:adjustRightInd w:val="0"/>
        <w:ind w:firstLine="567"/>
        <w:jc w:val="both"/>
        <w:rPr>
          <w:rFonts w:ascii="Times" w:hAnsi="Times" w:cs="Times"/>
          <w:sz w:val="28"/>
          <w:szCs w:val="28"/>
        </w:rPr>
      </w:pPr>
    </w:p>
    <w:p w14:paraId="308F118D" w14:textId="774C1115" w:rsidR="00084CC0" w:rsidRPr="00C52B10" w:rsidRDefault="00561475" w:rsidP="003B4225">
      <w:pPr>
        <w:ind w:firstLine="567"/>
        <w:jc w:val="both"/>
        <w:rPr>
          <w:rFonts w:ascii="Times New Roman" w:hAnsi="Times New Roman"/>
          <w:sz w:val="28"/>
          <w:szCs w:val="28"/>
          <w:lang w:val="kk-KZ"/>
        </w:rPr>
      </w:pPr>
      <w:r w:rsidRPr="00C52B10">
        <w:rPr>
          <w:rFonts w:ascii="Times New Roman" w:hAnsi="Times New Roman"/>
          <w:sz w:val="28"/>
          <w:szCs w:val="28"/>
          <w:lang w:val="kk-KZ"/>
        </w:rPr>
        <w:lastRenderedPageBreak/>
        <w:t>1.2.1</w:t>
      </w:r>
      <w:r w:rsidR="00084CC0" w:rsidRPr="00C52B10">
        <w:rPr>
          <w:rFonts w:ascii="Times New Roman" w:hAnsi="Times New Roman"/>
          <w:sz w:val="28"/>
          <w:szCs w:val="28"/>
          <w:lang w:val="kk-KZ"/>
        </w:rPr>
        <w:t xml:space="preserve"> Проблемы избыточной визуализиции и радиационной нагрузки</w:t>
      </w:r>
    </w:p>
    <w:p w14:paraId="52E29ECB" w14:textId="3C1D1421" w:rsidR="00943A20" w:rsidRDefault="00943A20" w:rsidP="003B4225">
      <w:pPr>
        <w:widowControl w:val="0"/>
        <w:autoSpaceDE w:val="0"/>
        <w:autoSpaceDN w:val="0"/>
        <w:adjustRightInd w:val="0"/>
        <w:ind w:firstLine="567"/>
        <w:jc w:val="both"/>
        <w:rPr>
          <w:rFonts w:ascii="Times" w:hAnsi="Times" w:cs="Times"/>
          <w:sz w:val="28"/>
          <w:szCs w:val="28"/>
          <w:lang w:val="kk-KZ"/>
        </w:rPr>
      </w:pPr>
      <w:r w:rsidRPr="00170161">
        <w:rPr>
          <w:rFonts w:ascii="Times" w:hAnsi="Times" w:cs="Times"/>
          <w:sz w:val="28"/>
          <w:szCs w:val="28"/>
        </w:rPr>
        <w:t xml:space="preserve">Существует множество рисков, связанных с прохождением передовой медицинской визуализацией, такой как компьютерная томография (КТ), магнитно-резонансная томография (МРТ) или позитронно-эмиссионная томография (ПЭТ). Они включают в себя конкретные риски, связанные с самой процедурой, включая лучевую нагрузку и возможные реакции на контрастное вещество. Пациенты принимают эти риски по совету своего врача, которому они доверяют взвешивать эти риски, по сравнению с ожидаемой пользой для здоровья. Немногие пациенты, однако, могут осознать возможность того, что они соглашаются на ненужное обследование, по средствам медицинской визуализации, когда важным мотивом для назначения обследования является экономическая выгода для врача, а не разрешение диагностической неопределенности.  </w:t>
      </w:r>
      <w:proofErr w:type="gramStart"/>
      <w:r w:rsidRPr="00170161">
        <w:rPr>
          <w:rFonts w:ascii="Times" w:hAnsi="Times" w:cs="Times"/>
          <w:sz w:val="28"/>
          <w:szCs w:val="28"/>
        </w:rPr>
        <w:t>Исследования</w:t>
      </w:r>
      <w:proofErr w:type="gramEnd"/>
      <w:r w:rsidRPr="00170161">
        <w:rPr>
          <w:rFonts w:ascii="Times" w:hAnsi="Times" w:cs="Times"/>
          <w:sz w:val="28"/>
          <w:szCs w:val="28"/>
        </w:rPr>
        <w:t xml:space="preserve"> проведенные в конце 1980-х и 1990 гг демонстрировали значительное увеличение проведения КТ и МРТ в отдельно стоящих центрах визуализации, в связи с тем, что врачи, не являющиеся радиологами, получали финансовую выгоду от направлений. Многочисленные исследования подтверждают данную проблему, являющуюся конфликтом интересов</w:t>
      </w:r>
      <w:r w:rsidRPr="007A4391">
        <w:rPr>
          <w:rFonts w:ascii="Times" w:hAnsi="Times" w:cs="Times"/>
          <w:sz w:val="28"/>
          <w:szCs w:val="28"/>
        </w:rPr>
        <w:t xml:space="preserve"> </w:t>
      </w:r>
      <w:r w:rsidRPr="00170161">
        <w:rPr>
          <w:rFonts w:ascii="Times" w:hAnsi="Times" w:cs="Times"/>
          <w:sz w:val="28"/>
          <w:szCs w:val="28"/>
        </w:rPr>
        <w:t>[</w:t>
      </w:r>
      <w:r w:rsidRPr="00A46451">
        <w:rPr>
          <w:rFonts w:ascii="Times" w:hAnsi="Times" w:cs="Times"/>
          <w:sz w:val="28"/>
          <w:szCs w:val="28"/>
        </w:rPr>
        <w:t>3</w:t>
      </w:r>
      <w:r w:rsidR="000472C9" w:rsidRPr="00A46451">
        <w:rPr>
          <w:rFonts w:ascii="Times" w:hAnsi="Times" w:cs="Times"/>
          <w:sz w:val="28"/>
          <w:szCs w:val="28"/>
        </w:rPr>
        <w:t>3</w:t>
      </w:r>
      <w:r w:rsidR="00880D25" w:rsidRPr="00A46451">
        <w:rPr>
          <w:rFonts w:ascii="Times" w:hAnsi="Times" w:cs="Times"/>
          <w:sz w:val="28"/>
          <w:szCs w:val="28"/>
        </w:rPr>
        <w:t xml:space="preserve">, </w:t>
      </w:r>
      <w:r w:rsidR="002121E8" w:rsidRPr="00A46451">
        <w:rPr>
          <w:rFonts w:ascii="Times" w:hAnsi="Times" w:cs="Times"/>
          <w:sz w:val="28"/>
          <w:szCs w:val="28"/>
        </w:rPr>
        <w:t>с</w:t>
      </w:r>
      <w:r w:rsidR="00562E34">
        <w:rPr>
          <w:rFonts w:ascii="Times" w:hAnsi="Times" w:cs="Times"/>
          <w:sz w:val="28"/>
          <w:szCs w:val="28"/>
          <w:lang w:val="kk-KZ"/>
        </w:rPr>
        <w:t>.</w:t>
      </w:r>
      <w:r w:rsidR="002121E8" w:rsidRPr="00A46451">
        <w:rPr>
          <w:rFonts w:ascii="Times" w:hAnsi="Times" w:cs="Times"/>
          <w:sz w:val="28"/>
          <w:szCs w:val="28"/>
        </w:rPr>
        <w:t xml:space="preserve"> </w:t>
      </w:r>
      <w:r w:rsidR="00770787" w:rsidRPr="00A46451">
        <w:rPr>
          <w:rFonts w:ascii="Times" w:hAnsi="Times" w:cs="Times"/>
          <w:sz w:val="28"/>
          <w:szCs w:val="28"/>
        </w:rPr>
        <w:t>2231-2232</w:t>
      </w:r>
      <w:r w:rsidR="002121E8" w:rsidRPr="004E6006">
        <w:rPr>
          <w:rFonts w:ascii="Times" w:hAnsi="Times" w:cs="Times"/>
          <w:sz w:val="28"/>
          <w:szCs w:val="28"/>
        </w:rPr>
        <w:t>]</w:t>
      </w:r>
      <w:r w:rsidRPr="00A46451">
        <w:rPr>
          <w:rFonts w:ascii="Times" w:hAnsi="Times" w:cs="Times"/>
          <w:sz w:val="28"/>
          <w:szCs w:val="28"/>
          <w:lang w:val="kk-KZ"/>
        </w:rPr>
        <w:t xml:space="preserve">. </w:t>
      </w:r>
    </w:p>
    <w:p w14:paraId="5AF2AB82" w14:textId="7DEC6502" w:rsidR="00943A20" w:rsidRPr="001C45FA" w:rsidRDefault="00943A20" w:rsidP="003B4225">
      <w:pPr>
        <w:widowControl w:val="0"/>
        <w:autoSpaceDE w:val="0"/>
        <w:autoSpaceDN w:val="0"/>
        <w:adjustRightInd w:val="0"/>
        <w:ind w:firstLine="567"/>
        <w:jc w:val="both"/>
        <w:rPr>
          <w:rFonts w:ascii="Times New Roman" w:hAnsi="Times New Roman" w:cs="Times New Roman"/>
          <w:sz w:val="28"/>
          <w:szCs w:val="28"/>
        </w:rPr>
      </w:pPr>
      <w:r w:rsidRPr="00170161">
        <w:rPr>
          <w:rFonts w:ascii="Times New Roman" w:hAnsi="Times New Roman" w:cs="Times New Roman"/>
          <w:sz w:val="28"/>
          <w:szCs w:val="28"/>
        </w:rPr>
        <w:t>Неправильное назначение исследования может привести к превышению дозы облучения, неправильному введению внутривенного и перорального контрастного вещества и задержке диагностики</w:t>
      </w:r>
      <w:r w:rsidRPr="007A4391">
        <w:rPr>
          <w:rFonts w:ascii="Times New Roman" w:hAnsi="Times New Roman" w:cs="Times New Roman"/>
          <w:sz w:val="28"/>
          <w:szCs w:val="28"/>
        </w:rPr>
        <w:t xml:space="preserve"> </w:t>
      </w:r>
      <w:r w:rsidRPr="001C45FA">
        <w:rPr>
          <w:rFonts w:ascii="Times New Roman" w:hAnsi="Times New Roman" w:cs="Times New Roman"/>
          <w:sz w:val="28"/>
          <w:szCs w:val="28"/>
        </w:rPr>
        <w:t>[</w:t>
      </w:r>
      <w:r>
        <w:rPr>
          <w:rFonts w:ascii="Times New Roman" w:hAnsi="Times New Roman" w:cs="Times New Roman"/>
          <w:sz w:val="28"/>
          <w:szCs w:val="28"/>
        </w:rPr>
        <w:t>4</w:t>
      </w:r>
      <w:r w:rsidR="000472C9" w:rsidRPr="000E75CC">
        <w:rPr>
          <w:rFonts w:ascii="Times New Roman" w:hAnsi="Times New Roman" w:cs="Times New Roman"/>
          <w:sz w:val="28"/>
          <w:szCs w:val="28"/>
        </w:rPr>
        <w:t>7</w:t>
      </w:r>
      <w:r w:rsidRPr="001C45FA">
        <w:rPr>
          <w:rFonts w:ascii="Times New Roman" w:hAnsi="Times New Roman" w:cs="Times New Roman"/>
          <w:sz w:val="28"/>
          <w:szCs w:val="28"/>
        </w:rPr>
        <w:t>]</w:t>
      </w:r>
      <w:r w:rsidR="00694C6F">
        <w:rPr>
          <w:rFonts w:ascii="Times New Roman" w:hAnsi="Times New Roman" w:cs="Times New Roman"/>
          <w:sz w:val="28"/>
          <w:szCs w:val="28"/>
        </w:rPr>
        <w:t>.</w:t>
      </w:r>
    </w:p>
    <w:p w14:paraId="2AAA8B4C" w14:textId="77777777" w:rsidR="00943A20" w:rsidRPr="00170161" w:rsidRDefault="00943A20" w:rsidP="003B4225">
      <w:pPr>
        <w:widowControl w:val="0"/>
        <w:autoSpaceDE w:val="0"/>
        <w:autoSpaceDN w:val="0"/>
        <w:adjustRightInd w:val="0"/>
        <w:ind w:firstLine="567"/>
        <w:jc w:val="both"/>
        <w:rPr>
          <w:rFonts w:ascii="Times" w:hAnsi="Times" w:cs="Times"/>
          <w:sz w:val="28"/>
          <w:szCs w:val="28"/>
        </w:rPr>
      </w:pPr>
      <w:r w:rsidRPr="00170161">
        <w:rPr>
          <w:rFonts w:ascii="Times" w:hAnsi="Times" w:cs="Times"/>
          <w:sz w:val="28"/>
          <w:szCs w:val="28"/>
        </w:rPr>
        <w:t xml:space="preserve">Широкое использование компьютерной томографии представляет собой, вероятно наиболее важным достижением в диагностической радиологии, однако КТ связана с гораздо более высокими дозами излучения, что приводит к значительному увеличению радиационной нагрузки на население. </w:t>
      </w:r>
    </w:p>
    <w:p w14:paraId="6BAE99C1" w14:textId="6BFA641F" w:rsidR="00943A20" w:rsidRPr="00170161" w:rsidRDefault="00943A20" w:rsidP="003B4225">
      <w:pPr>
        <w:widowControl w:val="0"/>
        <w:autoSpaceDE w:val="0"/>
        <w:autoSpaceDN w:val="0"/>
        <w:adjustRightInd w:val="0"/>
        <w:ind w:firstLine="567"/>
        <w:jc w:val="both"/>
        <w:rPr>
          <w:rFonts w:ascii="Times" w:hAnsi="Times" w:cs="Times"/>
          <w:sz w:val="28"/>
          <w:szCs w:val="28"/>
        </w:rPr>
      </w:pPr>
      <w:r w:rsidRPr="00170161">
        <w:rPr>
          <w:rFonts w:ascii="Times" w:hAnsi="Times" w:cs="Times"/>
          <w:sz w:val="28"/>
          <w:szCs w:val="28"/>
        </w:rPr>
        <w:t>Несмотря на тот факт, что большинство диагностических КТ-исследований связаны с очень благоприятным соотношением пользы и риска, есть веские основания утверждать, что в США проводится слишком много КТ-исследований. Существует значительное количество литературы, ставящей под сомнение использование КТ или использование КТ в различных контекстах, включая лечение тупой травмы, припадков, хронических головных болей, и особенно ставится под сомнение ее использование в качестве первичного диагностического инструмента для острого аппендицита у детей. Но помимо этих клинических вопросов, возникает проблема, когда компьютерная томография, оправданная сама по себе, повторяется по мере прохождения пациента через медицинскую систему, часто просто из-за нехватки средств, часто просто из-за недостатка общения. Радиологи предположили, что, возможно, одна треть КТ-исследований может быть заменена альтернативными подходами или не проводиться вообще.</w:t>
      </w:r>
      <w:r>
        <w:rPr>
          <w:rFonts w:ascii="Times" w:hAnsi="Times" w:cs="Times"/>
          <w:sz w:val="28"/>
          <w:szCs w:val="28"/>
        </w:rPr>
        <w:t xml:space="preserve"> </w:t>
      </w:r>
      <w:r w:rsidRPr="00170161">
        <w:rPr>
          <w:rFonts w:ascii="Times" w:hAnsi="Times" w:cs="Times"/>
          <w:sz w:val="28"/>
          <w:szCs w:val="28"/>
        </w:rPr>
        <w:t>Ненужные процедуры визуализации представляют собой малоэффективное лечение и могут вредить системе здравоохранения</w:t>
      </w:r>
      <w:r w:rsidRPr="007A4391">
        <w:rPr>
          <w:rFonts w:ascii="Times" w:hAnsi="Times" w:cs="Times"/>
          <w:sz w:val="28"/>
          <w:szCs w:val="28"/>
        </w:rPr>
        <w:t xml:space="preserve"> </w:t>
      </w:r>
      <w:r w:rsidRPr="00170161">
        <w:rPr>
          <w:rFonts w:ascii="Times" w:hAnsi="Times" w:cs="Times"/>
          <w:sz w:val="28"/>
          <w:szCs w:val="28"/>
        </w:rPr>
        <w:t>[</w:t>
      </w:r>
      <w:r>
        <w:rPr>
          <w:rFonts w:ascii="Times" w:hAnsi="Times" w:cs="Times"/>
          <w:sz w:val="28"/>
          <w:szCs w:val="28"/>
        </w:rPr>
        <w:t>4</w:t>
      </w:r>
      <w:r w:rsidR="000472C9" w:rsidRPr="000472C9">
        <w:rPr>
          <w:rFonts w:ascii="Times" w:hAnsi="Times" w:cs="Times"/>
          <w:sz w:val="28"/>
          <w:szCs w:val="28"/>
        </w:rPr>
        <w:t>8</w:t>
      </w:r>
      <w:r w:rsidRPr="00170161">
        <w:rPr>
          <w:rFonts w:ascii="Times" w:hAnsi="Times" w:cs="Times"/>
          <w:sz w:val="28"/>
          <w:szCs w:val="28"/>
        </w:rPr>
        <w:t>]</w:t>
      </w:r>
      <w:r>
        <w:rPr>
          <w:rFonts w:ascii="Times" w:hAnsi="Times" w:cs="Times"/>
          <w:sz w:val="28"/>
          <w:szCs w:val="28"/>
        </w:rPr>
        <w:t>.</w:t>
      </w:r>
    </w:p>
    <w:p w14:paraId="244D7554" w14:textId="4D6F679E" w:rsidR="00943A20" w:rsidRPr="00170161" w:rsidRDefault="00943A20" w:rsidP="003B4225">
      <w:pPr>
        <w:widowControl w:val="0"/>
        <w:autoSpaceDE w:val="0"/>
        <w:autoSpaceDN w:val="0"/>
        <w:adjustRightInd w:val="0"/>
        <w:ind w:firstLine="567"/>
        <w:jc w:val="both"/>
        <w:rPr>
          <w:rFonts w:ascii="Times" w:hAnsi="Times" w:cs="Times"/>
          <w:sz w:val="28"/>
          <w:szCs w:val="28"/>
        </w:rPr>
      </w:pPr>
      <w:r w:rsidRPr="00170161">
        <w:rPr>
          <w:rFonts w:ascii="Times" w:hAnsi="Times" w:cs="Times"/>
          <w:sz w:val="28"/>
          <w:szCs w:val="28"/>
        </w:rPr>
        <w:t xml:space="preserve">Чрезмерное использование визуализации равносильно бессистемному обследованию людей на наличие заболеваний. Практически нет доказательств того, что такого рода скрининг улучшает общее состояние здоровья населения. </w:t>
      </w:r>
      <w:r w:rsidRPr="00170161">
        <w:rPr>
          <w:rFonts w:ascii="Times" w:hAnsi="Times" w:cs="Times"/>
          <w:sz w:val="28"/>
          <w:szCs w:val="28"/>
        </w:rPr>
        <w:lastRenderedPageBreak/>
        <w:t xml:space="preserve">Передовые тесты визуализации, такие как КТ и МРТ, никогда не подвергались РКИ (Рандомизированное контролируемое исследование), когда </w:t>
      </w:r>
      <w:proofErr w:type="gramStart"/>
      <w:r w:rsidRPr="00170161">
        <w:rPr>
          <w:rFonts w:ascii="Times" w:hAnsi="Times" w:cs="Times"/>
          <w:sz w:val="28"/>
          <w:szCs w:val="28"/>
        </w:rPr>
        <w:t>Их</w:t>
      </w:r>
      <w:proofErr w:type="gramEnd"/>
      <w:r w:rsidRPr="00170161">
        <w:rPr>
          <w:rFonts w:ascii="Times" w:hAnsi="Times" w:cs="Times"/>
          <w:sz w:val="28"/>
          <w:szCs w:val="28"/>
        </w:rPr>
        <w:t xml:space="preserve"> появление было вполне оправданным, поскольку они рассматривались как революционно новые, полезные информационные достижения. Однако, хотя информация может быть полезной, слишком много информации может создать множество проблем. Необходимо поддерживать надлежащие исследования, в частности РКИ, чтобы изучить, как ограничить ненужную и бесполезную визуализацию.</w:t>
      </w:r>
      <w:r>
        <w:rPr>
          <w:rFonts w:ascii="Times" w:hAnsi="Times" w:cs="Times"/>
          <w:sz w:val="28"/>
          <w:szCs w:val="28"/>
        </w:rPr>
        <w:t xml:space="preserve"> </w:t>
      </w:r>
      <w:r w:rsidRPr="00170161">
        <w:rPr>
          <w:rFonts w:ascii="Times" w:hAnsi="Times" w:cs="Times"/>
          <w:sz w:val="28"/>
          <w:szCs w:val="28"/>
        </w:rPr>
        <w:t>Государственные финансирующие организации, а также организации, возмещающие расходы на медицинское обслуживание, должны серьезно рассмотреть вопрос о поддержке таких исследований, поскольку они могут получить. Они получат огромную выгоду от результатов тщательных исследований полезности диагностической визуализации</w:t>
      </w:r>
      <w:r w:rsidRPr="007A4391">
        <w:rPr>
          <w:rFonts w:ascii="Times" w:hAnsi="Times" w:cs="Times"/>
          <w:sz w:val="28"/>
          <w:szCs w:val="28"/>
        </w:rPr>
        <w:t xml:space="preserve"> </w:t>
      </w:r>
      <w:r w:rsidRPr="00170161">
        <w:rPr>
          <w:rFonts w:ascii="Times" w:hAnsi="Times" w:cs="Times"/>
          <w:sz w:val="28"/>
          <w:szCs w:val="28"/>
        </w:rPr>
        <w:t>[</w:t>
      </w:r>
      <w:r w:rsidRPr="00FA07A7">
        <w:rPr>
          <w:rFonts w:ascii="Times" w:hAnsi="Times" w:cs="Times"/>
          <w:sz w:val="28"/>
          <w:szCs w:val="28"/>
        </w:rPr>
        <w:t>4</w:t>
      </w:r>
      <w:r w:rsidR="000472C9" w:rsidRPr="000472C9">
        <w:rPr>
          <w:rFonts w:ascii="Times" w:hAnsi="Times" w:cs="Times"/>
          <w:sz w:val="28"/>
          <w:szCs w:val="28"/>
        </w:rPr>
        <w:t>9</w:t>
      </w:r>
      <w:r w:rsidRPr="00170161">
        <w:rPr>
          <w:rFonts w:ascii="Times" w:hAnsi="Times" w:cs="Times"/>
          <w:sz w:val="28"/>
          <w:szCs w:val="28"/>
        </w:rPr>
        <w:t>]</w:t>
      </w:r>
      <w:r>
        <w:rPr>
          <w:rFonts w:ascii="Times" w:hAnsi="Times" w:cs="Times"/>
          <w:sz w:val="28"/>
          <w:szCs w:val="28"/>
        </w:rPr>
        <w:t>.</w:t>
      </w:r>
    </w:p>
    <w:p w14:paraId="4A9AE6DD" w14:textId="27621C09" w:rsidR="00943A20" w:rsidRPr="00170161" w:rsidRDefault="00943A20" w:rsidP="003B4225">
      <w:pPr>
        <w:widowControl w:val="0"/>
        <w:autoSpaceDE w:val="0"/>
        <w:autoSpaceDN w:val="0"/>
        <w:adjustRightInd w:val="0"/>
        <w:ind w:firstLine="567"/>
        <w:jc w:val="both"/>
        <w:rPr>
          <w:rFonts w:ascii="Times" w:hAnsi="Times" w:cs="Times"/>
          <w:sz w:val="28"/>
          <w:szCs w:val="28"/>
        </w:rPr>
      </w:pPr>
      <w:r w:rsidRPr="00170161">
        <w:rPr>
          <w:rFonts w:ascii="Times" w:hAnsi="Times" w:cs="Times"/>
          <w:sz w:val="28"/>
          <w:szCs w:val="28"/>
        </w:rPr>
        <w:t xml:space="preserve">Наиболее эффективный способ снижения дозы облучения населения от КТ - это просто уменьшить количество назначаемых КТ-исследований. С индивидуальной точки зрения, когда проведение КТ оправдана медицинской необходимостью, связанный с ней риск невелик по сравнению с полученной диагностической информации. Однако, если верно, что около одной трети всех КТ-сканирований не оправданы медицинской необходимостью, а это представляется вероятным, то, возможно, 20 миллионов взрослых и, что очень важно, более 1 миллиона детей в год в Соединенных Штатах подвергаются </w:t>
      </w:r>
      <w:proofErr w:type="gramStart"/>
      <w:r w:rsidRPr="00170161">
        <w:rPr>
          <w:rFonts w:ascii="Times" w:hAnsi="Times" w:cs="Times"/>
          <w:sz w:val="28"/>
          <w:szCs w:val="28"/>
        </w:rPr>
        <w:t>облучению  без</w:t>
      </w:r>
      <w:proofErr w:type="gramEnd"/>
      <w:r w:rsidRPr="00170161">
        <w:rPr>
          <w:rFonts w:ascii="Times" w:hAnsi="Times" w:cs="Times"/>
          <w:sz w:val="28"/>
          <w:szCs w:val="28"/>
        </w:rPr>
        <w:t xml:space="preserve"> необходимости</w:t>
      </w:r>
      <w:r w:rsidRPr="00F92434">
        <w:rPr>
          <w:rFonts w:ascii="Times" w:hAnsi="Times" w:cs="Times"/>
          <w:sz w:val="28"/>
          <w:szCs w:val="28"/>
        </w:rPr>
        <w:t xml:space="preserve"> </w:t>
      </w:r>
      <w:r w:rsidRPr="00170161">
        <w:rPr>
          <w:rFonts w:ascii="Times" w:hAnsi="Times" w:cs="Times"/>
          <w:sz w:val="28"/>
          <w:szCs w:val="28"/>
        </w:rPr>
        <w:t>[</w:t>
      </w:r>
      <w:r w:rsidRPr="00943A20">
        <w:rPr>
          <w:rFonts w:ascii="Times" w:hAnsi="Times" w:cs="Times"/>
          <w:sz w:val="28"/>
          <w:szCs w:val="28"/>
        </w:rPr>
        <w:t>4</w:t>
      </w:r>
      <w:r w:rsidR="000472C9" w:rsidRPr="000E75CC">
        <w:rPr>
          <w:rFonts w:ascii="Times" w:hAnsi="Times" w:cs="Times"/>
          <w:sz w:val="28"/>
          <w:szCs w:val="28"/>
        </w:rPr>
        <w:t>5</w:t>
      </w:r>
      <w:r w:rsidR="00880D25">
        <w:rPr>
          <w:rFonts w:ascii="Times" w:hAnsi="Times" w:cs="Times"/>
          <w:sz w:val="28"/>
          <w:szCs w:val="28"/>
        </w:rPr>
        <w:t>, с</w:t>
      </w:r>
      <w:r w:rsidR="009A57BF">
        <w:rPr>
          <w:rFonts w:ascii="Times" w:hAnsi="Times" w:cs="Times"/>
          <w:sz w:val="28"/>
          <w:szCs w:val="28"/>
        </w:rPr>
        <w:t>.</w:t>
      </w:r>
      <w:r w:rsidR="009C1606">
        <w:rPr>
          <w:rFonts w:ascii="Times" w:hAnsi="Times" w:cs="Times"/>
          <w:sz w:val="28"/>
          <w:szCs w:val="28"/>
        </w:rPr>
        <w:t>2283</w:t>
      </w:r>
      <w:r w:rsidRPr="00170161">
        <w:rPr>
          <w:rFonts w:ascii="Times" w:hAnsi="Times" w:cs="Times"/>
          <w:sz w:val="28"/>
          <w:szCs w:val="28"/>
        </w:rPr>
        <w:t>].</w:t>
      </w:r>
    </w:p>
    <w:p w14:paraId="339793D6" w14:textId="0F958AD6" w:rsidR="00943A20" w:rsidRPr="00170161" w:rsidRDefault="00943A20" w:rsidP="003B4225">
      <w:pPr>
        <w:widowControl w:val="0"/>
        <w:ind w:firstLine="567"/>
        <w:jc w:val="both"/>
        <w:rPr>
          <w:rFonts w:ascii="Times New Roman" w:hAnsi="Times New Roman" w:cs="Times New Roman"/>
          <w:sz w:val="28"/>
          <w:szCs w:val="28"/>
        </w:rPr>
      </w:pPr>
      <w:r w:rsidRPr="00170161">
        <w:rPr>
          <w:rFonts w:ascii="Times" w:hAnsi="Times" w:cs="Times"/>
          <w:sz w:val="28"/>
          <w:szCs w:val="28"/>
          <w:lang w:val="kk-KZ"/>
        </w:rPr>
        <w:t xml:space="preserve">Во время реформы здравоохранения в США, начатой в 2009 г, одной из задач к 2011-2013 году было: </w:t>
      </w:r>
      <w:r w:rsidRPr="00170161">
        <w:rPr>
          <w:rFonts w:ascii="Times New Roman" w:hAnsi="Times New Roman" w:cs="Times New Roman"/>
          <w:sz w:val="28"/>
          <w:szCs w:val="28"/>
        </w:rPr>
        <w:t>обеспечить электронный учет радиологических запросов в кодированном формате, например с помощью предопределенных меню показаний</w:t>
      </w:r>
      <w:r w:rsidRPr="00170161">
        <w:rPr>
          <w:rFonts w:ascii="Times" w:hAnsi="Times" w:cs="Times"/>
          <w:sz w:val="28"/>
          <w:szCs w:val="28"/>
          <w:lang w:val="kk-KZ"/>
        </w:rPr>
        <w:t xml:space="preserve">. А также </w:t>
      </w:r>
      <w:r w:rsidRPr="00170161">
        <w:rPr>
          <w:rFonts w:ascii="Times New Roman" w:hAnsi="Times New Roman" w:cs="Times New Roman"/>
          <w:sz w:val="28"/>
          <w:szCs w:val="28"/>
        </w:rPr>
        <w:t xml:space="preserve"> правомочные поставщики услуг, так же как и больницы должны продемонстрировать использование научно обоснованных наборов заказов, включая поддержку принятия клинических решений в месте оказания медицинской помощи, чтобы сократить нецелесообразное использование визуализации, особенно дорогостоящей (например, КТ, МРТ) [</w:t>
      </w:r>
      <w:r w:rsidR="00DD42D5" w:rsidRPr="00DD42D5">
        <w:rPr>
          <w:rFonts w:ascii="Times New Roman" w:hAnsi="Times New Roman" w:cs="Times New Roman"/>
          <w:sz w:val="28"/>
          <w:szCs w:val="28"/>
        </w:rPr>
        <w:t>50</w:t>
      </w:r>
      <w:r w:rsidRPr="00170161">
        <w:rPr>
          <w:rFonts w:ascii="Times New Roman" w:hAnsi="Times New Roman" w:cs="Times New Roman"/>
          <w:sz w:val="28"/>
          <w:szCs w:val="28"/>
        </w:rPr>
        <w:t xml:space="preserve">]. </w:t>
      </w:r>
    </w:p>
    <w:p w14:paraId="590F53A1" w14:textId="21BB75C8" w:rsidR="00943A20" w:rsidRPr="00B738AC" w:rsidRDefault="00943A20" w:rsidP="003B4225">
      <w:pPr>
        <w:widowControl w:val="0"/>
        <w:ind w:firstLine="567"/>
        <w:jc w:val="both"/>
        <w:rPr>
          <w:rFonts w:ascii="Times New Roman" w:hAnsi="Times New Roman" w:cs="Times New Roman"/>
          <w:sz w:val="28"/>
          <w:szCs w:val="28"/>
        </w:rPr>
      </w:pPr>
      <w:r w:rsidRPr="00B738AC">
        <w:rPr>
          <w:rFonts w:ascii="Times New Roman" w:hAnsi="Times New Roman" w:cs="Times New Roman"/>
          <w:sz w:val="28"/>
          <w:szCs w:val="28"/>
        </w:rPr>
        <w:t>Диагностические референтные уровни (ДР</w:t>
      </w:r>
      <w:r w:rsidR="005B7851">
        <w:rPr>
          <w:rFonts w:ascii="Times New Roman" w:hAnsi="Times New Roman" w:cs="Times New Roman"/>
          <w:sz w:val="28"/>
          <w:szCs w:val="28"/>
        </w:rPr>
        <w:t>У</w:t>
      </w:r>
      <w:r w:rsidRPr="00B738AC">
        <w:rPr>
          <w:rFonts w:ascii="Times New Roman" w:hAnsi="Times New Roman" w:cs="Times New Roman"/>
          <w:sz w:val="28"/>
          <w:szCs w:val="28"/>
        </w:rPr>
        <w:t>) играют ключевую роль в оптимизации дозы облучения в медицинской визуализации и признаны эффективным инструментом радиационной защиты. Концепция ДР</w:t>
      </w:r>
      <w:r w:rsidR="005B7851">
        <w:rPr>
          <w:rFonts w:ascii="Times New Roman" w:hAnsi="Times New Roman" w:cs="Times New Roman"/>
          <w:sz w:val="28"/>
          <w:szCs w:val="28"/>
        </w:rPr>
        <w:t>У</w:t>
      </w:r>
      <w:r w:rsidRPr="00B738AC">
        <w:rPr>
          <w:rFonts w:ascii="Times New Roman" w:hAnsi="Times New Roman" w:cs="Times New Roman"/>
          <w:sz w:val="28"/>
          <w:szCs w:val="28"/>
        </w:rPr>
        <w:t xml:space="preserve"> была впервые предложена Международной комиссией по радиологической защите (ICRP) и с 1997 года официально применяется в странах Европейского Союза, а её обязательное использование закреплено в Директиве 2013/59/EURATOM. Эта директива требует регулярного установления, пересмотра и использования ДР</w:t>
      </w:r>
      <w:r w:rsidR="005B7851">
        <w:rPr>
          <w:rFonts w:ascii="Times New Roman" w:hAnsi="Times New Roman" w:cs="Times New Roman"/>
          <w:sz w:val="28"/>
          <w:szCs w:val="28"/>
        </w:rPr>
        <w:t>У</w:t>
      </w:r>
      <w:r w:rsidRPr="00B738AC">
        <w:rPr>
          <w:rFonts w:ascii="Times New Roman" w:hAnsi="Times New Roman" w:cs="Times New Roman"/>
          <w:sz w:val="28"/>
          <w:szCs w:val="28"/>
        </w:rPr>
        <w:t xml:space="preserve"> в целях обеспечения безопасности пациентов при диагностических и интервенционных процедурах.</w:t>
      </w:r>
      <w:r>
        <w:rPr>
          <w:rFonts w:ascii="Times New Roman" w:hAnsi="Times New Roman" w:cs="Times New Roman"/>
          <w:sz w:val="28"/>
          <w:szCs w:val="28"/>
        </w:rPr>
        <w:t xml:space="preserve"> </w:t>
      </w:r>
      <w:r w:rsidRPr="00B738AC">
        <w:rPr>
          <w:rFonts w:ascii="Times New Roman" w:hAnsi="Times New Roman" w:cs="Times New Roman"/>
          <w:sz w:val="28"/>
          <w:szCs w:val="28"/>
        </w:rPr>
        <w:t>Традиционно ДР</w:t>
      </w:r>
      <w:r w:rsidR="005B7851">
        <w:rPr>
          <w:rFonts w:ascii="Times New Roman" w:hAnsi="Times New Roman" w:cs="Times New Roman"/>
          <w:sz w:val="28"/>
          <w:szCs w:val="28"/>
        </w:rPr>
        <w:t>У</w:t>
      </w:r>
      <w:r w:rsidRPr="00B738AC">
        <w:rPr>
          <w:rFonts w:ascii="Times New Roman" w:hAnsi="Times New Roman" w:cs="Times New Roman"/>
          <w:sz w:val="28"/>
          <w:szCs w:val="28"/>
        </w:rPr>
        <w:t xml:space="preserve"> разрабатывались с учётом анатомической области исследования, однако в случае с компьютерной томографией такой подход имеет ограничения. Разные клинические показания — например, диагностика легочной эмболии, онкологического процесса или оценка коронарного кальция — требуют различных параметров КТ-сканирования, что влияет на дозу облучения и требует дифференцированных </w:t>
      </w:r>
      <w:r w:rsidRPr="00B738AC">
        <w:rPr>
          <w:rFonts w:ascii="Times New Roman" w:hAnsi="Times New Roman" w:cs="Times New Roman"/>
          <w:sz w:val="28"/>
          <w:szCs w:val="28"/>
        </w:rPr>
        <w:lastRenderedPageBreak/>
        <w:t>ДР</w:t>
      </w:r>
      <w:r w:rsidR="005B7851">
        <w:rPr>
          <w:rFonts w:ascii="Times New Roman" w:hAnsi="Times New Roman" w:cs="Times New Roman"/>
          <w:sz w:val="28"/>
          <w:szCs w:val="28"/>
        </w:rPr>
        <w:t>У</w:t>
      </w:r>
      <w:r w:rsidRPr="00B738AC">
        <w:rPr>
          <w:rFonts w:ascii="Times New Roman" w:hAnsi="Times New Roman" w:cs="Times New Roman"/>
          <w:sz w:val="28"/>
          <w:szCs w:val="28"/>
        </w:rPr>
        <w:t xml:space="preserve"> для одной и той же анатомической зоны.</w:t>
      </w:r>
    </w:p>
    <w:p w14:paraId="3C082DFE" w14:textId="313ADCE6" w:rsidR="00943A20" w:rsidRPr="00B738AC" w:rsidRDefault="00943A20" w:rsidP="003B4225">
      <w:pPr>
        <w:widowControl w:val="0"/>
        <w:jc w:val="both"/>
        <w:rPr>
          <w:rFonts w:ascii="Times New Roman" w:hAnsi="Times New Roman" w:cs="Times New Roman"/>
          <w:sz w:val="28"/>
          <w:szCs w:val="28"/>
        </w:rPr>
      </w:pPr>
      <w:r w:rsidRPr="00B738AC">
        <w:rPr>
          <w:rFonts w:ascii="Times New Roman" w:hAnsi="Times New Roman" w:cs="Times New Roman"/>
          <w:sz w:val="28"/>
          <w:szCs w:val="28"/>
        </w:rPr>
        <w:t>В ответ на необходимость актуализации и стандартизации подходов Европейская комиссия запустила серию инициатив, включая проект по формированию клинически обоснованных ДР</w:t>
      </w:r>
      <w:r w:rsidR="005B7851">
        <w:rPr>
          <w:rFonts w:ascii="Times New Roman" w:hAnsi="Times New Roman" w:cs="Times New Roman"/>
          <w:sz w:val="28"/>
          <w:szCs w:val="28"/>
        </w:rPr>
        <w:t>У</w:t>
      </w:r>
      <w:r w:rsidRPr="00B738AC">
        <w:rPr>
          <w:rFonts w:ascii="Times New Roman" w:hAnsi="Times New Roman" w:cs="Times New Roman"/>
          <w:sz w:val="28"/>
          <w:szCs w:val="28"/>
        </w:rPr>
        <w:t>, в том числе в педиатрической визуализации. Один из таких проектов реализован при участии Европейского общества радиологии и Европейского общества детской радиологии, с целью создания единых европейских ориентиров для стран, не имеющих собственных педиатрических стандартов. Результаты проекта были утверждены Европейской комиссией и опубликованы в документации серии Radiation Protection.</w:t>
      </w:r>
    </w:p>
    <w:p w14:paraId="20D92F55" w14:textId="3D4EE765" w:rsidR="00943A20" w:rsidRPr="00B738AC" w:rsidRDefault="00943A20" w:rsidP="003B4225">
      <w:pPr>
        <w:widowControl w:val="0"/>
        <w:ind w:firstLine="567"/>
        <w:jc w:val="both"/>
        <w:rPr>
          <w:rFonts w:ascii="Times New Roman" w:hAnsi="Times New Roman" w:cs="Times New Roman"/>
          <w:sz w:val="28"/>
          <w:szCs w:val="28"/>
        </w:rPr>
      </w:pPr>
      <w:r w:rsidRPr="00B738AC">
        <w:rPr>
          <w:rFonts w:ascii="Times New Roman" w:hAnsi="Times New Roman" w:cs="Times New Roman"/>
          <w:sz w:val="28"/>
          <w:szCs w:val="28"/>
        </w:rPr>
        <w:t>Кроме того, международные исследования подчеркивают важность использования ДР</w:t>
      </w:r>
      <w:r w:rsidR="005B7851">
        <w:rPr>
          <w:rFonts w:ascii="Times New Roman" w:hAnsi="Times New Roman" w:cs="Times New Roman"/>
          <w:sz w:val="28"/>
          <w:szCs w:val="28"/>
        </w:rPr>
        <w:t>У</w:t>
      </w:r>
      <w:r w:rsidRPr="00B738AC">
        <w:rPr>
          <w:rFonts w:ascii="Times New Roman" w:hAnsi="Times New Roman" w:cs="Times New Roman"/>
          <w:sz w:val="28"/>
          <w:szCs w:val="28"/>
        </w:rPr>
        <w:t xml:space="preserve"> как дополнения к принципу ALARA ("настолько низко, насколько это разумно достижимо"). Хотя ионизирующее излучение в низких дозах, применяемое при КТ, классифицируется как слабый канцероген и следует линейной модели риска, полное исключение таких процедур невозможно из-за их клинической значимости. Для повышения эффективности контроля дозовых нагрузок предлагается расширение применения цифровых инструментов мониторинга и создание </w:t>
      </w:r>
      <w:r>
        <w:rPr>
          <w:rFonts w:ascii="Times New Roman" w:hAnsi="Times New Roman" w:cs="Times New Roman"/>
          <w:sz w:val="28"/>
          <w:szCs w:val="28"/>
        </w:rPr>
        <w:t xml:space="preserve">культуры постоянной оптимизации </w:t>
      </w:r>
      <w:r>
        <w:rPr>
          <w:rFonts w:ascii="Times" w:hAnsi="Times" w:cs="Times"/>
          <w:sz w:val="28"/>
          <w:szCs w:val="28"/>
        </w:rPr>
        <w:t>[</w:t>
      </w:r>
      <w:r w:rsidR="001B69C4" w:rsidRPr="001B69C4">
        <w:rPr>
          <w:rFonts w:ascii="Times" w:hAnsi="Times" w:cs="Times"/>
          <w:sz w:val="28"/>
          <w:szCs w:val="28"/>
        </w:rPr>
        <w:t>51</w:t>
      </w:r>
      <w:r w:rsidR="00880D25">
        <w:rPr>
          <w:rFonts w:ascii="Times" w:hAnsi="Times" w:cs="Times"/>
          <w:sz w:val="28"/>
          <w:szCs w:val="28"/>
        </w:rPr>
        <w:t xml:space="preserve">- </w:t>
      </w:r>
      <w:r>
        <w:rPr>
          <w:rFonts w:ascii="Times" w:hAnsi="Times" w:cs="Times"/>
          <w:sz w:val="28"/>
          <w:szCs w:val="28"/>
        </w:rPr>
        <w:t>5</w:t>
      </w:r>
      <w:r w:rsidR="001B69C4" w:rsidRPr="00CE3B15">
        <w:rPr>
          <w:rFonts w:ascii="Times" w:hAnsi="Times" w:cs="Times"/>
          <w:sz w:val="28"/>
          <w:szCs w:val="28"/>
        </w:rPr>
        <w:t>3</w:t>
      </w:r>
      <w:r w:rsidRPr="00170161">
        <w:rPr>
          <w:rFonts w:ascii="Times" w:hAnsi="Times" w:cs="Times"/>
          <w:sz w:val="28"/>
          <w:szCs w:val="28"/>
        </w:rPr>
        <w:t>].</w:t>
      </w:r>
    </w:p>
    <w:p w14:paraId="46F9A359" w14:textId="77777777" w:rsidR="00943A20" w:rsidRDefault="00943A20" w:rsidP="003B4225">
      <w:pPr>
        <w:pStyle w:val="a5"/>
        <w:widowControl w:val="0"/>
        <w:spacing w:before="0" w:beforeAutospacing="0" w:after="0" w:afterAutospacing="0"/>
        <w:jc w:val="both"/>
        <w:rPr>
          <w:rFonts w:ascii="Times" w:eastAsiaTheme="minorHAnsi" w:hAnsi="Times" w:cs="Times"/>
          <w:color w:val="FF0000"/>
          <w:sz w:val="28"/>
          <w:szCs w:val="28"/>
          <w:lang w:eastAsia="en-US"/>
        </w:rPr>
      </w:pPr>
    </w:p>
    <w:p w14:paraId="71FC7481" w14:textId="5E810A26" w:rsidR="00943A20" w:rsidRPr="00084CC0" w:rsidRDefault="00084CC0" w:rsidP="003B4225">
      <w:pPr>
        <w:widowControl w:val="0"/>
        <w:autoSpaceDE w:val="0"/>
        <w:autoSpaceDN w:val="0"/>
        <w:adjustRightInd w:val="0"/>
        <w:ind w:firstLine="567"/>
        <w:jc w:val="both"/>
        <w:rPr>
          <w:rFonts w:ascii="Times New Roman" w:hAnsi="Times New Roman" w:cs="Times New Roman"/>
          <w:b/>
          <w:sz w:val="28"/>
          <w:szCs w:val="28"/>
        </w:rPr>
      </w:pPr>
      <w:r w:rsidRPr="00084CC0">
        <w:rPr>
          <w:rFonts w:ascii="Times New Roman" w:hAnsi="Times New Roman"/>
          <w:b/>
          <w:sz w:val="28"/>
          <w:szCs w:val="28"/>
          <w:lang w:val="kk-KZ"/>
        </w:rPr>
        <w:t>1.</w:t>
      </w:r>
      <w:r w:rsidR="00561475">
        <w:rPr>
          <w:rFonts w:ascii="Times New Roman" w:hAnsi="Times New Roman"/>
          <w:b/>
          <w:sz w:val="28"/>
          <w:szCs w:val="28"/>
          <w:lang w:val="kk-KZ"/>
        </w:rPr>
        <w:t>3</w:t>
      </w:r>
      <w:r w:rsidRPr="00084CC0">
        <w:rPr>
          <w:rFonts w:ascii="Times New Roman" w:hAnsi="Times New Roman"/>
          <w:b/>
          <w:sz w:val="28"/>
          <w:szCs w:val="28"/>
          <w:lang w:val="kk-KZ"/>
        </w:rPr>
        <w:t xml:space="preserve"> Системные вызовы в службе лучевой диагностики</w:t>
      </w:r>
    </w:p>
    <w:p w14:paraId="7D0E7DA2" w14:textId="3E97D0C0" w:rsidR="00943A20" w:rsidRDefault="00943A20" w:rsidP="003B4225">
      <w:pPr>
        <w:pStyle w:val="a5"/>
        <w:widowControl w:val="0"/>
        <w:spacing w:before="0" w:beforeAutospacing="0" w:after="0" w:afterAutospacing="0"/>
        <w:ind w:firstLine="567"/>
        <w:jc w:val="both"/>
        <w:rPr>
          <w:rFonts w:ascii="Times" w:eastAsiaTheme="minorHAnsi" w:hAnsi="Times" w:cs="Times"/>
          <w:sz w:val="28"/>
          <w:szCs w:val="28"/>
          <w:lang w:eastAsia="en-US"/>
        </w:rPr>
      </w:pPr>
      <w:r w:rsidRPr="00D8033C">
        <w:rPr>
          <w:rFonts w:ascii="Times" w:eastAsiaTheme="minorHAnsi" w:hAnsi="Times" w:cs="Times"/>
          <w:sz w:val="28"/>
          <w:szCs w:val="28"/>
          <w:lang w:eastAsia="en-US"/>
        </w:rPr>
        <w:t>Радиологические лаборатории сталкиваются с рядом кадровых проблем, включая нехватку квалифицированного персонала и необходимость удержания квалифицированных радиологических технологов и вспомогательного персонала. Кроме того, напряженный характер работы может привести к выгоранию с</w:t>
      </w:r>
      <w:r w:rsidRPr="00170161">
        <w:rPr>
          <w:rFonts w:ascii="Times" w:eastAsiaTheme="minorHAnsi" w:hAnsi="Times" w:cs="Times"/>
          <w:sz w:val="28"/>
          <w:szCs w:val="28"/>
          <w:lang w:eastAsia="en-US"/>
        </w:rPr>
        <w:t>пециалистов-рентгенологов. Эффективное управление графиком работы и обеспечение круглосуточного обслуживания также является постоянной проблемой.</w:t>
      </w:r>
      <w:r w:rsidRPr="001C45FA">
        <w:rPr>
          <w:rFonts w:ascii="Times" w:eastAsiaTheme="minorHAnsi" w:hAnsi="Times" w:cs="Times"/>
          <w:sz w:val="28"/>
          <w:szCs w:val="28"/>
          <w:lang w:eastAsia="en-US"/>
        </w:rPr>
        <w:t xml:space="preserve"> </w:t>
      </w:r>
      <w:r w:rsidRPr="00170161">
        <w:rPr>
          <w:rFonts w:ascii="Times" w:eastAsiaTheme="minorHAnsi" w:hAnsi="Times" w:cs="Times"/>
          <w:sz w:val="28"/>
          <w:szCs w:val="28"/>
          <w:lang w:eastAsia="en-US"/>
        </w:rPr>
        <w:t>Одним из основных поводов для беспокойства сотрудников отделений радиологии является нехватка радиологического персонала, они вынуждены  работать в нерабочее время, что проводит к усталости, изнеможению, а иногда и к прогулам</w:t>
      </w:r>
      <w:r>
        <w:rPr>
          <w:rFonts w:ascii="Times" w:eastAsiaTheme="minorHAnsi" w:hAnsi="Times" w:cs="Times"/>
          <w:sz w:val="28"/>
          <w:szCs w:val="28"/>
          <w:lang w:eastAsia="en-US"/>
        </w:rPr>
        <w:t xml:space="preserve">, говорится в исследовании </w:t>
      </w:r>
      <w:hyperlink r:id="rId14" w:history="1">
        <w:r w:rsidRPr="00F92434">
          <w:rPr>
            <w:rFonts w:ascii="Times" w:eastAsiaTheme="minorHAnsi" w:hAnsi="Times" w:cs="Times"/>
            <w:sz w:val="28"/>
            <w:szCs w:val="28"/>
            <w:lang w:eastAsia="en-US"/>
          </w:rPr>
          <w:t>Saba Hinrichs-Krapels</w:t>
        </w:r>
      </w:hyperlink>
      <w:r w:rsidRPr="00F92434">
        <w:rPr>
          <w:rFonts w:ascii="Times" w:eastAsiaTheme="minorHAnsi" w:hAnsi="Times" w:cs="Times"/>
          <w:sz w:val="28"/>
          <w:szCs w:val="28"/>
          <w:lang w:eastAsia="en-US"/>
        </w:rPr>
        <w:t xml:space="preserve"> et al.</w:t>
      </w:r>
      <w:r>
        <w:rPr>
          <w:rFonts w:ascii="Times" w:eastAsiaTheme="minorHAnsi" w:hAnsi="Times" w:cs="Times"/>
          <w:sz w:val="28"/>
          <w:szCs w:val="28"/>
          <w:lang w:eastAsia="en-US"/>
        </w:rPr>
        <w:t xml:space="preserve"> </w:t>
      </w:r>
      <w:r w:rsidRPr="00170161">
        <w:rPr>
          <w:rFonts w:ascii="Times" w:eastAsiaTheme="minorHAnsi" w:hAnsi="Times" w:cs="Times"/>
          <w:sz w:val="28"/>
          <w:szCs w:val="28"/>
          <w:lang w:eastAsia="en-US"/>
        </w:rPr>
        <w:t>[</w:t>
      </w:r>
      <w:r>
        <w:rPr>
          <w:rFonts w:ascii="Times" w:eastAsiaTheme="minorHAnsi" w:hAnsi="Times" w:cs="Times"/>
          <w:sz w:val="28"/>
          <w:szCs w:val="28"/>
          <w:lang w:eastAsia="en-US"/>
        </w:rPr>
        <w:t>5</w:t>
      </w:r>
      <w:r w:rsidR="00CE3B15" w:rsidRPr="009E3E38">
        <w:rPr>
          <w:rFonts w:ascii="Times" w:eastAsiaTheme="minorHAnsi" w:hAnsi="Times" w:cs="Times"/>
          <w:sz w:val="28"/>
          <w:szCs w:val="28"/>
          <w:lang w:eastAsia="en-US"/>
        </w:rPr>
        <w:t>4</w:t>
      </w:r>
      <w:r w:rsidRPr="00170161">
        <w:rPr>
          <w:rFonts w:ascii="Times" w:eastAsiaTheme="minorHAnsi" w:hAnsi="Times" w:cs="Times"/>
          <w:sz w:val="28"/>
          <w:szCs w:val="28"/>
          <w:lang w:eastAsia="en-US"/>
        </w:rPr>
        <w:t>]</w:t>
      </w:r>
      <w:r>
        <w:rPr>
          <w:rFonts w:ascii="Times" w:eastAsiaTheme="minorHAnsi" w:hAnsi="Times" w:cs="Times"/>
          <w:sz w:val="28"/>
          <w:szCs w:val="28"/>
          <w:lang w:eastAsia="en-US"/>
        </w:rPr>
        <w:t xml:space="preserve">. В </w:t>
      </w:r>
      <w:r w:rsidRPr="006906C7">
        <w:rPr>
          <w:rFonts w:ascii="Times" w:eastAsiaTheme="minorHAnsi" w:hAnsi="Times" w:cs="Times"/>
          <w:sz w:val="28"/>
          <w:szCs w:val="28"/>
          <w:lang w:eastAsia="en-US"/>
        </w:rPr>
        <w:t>Рекомендаци</w:t>
      </w:r>
      <w:r>
        <w:rPr>
          <w:rFonts w:ascii="Times" w:eastAsiaTheme="minorHAnsi" w:hAnsi="Times" w:cs="Times"/>
          <w:sz w:val="28"/>
          <w:szCs w:val="28"/>
          <w:lang w:eastAsia="en-US"/>
        </w:rPr>
        <w:t>ях</w:t>
      </w:r>
      <w:r w:rsidRPr="006906C7">
        <w:rPr>
          <w:rFonts w:ascii="Times" w:eastAsiaTheme="minorHAnsi" w:hAnsi="Times" w:cs="Times"/>
          <w:sz w:val="28"/>
          <w:szCs w:val="28"/>
          <w:lang w:eastAsia="en-US"/>
        </w:rPr>
        <w:t xml:space="preserve"> Национального института здоровья и совершенствования медицинской помощи</w:t>
      </w:r>
      <w:r>
        <w:rPr>
          <w:rFonts w:ascii="Times" w:eastAsiaTheme="minorHAnsi" w:hAnsi="Times" w:cs="Times"/>
          <w:sz w:val="28"/>
          <w:szCs w:val="28"/>
          <w:lang w:eastAsia="en-US"/>
        </w:rPr>
        <w:t xml:space="preserve"> отмечено </w:t>
      </w:r>
      <w:proofErr w:type="gramStart"/>
      <w:r>
        <w:rPr>
          <w:rFonts w:ascii="Times" w:eastAsiaTheme="minorHAnsi" w:hAnsi="Times" w:cs="Times"/>
          <w:sz w:val="28"/>
          <w:szCs w:val="28"/>
          <w:lang w:eastAsia="en-US"/>
        </w:rPr>
        <w:t>что</w:t>
      </w:r>
      <w:proofErr w:type="gramEnd"/>
      <w:r>
        <w:rPr>
          <w:rFonts w:ascii="Times" w:eastAsiaTheme="minorHAnsi" w:hAnsi="Times" w:cs="Times"/>
          <w:sz w:val="28"/>
          <w:szCs w:val="28"/>
          <w:lang w:eastAsia="en-US"/>
        </w:rPr>
        <w:t xml:space="preserve"> е</w:t>
      </w:r>
      <w:r w:rsidRPr="006906C7">
        <w:rPr>
          <w:rFonts w:ascii="Times" w:eastAsiaTheme="minorHAnsi" w:hAnsi="Times" w:cs="Times"/>
          <w:sz w:val="28"/>
          <w:szCs w:val="28"/>
          <w:lang w:eastAsia="en-US"/>
        </w:rPr>
        <w:t>сли нехватка персонала в области радиологии и рентгенографии сохранится, это может нанести вред, поскольку персонал будет распределен более ограниченно в течение недели или отвлечен от других видов деятельности</w:t>
      </w:r>
      <w:r>
        <w:rPr>
          <w:rFonts w:ascii="Times" w:eastAsiaTheme="minorHAnsi" w:hAnsi="Times" w:cs="Times"/>
          <w:sz w:val="28"/>
          <w:szCs w:val="28"/>
          <w:lang w:eastAsia="en-US"/>
        </w:rPr>
        <w:t xml:space="preserve"> </w:t>
      </w:r>
      <w:r w:rsidRPr="006906C7">
        <w:rPr>
          <w:rFonts w:ascii="Times" w:eastAsiaTheme="minorHAnsi" w:hAnsi="Times" w:cs="Times"/>
          <w:sz w:val="28"/>
          <w:szCs w:val="28"/>
          <w:lang w:eastAsia="en-US"/>
        </w:rPr>
        <w:t>[</w:t>
      </w:r>
      <w:r>
        <w:rPr>
          <w:rFonts w:ascii="Times" w:eastAsiaTheme="minorHAnsi" w:hAnsi="Times" w:cs="Times"/>
          <w:sz w:val="28"/>
          <w:szCs w:val="28"/>
          <w:lang w:eastAsia="en-US"/>
        </w:rPr>
        <w:t>5</w:t>
      </w:r>
      <w:r w:rsidR="009E3E38" w:rsidRPr="009E3E38">
        <w:rPr>
          <w:rFonts w:ascii="Times" w:eastAsiaTheme="minorHAnsi" w:hAnsi="Times" w:cs="Times"/>
          <w:sz w:val="28"/>
          <w:szCs w:val="28"/>
          <w:lang w:eastAsia="en-US"/>
        </w:rPr>
        <w:t>5</w:t>
      </w:r>
      <w:r w:rsidRPr="006906C7">
        <w:rPr>
          <w:rFonts w:ascii="Times" w:eastAsiaTheme="minorHAnsi" w:hAnsi="Times" w:cs="Times"/>
          <w:sz w:val="28"/>
          <w:szCs w:val="28"/>
          <w:lang w:eastAsia="en-US"/>
        </w:rPr>
        <w:t>]</w:t>
      </w:r>
      <w:r>
        <w:rPr>
          <w:rFonts w:ascii="Times" w:eastAsiaTheme="minorHAnsi" w:hAnsi="Times" w:cs="Times"/>
          <w:sz w:val="28"/>
          <w:szCs w:val="28"/>
          <w:lang w:eastAsia="en-US"/>
        </w:rPr>
        <w:t>.</w:t>
      </w:r>
    </w:p>
    <w:p w14:paraId="2FF6AAF6" w14:textId="117EBB71" w:rsidR="00943A20" w:rsidRPr="004751D3" w:rsidRDefault="00943A20" w:rsidP="003B4225">
      <w:pPr>
        <w:pStyle w:val="a5"/>
        <w:widowControl w:val="0"/>
        <w:spacing w:before="0" w:beforeAutospacing="0" w:after="0" w:afterAutospacing="0"/>
        <w:ind w:firstLine="567"/>
        <w:jc w:val="both"/>
        <w:rPr>
          <w:rFonts w:ascii="Times" w:eastAsiaTheme="minorHAnsi" w:hAnsi="Times" w:cs="Times"/>
          <w:sz w:val="28"/>
          <w:szCs w:val="28"/>
          <w:lang w:eastAsia="en-US"/>
        </w:rPr>
      </w:pPr>
      <w:r w:rsidRPr="00F560EE">
        <w:rPr>
          <w:rFonts w:ascii="Times" w:eastAsiaTheme="minorHAnsi" w:hAnsi="Times" w:cs="Times"/>
          <w:sz w:val="28"/>
          <w:szCs w:val="28"/>
          <w:lang w:eastAsia="en-US"/>
        </w:rPr>
        <w:t xml:space="preserve">В Великобритании не хватает радиологов, чтобы удовлетворить потребности в визуализации </w:t>
      </w:r>
      <w:proofErr w:type="gramStart"/>
      <w:r w:rsidRPr="00F560EE">
        <w:rPr>
          <w:rFonts w:ascii="Times" w:eastAsiaTheme="minorHAnsi" w:hAnsi="Times" w:cs="Times"/>
          <w:sz w:val="28"/>
          <w:szCs w:val="28"/>
          <w:lang w:eastAsia="en-US"/>
        </w:rPr>
        <w:t>и  диагностических</w:t>
      </w:r>
      <w:proofErr w:type="gramEnd"/>
      <w:r w:rsidRPr="00F560EE">
        <w:rPr>
          <w:rFonts w:ascii="Times" w:eastAsiaTheme="minorHAnsi" w:hAnsi="Times" w:cs="Times"/>
          <w:sz w:val="28"/>
          <w:szCs w:val="28"/>
          <w:lang w:eastAsia="en-US"/>
        </w:rPr>
        <w:t xml:space="preserve"> потребностей, предупредил Королевский колледж радиологов. </w:t>
      </w:r>
      <w:r w:rsidRPr="004751D3">
        <w:rPr>
          <w:rFonts w:ascii="Times" w:eastAsiaTheme="minorHAnsi" w:hAnsi="Times" w:cs="Times"/>
          <w:sz w:val="28"/>
          <w:szCs w:val="28"/>
          <w:lang w:eastAsia="en-US"/>
        </w:rPr>
        <w:t>К</w:t>
      </w:r>
      <w:r w:rsidRPr="00F560EE">
        <w:rPr>
          <w:rFonts w:ascii="Times" w:eastAsiaTheme="minorHAnsi" w:hAnsi="Times" w:cs="Times"/>
          <w:sz w:val="28"/>
          <w:szCs w:val="28"/>
          <w:lang w:eastAsia="en-US"/>
        </w:rPr>
        <w:t>адровый состав не успевает за ростом клинического спроса. Если ситуация не будет решена в срочном порядке, существует явный риск того, что обслуживание пациентов значительно пострадает – говорится в отчет</w:t>
      </w:r>
      <w:r>
        <w:rPr>
          <w:rFonts w:ascii="Times" w:eastAsiaTheme="minorHAnsi" w:hAnsi="Times" w:cs="Times"/>
          <w:sz w:val="28"/>
          <w:szCs w:val="28"/>
          <w:lang w:eastAsia="en-US"/>
        </w:rPr>
        <w:t>е</w:t>
      </w:r>
      <w:r w:rsidRPr="008007B3">
        <w:rPr>
          <w:rFonts w:ascii="Times" w:eastAsiaTheme="minorHAnsi" w:hAnsi="Times" w:cs="Times"/>
          <w:color w:val="FF0000"/>
          <w:sz w:val="28"/>
          <w:szCs w:val="28"/>
          <w:lang w:eastAsia="en-US"/>
        </w:rPr>
        <w:t xml:space="preserve"> </w:t>
      </w:r>
      <w:r w:rsidRPr="00F560EE">
        <w:rPr>
          <w:rFonts w:ascii="Times" w:eastAsiaTheme="minorHAnsi" w:hAnsi="Times" w:cs="Times"/>
          <w:sz w:val="28"/>
          <w:szCs w:val="28"/>
          <w:lang w:eastAsia="en-US"/>
        </w:rPr>
        <w:t>[</w:t>
      </w:r>
      <w:r>
        <w:rPr>
          <w:rFonts w:ascii="Times" w:eastAsiaTheme="minorHAnsi" w:hAnsi="Times" w:cs="Times"/>
          <w:sz w:val="28"/>
          <w:szCs w:val="28"/>
          <w:lang w:eastAsia="en-US"/>
        </w:rPr>
        <w:t>5</w:t>
      </w:r>
      <w:r w:rsidR="009E3E38" w:rsidRPr="009E3E38">
        <w:rPr>
          <w:rFonts w:ascii="Times" w:eastAsiaTheme="minorHAnsi" w:hAnsi="Times" w:cs="Times"/>
          <w:sz w:val="28"/>
          <w:szCs w:val="28"/>
          <w:lang w:eastAsia="en-US"/>
        </w:rPr>
        <w:t>6</w:t>
      </w:r>
      <w:r w:rsidRPr="00F560EE">
        <w:rPr>
          <w:rFonts w:ascii="Times" w:eastAsiaTheme="minorHAnsi" w:hAnsi="Times" w:cs="Times"/>
          <w:sz w:val="28"/>
          <w:szCs w:val="28"/>
          <w:lang w:eastAsia="en-US"/>
        </w:rPr>
        <w:t>]</w:t>
      </w:r>
      <w:r>
        <w:rPr>
          <w:rFonts w:ascii="Times" w:eastAsiaTheme="minorHAnsi" w:hAnsi="Times" w:cs="Times"/>
          <w:sz w:val="28"/>
          <w:szCs w:val="28"/>
          <w:lang w:eastAsia="en-US"/>
        </w:rPr>
        <w:t>.</w:t>
      </w:r>
    </w:p>
    <w:p w14:paraId="250963A1" w14:textId="3001915E" w:rsidR="00943A20" w:rsidRPr="004751D3" w:rsidRDefault="00943A20" w:rsidP="003B4225">
      <w:pPr>
        <w:pStyle w:val="a5"/>
        <w:widowControl w:val="0"/>
        <w:spacing w:before="0" w:beforeAutospacing="0" w:after="0" w:afterAutospacing="0"/>
        <w:ind w:firstLine="567"/>
        <w:jc w:val="both"/>
        <w:rPr>
          <w:rFonts w:ascii="Times" w:eastAsiaTheme="minorHAnsi" w:hAnsi="Times" w:cs="Times"/>
          <w:sz w:val="28"/>
          <w:szCs w:val="28"/>
          <w:lang w:eastAsia="en-US"/>
        </w:rPr>
      </w:pPr>
      <w:r>
        <w:rPr>
          <w:rFonts w:ascii="Times" w:eastAsiaTheme="minorHAnsi" w:hAnsi="Times" w:cs="Times"/>
          <w:sz w:val="28"/>
          <w:szCs w:val="28"/>
          <w:lang w:eastAsia="en-US"/>
        </w:rPr>
        <w:t>В</w:t>
      </w:r>
      <w:r w:rsidRPr="004751D3">
        <w:rPr>
          <w:rFonts w:ascii="Times" w:eastAsiaTheme="minorHAnsi" w:hAnsi="Times" w:cs="Times"/>
          <w:sz w:val="28"/>
          <w:szCs w:val="28"/>
          <w:lang w:eastAsia="en-US"/>
        </w:rPr>
        <w:t xml:space="preserve"> исследовании K. Halliday et al. проведенном на всей территории Великобритании</w:t>
      </w:r>
      <w:r w:rsidRPr="008007B3">
        <w:rPr>
          <w:rFonts w:ascii="Times" w:eastAsiaTheme="minorHAnsi" w:hAnsi="Times" w:cs="Times"/>
          <w:sz w:val="28"/>
          <w:szCs w:val="28"/>
          <w:lang w:eastAsia="en-US"/>
        </w:rPr>
        <w:t xml:space="preserve"> </w:t>
      </w:r>
      <w:r>
        <w:rPr>
          <w:rFonts w:ascii="Times" w:eastAsiaTheme="minorHAnsi" w:hAnsi="Times" w:cs="Times"/>
          <w:sz w:val="28"/>
          <w:szCs w:val="28"/>
          <w:lang w:eastAsia="en-US"/>
        </w:rPr>
        <w:t>сообщается что с</w:t>
      </w:r>
      <w:r w:rsidRPr="004751D3">
        <w:rPr>
          <w:rFonts w:ascii="Times" w:eastAsiaTheme="minorHAnsi" w:hAnsi="Times" w:cs="Times"/>
          <w:sz w:val="28"/>
          <w:szCs w:val="28"/>
          <w:lang w:eastAsia="en-US"/>
        </w:rPr>
        <w:t xml:space="preserve">уществует острая необходимость в повышении качества педиатрической визуализации и отчасти это связано с нехваткой специалистов по визуализации во всех областях. Необходимо </w:t>
      </w:r>
      <w:r w:rsidRPr="004751D3">
        <w:rPr>
          <w:rFonts w:ascii="Times" w:eastAsiaTheme="minorHAnsi" w:hAnsi="Times" w:cs="Times"/>
          <w:sz w:val="28"/>
          <w:szCs w:val="28"/>
          <w:lang w:eastAsia="en-US"/>
        </w:rPr>
        <w:lastRenderedPageBreak/>
        <w:t>увеличить число радиологов, проходящих обучение, и оптимизировать процесс удержания персонала [</w:t>
      </w:r>
      <w:r>
        <w:rPr>
          <w:rFonts w:ascii="Times" w:eastAsiaTheme="minorHAnsi" w:hAnsi="Times" w:cs="Times"/>
          <w:sz w:val="28"/>
          <w:szCs w:val="28"/>
          <w:lang w:eastAsia="en-US"/>
        </w:rPr>
        <w:t>5</w:t>
      </w:r>
      <w:r w:rsidR="009E3E38" w:rsidRPr="009E3E38">
        <w:rPr>
          <w:rFonts w:ascii="Times" w:eastAsiaTheme="minorHAnsi" w:hAnsi="Times" w:cs="Times"/>
          <w:sz w:val="28"/>
          <w:szCs w:val="28"/>
          <w:lang w:eastAsia="en-US"/>
        </w:rPr>
        <w:t>7</w:t>
      </w:r>
      <w:r w:rsidRPr="004751D3">
        <w:rPr>
          <w:rFonts w:ascii="Times" w:eastAsiaTheme="minorHAnsi" w:hAnsi="Times" w:cs="Times"/>
          <w:sz w:val="28"/>
          <w:szCs w:val="28"/>
          <w:lang w:eastAsia="en-US"/>
        </w:rPr>
        <w:t xml:space="preserve">]. </w:t>
      </w:r>
    </w:p>
    <w:p w14:paraId="743FDD2B" w14:textId="1FD53611" w:rsidR="00943A20" w:rsidRDefault="00943A20" w:rsidP="003B4225">
      <w:pPr>
        <w:pStyle w:val="a5"/>
        <w:widowControl w:val="0"/>
        <w:spacing w:before="0" w:beforeAutospacing="0" w:after="0" w:afterAutospacing="0"/>
        <w:ind w:firstLine="567"/>
        <w:jc w:val="both"/>
        <w:rPr>
          <w:rFonts w:ascii="Times" w:eastAsiaTheme="minorHAnsi" w:hAnsi="Times" w:cs="Times"/>
          <w:sz w:val="28"/>
          <w:szCs w:val="28"/>
          <w:lang w:eastAsia="en-US"/>
        </w:rPr>
      </w:pPr>
      <w:r w:rsidRPr="00B4470E">
        <w:rPr>
          <w:rFonts w:ascii="Times" w:eastAsiaTheme="minorHAnsi" w:hAnsi="Times" w:cs="Times"/>
          <w:sz w:val="28"/>
          <w:szCs w:val="28"/>
          <w:lang w:eastAsia="en-US"/>
        </w:rPr>
        <w:t xml:space="preserve">По данным исследования, проведённого среди рентгенологов, работающих в различных медицинских учреждениях США, большинство из них отметили рост рабочей нагрузки и усиливающееся профессиональное давление. Эти тенденции отражают растущие вызовы, с которыми сталкиваются специалисты в области медицинской визуализации в современной клинической практике (Alexander et al., </w:t>
      </w:r>
      <w:r w:rsidRPr="00B4470E">
        <w:rPr>
          <w:rFonts w:ascii="Times" w:eastAsiaTheme="minorHAnsi" w:hAnsi="Times" w:cs="Times"/>
          <w:i/>
          <w:iCs/>
          <w:sz w:val="28"/>
          <w:szCs w:val="28"/>
          <w:lang w:eastAsia="en-US"/>
        </w:rPr>
        <w:t>An Intelligent Future for Medical Imaging: A Market Outlook on Artificial Intelligence for Medical Imaging</w:t>
      </w:r>
      <w:r w:rsidRPr="00B4470E">
        <w:rPr>
          <w:rFonts w:ascii="Times" w:eastAsiaTheme="minorHAnsi" w:hAnsi="Times" w:cs="Times"/>
          <w:sz w:val="28"/>
          <w:szCs w:val="28"/>
          <w:lang w:eastAsia="en-US"/>
        </w:rPr>
        <w:t>, 2020)</w:t>
      </w:r>
      <w:r w:rsidRPr="008007B3">
        <w:rPr>
          <w:rFonts w:ascii="Times" w:eastAsiaTheme="minorHAnsi" w:hAnsi="Times" w:cs="Times"/>
          <w:sz w:val="28"/>
          <w:szCs w:val="28"/>
          <w:lang w:eastAsia="en-US"/>
        </w:rPr>
        <w:t xml:space="preserve"> </w:t>
      </w:r>
      <w:r>
        <w:rPr>
          <w:rFonts w:ascii="Times" w:eastAsiaTheme="minorHAnsi" w:hAnsi="Times" w:cs="Times"/>
          <w:sz w:val="28"/>
          <w:szCs w:val="28"/>
          <w:lang w:eastAsia="en-US"/>
        </w:rPr>
        <w:t>[</w:t>
      </w:r>
      <w:r w:rsidRPr="00B4470E">
        <w:rPr>
          <w:rFonts w:ascii="Times" w:eastAsiaTheme="minorHAnsi" w:hAnsi="Times" w:cs="Times"/>
          <w:sz w:val="28"/>
          <w:szCs w:val="28"/>
          <w:lang w:eastAsia="en-US"/>
        </w:rPr>
        <w:t>5</w:t>
      </w:r>
      <w:r w:rsidR="009E3E38" w:rsidRPr="009E3E38">
        <w:rPr>
          <w:rFonts w:ascii="Times" w:eastAsiaTheme="minorHAnsi" w:hAnsi="Times" w:cs="Times"/>
          <w:sz w:val="28"/>
          <w:szCs w:val="28"/>
          <w:lang w:eastAsia="en-US"/>
        </w:rPr>
        <w:t>8</w:t>
      </w:r>
      <w:r w:rsidRPr="00B4470E">
        <w:rPr>
          <w:rFonts w:ascii="Times" w:eastAsiaTheme="minorHAnsi" w:hAnsi="Times" w:cs="Times"/>
          <w:sz w:val="28"/>
          <w:szCs w:val="28"/>
          <w:lang w:eastAsia="en-US"/>
        </w:rPr>
        <w:t>].</w:t>
      </w:r>
      <w:r>
        <w:rPr>
          <w:rFonts w:ascii="Times" w:eastAsiaTheme="minorHAnsi" w:hAnsi="Times" w:cs="Times"/>
          <w:sz w:val="28"/>
          <w:szCs w:val="28"/>
          <w:lang w:eastAsia="en-US"/>
        </w:rPr>
        <w:t xml:space="preserve"> За последние 20 лет в США количество исследований с применением визуализиации, выполняемых на каждого пациента, возросло даже с учетом увеличения числа отделений неотложной помощи. </w:t>
      </w:r>
      <w:proofErr w:type="gramStart"/>
      <w:r>
        <w:rPr>
          <w:rFonts w:ascii="Times" w:eastAsiaTheme="minorHAnsi" w:hAnsi="Times" w:cs="Times"/>
          <w:sz w:val="28"/>
          <w:szCs w:val="28"/>
          <w:lang w:eastAsia="en-US"/>
        </w:rPr>
        <w:t>Например</w:t>
      </w:r>
      <w:proofErr w:type="gramEnd"/>
      <w:r>
        <w:rPr>
          <w:rFonts w:ascii="Times" w:eastAsiaTheme="minorHAnsi" w:hAnsi="Times" w:cs="Times"/>
          <w:sz w:val="28"/>
          <w:szCs w:val="28"/>
          <w:lang w:eastAsia="en-US"/>
        </w:rPr>
        <w:t xml:space="preserve"> использование КТ на одно посещение отделения неотложной помощи выросло на 153% с 2004 по 2016 год – говорится в исследовании </w:t>
      </w:r>
      <w:r>
        <w:rPr>
          <w:rFonts w:ascii="Times" w:eastAsiaTheme="minorHAnsi" w:hAnsi="Times" w:cs="Times"/>
          <w:sz w:val="28"/>
          <w:szCs w:val="28"/>
          <w:lang w:val="en-US" w:eastAsia="en-US"/>
        </w:rPr>
        <w:t>David</w:t>
      </w:r>
      <w:r w:rsidRPr="00A561C1">
        <w:rPr>
          <w:rFonts w:ascii="Times" w:eastAsiaTheme="minorHAnsi" w:hAnsi="Times" w:cs="Times"/>
          <w:sz w:val="28"/>
          <w:szCs w:val="28"/>
          <w:lang w:eastAsia="en-US"/>
        </w:rPr>
        <w:t xml:space="preserve"> </w:t>
      </w:r>
      <w:r>
        <w:rPr>
          <w:rFonts w:ascii="Times" w:eastAsiaTheme="minorHAnsi" w:hAnsi="Times" w:cs="Times"/>
          <w:sz w:val="28"/>
          <w:szCs w:val="28"/>
          <w:lang w:val="en-US" w:eastAsia="en-US"/>
        </w:rPr>
        <w:t>Li</w:t>
      </w:r>
      <w:r w:rsidRPr="00A561C1">
        <w:rPr>
          <w:rFonts w:ascii="Times" w:eastAsiaTheme="minorHAnsi" w:hAnsi="Times" w:cs="Times"/>
          <w:sz w:val="28"/>
          <w:szCs w:val="28"/>
          <w:lang w:eastAsia="en-US"/>
        </w:rPr>
        <w:t xml:space="preserve"> </w:t>
      </w:r>
      <w:r>
        <w:rPr>
          <w:rFonts w:ascii="Times" w:eastAsiaTheme="minorHAnsi" w:hAnsi="Times" w:cs="Times"/>
          <w:sz w:val="28"/>
          <w:szCs w:val="28"/>
          <w:lang w:val="en-US" w:eastAsia="en-US"/>
        </w:rPr>
        <w:t>et</w:t>
      </w:r>
      <w:r w:rsidRPr="00A561C1">
        <w:rPr>
          <w:rFonts w:ascii="Times" w:eastAsiaTheme="minorHAnsi" w:hAnsi="Times" w:cs="Times"/>
          <w:sz w:val="28"/>
          <w:szCs w:val="28"/>
          <w:lang w:eastAsia="en-US"/>
        </w:rPr>
        <w:t xml:space="preserve"> </w:t>
      </w:r>
      <w:r>
        <w:rPr>
          <w:rFonts w:ascii="Times" w:eastAsiaTheme="minorHAnsi" w:hAnsi="Times" w:cs="Times"/>
          <w:sz w:val="28"/>
          <w:szCs w:val="28"/>
          <w:lang w:val="en-US" w:eastAsia="en-US"/>
        </w:rPr>
        <w:t>al</w:t>
      </w:r>
      <w:r>
        <w:rPr>
          <w:rFonts w:ascii="Times" w:eastAsiaTheme="minorHAnsi" w:hAnsi="Times" w:cs="Times"/>
          <w:sz w:val="28"/>
          <w:szCs w:val="28"/>
          <w:lang w:eastAsia="en-US"/>
        </w:rPr>
        <w:t>.</w:t>
      </w:r>
      <w:r w:rsidRPr="008007B3">
        <w:rPr>
          <w:rFonts w:ascii="Times" w:eastAsiaTheme="minorHAnsi" w:hAnsi="Times" w:cs="Times"/>
          <w:sz w:val="28"/>
          <w:szCs w:val="28"/>
          <w:lang w:eastAsia="en-US"/>
        </w:rPr>
        <w:t xml:space="preserve"> </w:t>
      </w:r>
      <w:r w:rsidRPr="008D4620">
        <w:rPr>
          <w:rFonts w:ascii="Times" w:eastAsiaTheme="minorHAnsi" w:hAnsi="Times" w:cs="Times"/>
          <w:sz w:val="28"/>
          <w:szCs w:val="28"/>
          <w:lang w:eastAsia="en-US"/>
        </w:rPr>
        <w:t>[</w:t>
      </w:r>
      <w:r>
        <w:rPr>
          <w:rFonts w:ascii="Times" w:eastAsiaTheme="minorHAnsi" w:hAnsi="Times" w:cs="Times"/>
          <w:sz w:val="28"/>
          <w:szCs w:val="28"/>
          <w:lang w:eastAsia="en-US"/>
        </w:rPr>
        <w:t>5</w:t>
      </w:r>
      <w:r w:rsidR="009E3E38" w:rsidRPr="007808E5">
        <w:rPr>
          <w:rFonts w:ascii="Times" w:eastAsiaTheme="minorHAnsi" w:hAnsi="Times" w:cs="Times"/>
          <w:sz w:val="28"/>
          <w:szCs w:val="28"/>
          <w:lang w:eastAsia="en-US"/>
        </w:rPr>
        <w:t>9</w:t>
      </w:r>
      <w:r w:rsidRPr="008D4620">
        <w:rPr>
          <w:rFonts w:ascii="Times" w:eastAsiaTheme="minorHAnsi" w:hAnsi="Times" w:cs="Times"/>
          <w:sz w:val="28"/>
          <w:szCs w:val="28"/>
          <w:lang w:eastAsia="en-US"/>
        </w:rPr>
        <w:t>]</w:t>
      </w:r>
      <w:r>
        <w:rPr>
          <w:rFonts w:ascii="Times" w:eastAsiaTheme="minorHAnsi" w:hAnsi="Times" w:cs="Times"/>
          <w:sz w:val="28"/>
          <w:szCs w:val="28"/>
          <w:lang w:eastAsia="en-US"/>
        </w:rPr>
        <w:t xml:space="preserve">. В рамках ежегодного опроса рабочей силы в 2018 году комиссия по кадрам </w:t>
      </w:r>
      <w:r w:rsidRPr="005A62FD">
        <w:rPr>
          <w:rFonts w:ascii="Times" w:eastAsiaTheme="minorHAnsi" w:hAnsi="Times" w:cs="Times"/>
          <w:sz w:val="28"/>
          <w:szCs w:val="28"/>
          <w:lang w:eastAsia="en-US"/>
        </w:rPr>
        <w:t>ACR</w:t>
      </w:r>
      <w:r>
        <w:rPr>
          <w:rFonts w:ascii="Times" w:eastAsiaTheme="minorHAnsi" w:hAnsi="Times" w:cs="Times"/>
          <w:sz w:val="28"/>
          <w:szCs w:val="28"/>
          <w:lang w:eastAsia="en-US"/>
        </w:rPr>
        <w:t xml:space="preserve"> опросила руководителей практик, представляющих примерно 30% всех практикующих рентгенологов в США. Исследование </w:t>
      </w:r>
      <w:proofErr w:type="gramStart"/>
      <w:r>
        <w:rPr>
          <w:rFonts w:ascii="Times" w:eastAsiaTheme="minorHAnsi" w:hAnsi="Times" w:cs="Times"/>
          <w:sz w:val="28"/>
          <w:szCs w:val="28"/>
          <w:lang w:eastAsia="en-US"/>
        </w:rPr>
        <w:t>показало</w:t>
      </w:r>
      <w:proofErr w:type="gramEnd"/>
      <w:r>
        <w:rPr>
          <w:rFonts w:ascii="Times" w:eastAsiaTheme="minorHAnsi" w:hAnsi="Times" w:cs="Times"/>
          <w:sz w:val="28"/>
          <w:szCs w:val="28"/>
          <w:lang w:eastAsia="en-US"/>
        </w:rPr>
        <w:t xml:space="preserve"> что 55% опрошенных руководителей считали выгорание очень существенной проблемой </w:t>
      </w:r>
      <w:r w:rsidRPr="008D4620">
        <w:rPr>
          <w:rFonts w:ascii="Times" w:eastAsiaTheme="minorHAnsi" w:hAnsi="Times" w:cs="Times"/>
          <w:sz w:val="28"/>
          <w:szCs w:val="28"/>
          <w:lang w:eastAsia="en-US"/>
        </w:rPr>
        <w:t>[</w:t>
      </w:r>
      <w:r w:rsidR="003A3370" w:rsidRPr="003A3370">
        <w:rPr>
          <w:rFonts w:ascii="Times" w:eastAsiaTheme="minorHAnsi" w:hAnsi="Times" w:cs="Times"/>
          <w:sz w:val="28"/>
          <w:szCs w:val="28"/>
          <w:lang w:eastAsia="en-US"/>
        </w:rPr>
        <w:t>60</w:t>
      </w:r>
      <w:r w:rsidRPr="008D4620">
        <w:rPr>
          <w:rFonts w:ascii="Times" w:eastAsiaTheme="minorHAnsi" w:hAnsi="Times" w:cs="Times"/>
          <w:sz w:val="28"/>
          <w:szCs w:val="28"/>
          <w:lang w:eastAsia="en-US"/>
        </w:rPr>
        <w:t>]</w:t>
      </w:r>
      <w:r>
        <w:rPr>
          <w:rFonts w:ascii="Times" w:eastAsiaTheme="minorHAnsi" w:hAnsi="Times" w:cs="Times"/>
          <w:sz w:val="28"/>
          <w:szCs w:val="28"/>
          <w:lang w:eastAsia="en-US"/>
        </w:rPr>
        <w:t>.</w:t>
      </w:r>
      <w:r w:rsidRPr="005A62FD">
        <w:rPr>
          <w:rFonts w:ascii="Times" w:eastAsiaTheme="minorHAnsi" w:hAnsi="Times" w:cs="Times"/>
          <w:sz w:val="28"/>
          <w:szCs w:val="28"/>
          <w:lang w:eastAsia="en-US"/>
        </w:rPr>
        <w:t xml:space="preserve"> Уровень профессионального выгорания среди рентгенологов остаётся значительным и зависит от ряда факторов. Так, исследование, проведённое в Саудовской Аравии, показало, что демографические характеристики и особенности рабочей среды существенно влияют на уровень стресса среди специалистов в области визуализации (Alkhathami et al., 2024)</w:t>
      </w:r>
      <w:r w:rsidRPr="008007B3">
        <w:rPr>
          <w:rFonts w:ascii="Times" w:eastAsiaTheme="minorHAnsi" w:hAnsi="Times" w:cs="Times"/>
          <w:sz w:val="28"/>
          <w:szCs w:val="28"/>
          <w:lang w:eastAsia="en-US"/>
        </w:rPr>
        <w:t xml:space="preserve"> </w:t>
      </w:r>
      <w:r w:rsidRPr="005A62FD">
        <w:rPr>
          <w:rFonts w:ascii="Times" w:eastAsiaTheme="minorHAnsi" w:hAnsi="Times" w:cs="Times"/>
          <w:sz w:val="28"/>
          <w:szCs w:val="28"/>
          <w:lang w:eastAsia="en-US"/>
        </w:rPr>
        <w:t>[</w:t>
      </w:r>
      <w:r w:rsidR="003A3370" w:rsidRPr="003A3370">
        <w:rPr>
          <w:rFonts w:ascii="Times" w:eastAsiaTheme="minorHAnsi" w:hAnsi="Times" w:cs="Times"/>
          <w:sz w:val="28"/>
          <w:szCs w:val="28"/>
          <w:lang w:eastAsia="en-US"/>
        </w:rPr>
        <w:t>61</w:t>
      </w:r>
      <w:r w:rsidRPr="005A62FD">
        <w:rPr>
          <w:rFonts w:ascii="Times" w:eastAsiaTheme="minorHAnsi" w:hAnsi="Times" w:cs="Times"/>
          <w:sz w:val="28"/>
          <w:szCs w:val="28"/>
          <w:lang w:eastAsia="en-US"/>
        </w:rPr>
        <w:t>]. Кроме того, анализ изменений в рабочей нагрузке диагностических рентгенологов за последнее десятилетие, выполненный в университетской больнице в Польше, выявил заметное увеличение объёмов работы, особенно в период пандемии COVID-19 (Pacho et al., 2021)</w:t>
      </w:r>
      <w:r w:rsidRPr="008007B3">
        <w:rPr>
          <w:rFonts w:ascii="Times" w:eastAsiaTheme="minorHAnsi" w:hAnsi="Times" w:cs="Times"/>
          <w:sz w:val="28"/>
          <w:szCs w:val="28"/>
          <w:lang w:eastAsia="en-US"/>
        </w:rPr>
        <w:t xml:space="preserve"> </w:t>
      </w:r>
      <w:r>
        <w:rPr>
          <w:rFonts w:ascii="Times" w:eastAsiaTheme="minorHAnsi" w:hAnsi="Times" w:cs="Times"/>
          <w:sz w:val="28"/>
          <w:szCs w:val="28"/>
          <w:lang w:eastAsia="en-US"/>
        </w:rPr>
        <w:t>[6</w:t>
      </w:r>
      <w:r w:rsidR="003A3370" w:rsidRPr="003A3370">
        <w:rPr>
          <w:rFonts w:ascii="Times" w:eastAsiaTheme="minorHAnsi" w:hAnsi="Times" w:cs="Times"/>
          <w:sz w:val="28"/>
          <w:szCs w:val="28"/>
          <w:lang w:eastAsia="en-US"/>
        </w:rPr>
        <w:t>2</w:t>
      </w:r>
      <w:r w:rsidRPr="005A62FD">
        <w:rPr>
          <w:rFonts w:ascii="Times" w:eastAsiaTheme="minorHAnsi" w:hAnsi="Times" w:cs="Times"/>
          <w:sz w:val="28"/>
          <w:szCs w:val="28"/>
          <w:lang w:eastAsia="en-US"/>
        </w:rPr>
        <w:t xml:space="preserve">]. </w:t>
      </w:r>
    </w:p>
    <w:p w14:paraId="5114B7FA" w14:textId="77777777" w:rsidR="00943A20" w:rsidRPr="008D4620" w:rsidRDefault="00943A20" w:rsidP="003B4225">
      <w:pPr>
        <w:pStyle w:val="a5"/>
        <w:widowControl w:val="0"/>
        <w:spacing w:before="0" w:beforeAutospacing="0" w:after="0" w:afterAutospacing="0"/>
        <w:ind w:firstLine="567"/>
        <w:jc w:val="both"/>
        <w:rPr>
          <w:rFonts w:ascii="Times" w:eastAsiaTheme="minorHAnsi" w:hAnsi="Times" w:cs="Times"/>
          <w:sz w:val="28"/>
          <w:szCs w:val="28"/>
          <w:lang w:eastAsia="en-US"/>
        </w:rPr>
      </w:pPr>
      <w:r w:rsidRPr="00B4470E">
        <w:rPr>
          <w:rFonts w:ascii="Times" w:eastAsiaTheme="minorHAnsi" w:hAnsi="Times" w:cs="Times"/>
          <w:sz w:val="28"/>
          <w:szCs w:val="28"/>
          <w:lang w:eastAsia="en-US"/>
        </w:rPr>
        <w:t>Радиологи сталкиваются с беспрецедентными проблемами, связанными с увеличением объема работы, объемов изображений и сложности, которые усугубляются такими факторами, как снижение уровня возмещения расходов и нехватка кадров.</w:t>
      </w:r>
    </w:p>
    <w:p w14:paraId="22E2C751" w14:textId="4E5C22EC" w:rsidR="00943A20" w:rsidRPr="006906C7" w:rsidRDefault="00943A20" w:rsidP="003B4225">
      <w:pPr>
        <w:widowControl w:val="0"/>
        <w:autoSpaceDE w:val="0"/>
        <w:autoSpaceDN w:val="0"/>
        <w:adjustRightInd w:val="0"/>
        <w:ind w:firstLine="567"/>
        <w:jc w:val="both"/>
        <w:rPr>
          <w:rFonts w:ascii="Times New Roman" w:hAnsi="Times New Roman" w:cs="Times New Roman"/>
          <w:sz w:val="28"/>
          <w:szCs w:val="28"/>
        </w:rPr>
      </w:pPr>
      <w:r w:rsidRPr="00170161">
        <w:rPr>
          <w:rFonts w:ascii="Times New Roman" w:hAnsi="Times New Roman" w:cs="Times New Roman"/>
          <w:sz w:val="28"/>
          <w:szCs w:val="28"/>
        </w:rPr>
        <w:t>Отделение диагностической радиологии, чтобы изучить применение науки об обслуживании для улучшения качества обслуживания пациентов</w:t>
      </w:r>
      <w:r>
        <w:rPr>
          <w:rFonts w:ascii="Times New Roman" w:hAnsi="Times New Roman" w:cs="Times New Roman"/>
          <w:sz w:val="28"/>
          <w:szCs w:val="28"/>
        </w:rPr>
        <w:t xml:space="preserve"> и</w:t>
      </w:r>
      <w:r w:rsidRPr="00170161">
        <w:rPr>
          <w:rFonts w:ascii="Times New Roman" w:hAnsi="Times New Roman" w:cs="Times New Roman"/>
          <w:sz w:val="28"/>
          <w:szCs w:val="28"/>
        </w:rPr>
        <w:t xml:space="preserve"> </w:t>
      </w:r>
      <w:r>
        <w:rPr>
          <w:rFonts w:ascii="Times New Roman" w:hAnsi="Times New Roman" w:cs="Times New Roman"/>
          <w:sz w:val="28"/>
          <w:szCs w:val="28"/>
        </w:rPr>
        <w:t>т</w:t>
      </w:r>
      <w:r w:rsidRPr="00170161">
        <w:rPr>
          <w:rFonts w:ascii="Times New Roman" w:hAnsi="Times New Roman" w:cs="Times New Roman"/>
          <w:sz w:val="28"/>
          <w:szCs w:val="28"/>
        </w:rPr>
        <w:t>ри учреждения</w:t>
      </w:r>
      <w:r>
        <w:rPr>
          <w:rFonts w:ascii="Times New Roman" w:hAnsi="Times New Roman" w:cs="Times New Roman"/>
          <w:sz w:val="28"/>
          <w:szCs w:val="28"/>
        </w:rPr>
        <w:t xml:space="preserve"> (</w:t>
      </w:r>
      <w:r w:rsidRPr="00170161">
        <w:rPr>
          <w:rFonts w:ascii="Times New Roman" w:hAnsi="Times New Roman" w:cs="Times New Roman"/>
          <w:sz w:val="28"/>
          <w:szCs w:val="28"/>
        </w:rPr>
        <w:t>Онкологического центра MD A</w:t>
      </w:r>
      <w:r>
        <w:rPr>
          <w:rFonts w:ascii="Times New Roman" w:hAnsi="Times New Roman" w:cs="Times New Roman"/>
          <w:sz w:val="28"/>
          <w:szCs w:val="28"/>
        </w:rPr>
        <w:t>nderson Техасского университета, Колледж</w:t>
      </w:r>
      <w:r w:rsidRPr="00170161">
        <w:rPr>
          <w:rFonts w:ascii="Times New Roman" w:hAnsi="Times New Roman" w:cs="Times New Roman"/>
          <w:sz w:val="28"/>
          <w:szCs w:val="28"/>
        </w:rPr>
        <w:t xml:space="preserve"> гостиничного и ресторанного менеджмента Университета Хьюсто</w:t>
      </w:r>
      <w:r>
        <w:rPr>
          <w:rFonts w:ascii="Times New Roman" w:hAnsi="Times New Roman" w:cs="Times New Roman"/>
          <w:sz w:val="28"/>
          <w:szCs w:val="28"/>
        </w:rPr>
        <w:t>на имени Конрада Н. Хилтона, и  Колледж</w:t>
      </w:r>
      <w:r w:rsidRPr="00170161">
        <w:rPr>
          <w:rFonts w:ascii="Times New Roman" w:hAnsi="Times New Roman" w:cs="Times New Roman"/>
          <w:sz w:val="28"/>
          <w:szCs w:val="28"/>
        </w:rPr>
        <w:t xml:space="preserve"> гостиничного менеджмента Университета Невады в Лас-Вегасе имени Уильяма Ф. Харры</w:t>
      </w:r>
      <w:r>
        <w:rPr>
          <w:rFonts w:ascii="Times New Roman" w:hAnsi="Times New Roman" w:cs="Times New Roman"/>
          <w:sz w:val="28"/>
          <w:szCs w:val="28"/>
        </w:rPr>
        <w:t>)</w:t>
      </w:r>
      <w:r w:rsidRPr="00170161">
        <w:rPr>
          <w:rFonts w:ascii="Times New Roman" w:hAnsi="Times New Roman" w:cs="Times New Roman"/>
          <w:sz w:val="28"/>
          <w:szCs w:val="28"/>
        </w:rPr>
        <w:t xml:space="preserve"> провели совместное пилотное исследование, чтобы определить и ранжировать конкретные потребности и ожидания пациентов, проходящих процедуры визуализации в отделении диагностической радиологии MD Anderson. Опросы показали, что наиболее важными факторами были признание проблем пациента, уважительное отношение и отношение как к человеку, а не как к "номеру"; эти факторы были более важны, чем конфиденциальность, короткое время ожидания, возможность встретиться с радиологом и то, что к пациенту обращается сотрудник, а не называет его имя в приемной</w:t>
      </w:r>
      <w:r w:rsidRPr="008007B3">
        <w:rPr>
          <w:rFonts w:ascii="Times New Roman" w:hAnsi="Times New Roman" w:cs="Times New Roman"/>
          <w:color w:val="FF0000"/>
          <w:sz w:val="28"/>
          <w:szCs w:val="28"/>
        </w:rPr>
        <w:t xml:space="preserve"> </w:t>
      </w:r>
      <w:r w:rsidRPr="00170161">
        <w:rPr>
          <w:rFonts w:ascii="Times New Roman" w:hAnsi="Times New Roman" w:cs="Times New Roman"/>
          <w:sz w:val="28"/>
          <w:szCs w:val="28"/>
        </w:rPr>
        <w:t>[</w:t>
      </w:r>
      <w:r>
        <w:rPr>
          <w:rFonts w:ascii="Times New Roman" w:hAnsi="Times New Roman" w:cs="Times New Roman"/>
          <w:sz w:val="28"/>
          <w:szCs w:val="28"/>
        </w:rPr>
        <w:t>6</w:t>
      </w:r>
      <w:r w:rsidR="003A3370" w:rsidRPr="003A3370">
        <w:rPr>
          <w:rFonts w:ascii="Times New Roman" w:hAnsi="Times New Roman" w:cs="Times New Roman"/>
          <w:sz w:val="28"/>
          <w:szCs w:val="28"/>
        </w:rPr>
        <w:t>3</w:t>
      </w:r>
      <w:r w:rsidRPr="00170161">
        <w:rPr>
          <w:rFonts w:ascii="Times New Roman" w:hAnsi="Times New Roman" w:cs="Times New Roman"/>
          <w:sz w:val="28"/>
          <w:szCs w:val="28"/>
        </w:rPr>
        <w:t>].</w:t>
      </w:r>
      <w:r>
        <w:rPr>
          <w:rFonts w:ascii="Times New Roman" w:hAnsi="Times New Roman" w:cs="Times New Roman"/>
          <w:sz w:val="28"/>
          <w:szCs w:val="28"/>
        </w:rPr>
        <w:t xml:space="preserve"> Также в обзоре </w:t>
      </w:r>
      <w:r>
        <w:rPr>
          <w:rFonts w:ascii="Times New Roman" w:hAnsi="Times New Roman" w:cs="Times New Roman"/>
          <w:sz w:val="28"/>
          <w:szCs w:val="28"/>
        </w:rPr>
        <w:lastRenderedPageBreak/>
        <w:t>посвящённому вопросу: «</w:t>
      </w:r>
      <w:r w:rsidRPr="006906C7">
        <w:rPr>
          <w:rFonts w:ascii="Times New Roman" w:hAnsi="Times New Roman" w:cs="Times New Roman"/>
          <w:sz w:val="28"/>
          <w:szCs w:val="28"/>
        </w:rPr>
        <w:t>Улучшает ли предоставление 7-дневной диагностической радиологии в больнице результаты лечения пациентов?</w:t>
      </w:r>
      <w:r>
        <w:rPr>
          <w:rFonts w:ascii="Times New Roman" w:hAnsi="Times New Roman" w:cs="Times New Roman"/>
          <w:sz w:val="28"/>
          <w:szCs w:val="28"/>
        </w:rPr>
        <w:t xml:space="preserve">» - </w:t>
      </w:r>
      <w:r w:rsidRPr="006906C7">
        <w:rPr>
          <w:rFonts w:ascii="Times New Roman" w:hAnsi="Times New Roman" w:cs="Times New Roman"/>
          <w:sz w:val="28"/>
          <w:szCs w:val="28"/>
        </w:rPr>
        <w:t>Интервал между запросом и получением результата или отчета запрашивающим медицинским работником, время до пост</w:t>
      </w:r>
      <w:r w:rsidR="00BA4F32">
        <w:rPr>
          <w:rFonts w:ascii="Times New Roman" w:hAnsi="Times New Roman" w:cs="Times New Roman"/>
          <w:sz w:val="28"/>
          <w:szCs w:val="28"/>
        </w:rPr>
        <w:t xml:space="preserve">ановки окончательного диагноза </w:t>
      </w:r>
      <w:r w:rsidR="00BA4F32" w:rsidRPr="006906C7">
        <w:rPr>
          <w:rFonts w:ascii="Times New Roman" w:hAnsi="Times New Roman" w:cs="Times New Roman"/>
          <w:sz w:val="28"/>
          <w:szCs w:val="28"/>
        </w:rPr>
        <w:t xml:space="preserve">и </w:t>
      </w:r>
      <w:r w:rsidRPr="006906C7">
        <w:rPr>
          <w:rFonts w:ascii="Times New Roman" w:hAnsi="Times New Roman" w:cs="Times New Roman"/>
          <w:sz w:val="28"/>
          <w:szCs w:val="28"/>
        </w:rPr>
        <w:t>удовлетворенность персонала был</w:t>
      </w:r>
      <w:r>
        <w:rPr>
          <w:rFonts w:ascii="Times New Roman" w:hAnsi="Times New Roman" w:cs="Times New Roman"/>
          <w:sz w:val="28"/>
          <w:szCs w:val="28"/>
        </w:rPr>
        <w:t>и признаны важными результатами</w:t>
      </w:r>
      <w:r w:rsidRPr="008007B3">
        <w:rPr>
          <w:rFonts w:ascii="Times New Roman" w:hAnsi="Times New Roman" w:cs="Times New Roman"/>
          <w:sz w:val="28"/>
          <w:szCs w:val="28"/>
        </w:rPr>
        <w:t xml:space="preserve"> </w:t>
      </w:r>
      <w:r w:rsidRPr="00D535C9">
        <w:rPr>
          <w:rFonts w:ascii="Times New Roman" w:hAnsi="Times New Roman" w:cs="Times New Roman"/>
          <w:sz w:val="28"/>
          <w:szCs w:val="28"/>
        </w:rPr>
        <w:t>[</w:t>
      </w:r>
      <w:r w:rsidR="000603A8">
        <w:rPr>
          <w:rFonts w:ascii="Times New Roman" w:hAnsi="Times New Roman" w:cs="Times New Roman"/>
          <w:sz w:val="28"/>
          <w:szCs w:val="28"/>
        </w:rPr>
        <w:t>55, с</w:t>
      </w:r>
      <w:r w:rsidR="00A96508">
        <w:rPr>
          <w:rFonts w:ascii="Times New Roman" w:hAnsi="Times New Roman" w:cs="Times New Roman"/>
          <w:sz w:val="28"/>
          <w:szCs w:val="28"/>
          <w:lang w:val="kk-KZ"/>
        </w:rPr>
        <w:t>.</w:t>
      </w:r>
      <w:r w:rsidR="000603A8">
        <w:rPr>
          <w:rFonts w:ascii="Times New Roman" w:hAnsi="Times New Roman" w:cs="Times New Roman"/>
          <w:sz w:val="28"/>
          <w:szCs w:val="28"/>
        </w:rPr>
        <w:t xml:space="preserve"> 8</w:t>
      </w:r>
      <w:r w:rsidRPr="000603A8">
        <w:rPr>
          <w:rFonts w:ascii="Times New Roman" w:hAnsi="Times New Roman" w:cs="Times New Roman"/>
          <w:sz w:val="28"/>
          <w:szCs w:val="28"/>
        </w:rPr>
        <w:t>].</w:t>
      </w:r>
      <w:r>
        <w:rPr>
          <w:rFonts w:ascii="Times New Roman" w:hAnsi="Times New Roman" w:cs="Times New Roman"/>
          <w:sz w:val="28"/>
          <w:szCs w:val="28"/>
        </w:rPr>
        <w:t xml:space="preserve"> </w:t>
      </w:r>
    </w:p>
    <w:p w14:paraId="71052B91" w14:textId="4FDE56A6" w:rsidR="00943A20" w:rsidRDefault="00943A20" w:rsidP="003B4225">
      <w:pPr>
        <w:widowControl w:val="0"/>
        <w:autoSpaceDE w:val="0"/>
        <w:autoSpaceDN w:val="0"/>
        <w:adjustRightInd w:val="0"/>
        <w:ind w:firstLine="567"/>
        <w:jc w:val="both"/>
        <w:rPr>
          <w:rFonts w:ascii="Times" w:hAnsi="Times" w:cs="Times"/>
          <w:bCs/>
          <w:sz w:val="28"/>
          <w:szCs w:val="28"/>
        </w:rPr>
      </w:pPr>
      <w:r w:rsidRPr="00170161">
        <w:rPr>
          <w:rFonts w:ascii="Times" w:hAnsi="Times" w:cs="Times"/>
          <w:sz w:val="28"/>
          <w:szCs w:val="28"/>
        </w:rPr>
        <w:t xml:space="preserve">Одним из важных факторов, </w:t>
      </w:r>
      <w:proofErr w:type="gramStart"/>
      <w:r w:rsidRPr="00170161">
        <w:rPr>
          <w:rFonts w:ascii="Times" w:hAnsi="Times" w:cs="Times"/>
          <w:sz w:val="28"/>
          <w:szCs w:val="28"/>
        </w:rPr>
        <w:t>который  следует</w:t>
      </w:r>
      <w:proofErr w:type="gramEnd"/>
      <w:r w:rsidRPr="00170161">
        <w:rPr>
          <w:rFonts w:ascii="Times" w:hAnsi="Times" w:cs="Times"/>
          <w:sz w:val="28"/>
          <w:szCs w:val="28"/>
        </w:rPr>
        <w:t xml:space="preserve"> учитывать это взаимодействие между радиологической службой и пользователем (врачи и пациенты). </w:t>
      </w:r>
      <w:proofErr w:type="gramStart"/>
      <w:r w:rsidRPr="00170161">
        <w:rPr>
          <w:rFonts w:ascii="Times" w:hAnsi="Times" w:cs="Times"/>
          <w:sz w:val="28"/>
          <w:szCs w:val="28"/>
        </w:rPr>
        <w:t>Среди причин</w:t>
      </w:r>
      <w:proofErr w:type="gramEnd"/>
      <w:r w:rsidRPr="00170161">
        <w:rPr>
          <w:rFonts w:ascii="Times" w:hAnsi="Times" w:cs="Times"/>
          <w:sz w:val="28"/>
          <w:szCs w:val="28"/>
        </w:rPr>
        <w:t xml:space="preserve"> по которым пользователи возвращаются в данную радиологическую службу, были выделены следующие: доверие и компетентность специалистов здравоохранения, гибкость расписания и надежность результатов</w:t>
      </w:r>
      <w:r w:rsidRPr="008007B3">
        <w:rPr>
          <w:rFonts w:ascii="Times" w:hAnsi="Times" w:cs="Times"/>
          <w:sz w:val="28"/>
          <w:szCs w:val="28"/>
        </w:rPr>
        <w:t xml:space="preserve"> </w:t>
      </w:r>
      <w:r w:rsidRPr="00170161">
        <w:rPr>
          <w:rFonts w:ascii="Times" w:hAnsi="Times" w:cs="Times"/>
          <w:sz w:val="28"/>
          <w:szCs w:val="28"/>
        </w:rPr>
        <w:t>[</w:t>
      </w:r>
      <w:r>
        <w:rPr>
          <w:rFonts w:ascii="Times" w:hAnsi="Times" w:cs="Times"/>
          <w:sz w:val="28"/>
          <w:szCs w:val="28"/>
        </w:rPr>
        <w:t>6</w:t>
      </w:r>
      <w:r w:rsidR="003A3370" w:rsidRPr="003A3370">
        <w:rPr>
          <w:rFonts w:ascii="Times" w:hAnsi="Times" w:cs="Times"/>
          <w:sz w:val="28"/>
          <w:szCs w:val="28"/>
        </w:rPr>
        <w:t>4</w:t>
      </w:r>
      <w:r w:rsidRPr="00170161">
        <w:rPr>
          <w:rFonts w:ascii="Times" w:hAnsi="Times" w:cs="Times"/>
          <w:sz w:val="28"/>
          <w:szCs w:val="28"/>
        </w:rPr>
        <w:t>]</w:t>
      </w:r>
      <w:r>
        <w:rPr>
          <w:rFonts w:ascii="Times" w:hAnsi="Times" w:cs="Times"/>
          <w:sz w:val="28"/>
          <w:szCs w:val="28"/>
        </w:rPr>
        <w:t>.</w:t>
      </w:r>
      <w:r w:rsidRPr="00170161">
        <w:rPr>
          <w:rFonts w:ascii="Times" w:hAnsi="Times" w:cs="Times"/>
          <w:sz w:val="28"/>
          <w:szCs w:val="28"/>
        </w:rPr>
        <w:t xml:space="preserve"> </w:t>
      </w:r>
      <w:r>
        <w:rPr>
          <w:rFonts w:ascii="Times" w:hAnsi="Times" w:cs="Times"/>
          <w:sz w:val="28"/>
          <w:szCs w:val="28"/>
        </w:rPr>
        <w:t>Оптимизированная коммуникация между пациентами и командой визуализации является важнейшим компонентом предоставления ориентированной на пациента и ценностно-ориентированной помощи</w:t>
      </w:r>
      <w:r w:rsidRPr="00077E87">
        <w:rPr>
          <w:rFonts w:ascii="Times" w:hAnsi="Times" w:cs="Times"/>
          <w:sz w:val="28"/>
          <w:szCs w:val="28"/>
        </w:rPr>
        <w:t xml:space="preserve"> </w:t>
      </w:r>
      <w:r w:rsidRPr="00B70604">
        <w:rPr>
          <w:rFonts w:ascii="Times" w:hAnsi="Times" w:cs="Times"/>
          <w:sz w:val="28"/>
          <w:szCs w:val="28"/>
        </w:rPr>
        <w:t>[</w:t>
      </w:r>
      <w:r>
        <w:rPr>
          <w:rFonts w:ascii="Times" w:hAnsi="Times" w:cs="Times"/>
          <w:sz w:val="28"/>
          <w:szCs w:val="28"/>
        </w:rPr>
        <w:t>6</w:t>
      </w:r>
      <w:r w:rsidR="003A3370" w:rsidRPr="003A3370">
        <w:rPr>
          <w:rFonts w:ascii="Times" w:hAnsi="Times" w:cs="Times"/>
          <w:sz w:val="28"/>
          <w:szCs w:val="28"/>
        </w:rPr>
        <w:t>5</w:t>
      </w:r>
      <w:r w:rsidRPr="00A80D50">
        <w:rPr>
          <w:rFonts w:ascii="Times" w:hAnsi="Times" w:cs="Times"/>
          <w:sz w:val="28"/>
          <w:szCs w:val="28"/>
        </w:rPr>
        <w:t xml:space="preserve">]. </w:t>
      </w:r>
      <w:hyperlink r:id="rId15" w:history="1">
        <w:r w:rsidRPr="00173350">
          <w:rPr>
            <w:rFonts w:ascii="Times" w:hAnsi="Times" w:cs="Times"/>
            <w:sz w:val="28"/>
            <w:szCs w:val="28"/>
          </w:rPr>
          <w:t>M M Abuzaid</w:t>
        </w:r>
      </w:hyperlink>
      <w:r>
        <w:rPr>
          <w:rFonts w:ascii="Times" w:hAnsi="Times" w:cs="Times"/>
          <w:sz w:val="28"/>
          <w:szCs w:val="28"/>
        </w:rPr>
        <w:t xml:space="preserve"> </w:t>
      </w:r>
      <w:r w:rsidRPr="00173350">
        <w:rPr>
          <w:rFonts w:ascii="Times" w:hAnsi="Times" w:cs="Times"/>
          <w:sz w:val="28"/>
          <w:szCs w:val="28"/>
        </w:rPr>
        <w:t xml:space="preserve">et al. в результатах своего исследования </w:t>
      </w:r>
      <w:r>
        <w:rPr>
          <w:rFonts w:ascii="Times" w:hAnsi="Times" w:cs="Times"/>
          <w:sz w:val="28"/>
          <w:szCs w:val="28"/>
          <w:lang w:val="kk-KZ"/>
        </w:rPr>
        <w:t xml:space="preserve"> в очередной раз </w:t>
      </w:r>
      <w:r w:rsidRPr="00173350">
        <w:rPr>
          <w:rFonts w:ascii="Times" w:hAnsi="Times" w:cs="Times"/>
          <w:sz w:val="28"/>
          <w:szCs w:val="28"/>
        </w:rPr>
        <w:t xml:space="preserve">показывают что </w:t>
      </w:r>
      <w:r w:rsidRPr="00173350">
        <w:rPr>
          <w:rFonts w:ascii="Times" w:hAnsi="Times" w:cs="Times"/>
          <w:bCs/>
          <w:sz w:val="28"/>
          <w:szCs w:val="28"/>
        </w:rPr>
        <w:t>время ожидания</w:t>
      </w:r>
      <w:r w:rsidRPr="00173350">
        <w:rPr>
          <w:rFonts w:ascii="Times" w:hAnsi="Times" w:cs="Times"/>
          <w:sz w:val="28"/>
          <w:szCs w:val="28"/>
        </w:rPr>
        <w:t xml:space="preserve"> и </w:t>
      </w:r>
      <w:r w:rsidRPr="00173350">
        <w:rPr>
          <w:rFonts w:ascii="Times" w:hAnsi="Times" w:cs="Times"/>
          <w:bCs/>
          <w:sz w:val="28"/>
          <w:szCs w:val="28"/>
        </w:rPr>
        <w:t>отношение персонала</w:t>
      </w:r>
      <w:r w:rsidRPr="00173350">
        <w:rPr>
          <w:rFonts w:ascii="Times" w:hAnsi="Times" w:cs="Times"/>
          <w:sz w:val="28"/>
          <w:szCs w:val="28"/>
        </w:rPr>
        <w:t xml:space="preserve"> оказывают </w:t>
      </w:r>
      <w:r w:rsidRPr="00173350">
        <w:rPr>
          <w:rFonts w:ascii="Times" w:hAnsi="Times" w:cs="Times"/>
          <w:bCs/>
          <w:sz w:val="28"/>
          <w:szCs w:val="28"/>
        </w:rPr>
        <w:t>значительное влияни</w:t>
      </w:r>
      <w:r>
        <w:rPr>
          <w:rFonts w:ascii="Times" w:hAnsi="Times" w:cs="Times"/>
          <w:bCs/>
          <w:sz w:val="28"/>
          <w:szCs w:val="28"/>
        </w:rPr>
        <w:t>е на удовлетворенность пациентов и что поставщики медицинских услуг должны уделять особое внимание оптимизации записи на прием и улучшению взаимодействия персонала с пациентами</w:t>
      </w:r>
      <w:r w:rsidRPr="008007B3">
        <w:rPr>
          <w:rFonts w:ascii="Times" w:hAnsi="Times" w:cs="Times"/>
          <w:bCs/>
          <w:sz w:val="28"/>
          <w:szCs w:val="28"/>
        </w:rPr>
        <w:t xml:space="preserve"> </w:t>
      </w:r>
      <w:r>
        <w:rPr>
          <w:rFonts w:ascii="Times" w:hAnsi="Times" w:cs="Times"/>
          <w:bCs/>
          <w:sz w:val="28"/>
          <w:szCs w:val="28"/>
        </w:rPr>
        <w:t>[6</w:t>
      </w:r>
      <w:r w:rsidR="003A3370" w:rsidRPr="003A3370">
        <w:rPr>
          <w:rFonts w:ascii="Times" w:hAnsi="Times" w:cs="Times"/>
          <w:bCs/>
          <w:sz w:val="28"/>
          <w:szCs w:val="28"/>
        </w:rPr>
        <w:t>6</w:t>
      </w:r>
      <w:r>
        <w:rPr>
          <w:rFonts w:ascii="Times" w:hAnsi="Times" w:cs="Times"/>
          <w:bCs/>
          <w:sz w:val="28"/>
          <w:szCs w:val="28"/>
        </w:rPr>
        <w:t>].</w:t>
      </w:r>
    </w:p>
    <w:p w14:paraId="6E653BE7" w14:textId="19CB0E94" w:rsidR="00943A20" w:rsidRDefault="00943A20" w:rsidP="003B4225">
      <w:pPr>
        <w:widowControl w:val="0"/>
        <w:autoSpaceDE w:val="0"/>
        <w:autoSpaceDN w:val="0"/>
        <w:adjustRightInd w:val="0"/>
        <w:ind w:firstLine="567"/>
        <w:jc w:val="both"/>
        <w:rPr>
          <w:rFonts w:ascii="Times" w:hAnsi="Times" w:cs="Times"/>
          <w:sz w:val="28"/>
          <w:szCs w:val="28"/>
        </w:rPr>
      </w:pPr>
      <w:r w:rsidRPr="00A379BF">
        <w:rPr>
          <w:rFonts w:ascii="Times" w:hAnsi="Times" w:cs="Times"/>
          <w:sz w:val="28"/>
          <w:szCs w:val="28"/>
        </w:rPr>
        <w:t xml:space="preserve">Существует дилемма между возрастающей нагрузкой на рентгенолога и одновременным желанием более внимательного отношения к пациенту, например, прямого радиолог и пациент в повседневной рутине. Все еще на пути к более ценностно-ориентированной радиологии мы </w:t>
      </w:r>
      <w:r>
        <w:rPr>
          <w:rFonts w:ascii="Times" w:hAnsi="Times" w:cs="Times"/>
          <w:sz w:val="28"/>
          <w:szCs w:val="28"/>
        </w:rPr>
        <w:t>должны сосредоточиться</w:t>
      </w:r>
      <w:r w:rsidRPr="00A379BF">
        <w:rPr>
          <w:rFonts w:ascii="Times" w:hAnsi="Times" w:cs="Times"/>
          <w:sz w:val="28"/>
          <w:szCs w:val="28"/>
        </w:rPr>
        <w:t xml:space="preserve"> на общении с пациентами и медици</w:t>
      </w:r>
      <w:r>
        <w:rPr>
          <w:rFonts w:ascii="Times" w:hAnsi="Times" w:cs="Times"/>
          <w:sz w:val="28"/>
          <w:szCs w:val="28"/>
        </w:rPr>
        <w:t>не, ориентированной на пациента</w:t>
      </w:r>
      <w:r w:rsidRPr="00077E87">
        <w:rPr>
          <w:rFonts w:ascii="Times" w:hAnsi="Times" w:cs="Times"/>
          <w:sz w:val="28"/>
          <w:szCs w:val="28"/>
        </w:rPr>
        <w:t xml:space="preserve"> </w:t>
      </w:r>
      <w:r w:rsidRPr="00A379BF">
        <w:rPr>
          <w:rFonts w:ascii="Times" w:hAnsi="Times" w:cs="Times"/>
          <w:sz w:val="28"/>
          <w:szCs w:val="28"/>
        </w:rPr>
        <w:t>[</w:t>
      </w:r>
      <w:r>
        <w:rPr>
          <w:rFonts w:ascii="Times" w:hAnsi="Times" w:cs="Times"/>
          <w:sz w:val="28"/>
          <w:szCs w:val="28"/>
        </w:rPr>
        <w:t>6</w:t>
      </w:r>
      <w:r w:rsidR="003A3370" w:rsidRPr="003A3370">
        <w:rPr>
          <w:rFonts w:ascii="Times" w:hAnsi="Times" w:cs="Times"/>
          <w:sz w:val="28"/>
          <w:szCs w:val="28"/>
        </w:rPr>
        <w:t>7</w:t>
      </w:r>
      <w:r>
        <w:rPr>
          <w:rFonts w:ascii="Times" w:hAnsi="Times" w:cs="Times"/>
          <w:sz w:val="28"/>
          <w:szCs w:val="28"/>
        </w:rPr>
        <w:t>]</w:t>
      </w:r>
      <w:r w:rsidRPr="00A379BF">
        <w:rPr>
          <w:rFonts w:ascii="Times" w:hAnsi="Times" w:cs="Times"/>
          <w:sz w:val="28"/>
          <w:szCs w:val="28"/>
        </w:rPr>
        <w:t>.</w:t>
      </w:r>
    </w:p>
    <w:p w14:paraId="3CB81237" w14:textId="3FC958BF" w:rsidR="00943A20" w:rsidRPr="00170161" w:rsidRDefault="00943A20" w:rsidP="003B4225">
      <w:pPr>
        <w:widowControl w:val="0"/>
        <w:autoSpaceDE w:val="0"/>
        <w:autoSpaceDN w:val="0"/>
        <w:adjustRightInd w:val="0"/>
        <w:ind w:firstLine="567"/>
        <w:jc w:val="both"/>
        <w:rPr>
          <w:rFonts w:ascii="Times" w:hAnsi="Times" w:cs="Times"/>
          <w:sz w:val="28"/>
          <w:szCs w:val="28"/>
        </w:rPr>
      </w:pPr>
      <w:r w:rsidRPr="00170161">
        <w:rPr>
          <w:rFonts w:ascii="Times" w:hAnsi="Times" w:cs="Times"/>
          <w:sz w:val="28"/>
          <w:szCs w:val="28"/>
        </w:rPr>
        <w:t>Вероятность того, что рентгенологи предоставят высококачественные интерпретации изображений, выше, когда заказчики предоставляют качественные истории болезни. Наибольшую ценность представляет информация из истории болезни, предоставленная непосредственно поставщиком услуг, который оценил состояние пациента, изучил историю болезни и физикальное обследование, запросил лабораторные и визуализационные анализы и поставил конкретную цель для проведения визуализационного исследования</w:t>
      </w:r>
      <w:r w:rsidRPr="00077E87">
        <w:rPr>
          <w:rFonts w:ascii="Times" w:hAnsi="Times" w:cs="Times"/>
          <w:sz w:val="28"/>
          <w:szCs w:val="28"/>
        </w:rPr>
        <w:t xml:space="preserve"> </w:t>
      </w:r>
      <w:r w:rsidRPr="00170161">
        <w:rPr>
          <w:rFonts w:ascii="Times" w:hAnsi="Times" w:cs="Times"/>
          <w:sz w:val="28"/>
          <w:szCs w:val="28"/>
        </w:rPr>
        <w:t>[</w:t>
      </w:r>
      <w:r>
        <w:rPr>
          <w:rFonts w:ascii="Times" w:hAnsi="Times" w:cs="Times"/>
          <w:sz w:val="28"/>
          <w:szCs w:val="28"/>
        </w:rPr>
        <w:t>6</w:t>
      </w:r>
      <w:r w:rsidR="003A3370" w:rsidRPr="003A3370">
        <w:rPr>
          <w:rFonts w:ascii="Times" w:hAnsi="Times" w:cs="Times"/>
          <w:sz w:val="28"/>
          <w:szCs w:val="28"/>
        </w:rPr>
        <w:t>8</w:t>
      </w:r>
      <w:r w:rsidRPr="00170161">
        <w:rPr>
          <w:rFonts w:ascii="Times" w:hAnsi="Times" w:cs="Times"/>
          <w:sz w:val="28"/>
          <w:szCs w:val="28"/>
        </w:rPr>
        <w:t>]</w:t>
      </w:r>
      <w:r>
        <w:rPr>
          <w:rFonts w:ascii="Times" w:hAnsi="Times" w:cs="Times"/>
          <w:sz w:val="28"/>
          <w:szCs w:val="28"/>
        </w:rPr>
        <w:t>.</w:t>
      </w:r>
    </w:p>
    <w:p w14:paraId="7C9FA736" w14:textId="1AE801E4" w:rsidR="00943A20" w:rsidRPr="00170161" w:rsidRDefault="00943A20" w:rsidP="003B4225">
      <w:pPr>
        <w:widowControl w:val="0"/>
        <w:autoSpaceDE w:val="0"/>
        <w:autoSpaceDN w:val="0"/>
        <w:adjustRightInd w:val="0"/>
        <w:ind w:firstLine="567"/>
        <w:jc w:val="both"/>
        <w:rPr>
          <w:rFonts w:ascii="Times New Roman" w:hAnsi="Times New Roman" w:cs="Times New Roman"/>
          <w:sz w:val="28"/>
          <w:szCs w:val="28"/>
        </w:rPr>
      </w:pPr>
      <w:r w:rsidRPr="00170161">
        <w:rPr>
          <w:rFonts w:ascii="Times New Roman" w:hAnsi="Times New Roman" w:cs="Times New Roman"/>
          <w:sz w:val="28"/>
          <w:szCs w:val="28"/>
        </w:rPr>
        <w:t>Контакт с пациентами, традиционно непрочный в нашей специальности, но желаемый пациентами, иногда является наиболее эффективным способом понять их патологию и специфические потребности. Если создать или улучшить этот контакт, то на первый план выйдет важнейшая роль радиологов в ведении пациентов, что может повысить ценность медицинских и радиологических услуг</w:t>
      </w:r>
      <w:r w:rsidRPr="00077E87">
        <w:rPr>
          <w:rFonts w:ascii="Times New Roman" w:hAnsi="Times New Roman" w:cs="Times New Roman"/>
          <w:sz w:val="28"/>
          <w:szCs w:val="28"/>
        </w:rPr>
        <w:t xml:space="preserve"> </w:t>
      </w:r>
      <w:r w:rsidRPr="00170161">
        <w:rPr>
          <w:rFonts w:ascii="Times New Roman" w:hAnsi="Times New Roman" w:cs="Times New Roman"/>
          <w:sz w:val="28"/>
          <w:szCs w:val="28"/>
        </w:rPr>
        <w:t>[</w:t>
      </w:r>
      <w:r>
        <w:rPr>
          <w:rFonts w:ascii="Times New Roman" w:hAnsi="Times New Roman" w:cs="Times New Roman"/>
          <w:sz w:val="28"/>
          <w:szCs w:val="28"/>
        </w:rPr>
        <w:t>6</w:t>
      </w:r>
      <w:r w:rsidR="003A3370" w:rsidRPr="003A3370">
        <w:rPr>
          <w:rFonts w:ascii="Times New Roman" w:hAnsi="Times New Roman" w:cs="Times New Roman"/>
          <w:sz w:val="28"/>
          <w:szCs w:val="28"/>
        </w:rPr>
        <w:t>9</w:t>
      </w:r>
      <w:r w:rsidRPr="00170161">
        <w:rPr>
          <w:rFonts w:ascii="Times New Roman" w:hAnsi="Times New Roman" w:cs="Times New Roman"/>
          <w:sz w:val="28"/>
          <w:szCs w:val="28"/>
        </w:rPr>
        <w:t>].</w:t>
      </w:r>
    </w:p>
    <w:p w14:paraId="13DEBDA7" w14:textId="4A167C6A" w:rsidR="00943A20" w:rsidRDefault="00943A20" w:rsidP="003B4225">
      <w:pPr>
        <w:widowControl w:val="0"/>
        <w:autoSpaceDE w:val="0"/>
        <w:autoSpaceDN w:val="0"/>
        <w:adjustRightInd w:val="0"/>
        <w:ind w:firstLine="567"/>
        <w:jc w:val="both"/>
        <w:rPr>
          <w:rFonts w:ascii="Times" w:hAnsi="Times" w:cs="Times"/>
          <w:sz w:val="28"/>
          <w:szCs w:val="28"/>
        </w:rPr>
      </w:pPr>
      <w:r w:rsidRPr="00170161">
        <w:rPr>
          <w:rFonts w:ascii="Times" w:hAnsi="Times" w:cs="Times"/>
          <w:sz w:val="28"/>
          <w:szCs w:val="28"/>
        </w:rPr>
        <w:t>Одна из наиболее распространенных причин врачебных ошибок в практике врача рентгенолога – это ошибка взаимодействия с другими специалистами, эксперты ACR описывают наиболее частые случаи, когда необходим непосредственный контакт рентгенолога с направившим врачом.  В параметрах ACR по коммуникации</w:t>
      </w:r>
      <w:r w:rsidRPr="00077E87">
        <w:rPr>
          <w:rFonts w:ascii="Times" w:hAnsi="Times" w:cs="Times"/>
          <w:sz w:val="28"/>
          <w:szCs w:val="28"/>
        </w:rPr>
        <w:t xml:space="preserve"> </w:t>
      </w:r>
      <w:r w:rsidRPr="00170161">
        <w:rPr>
          <w:rFonts w:ascii="Times" w:hAnsi="Times" w:cs="Times"/>
          <w:sz w:val="28"/>
          <w:szCs w:val="28"/>
        </w:rPr>
        <w:t>[</w:t>
      </w:r>
      <w:r w:rsidR="003A3370" w:rsidRPr="003A3370">
        <w:rPr>
          <w:rFonts w:ascii="Times" w:hAnsi="Times" w:cs="Times"/>
          <w:sz w:val="28"/>
          <w:szCs w:val="28"/>
        </w:rPr>
        <w:t>70</w:t>
      </w:r>
      <w:r w:rsidRPr="00170161">
        <w:rPr>
          <w:rFonts w:ascii="Times" w:hAnsi="Times" w:cs="Times"/>
          <w:sz w:val="28"/>
          <w:szCs w:val="28"/>
        </w:rPr>
        <w:t xml:space="preserve">] говорится, что радиологи должны напрямую сообщать о важных неожиданных результатах врачу заказчику. </w:t>
      </w:r>
    </w:p>
    <w:p w14:paraId="631E6D08" w14:textId="0F720CDC" w:rsidR="00943A20" w:rsidRPr="00AA41FF" w:rsidRDefault="00943A20" w:rsidP="003B4225">
      <w:pPr>
        <w:widowControl w:val="0"/>
        <w:autoSpaceDE w:val="0"/>
        <w:autoSpaceDN w:val="0"/>
        <w:adjustRightInd w:val="0"/>
        <w:ind w:firstLine="567"/>
        <w:jc w:val="both"/>
        <w:rPr>
          <w:rFonts w:ascii="Times" w:hAnsi="Times" w:cs="Times"/>
          <w:sz w:val="28"/>
          <w:szCs w:val="28"/>
        </w:rPr>
      </w:pPr>
      <w:r w:rsidRPr="008A0F40">
        <w:rPr>
          <w:rFonts w:ascii="Times" w:hAnsi="Times" w:cs="Times"/>
          <w:sz w:val="28"/>
          <w:szCs w:val="28"/>
        </w:rPr>
        <w:t xml:space="preserve">Кибербезопасность становится все более серьезной проблемой среди </w:t>
      </w:r>
      <w:r w:rsidRPr="008A0F40">
        <w:rPr>
          <w:rFonts w:ascii="Times" w:hAnsi="Times" w:cs="Times"/>
          <w:sz w:val="28"/>
          <w:szCs w:val="28"/>
        </w:rPr>
        <w:lastRenderedPageBreak/>
        <w:t>поставщиков медицинских услуг при внедрении цифровых технологий для улучшения качества медицинской помощи, предоставляемой пациентам</w:t>
      </w:r>
      <w:r w:rsidRPr="00077E87">
        <w:rPr>
          <w:rFonts w:ascii="Times" w:hAnsi="Times" w:cs="Times"/>
          <w:sz w:val="28"/>
          <w:szCs w:val="28"/>
        </w:rPr>
        <w:t xml:space="preserve"> </w:t>
      </w:r>
      <w:r w:rsidRPr="008A0F40">
        <w:rPr>
          <w:rFonts w:ascii="Times" w:hAnsi="Times" w:cs="Times"/>
          <w:sz w:val="28"/>
          <w:szCs w:val="28"/>
        </w:rPr>
        <w:t>[</w:t>
      </w:r>
      <w:r w:rsidR="003A3370" w:rsidRPr="003A3370">
        <w:rPr>
          <w:rFonts w:ascii="Times" w:hAnsi="Times" w:cs="Times"/>
          <w:sz w:val="28"/>
          <w:szCs w:val="28"/>
        </w:rPr>
        <w:t>71</w:t>
      </w:r>
      <w:r w:rsidRPr="008A0F40">
        <w:rPr>
          <w:rFonts w:ascii="Times" w:hAnsi="Times" w:cs="Times"/>
          <w:sz w:val="28"/>
          <w:szCs w:val="28"/>
        </w:rPr>
        <w:t xml:space="preserve">]. </w:t>
      </w:r>
      <w:r w:rsidRPr="00C165AB">
        <w:rPr>
          <w:rFonts w:ascii="Times" w:hAnsi="Times" w:cs="Times"/>
          <w:sz w:val="28"/>
          <w:szCs w:val="28"/>
        </w:rPr>
        <w:t>Кибератаки на учреждения здравоохранения представляют серьёзную угрозу для функционирования клинических отделений, включая радиологические и радиационно-онкологические службы. Ярким примером стал инцидент в 2020 году, когда атака с использованием программы-вымогателя парализовала работу Университетского медицинского центра Вермонта, вызвав сбои в доступе к электронной медицинской документации и приведя к убыткам, оценённым в десятки миллионов долларов. Подобные инциденты подчёркивают уязвимость систем здравоохранения перед цифровыми угрозами. Особенно уязвимыми оказываются отделения радиационной онкологии, где лечение напрямую зависит от высокотехнологичных систем планирования и доставки облучения, и киберинциденты могут серьёзно повлиять на безопасность и своевременность оказания помощи пациентам</w:t>
      </w:r>
      <w:r w:rsidRPr="00275F9D">
        <w:rPr>
          <w:rFonts w:ascii="Times" w:hAnsi="Times" w:cs="Times"/>
          <w:sz w:val="28"/>
          <w:szCs w:val="28"/>
        </w:rPr>
        <w:t xml:space="preserve"> </w:t>
      </w:r>
      <w:r w:rsidRPr="00C165AB">
        <w:rPr>
          <w:rFonts w:ascii="Times" w:hAnsi="Times" w:cs="Times"/>
          <w:sz w:val="28"/>
          <w:szCs w:val="28"/>
        </w:rPr>
        <w:t>[</w:t>
      </w:r>
      <w:r>
        <w:rPr>
          <w:rFonts w:ascii="Times" w:hAnsi="Times" w:cs="Times"/>
          <w:sz w:val="28"/>
          <w:szCs w:val="28"/>
        </w:rPr>
        <w:t>7</w:t>
      </w:r>
      <w:r w:rsidR="003A3370" w:rsidRPr="003A3370">
        <w:rPr>
          <w:rFonts w:ascii="Times" w:hAnsi="Times" w:cs="Times"/>
          <w:sz w:val="28"/>
          <w:szCs w:val="28"/>
        </w:rPr>
        <w:t>2</w:t>
      </w:r>
      <w:r w:rsidRPr="00C165AB">
        <w:rPr>
          <w:rFonts w:ascii="Times" w:hAnsi="Times" w:cs="Times"/>
          <w:sz w:val="28"/>
          <w:szCs w:val="28"/>
        </w:rPr>
        <w:t>].</w:t>
      </w:r>
      <w:r w:rsidRPr="00B4470E">
        <w:rPr>
          <w:rFonts w:ascii="Times" w:hAnsi="Times" w:cs="Times"/>
          <w:sz w:val="28"/>
          <w:szCs w:val="28"/>
        </w:rPr>
        <w:t xml:space="preserve"> Поскольку радиология и другие операции в сфере здравоохранения обычно требуют хранения или передачи множества конфиденциальных элементов данных, таких как даты рождения, история болезни и финансовые данные, для организаций здравоохранения существуют финансовые, юридические и репутационные риски в случае нарушения информационной безопасности. Современные системы радиологии в значительной степени зависят от множества взаимосвязанных электронных систем для предоставления высококачественной помощи, а угрозы безопасности, которые нарушают доступ или ставят под угрозу надежность или целостность любого сетевого компонента, могут ухудшить уход за пациентами</w:t>
      </w:r>
      <w:r w:rsidRPr="00D406B2">
        <w:rPr>
          <w:rFonts w:ascii="Times" w:hAnsi="Times" w:cs="Times"/>
          <w:sz w:val="28"/>
          <w:szCs w:val="28"/>
        </w:rPr>
        <w:t xml:space="preserve"> </w:t>
      </w:r>
      <w:r w:rsidRPr="00170161">
        <w:rPr>
          <w:rFonts w:ascii="Times" w:hAnsi="Times" w:cs="Times"/>
          <w:sz w:val="28"/>
          <w:szCs w:val="28"/>
        </w:rPr>
        <w:t>[</w:t>
      </w:r>
      <w:r>
        <w:rPr>
          <w:rFonts w:ascii="Times" w:hAnsi="Times" w:cs="Times"/>
          <w:sz w:val="28"/>
          <w:szCs w:val="28"/>
        </w:rPr>
        <w:t>7</w:t>
      </w:r>
      <w:r w:rsidR="003A3370" w:rsidRPr="003A3370">
        <w:rPr>
          <w:rFonts w:ascii="Times" w:hAnsi="Times" w:cs="Times"/>
          <w:sz w:val="28"/>
          <w:szCs w:val="28"/>
        </w:rPr>
        <w:t>3</w:t>
      </w:r>
      <w:r w:rsidRPr="00170161">
        <w:rPr>
          <w:rFonts w:ascii="Times" w:hAnsi="Times" w:cs="Times"/>
          <w:sz w:val="28"/>
          <w:szCs w:val="28"/>
        </w:rPr>
        <w:t>]</w:t>
      </w:r>
      <w:r>
        <w:rPr>
          <w:rFonts w:ascii="Times" w:hAnsi="Times" w:cs="Times"/>
          <w:sz w:val="28"/>
          <w:szCs w:val="28"/>
        </w:rPr>
        <w:t>.</w:t>
      </w:r>
      <w:r w:rsidRPr="00AA41FF">
        <w:rPr>
          <w:rFonts w:ascii="Times" w:hAnsi="Times" w:cs="Times"/>
          <w:sz w:val="28"/>
          <w:szCs w:val="28"/>
        </w:rPr>
        <w:t xml:space="preserve"> </w:t>
      </w:r>
    </w:p>
    <w:p w14:paraId="2149C30B" w14:textId="7F3BFE8B" w:rsidR="00943A20" w:rsidRDefault="00943A20" w:rsidP="003B4225">
      <w:pPr>
        <w:widowControl w:val="0"/>
        <w:autoSpaceDE w:val="0"/>
        <w:autoSpaceDN w:val="0"/>
        <w:adjustRightInd w:val="0"/>
        <w:ind w:firstLine="567"/>
        <w:jc w:val="both"/>
        <w:rPr>
          <w:rFonts w:ascii="Times" w:hAnsi="Times" w:cs="Times"/>
          <w:sz w:val="28"/>
          <w:szCs w:val="28"/>
        </w:rPr>
      </w:pPr>
      <w:r w:rsidRPr="00780EB4">
        <w:rPr>
          <w:rFonts w:ascii="Times" w:hAnsi="Times" w:cs="Times"/>
          <w:sz w:val="28"/>
          <w:szCs w:val="28"/>
        </w:rPr>
        <w:t>Обоснование представляет собой один из двух ключевых принципов радиационной защиты в медицине, и во многих случаях считается наиболее важным. Вторым основополагающим принципом является оптимизация. Согласно принципу обоснования, применение ионизирующего излучения допустимо лишь в тех случаях, когда ожидаемая польза от его использования превышает потенциальный вред, связанный с облучением. Вопрос о важности соблюдения данного принципа был особо выделен в качестве приоритета в ходе принятия Директивы Европейского совета 97/43/Евратом, регулирующей вопросы медицинского облучения</w:t>
      </w:r>
      <w:r w:rsidRPr="00275F9D">
        <w:rPr>
          <w:rFonts w:ascii="Times" w:hAnsi="Times" w:cs="Times"/>
          <w:sz w:val="28"/>
          <w:szCs w:val="28"/>
        </w:rPr>
        <w:t xml:space="preserve"> </w:t>
      </w:r>
      <w:r w:rsidRPr="00AA1882">
        <w:rPr>
          <w:rFonts w:ascii="Times" w:hAnsi="Times" w:cs="Times"/>
          <w:sz w:val="28"/>
          <w:szCs w:val="28"/>
        </w:rPr>
        <w:t>[</w:t>
      </w:r>
      <w:r>
        <w:rPr>
          <w:rFonts w:ascii="Times" w:hAnsi="Times" w:cs="Times"/>
          <w:sz w:val="28"/>
          <w:szCs w:val="28"/>
        </w:rPr>
        <w:t>7</w:t>
      </w:r>
      <w:r w:rsidR="003A3370" w:rsidRPr="003A3370">
        <w:rPr>
          <w:rFonts w:ascii="Times" w:hAnsi="Times" w:cs="Times"/>
          <w:sz w:val="28"/>
          <w:szCs w:val="28"/>
        </w:rPr>
        <w:t>4</w:t>
      </w:r>
      <w:r w:rsidRPr="00AA1882">
        <w:rPr>
          <w:rFonts w:ascii="Times" w:hAnsi="Times" w:cs="Times"/>
          <w:sz w:val="28"/>
          <w:szCs w:val="28"/>
        </w:rPr>
        <w:t xml:space="preserve">]. </w:t>
      </w:r>
    </w:p>
    <w:p w14:paraId="25CC4F7E" w14:textId="51CCB8B5" w:rsidR="00943A20" w:rsidRPr="007D5385" w:rsidRDefault="00943A20" w:rsidP="003B4225">
      <w:pPr>
        <w:widowControl w:val="0"/>
        <w:autoSpaceDE w:val="0"/>
        <w:autoSpaceDN w:val="0"/>
        <w:adjustRightInd w:val="0"/>
        <w:ind w:firstLine="567"/>
        <w:jc w:val="both"/>
        <w:rPr>
          <w:rFonts w:ascii="Times" w:hAnsi="Times" w:cs="Times"/>
          <w:color w:val="FF0000"/>
          <w:sz w:val="28"/>
          <w:szCs w:val="28"/>
        </w:rPr>
      </w:pPr>
      <w:r>
        <w:rPr>
          <w:rFonts w:ascii="Times" w:hAnsi="Times" w:cs="Times"/>
          <w:sz w:val="28"/>
          <w:szCs w:val="28"/>
        </w:rPr>
        <w:t>Ч</w:t>
      </w:r>
      <w:r w:rsidRPr="00FD27B0">
        <w:rPr>
          <w:rFonts w:ascii="Times" w:hAnsi="Times" w:cs="Times"/>
          <w:sz w:val="28"/>
          <w:szCs w:val="28"/>
        </w:rPr>
        <w:t>резмерное воздействие радиации может представлять риски для здоровья, включая потенциальные канцерогенные эффекты</w:t>
      </w:r>
      <w:r w:rsidRPr="00275F9D">
        <w:rPr>
          <w:rFonts w:ascii="Times" w:hAnsi="Times" w:cs="Times"/>
          <w:sz w:val="28"/>
          <w:szCs w:val="28"/>
        </w:rPr>
        <w:t xml:space="preserve"> </w:t>
      </w:r>
      <w:r>
        <w:rPr>
          <w:rFonts w:ascii="Times" w:hAnsi="Times" w:cs="Times"/>
          <w:sz w:val="28"/>
          <w:szCs w:val="28"/>
        </w:rPr>
        <w:t>[</w:t>
      </w:r>
      <w:r w:rsidRPr="00AA3D88">
        <w:rPr>
          <w:rFonts w:ascii="Times" w:hAnsi="Times" w:cs="Times"/>
          <w:sz w:val="28"/>
          <w:szCs w:val="28"/>
        </w:rPr>
        <w:t>7</w:t>
      </w:r>
      <w:r w:rsidR="003A3370" w:rsidRPr="003A3370">
        <w:rPr>
          <w:rFonts w:ascii="Times" w:hAnsi="Times" w:cs="Times"/>
          <w:sz w:val="28"/>
          <w:szCs w:val="28"/>
        </w:rPr>
        <w:t>5</w:t>
      </w:r>
      <w:r>
        <w:rPr>
          <w:rFonts w:ascii="Times" w:hAnsi="Times" w:cs="Times"/>
          <w:sz w:val="28"/>
          <w:szCs w:val="28"/>
        </w:rPr>
        <w:t>,7</w:t>
      </w:r>
      <w:r w:rsidR="003A3370" w:rsidRPr="003A3370">
        <w:rPr>
          <w:rFonts w:ascii="Times" w:hAnsi="Times" w:cs="Times"/>
          <w:sz w:val="28"/>
          <w:szCs w:val="28"/>
        </w:rPr>
        <w:t>6</w:t>
      </w:r>
      <w:r w:rsidRPr="00AA3D88">
        <w:rPr>
          <w:rFonts w:ascii="Times" w:hAnsi="Times" w:cs="Times"/>
          <w:sz w:val="28"/>
          <w:szCs w:val="28"/>
        </w:rPr>
        <w:t>]</w:t>
      </w:r>
      <w:r w:rsidRPr="00FD27B0">
        <w:rPr>
          <w:rFonts w:ascii="Times" w:hAnsi="Times" w:cs="Times"/>
          <w:sz w:val="28"/>
          <w:szCs w:val="28"/>
        </w:rPr>
        <w:t>. Поэтому рентгенологам и медицинским физикам поручено оптимизировать дозы радиации для поддержания безопасности пациента без ущерба для точности диагностики</w:t>
      </w:r>
      <w:r w:rsidRPr="00275F9D">
        <w:rPr>
          <w:rFonts w:ascii="Times" w:hAnsi="Times" w:cs="Times"/>
          <w:sz w:val="28"/>
          <w:szCs w:val="28"/>
        </w:rPr>
        <w:t xml:space="preserve"> </w:t>
      </w:r>
      <w:r w:rsidRPr="00FD27B0">
        <w:rPr>
          <w:rFonts w:ascii="Times" w:hAnsi="Times" w:cs="Times"/>
          <w:sz w:val="28"/>
          <w:szCs w:val="28"/>
        </w:rPr>
        <w:t>[</w:t>
      </w:r>
      <w:r>
        <w:rPr>
          <w:rFonts w:ascii="Times" w:hAnsi="Times" w:cs="Times"/>
          <w:sz w:val="28"/>
          <w:szCs w:val="28"/>
        </w:rPr>
        <w:t>7</w:t>
      </w:r>
      <w:r w:rsidR="003A3370" w:rsidRPr="003A3370">
        <w:rPr>
          <w:rFonts w:ascii="Times" w:hAnsi="Times" w:cs="Times"/>
          <w:sz w:val="28"/>
          <w:szCs w:val="28"/>
        </w:rPr>
        <w:t>7</w:t>
      </w:r>
      <w:r w:rsidRPr="00FD27B0">
        <w:rPr>
          <w:rFonts w:ascii="Times" w:hAnsi="Times" w:cs="Times"/>
          <w:sz w:val="28"/>
          <w:szCs w:val="28"/>
        </w:rPr>
        <w:t>]</w:t>
      </w:r>
      <w:r>
        <w:rPr>
          <w:rFonts w:ascii="Times" w:hAnsi="Times" w:cs="Times"/>
          <w:sz w:val="28"/>
          <w:szCs w:val="28"/>
        </w:rPr>
        <w:t xml:space="preserve">. </w:t>
      </w:r>
      <w:r w:rsidRPr="00035D03">
        <w:rPr>
          <w:rFonts w:ascii="Times" w:hAnsi="Times" w:cs="Times"/>
          <w:sz w:val="28"/>
          <w:szCs w:val="28"/>
        </w:rPr>
        <w:t>Оптимизация дозы облучения в медицинской визуализации играет ключевую роль в обеспечении безопасности пациентов. Несмотря на значительный вклад диагностических методов в точность диагностики и планирование лечения, использование ионизирующего излучения связано с определёнными рисками. Поэтому важно минимизировать дозу, сохраняя при этом качество изображений, достаточное для клинической оценки</w:t>
      </w:r>
      <w:r w:rsidRPr="00457F8D">
        <w:rPr>
          <w:rFonts w:ascii="Times" w:hAnsi="Times" w:cs="Times"/>
          <w:sz w:val="28"/>
          <w:szCs w:val="28"/>
        </w:rPr>
        <w:t xml:space="preserve"> [7</w:t>
      </w:r>
      <w:r w:rsidR="003A3370" w:rsidRPr="003A3370">
        <w:rPr>
          <w:rFonts w:ascii="Times" w:hAnsi="Times" w:cs="Times"/>
          <w:sz w:val="28"/>
          <w:szCs w:val="28"/>
        </w:rPr>
        <w:t>8</w:t>
      </w:r>
      <w:r>
        <w:rPr>
          <w:rFonts w:ascii="Times" w:hAnsi="Times" w:cs="Times"/>
          <w:sz w:val="28"/>
          <w:szCs w:val="28"/>
        </w:rPr>
        <w:t>,7</w:t>
      </w:r>
      <w:r w:rsidR="003A3370" w:rsidRPr="003A3370">
        <w:rPr>
          <w:rFonts w:ascii="Times" w:hAnsi="Times" w:cs="Times"/>
          <w:sz w:val="28"/>
          <w:szCs w:val="28"/>
        </w:rPr>
        <w:t>9</w:t>
      </w:r>
      <w:r w:rsidRPr="00457F8D">
        <w:rPr>
          <w:rFonts w:ascii="Times" w:hAnsi="Times" w:cs="Times"/>
          <w:sz w:val="28"/>
          <w:szCs w:val="28"/>
        </w:rPr>
        <w:t>]</w:t>
      </w:r>
      <w:r>
        <w:rPr>
          <w:rFonts w:ascii="Times" w:hAnsi="Times" w:cs="Times"/>
          <w:sz w:val="28"/>
          <w:szCs w:val="28"/>
        </w:rPr>
        <w:t>.</w:t>
      </w:r>
      <w:r w:rsidRPr="00457F8D">
        <w:t xml:space="preserve"> </w:t>
      </w:r>
      <w:r w:rsidRPr="007D5385">
        <w:rPr>
          <w:rFonts w:ascii="Times" w:hAnsi="Times" w:cs="Times"/>
          <w:sz w:val="28"/>
          <w:szCs w:val="28"/>
        </w:rPr>
        <w:t xml:space="preserve">Контроль и минимизация радиационного облучения имеют первостепенное </w:t>
      </w:r>
      <w:r w:rsidRPr="007D5385">
        <w:rPr>
          <w:rFonts w:ascii="Times" w:hAnsi="Times" w:cs="Times"/>
          <w:sz w:val="28"/>
          <w:szCs w:val="28"/>
        </w:rPr>
        <w:lastRenderedPageBreak/>
        <w:t xml:space="preserve">значение для безопасности пациентов. </w:t>
      </w:r>
      <w:r w:rsidRPr="007D5385">
        <w:rPr>
          <w:rFonts w:ascii="Times New Roman" w:hAnsi="Times New Roman" w:cs="Times New Roman"/>
          <w:sz w:val="28"/>
          <w:szCs w:val="28"/>
        </w:rPr>
        <w:t xml:space="preserve">Одна из основных проблем, наблюдаемых в этой области, это плохие или даже недостаточные знания о том, что такое ионизирующее излучение, как со стороны обслуживающего персонала, так и со стороны пользователей. Учитывая, что воздействие ионизирующего излучения может вызывать стохастические и / или детерминированные эффекты, специалисты должны знать дозы и проходить ежемесячный </w:t>
      </w:r>
      <w:r w:rsidRPr="00AA3D88">
        <w:rPr>
          <w:rFonts w:ascii="Times New Roman" w:hAnsi="Times New Roman" w:cs="Times New Roman"/>
          <w:sz w:val="28"/>
          <w:szCs w:val="28"/>
        </w:rPr>
        <w:t>мониторинг</w:t>
      </w:r>
      <w:r w:rsidRPr="00275F9D">
        <w:rPr>
          <w:rFonts w:ascii="Times New Roman" w:hAnsi="Times New Roman" w:cs="Times New Roman"/>
          <w:color w:val="FF0000"/>
          <w:sz w:val="28"/>
          <w:szCs w:val="28"/>
        </w:rPr>
        <w:t xml:space="preserve"> </w:t>
      </w:r>
      <w:r w:rsidRPr="00AA3D88">
        <w:rPr>
          <w:rFonts w:ascii="Times New Roman" w:hAnsi="Times New Roman" w:cs="Times New Roman"/>
          <w:sz w:val="28"/>
          <w:szCs w:val="28"/>
        </w:rPr>
        <w:t>[</w:t>
      </w:r>
      <w:r w:rsidR="003A3370" w:rsidRPr="003A3370">
        <w:rPr>
          <w:rFonts w:ascii="Times New Roman" w:hAnsi="Times New Roman" w:cs="Times New Roman"/>
          <w:sz w:val="28"/>
          <w:szCs w:val="28"/>
        </w:rPr>
        <w:t>80</w:t>
      </w:r>
      <w:r w:rsidRPr="00AA3D88">
        <w:rPr>
          <w:rFonts w:ascii="Times New Roman" w:hAnsi="Times New Roman" w:cs="Times New Roman"/>
          <w:sz w:val="28"/>
          <w:szCs w:val="28"/>
        </w:rPr>
        <w:t xml:space="preserve">, </w:t>
      </w:r>
      <w:r w:rsidR="003A3370" w:rsidRPr="003A3370">
        <w:rPr>
          <w:rFonts w:ascii="Times New Roman" w:hAnsi="Times New Roman" w:cs="Times New Roman"/>
          <w:sz w:val="28"/>
          <w:szCs w:val="28"/>
        </w:rPr>
        <w:t>81</w:t>
      </w:r>
      <w:r w:rsidRPr="00AA3D88">
        <w:rPr>
          <w:rFonts w:ascii="Times New Roman" w:hAnsi="Times New Roman" w:cs="Times New Roman"/>
          <w:sz w:val="28"/>
          <w:szCs w:val="28"/>
        </w:rPr>
        <w:t xml:space="preserve">]. </w:t>
      </w:r>
    </w:p>
    <w:p w14:paraId="2A126E17" w14:textId="18CF1568" w:rsidR="00943A20" w:rsidRPr="00170161" w:rsidRDefault="00943A20" w:rsidP="003B4225">
      <w:pPr>
        <w:pStyle w:val="a5"/>
        <w:widowControl w:val="0"/>
        <w:spacing w:before="0" w:beforeAutospacing="0" w:after="0" w:afterAutospacing="0"/>
        <w:ind w:firstLine="567"/>
        <w:jc w:val="both"/>
        <w:rPr>
          <w:sz w:val="28"/>
          <w:szCs w:val="28"/>
        </w:rPr>
      </w:pPr>
      <w:r w:rsidRPr="00170161">
        <w:rPr>
          <w:sz w:val="28"/>
          <w:szCs w:val="28"/>
        </w:rPr>
        <w:t xml:space="preserve">Управление можно </w:t>
      </w:r>
      <w:proofErr w:type="gramStart"/>
      <w:r w:rsidRPr="00170161">
        <w:rPr>
          <w:sz w:val="28"/>
          <w:szCs w:val="28"/>
        </w:rPr>
        <w:t>понимать</w:t>
      </w:r>
      <w:proofErr w:type="gramEnd"/>
      <w:r w:rsidRPr="00170161">
        <w:rPr>
          <w:sz w:val="28"/>
          <w:szCs w:val="28"/>
        </w:rPr>
        <w:t xml:space="preserve"> как «совокупность усилий, направленных на планирование; организацию; направление или руководство; координацию и контроль деятельности людей, которые объединяются для достижения общего результата». В радиологии менеджеры должны иметь всестороннее видение, знать организационные вопросы, а также внутреннюю и внешнюю среду, что позволяет проводить систематический и интерактивный процесс, который, следовательно, является междисциплинарным</w:t>
      </w:r>
      <w:r w:rsidRPr="00275F9D">
        <w:rPr>
          <w:sz w:val="28"/>
          <w:szCs w:val="28"/>
        </w:rPr>
        <w:t xml:space="preserve"> </w:t>
      </w:r>
      <w:r w:rsidRPr="00170161">
        <w:rPr>
          <w:sz w:val="28"/>
          <w:szCs w:val="28"/>
        </w:rPr>
        <w:t>[</w:t>
      </w:r>
      <w:r>
        <w:rPr>
          <w:sz w:val="28"/>
          <w:szCs w:val="28"/>
        </w:rPr>
        <w:t>6</w:t>
      </w:r>
      <w:r w:rsidR="003A3370" w:rsidRPr="003A3370">
        <w:rPr>
          <w:sz w:val="28"/>
          <w:szCs w:val="28"/>
        </w:rPr>
        <w:t>4</w:t>
      </w:r>
      <w:r w:rsidR="00880D25">
        <w:rPr>
          <w:sz w:val="28"/>
          <w:szCs w:val="28"/>
        </w:rPr>
        <w:t xml:space="preserve">, </w:t>
      </w:r>
      <w:r w:rsidR="00223577">
        <w:rPr>
          <w:sz w:val="28"/>
          <w:szCs w:val="28"/>
        </w:rPr>
        <w:t>с</w:t>
      </w:r>
      <w:r w:rsidR="00562E34">
        <w:rPr>
          <w:sz w:val="28"/>
          <w:szCs w:val="28"/>
          <w:lang w:val="kk-KZ"/>
        </w:rPr>
        <w:t>.</w:t>
      </w:r>
      <w:r w:rsidR="00223577">
        <w:rPr>
          <w:sz w:val="28"/>
          <w:szCs w:val="28"/>
        </w:rPr>
        <w:t xml:space="preserve"> 302</w:t>
      </w:r>
      <w:r w:rsidRPr="00170161">
        <w:rPr>
          <w:sz w:val="28"/>
          <w:szCs w:val="28"/>
        </w:rPr>
        <w:t xml:space="preserve">]. </w:t>
      </w:r>
      <w:r w:rsidRPr="00BE1479">
        <w:rPr>
          <w:sz w:val="28"/>
          <w:szCs w:val="28"/>
        </w:rPr>
        <w:t>Эффективное управление проектами играет важную роль в успешной реализации инициатив по улучшению качества в радиологии. Несмотря на то, что такие проекты редко сопровождаются профессиональными менеджерами, базовые знания в области проектного менеджмента могут значительно повысить их результативность. В условиях растущей сложности радиологических процессов и увеличения требований к эффективности, системный подход и соблюдение чёткой структуры проекта способствуют достижению устойчивых улучшений, принося пользу как самим радиологическим практикам, так и пациентам и направляющим специалистам</w:t>
      </w:r>
      <w:r>
        <w:rPr>
          <w:sz w:val="28"/>
          <w:szCs w:val="28"/>
        </w:rPr>
        <w:t>,</w:t>
      </w:r>
      <w:r w:rsidRPr="00BE1479">
        <w:rPr>
          <w:sz w:val="28"/>
          <w:szCs w:val="28"/>
        </w:rPr>
        <w:t xml:space="preserve"> </w:t>
      </w:r>
      <w:r>
        <w:rPr>
          <w:sz w:val="28"/>
          <w:szCs w:val="28"/>
        </w:rPr>
        <w:t xml:space="preserve">говорится в исследовании </w:t>
      </w:r>
      <w:hyperlink r:id="rId16" w:history="1">
        <w:r w:rsidRPr="00BE1479">
          <w:rPr>
            <w:sz w:val="28"/>
            <w:szCs w:val="28"/>
          </w:rPr>
          <w:t>David B Larson</w:t>
        </w:r>
      </w:hyperlink>
      <w:r w:rsidRPr="00BE1479">
        <w:rPr>
          <w:sz w:val="28"/>
          <w:szCs w:val="28"/>
        </w:rPr>
        <w:t xml:space="preserve"> </w:t>
      </w:r>
      <w:r w:rsidRPr="002F64A7">
        <w:rPr>
          <w:sz w:val="28"/>
          <w:szCs w:val="28"/>
        </w:rPr>
        <w:t>et</w:t>
      </w:r>
      <w:r w:rsidRPr="00BE1479">
        <w:rPr>
          <w:sz w:val="28"/>
          <w:szCs w:val="28"/>
        </w:rPr>
        <w:t xml:space="preserve"> </w:t>
      </w:r>
      <w:r w:rsidRPr="002F64A7">
        <w:rPr>
          <w:sz w:val="28"/>
          <w:szCs w:val="28"/>
        </w:rPr>
        <w:t>al</w:t>
      </w:r>
      <w:r w:rsidRPr="00BE1479">
        <w:rPr>
          <w:sz w:val="28"/>
          <w:szCs w:val="28"/>
        </w:rPr>
        <w:t>.</w:t>
      </w:r>
      <w:r w:rsidRPr="00275F9D">
        <w:rPr>
          <w:sz w:val="28"/>
          <w:szCs w:val="28"/>
        </w:rPr>
        <w:t xml:space="preserve"> </w:t>
      </w:r>
      <w:r w:rsidRPr="00BE1479">
        <w:rPr>
          <w:sz w:val="28"/>
          <w:szCs w:val="28"/>
        </w:rPr>
        <w:t>[</w:t>
      </w:r>
      <w:r>
        <w:rPr>
          <w:sz w:val="28"/>
          <w:szCs w:val="28"/>
        </w:rPr>
        <w:t>8</w:t>
      </w:r>
      <w:r w:rsidR="003A3370" w:rsidRPr="000E75CC">
        <w:rPr>
          <w:sz w:val="28"/>
          <w:szCs w:val="28"/>
        </w:rPr>
        <w:t>2</w:t>
      </w:r>
      <w:r w:rsidRPr="002F64A7">
        <w:rPr>
          <w:sz w:val="28"/>
          <w:szCs w:val="28"/>
        </w:rPr>
        <w:t>]</w:t>
      </w:r>
      <w:r w:rsidRPr="00BE1479">
        <w:rPr>
          <w:sz w:val="28"/>
          <w:szCs w:val="28"/>
        </w:rPr>
        <w:t>.</w:t>
      </w:r>
      <w:r w:rsidRPr="002F64A7">
        <w:rPr>
          <w:sz w:val="28"/>
          <w:szCs w:val="28"/>
        </w:rPr>
        <w:t xml:space="preserve"> Современные технологии и оптимизация процессов трансформируют здравоохранение, позволяя улучшать качество ухода при контроле затрат. Это подчёркивает важность эффективного управления в радиологии</w:t>
      </w:r>
      <w:r>
        <w:t>.</w:t>
      </w:r>
    </w:p>
    <w:p w14:paraId="20162F9D" w14:textId="16EB9EAE" w:rsidR="00943A20" w:rsidRPr="00170161" w:rsidRDefault="00943A20" w:rsidP="003B4225">
      <w:pPr>
        <w:widowControl w:val="0"/>
        <w:ind w:firstLine="567"/>
        <w:jc w:val="both"/>
        <w:rPr>
          <w:rFonts w:ascii="Times New Roman" w:hAnsi="Times New Roman" w:cs="Times New Roman"/>
          <w:sz w:val="28"/>
          <w:szCs w:val="28"/>
        </w:rPr>
      </w:pPr>
      <w:r w:rsidRPr="00D73496">
        <w:rPr>
          <w:rFonts w:ascii="Times" w:hAnsi="Times" w:cs="Times"/>
          <w:sz w:val="28"/>
          <w:szCs w:val="28"/>
        </w:rPr>
        <w:t>Хотя ценность надлежащей диагностической визуализации в здравоохранении признана и принята, сохраняется обеспокоенность по поводу количества проводимых обследований, которые не являются надлежащими и не дают клинической пользы или приносят ограниченную пользу вообще.</w:t>
      </w:r>
      <w:r>
        <w:rPr>
          <w:rFonts w:ascii="Times" w:hAnsi="Times" w:cs="Times"/>
          <w:sz w:val="28"/>
          <w:szCs w:val="28"/>
        </w:rPr>
        <w:t xml:space="preserve"> Н</w:t>
      </w:r>
      <w:r w:rsidRPr="00D73496">
        <w:rPr>
          <w:rFonts w:ascii="Times" w:hAnsi="Times" w:cs="Times"/>
          <w:sz w:val="28"/>
          <w:szCs w:val="28"/>
        </w:rPr>
        <w:t xml:space="preserve">адлежащее обоснование </w:t>
      </w:r>
      <w:r>
        <w:rPr>
          <w:rFonts w:ascii="Times" w:hAnsi="Times" w:cs="Times"/>
          <w:sz w:val="28"/>
          <w:szCs w:val="28"/>
        </w:rPr>
        <w:t xml:space="preserve">исследования </w:t>
      </w:r>
      <w:r w:rsidRPr="00D73496">
        <w:rPr>
          <w:rFonts w:ascii="Times" w:hAnsi="Times" w:cs="Times"/>
          <w:sz w:val="28"/>
          <w:szCs w:val="28"/>
        </w:rPr>
        <w:t xml:space="preserve">стало ключевым компонентом ряда крупных международных инициатив, в частности, подхода «тройного А» Международного агентства по атомной энергии (МАГАТЭ), касающегося осведомленности, уместности и </w:t>
      </w:r>
      <w:proofErr w:type="gramStart"/>
      <w:r w:rsidRPr="00D73496">
        <w:rPr>
          <w:rFonts w:ascii="Times" w:hAnsi="Times" w:cs="Times"/>
          <w:sz w:val="28"/>
          <w:szCs w:val="28"/>
        </w:rPr>
        <w:t>аудита</w:t>
      </w:r>
      <w:proofErr w:type="gramEnd"/>
      <w:r w:rsidRPr="00D73496">
        <w:rPr>
          <w:rFonts w:ascii="Times" w:hAnsi="Times" w:cs="Times"/>
          <w:sz w:val="28"/>
          <w:szCs w:val="28"/>
        </w:rPr>
        <w:t xml:space="preserve"> и его совместной инициативы с Всемирной организацией здравоохранения (ВОЗ) — «Боннского призыва к действию» МАГАТЭ/ВОЗ 2012 года. Эти инициативы актуальны по всей Европе и соответствуют требованиям Директивы Евратома об основных стандартах безопасности (BSSD) там, где это применимо. Надлежащее обоснование процедур медицинской визуализации также соответствует базовой безопасности пациентов и принятым этическим подходам в медицине, включая Женевскую декларацию Всемирной медицинской ассоциации (2017 г.)</w:t>
      </w:r>
      <w:r w:rsidRPr="00F92434">
        <w:rPr>
          <w:rFonts w:ascii="Times" w:hAnsi="Times" w:cs="Times"/>
          <w:sz w:val="28"/>
          <w:szCs w:val="28"/>
        </w:rPr>
        <w:t xml:space="preserve"> </w:t>
      </w:r>
      <w:r w:rsidRPr="00AA1882">
        <w:rPr>
          <w:rFonts w:ascii="Times" w:hAnsi="Times" w:cs="Times"/>
          <w:sz w:val="28"/>
          <w:szCs w:val="28"/>
        </w:rPr>
        <w:t>[</w:t>
      </w:r>
      <w:r>
        <w:rPr>
          <w:rFonts w:ascii="Times" w:hAnsi="Times" w:cs="Times"/>
          <w:sz w:val="28"/>
          <w:szCs w:val="28"/>
        </w:rPr>
        <w:t>7</w:t>
      </w:r>
      <w:r w:rsidR="003A3370" w:rsidRPr="000E75CC">
        <w:rPr>
          <w:rFonts w:ascii="Times" w:hAnsi="Times" w:cs="Times"/>
          <w:sz w:val="28"/>
          <w:szCs w:val="28"/>
        </w:rPr>
        <w:t>4</w:t>
      </w:r>
      <w:r w:rsidR="00880D25">
        <w:rPr>
          <w:rFonts w:ascii="Times" w:hAnsi="Times" w:cs="Times"/>
          <w:sz w:val="28"/>
          <w:szCs w:val="28"/>
        </w:rPr>
        <w:t xml:space="preserve">, </w:t>
      </w:r>
      <w:r w:rsidR="00880D25" w:rsidRPr="00376E44">
        <w:rPr>
          <w:rFonts w:ascii="Times" w:hAnsi="Times" w:cs="Times"/>
          <w:sz w:val="28"/>
          <w:szCs w:val="28"/>
        </w:rPr>
        <w:t xml:space="preserve">с. </w:t>
      </w:r>
      <w:r w:rsidR="00376E44" w:rsidRPr="005B3E24">
        <w:rPr>
          <w:rFonts w:ascii="Times" w:hAnsi="Times" w:cs="Times"/>
          <w:sz w:val="28"/>
          <w:szCs w:val="28"/>
        </w:rPr>
        <w:t>2</w:t>
      </w:r>
      <w:r w:rsidRPr="00AA1882">
        <w:rPr>
          <w:rFonts w:ascii="Times" w:hAnsi="Times" w:cs="Times"/>
          <w:sz w:val="28"/>
          <w:szCs w:val="28"/>
        </w:rPr>
        <w:t xml:space="preserve">]. </w:t>
      </w:r>
      <w:r>
        <w:rPr>
          <w:rFonts w:ascii="Times" w:hAnsi="Times" w:cs="Times"/>
          <w:sz w:val="28"/>
          <w:szCs w:val="28"/>
        </w:rPr>
        <w:t xml:space="preserve">  </w:t>
      </w:r>
      <w:r w:rsidRPr="00170161">
        <w:rPr>
          <w:rFonts w:ascii="Times" w:hAnsi="Times" w:cs="Times"/>
          <w:sz w:val="28"/>
          <w:szCs w:val="28"/>
        </w:rPr>
        <w:t>Еще в</w:t>
      </w:r>
      <w:r w:rsidRPr="00170161">
        <w:rPr>
          <w:rFonts w:ascii="Times" w:hAnsi="Times" w:cs="Times"/>
          <w:sz w:val="28"/>
          <w:szCs w:val="28"/>
          <w:lang w:val="kk-KZ"/>
        </w:rPr>
        <w:t xml:space="preserve">о время реформы здравоохранения в США, начатой в 2009 г, одной из задач к 2011-2013 году было: </w:t>
      </w:r>
      <w:r w:rsidRPr="00170161">
        <w:rPr>
          <w:rFonts w:ascii="Times New Roman" w:hAnsi="Times New Roman" w:cs="Times New Roman"/>
          <w:sz w:val="28"/>
          <w:szCs w:val="28"/>
        </w:rPr>
        <w:t xml:space="preserve">обеспечить электронный учет радиологических запросов в кодированном формате, </w:t>
      </w:r>
      <w:proofErr w:type="gramStart"/>
      <w:r w:rsidRPr="00170161">
        <w:rPr>
          <w:rFonts w:ascii="Times New Roman" w:hAnsi="Times New Roman" w:cs="Times New Roman"/>
          <w:sz w:val="28"/>
          <w:szCs w:val="28"/>
        </w:rPr>
        <w:t>например</w:t>
      </w:r>
      <w:proofErr w:type="gramEnd"/>
      <w:r w:rsidRPr="00170161">
        <w:rPr>
          <w:rFonts w:ascii="Times New Roman" w:hAnsi="Times New Roman" w:cs="Times New Roman"/>
          <w:sz w:val="28"/>
          <w:szCs w:val="28"/>
        </w:rPr>
        <w:t xml:space="preserve"> с помощью предопределенных меню показаний</w:t>
      </w:r>
      <w:r w:rsidRPr="00170161">
        <w:rPr>
          <w:rFonts w:ascii="Times" w:hAnsi="Times" w:cs="Times"/>
          <w:sz w:val="28"/>
          <w:szCs w:val="28"/>
          <w:lang w:val="kk-KZ"/>
        </w:rPr>
        <w:t xml:space="preserve">. А также </w:t>
      </w:r>
      <w:r w:rsidRPr="00170161">
        <w:rPr>
          <w:rFonts w:ascii="Times New Roman" w:hAnsi="Times New Roman" w:cs="Times New Roman"/>
          <w:sz w:val="28"/>
          <w:szCs w:val="28"/>
        </w:rPr>
        <w:t xml:space="preserve">правомочные поставщики услуг, так и больницы должны </w:t>
      </w:r>
      <w:r w:rsidRPr="00170161">
        <w:rPr>
          <w:rFonts w:ascii="Times New Roman" w:hAnsi="Times New Roman" w:cs="Times New Roman"/>
          <w:sz w:val="28"/>
          <w:szCs w:val="28"/>
        </w:rPr>
        <w:lastRenderedPageBreak/>
        <w:t>продемонстрировать использование научно обоснованных наборов заказов, включая поддержку принятия клинических решений в месте оказания медицинской помощи, чтобы сократить нецелесообразное использование визуализации, особенно дорогостоящей (например, КТ, МРТ)</w:t>
      </w:r>
      <w:r w:rsidRPr="00377235">
        <w:rPr>
          <w:rFonts w:ascii="Times New Roman" w:hAnsi="Times New Roman" w:cs="Times New Roman"/>
          <w:sz w:val="28"/>
          <w:szCs w:val="28"/>
        </w:rPr>
        <w:t xml:space="preserve"> </w:t>
      </w:r>
      <w:r w:rsidRPr="00170161">
        <w:rPr>
          <w:rFonts w:ascii="Times New Roman" w:hAnsi="Times New Roman" w:cs="Times New Roman"/>
          <w:sz w:val="28"/>
          <w:szCs w:val="28"/>
        </w:rPr>
        <w:t>[</w:t>
      </w:r>
      <w:r w:rsidR="003A3370" w:rsidRPr="003A3370">
        <w:rPr>
          <w:rFonts w:ascii="Times New Roman" w:hAnsi="Times New Roman" w:cs="Times New Roman"/>
          <w:sz w:val="28"/>
          <w:szCs w:val="28"/>
        </w:rPr>
        <w:t>50</w:t>
      </w:r>
      <w:r w:rsidR="00D17AC4">
        <w:rPr>
          <w:rFonts w:ascii="Times New Roman" w:hAnsi="Times New Roman" w:cs="Times New Roman"/>
          <w:sz w:val="28"/>
          <w:szCs w:val="28"/>
        </w:rPr>
        <w:t>, с. 152</w:t>
      </w:r>
      <w:r w:rsidRPr="00170161">
        <w:rPr>
          <w:rFonts w:ascii="Times New Roman" w:hAnsi="Times New Roman" w:cs="Times New Roman"/>
          <w:sz w:val="28"/>
          <w:szCs w:val="28"/>
        </w:rPr>
        <w:t xml:space="preserve">]. </w:t>
      </w:r>
    </w:p>
    <w:p w14:paraId="0E2D69E9" w14:textId="5D3DA4D9" w:rsidR="00943A20" w:rsidRPr="00D775A6" w:rsidRDefault="00943A20" w:rsidP="003B4225">
      <w:pPr>
        <w:widowControl w:val="0"/>
        <w:autoSpaceDE w:val="0"/>
        <w:autoSpaceDN w:val="0"/>
        <w:adjustRightInd w:val="0"/>
        <w:ind w:firstLine="567"/>
        <w:jc w:val="both"/>
        <w:rPr>
          <w:rFonts w:ascii="Times New Roman" w:hAnsi="Times New Roman" w:cs="Times New Roman"/>
          <w:sz w:val="28"/>
          <w:szCs w:val="28"/>
        </w:rPr>
      </w:pPr>
      <w:r w:rsidRPr="00170161">
        <w:rPr>
          <w:rFonts w:ascii="Times New Roman" w:hAnsi="Times New Roman" w:cs="Times New Roman"/>
          <w:sz w:val="28"/>
          <w:szCs w:val="28"/>
        </w:rPr>
        <w:t>Формы запросов на направление к радиологу заполнялись врачами неадекватно и не соответств</w:t>
      </w:r>
      <w:r>
        <w:rPr>
          <w:rFonts w:ascii="Times New Roman" w:hAnsi="Times New Roman" w:cs="Times New Roman"/>
          <w:sz w:val="28"/>
          <w:szCs w:val="28"/>
        </w:rPr>
        <w:t>овали</w:t>
      </w:r>
      <w:r w:rsidRPr="00170161">
        <w:rPr>
          <w:rFonts w:ascii="Times New Roman" w:hAnsi="Times New Roman" w:cs="Times New Roman"/>
          <w:sz w:val="28"/>
          <w:szCs w:val="28"/>
        </w:rPr>
        <w:t xml:space="preserve"> стандартам запроса на направление. В бланках запросов часто отсутствовали имя направляющего врача, даты и/или подписи. Пациенты страдают из-за отсутствия жизненно важной информации, которая должна быть указана в бланке, поскольку в итоге им могут быть сделаны повторные ненужные рентгеновские снимки или их отправляют обратно к направляющему врачу для адекватного заполнения бланка</w:t>
      </w:r>
      <w:r w:rsidRPr="00377235">
        <w:rPr>
          <w:rFonts w:ascii="Times New Roman" w:hAnsi="Times New Roman" w:cs="Times New Roman"/>
          <w:sz w:val="28"/>
          <w:szCs w:val="28"/>
        </w:rPr>
        <w:t xml:space="preserve"> </w:t>
      </w:r>
      <w:r w:rsidRPr="00170161">
        <w:rPr>
          <w:rFonts w:ascii="Times New Roman" w:hAnsi="Times New Roman" w:cs="Times New Roman"/>
          <w:sz w:val="28"/>
          <w:szCs w:val="28"/>
        </w:rPr>
        <w:t>[</w:t>
      </w:r>
      <w:r>
        <w:rPr>
          <w:rFonts w:ascii="Times New Roman" w:hAnsi="Times New Roman" w:cs="Times New Roman"/>
          <w:sz w:val="28"/>
          <w:szCs w:val="28"/>
        </w:rPr>
        <w:t>5</w:t>
      </w:r>
      <w:r w:rsidR="003A3370" w:rsidRPr="003A3370">
        <w:rPr>
          <w:rFonts w:ascii="Times New Roman" w:hAnsi="Times New Roman" w:cs="Times New Roman"/>
          <w:sz w:val="28"/>
          <w:szCs w:val="28"/>
        </w:rPr>
        <w:t>4</w:t>
      </w:r>
      <w:r w:rsidR="00D919BB">
        <w:rPr>
          <w:rFonts w:ascii="Times New Roman" w:hAnsi="Times New Roman" w:cs="Times New Roman"/>
          <w:sz w:val="28"/>
          <w:szCs w:val="28"/>
        </w:rPr>
        <w:t>, с</w:t>
      </w:r>
      <w:r w:rsidR="00A96508">
        <w:rPr>
          <w:rFonts w:ascii="Times New Roman" w:hAnsi="Times New Roman" w:cs="Times New Roman"/>
          <w:sz w:val="28"/>
          <w:szCs w:val="28"/>
          <w:lang w:val="kk-KZ"/>
        </w:rPr>
        <w:t>.</w:t>
      </w:r>
      <w:r w:rsidR="00D919BB">
        <w:rPr>
          <w:rFonts w:ascii="Times New Roman" w:hAnsi="Times New Roman" w:cs="Times New Roman"/>
          <w:sz w:val="28"/>
          <w:szCs w:val="28"/>
        </w:rPr>
        <w:t>9</w:t>
      </w:r>
      <w:r w:rsidRPr="00170161">
        <w:rPr>
          <w:rFonts w:ascii="Times New Roman" w:hAnsi="Times New Roman" w:cs="Times New Roman"/>
          <w:sz w:val="28"/>
          <w:szCs w:val="28"/>
        </w:rPr>
        <w:t>]</w:t>
      </w:r>
      <w:r>
        <w:rPr>
          <w:rFonts w:ascii="Times New Roman" w:hAnsi="Times New Roman" w:cs="Times New Roman"/>
          <w:sz w:val="28"/>
          <w:szCs w:val="28"/>
        </w:rPr>
        <w:t>.</w:t>
      </w:r>
    </w:p>
    <w:p w14:paraId="7F44DB3E" w14:textId="20EA0DB9" w:rsidR="00943A20" w:rsidRPr="00D775A6" w:rsidRDefault="00943A20" w:rsidP="003B4225">
      <w:pPr>
        <w:widowControl w:val="0"/>
        <w:autoSpaceDE w:val="0"/>
        <w:autoSpaceDN w:val="0"/>
        <w:adjustRightInd w:val="0"/>
        <w:ind w:firstLine="567"/>
        <w:jc w:val="both"/>
        <w:rPr>
          <w:rFonts w:ascii="Times New Roman" w:hAnsi="Times New Roman" w:cs="Times New Roman"/>
          <w:sz w:val="28"/>
          <w:szCs w:val="28"/>
        </w:rPr>
      </w:pPr>
      <w:r w:rsidRPr="00D775A6">
        <w:rPr>
          <w:rFonts w:ascii="Times New Roman" w:hAnsi="Times New Roman" w:cs="Times New Roman"/>
          <w:sz w:val="28"/>
          <w:szCs w:val="28"/>
        </w:rPr>
        <w:t>При предоставлении неточной информации заключение также с большей вероятностью будет неточным. Согласна проведенного проспектового исследования процент полных клинических показаний для КТ грудной клетки и брюшной полости/таза был намного ниже 50%, что указывает на необходимость метода, помогающего клиницистам документировать показания для исследований, которые они заказывают [</w:t>
      </w:r>
      <w:r>
        <w:rPr>
          <w:rFonts w:ascii="Times New Roman" w:hAnsi="Times New Roman" w:cs="Times New Roman"/>
          <w:sz w:val="28"/>
          <w:szCs w:val="28"/>
        </w:rPr>
        <w:t>4</w:t>
      </w:r>
      <w:r w:rsidR="003A3370" w:rsidRPr="003A3370">
        <w:rPr>
          <w:rFonts w:ascii="Times New Roman" w:hAnsi="Times New Roman" w:cs="Times New Roman"/>
          <w:sz w:val="28"/>
          <w:szCs w:val="28"/>
        </w:rPr>
        <w:t>7</w:t>
      </w:r>
      <w:r w:rsidR="008C3A44">
        <w:rPr>
          <w:rFonts w:ascii="Times New Roman" w:hAnsi="Times New Roman" w:cs="Times New Roman"/>
          <w:sz w:val="28"/>
          <w:szCs w:val="28"/>
        </w:rPr>
        <w:t>, с</w:t>
      </w:r>
      <w:r w:rsidR="00A96508">
        <w:rPr>
          <w:rFonts w:ascii="Times New Roman" w:hAnsi="Times New Roman" w:cs="Times New Roman"/>
          <w:sz w:val="28"/>
          <w:szCs w:val="28"/>
          <w:lang w:val="kk-KZ"/>
        </w:rPr>
        <w:t>.</w:t>
      </w:r>
      <w:r w:rsidR="008C3A44">
        <w:rPr>
          <w:rFonts w:ascii="Times New Roman" w:hAnsi="Times New Roman" w:cs="Times New Roman"/>
          <w:sz w:val="28"/>
          <w:szCs w:val="28"/>
        </w:rPr>
        <w:t xml:space="preserve"> 4</w:t>
      </w:r>
      <w:r w:rsidRPr="00D775A6">
        <w:rPr>
          <w:rFonts w:ascii="Times New Roman" w:hAnsi="Times New Roman" w:cs="Times New Roman"/>
          <w:sz w:val="28"/>
          <w:szCs w:val="28"/>
        </w:rPr>
        <w:t>]. При разработке рекомендаций по снижению диагностических ошибок было установлено, что ошибки в визуализации могут возникать не только на этапе интерпретации изображений, но и на любом этапе взаимодействия с пациентом — от назначения исследования до окончательного понимания результатов и рекомендаций врачом и пациентом. Исследования показывают, что активное участие радиолога на всех этапах оказания помощи может существенно снизить вероятность ошибок. Это достигается за счёт выбора наиболее подходящего исследования в нужное время, а также интеграции инструментов поддержки принятия решений и повышения качества коммуника</w:t>
      </w:r>
      <w:r>
        <w:rPr>
          <w:rFonts w:ascii="Times New Roman" w:hAnsi="Times New Roman" w:cs="Times New Roman"/>
          <w:sz w:val="28"/>
          <w:szCs w:val="28"/>
        </w:rPr>
        <w:t>ции с клиницистами и пациентами</w:t>
      </w:r>
      <w:r w:rsidRPr="00CE5E15">
        <w:rPr>
          <w:rFonts w:ascii="Times New Roman" w:hAnsi="Times New Roman" w:cs="Times New Roman"/>
          <w:sz w:val="28"/>
          <w:szCs w:val="28"/>
        </w:rPr>
        <w:t xml:space="preserve"> </w:t>
      </w:r>
      <w:r w:rsidRPr="00170161">
        <w:rPr>
          <w:rFonts w:ascii="Times New Roman" w:hAnsi="Times New Roman" w:cs="Times New Roman"/>
          <w:sz w:val="28"/>
          <w:szCs w:val="28"/>
        </w:rPr>
        <w:t>[</w:t>
      </w:r>
      <w:r w:rsidRPr="00CE5E15">
        <w:rPr>
          <w:rFonts w:ascii="Times New Roman" w:hAnsi="Times New Roman" w:cs="Times New Roman"/>
          <w:sz w:val="28"/>
          <w:szCs w:val="28"/>
        </w:rPr>
        <w:t>8</w:t>
      </w:r>
      <w:r w:rsidR="003A3370" w:rsidRPr="003A3370">
        <w:rPr>
          <w:rFonts w:ascii="Times New Roman" w:hAnsi="Times New Roman" w:cs="Times New Roman"/>
          <w:sz w:val="28"/>
          <w:szCs w:val="28"/>
        </w:rPr>
        <w:t>3</w:t>
      </w:r>
      <w:r w:rsidRPr="00170161">
        <w:rPr>
          <w:rFonts w:ascii="Times New Roman" w:hAnsi="Times New Roman" w:cs="Times New Roman"/>
          <w:sz w:val="28"/>
          <w:szCs w:val="28"/>
        </w:rPr>
        <w:t xml:space="preserve">]. </w:t>
      </w:r>
    </w:p>
    <w:p w14:paraId="0F9BE44B" w14:textId="6FA42E70" w:rsidR="00943A20" w:rsidRDefault="00943A20" w:rsidP="003B4225">
      <w:pPr>
        <w:widowControl w:val="0"/>
        <w:autoSpaceDE w:val="0"/>
        <w:autoSpaceDN w:val="0"/>
        <w:adjustRightInd w:val="0"/>
        <w:ind w:firstLine="567"/>
        <w:jc w:val="both"/>
        <w:rPr>
          <w:rFonts w:ascii="Times New Roman" w:hAnsi="Times New Roman" w:cs="Times New Roman"/>
          <w:sz w:val="28"/>
          <w:szCs w:val="28"/>
        </w:rPr>
      </w:pPr>
      <w:r w:rsidRPr="00170161">
        <w:rPr>
          <w:rFonts w:ascii="Times New Roman" w:hAnsi="Times New Roman" w:cs="Times New Roman"/>
          <w:sz w:val="28"/>
          <w:szCs w:val="28"/>
        </w:rPr>
        <w:t>Чтобы сориентировать клиницистов в правильном использовании медицинской визуализации, в связи с ее чрезмерным использовании, ряд организаций разработали критерии целесообразности визуализации. Критерии целесообразности ACR (AC) - это научно обоснованный, основанный на веб-рецензиях ресурс, разработанный для помощи врачам в принятии наиболее подходящих решений по визуализации</w:t>
      </w:r>
      <w:r w:rsidRPr="00377235">
        <w:rPr>
          <w:rFonts w:ascii="Times New Roman" w:hAnsi="Times New Roman" w:cs="Times New Roman"/>
          <w:color w:val="FF0000"/>
          <w:sz w:val="28"/>
          <w:szCs w:val="28"/>
        </w:rPr>
        <w:t xml:space="preserve"> </w:t>
      </w:r>
      <w:r w:rsidRPr="00170161">
        <w:rPr>
          <w:rFonts w:ascii="Times New Roman" w:hAnsi="Times New Roman" w:cs="Times New Roman"/>
          <w:sz w:val="28"/>
          <w:szCs w:val="28"/>
        </w:rPr>
        <w:t>[</w:t>
      </w:r>
      <w:r w:rsidRPr="00CE5E15">
        <w:rPr>
          <w:rFonts w:ascii="Times New Roman" w:hAnsi="Times New Roman" w:cs="Times New Roman"/>
          <w:sz w:val="28"/>
          <w:szCs w:val="28"/>
        </w:rPr>
        <w:t>8</w:t>
      </w:r>
      <w:r w:rsidR="00100ADD" w:rsidRPr="00100ADD">
        <w:rPr>
          <w:rFonts w:ascii="Times New Roman" w:hAnsi="Times New Roman" w:cs="Times New Roman"/>
          <w:sz w:val="28"/>
          <w:szCs w:val="28"/>
        </w:rPr>
        <w:t>4</w:t>
      </w:r>
      <w:r w:rsidRPr="00170161">
        <w:rPr>
          <w:rFonts w:ascii="Times New Roman" w:hAnsi="Times New Roman" w:cs="Times New Roman"/>
          <w:sz w:val="28"/>
          <w:szCs w:val="28"/>
        </w:rPr>
        <w:t>]</w:t>
      </w:r>
      <w:r>
        <w:rPr>
          <w:rFonts w:ascii="Times New Roman" w:hAnsi="Times New Roman" w:cs="Times New Roman"/>
          <w:sz w:val="28"/>
          <w:szCs w:val="28"/>
        </w:rPr>
        <w:t>.</w:t>
      </w:r>
    </w:p>
    <w:p w14:paraId="2A7870A5" w14:textId="77777777" w:rsidR="00C52B10" w:rsidRPr="001C45FA" w:rsidRDefault="00C52B10" w:rsidP="00C52B10">
      <w:pPr>
        <w:widowControl w:val="0"/>
        <w:autoSpaceDE w:val="0"/>
        <w:autoSpaceDN w:val="0"/>
        <w:adjustRightInd w:val="0"/>
        <w:ind w:firstLine="567"/>
        <w:jc w:val="both"/>
        <w:rPr>
          <w:rFonts w:ascii="Times New Roman" w:hAnsi="Times New Roman" w:cs="Times New Roman"/>
          <w:sz w:val="28"/>
          <w:szCs w:val="28"/>
        </w:rPr>
      </w:pPr>
      <w:r w:rsidRPr="00C8057A">
        <w:rPr>
          <w:rFonts w:ascii="Times New Roman" w:hAnsi="Times New Roman" w:cs="Times New Roman"/>
          <w:sz w:val="28"/>
          <w:szCs w:val="28"/>
        </w:rPr>
        <w:t>В Великобритании, а затем и во Франции руководства по направлению были направлены на то, чтобы помочь направляющему врачу максимально эффективно использовать отделение визуализации</w:t>
      </w:r>
      <w:r w:rsidRPr="00377235">
        <w:rPr>
          <w:rFonts w:ascii="Times New Roman" w:hAnsi="Times New Roman" w:cs="Times New Roman"/>
          <w:sz w:val="28"/>
          <w:szCs w:val="28"/>
        </w:rPr>
        <w:t xml:space="preserve"> </w:t>
      </w:r>
      <w:r w:rsidRPr="00C8057A">
        <w:rPr>
          <w:rFonts w:ascii="Times New Roman" w:hAnsi="Times New Roman" w:cs="Times New Roman"/>
          <w:sz w:val="28"/>
          <w:szCs w:val="28"/>
        </w:rPr>
        <w:t>[</w:t>
      </w:r>
      <w:r w:rsidRPr="00CE5E15">
        <w:rPr>
          <w:rFonts w:ascii="Times New Roman" w:hAnsi="Times New Roman" w:cs="Times New Roman"/>
          <w:sz w:val="28"/>
          <w:szCs w:val="28"/>
        </w:rPr>
        <w:t>8</w:t>
      </w:r>
      <w:r w:rsidRPr="00100ADD">
        <w:rPr>
          <w:rFonts w:ascii="Times New Roman" w:hAnsi="Times New Roman" w:cs="Times New Roman"/>
          <w:sz w:val="28"/>
          <w:szCs w:val="28"/>
        </w:rPr>
        <w:t>5</w:t>
      </w:r>
      <w:r w:rsidRPr="00C8057A">
        <w:rPr>
          <w:rFonts w:ascii="Times New Roman" w:hAnsi="Times New Roman" w:cs="Times New Roman"/>
          <w:sz w:val="28"/>
          <w:szCs w:val="28"/>
        </w:rPr>
        <w:t xml:space="preserve">, </w:t>
      </w:r>
      <w:r w:rsidRPr="00CE5E15">
        <w:rPr>
          <w:rFonts w:ascii="Times New Roman" w:hAnsi="Times New Roman" w:cs="Times New Roman"/>
          <w:sz w:val="28"/>
          <w:szCs w:val="28"/>
        </w:rPr>
        <w:t>8</w:t>
      </w:r>
      <w:r w:rsidRPr="00100ADD">
        <w:rPr>
          <w:rFonts w:ascii="Times New Roman" w:hAnsi="Times New Roman" w:cs="Times New Roman"/>
          <w:sz w:val="28"/>
          <w:szCs w:val="28"/>
        </w:rPr>
        <w:t>6</w:t>
      </w:r>
      <w:r w:rsidRPr="00C8057A">
        <w:rPr>
          <w:rFonts w:ascii="Times New Roman" w:hAnsi="Times New Roman" w:cs="Times New Roman"/>
          <w:sz w:val="28"/>
          <w:szCs w:val="28"/>
        </w:rPr>
        <w:t>].</w:t>
      </w:r>
    </w:p>
    <w:p w14:paraId="698625BB" w14:textId="4E1D3378" w:rsidR="00C52B10" w:rsidRPr="00CE5E15" w:rsidRDefault="00C52B10" w:rsidP="00C52B10">
      <w:pPr>
        <w:widowControl w:val="0"/>
        <w:autoSpaceDE w:val="0"/>
        <w:autoSpaceDN w:val="0"/>
        <w:adjustRightInd w:val="0"/>
        <w:ind w:firstLine="567"/>
        <w:jc w:val="both"/>
        <w:rPr>
          <w:rFonts w:ascii="Times New Roman" w:hAnsi="Times New Roman" w:cs="Times New Roman"/>
          <w:sz w:val="28"/>
          <w:szCs w:val="28"/>
        </w:rPr>
      </w:pPr>
      <w:r w:rsidRPr="00372236">
        <w:rPr>
          <w:rFonts w:ascii="Times New Roman" w:hAnsi="Times New Roman" w:cs="Times New Roman"/>
          <w:sz w:val="28"/>
          <w:szCs w:val="28"/>
        </w:rPr>
        <w:t xml:space="preserve">Надлежащее обоснование остается одной из важнейших задач для радиологических служб и персонала, независимо от того, рассматривается ли оно с точки зрения безопасности пациентов и радиационной защиты или эффективного использования радиологических ресурсов. Обоснование является центральным для цели обеспечения безопасности пациентов и надлежащего ухода при одновременном достижении лучшего использования объектов визуализации, лучшего использования знаний и навыков рентгенологов и рентгенологов в этих учреждениях и лучшей интеграции визуализации в более широкое предоставление медицинской помощи на местном и национальном </w:t>
      </w:r>
      <w:r w:rsidRPr="00372236">
        <w:rPr>
          <w:rFonts w:ascii="Times New Roman" w:hAnsi="Times New Roman" w:cs="Times New Roman"/>
          <w:sz w:val="28"/>
          <w:szCs w:val="28"/>
        </w:rPr>
        <w:lastRenderedPageBreak/>
        <w:t>уровнях.</w:t>
      </w:r>
      <w:r w:rsidRPr="00867CAD">
        <w:rPr>
          <w:rFonts w:ascii="Times New Roman" w:hAnsi="Times New Roman" w:cs="Times New Roman"/>
          <w:sz w:val="28"/>
          <w:szCs w:val="28"/>
        </w:rPr>
        <w:t xml:space="preserve"> </w:t>
      </w:r>
      <w:r w:rsidRPr="00372236">
        <w:rPr>
          <w:rFonts w:ascii="Times New Roman" w:hAnsi="Times New Roman" w:cs="Times New Roman"/>
          <w:sz w:val="28"/>
          <w:szCs w:val="28"/>
        </w:rPr>
        <w:t>Руководства по направлению на визуализацию остаются наиболее эффективным инструментом для обеспечения надлежащего обоснования</w:t>
      </w:r>
      <w:r w:rsidRPr="00FE56A0">
        <w:rPr>
          <w:rFonts w:ascii="Times New Roman" w:hAnsi="Times New Roman" w:cs="Times New Roman"/>
          <w:sz w:val="28"/>
          <w:szCs w:val="28"/>
        </w:rPr>
        <w:t xml:space="preserve"> </w:t>
      </w:r>
      <w:r w:rsidRPr="00757290">
        <w:rPr>
          <w:rFonts w:ascii="Times New Roman" w:hAnsi="Times New Roman" w:cs="Times New Roman"/>
          <w:sz w:val="28"/>
          <w:szCs w:val="28"/>
        </w:rPr>
        <w:t>[</w:t>
      </w:r>
      <w:r w:rsidRPr="00CE5E15">
        <w:rPr>
          <w:rFonts w:ascii="Times New Roman" w:hAnsi="Times New Roman" w:cs="Times New Roman"/>
          <w:sz w:val="28"/>
          <w:szCs w:val="28"/>
        </w:rPr>
        <w:t>7</w:t>
      </w:r>
      <w:r w:rsidRPr="00100ADD">
        <w:rPr>
          <w:rFonts w:ascii="Times New Roman" w:hAnsi="Times New Roman" w:cs="Times New Roman"/>
          <w:sz w:val="28"/>
          <w:szCs w:val="28"/>
        </w:rPr>
        <w:t>4</w:t>
      </w:r>
      <w:r>
        <w:rPr>
          <w:rFonts w:ascii="Times New Roman" w:hAnsi="Times New Roman" w:cs="Times New Roman"/>
          <w:sz w:val="28"/>
          <w:szCs w:val="28"/>
        </w:rPr>
        <w:t>, с</w:t>
      </w:r>
      <w:r w:rsidR="00A96508">
        <w:rPr>
          <w:rFonts w:ascii="Times New Roman" w:hAnsi="Times New Roman" w:cs="Times New Roman"/>
          <w:sz w:val="28"/>
          <w:szCs w:val="28"/>
          <w:lang w:val="kk-KZ"/>
        </w:rPr>
        <w:t>.</w:t>
      </w:r>
      <w:r>
        <w:rPr>
          <w:rFonts w:ascii="Times New Roman" w:hAnsi="Times New Roman" w:cs="Times New Roman"/>
          <w:sz w:val="28"/>
          <w:szCs w:val="28"/>
        </w:rPr>
        <w:t xml:space="preserve"> 9</w:t>
      </w:r>
      <w:r w:rsidRPr="00757290">
        <w:rPr>
          <w:rFonts w:ascii="Times New Roman" w:hAnsi="Times New Roman" w:cs="Times New Roman"/>
          <w:sz w:val="28"/>
          <w:szCs w:val="28"/>
        </w:rPr>
        <w:t>]</w:t>
      </w:r>
      <w:r w:rsidRPr="00CE5E15">
        <w:rPr>
          <w:rFonts w:ascii="Times New Roman" w:hAnsi="Times New Roman" w:cs="Times New Roman"/>
          <w:sz w:val="28"/>
          <w:szCs w:val="28"/>
        </w:rPr>
        <w:t>.</w:t>
      </w:r>
    </w:p>
    <w:p w14:paraId="6A91D401" w14:textId="77777777" w:rsidR="00943A20" w:rsidRPr="00170161" w:rsidRDefault="00943A20" w:rsidP="003B4225">
      <w:pPr>
        <w:widowControl w:val="0"/>
        <w:autoSpaceDE w:val="0"/>
        <w:autoSpaceDN w:val="0"/>
        <w:adjustRightInd w:val="0"/>
        <w:ind w:firstLine="567"/>
        <w:jc w:val="both"/>
        <w:rPr>
          <w:rFonts w:ascii="Times New Roman" w:hAnsi="Times New Roman" w:cs="Times New Roman"/>
          <w:sz w:val="28"/>
          <w:szCs w:val="28"/>
        </w:rPr>
      </w:pPr>
    </w:p>
    <w:p w14:paraId="777F247E" w14:textId="77777777" w:rsidR="00943A20" w:rsidRPr="00170161" w:rsidRDefault="00943A20" w:rsidP="003B4225">
      <w:pPr>
        <w:widowControl w:val="0"/>
        <w:autoSpaceDE w:val="0"/>
        <w:autoSpaceDN w:val="0"/>
        <w:adjustRightInd w:val="0"/>
        <w:jc w:val="center"/>
        <w:rPr>
          <w:rFonts w:ascii="Times New Roman" w:hAnsi="Times New Roman" w:cs="Times New Roman"/>
          <w:sz w:val="28"/>
          <w:szCs w:val="28"/>
        </w:rPr>
      </w:pPr>
      <w:r w:rsidRPr="00170161">
        <w:rPr>
          <w:rFonts w:ascii="Times New Roman" w:hAnsi="Times New Roman" w:cs="Times New Roman"/>
          <w:noProof/>
          <w:sz w:val="28"/>
          <w:szCs w:val="28"/>
          <w:lang w:val="en-US"/>
        </w:rPr>
        <w:drawing>
          <wp:inline distT="0" distB="0" distL="0" distR="0" wp14:anchorId="0FEF0BB0" wp14:editId="2F6E854C">
            <wp:extent cx="5181600" cy="506944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87277" cy="5074998"/>
                    </a:xfrm>
                    <a:prstGeom prst="rect">
                      <a:avLst/>
                    </a:prstGeom>
                  </pic:spPr>
                </pic:pic>
              </a:graphicData>
            </a:graphic>
          </wp:inline>
        </w:drawing>
      </w:r>
    </w:p>
    <w:p w14:paraId="63A7F8D2" w14:textId="77777777" w:rsidR="00943A20" w:rsidRPr="00170161" w:rsidRDefault="00943A20" w:rsidP="003B4225">
      <w:pPr>
        <w:widowControl w:val="0"/>
        <w:autoSpaceDE w:val="0"/>
        <w:autoSpaceDN w:val="0"/>
        <w:adjustRightInd w:val="0"/>
        <w:ind w:firstLine="567"/>
        <w:jc w:val="both"/>
        <w:rPr>
          <w:rFonts w:ascii="Times New Roman" w:hAnsi="Times New Roman" w:cs="Times New Roman"/>
          <w:sz w:val="28"/>
          <w:szCs w:val="28"/>
        </w:rPr>
      </w:pPr>
    </w:p>
    <w:p w14:paraId="3E0184A7" w14:textId="024A6128" w:rsidR="00943A20" w:rsidRPr="009E1431" w:rsidRDefault="00943A20" w:rsidP="003B4225">
      <w:pPr>
        <w:widowControl w:val="0"/>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084CC0">
        <w:rPr>
          <w:rFonts w:ascii="Times New Roman" w:hAnsi="Times New Roman" w:cs="Times New Roman"/>
          <w:sz w:val="28"/>
          <w:szCs w:val="28"/>
        </w:rPr>
        <w:t>1</w:t>
      </w:r>
      <w:r w:rsidR="003B4225">
        <w:rPr>
          <w:rFonts w:ascii="Times New Roman" w:hAnsi="Times New Roman" w:cs="Times New Roman"/>
          <w:sz w:val="28"/>
          <w:szCs w:val="28"/>
        </w:rPr>
        <w:t xml:space="preserve"> - </w:t>
      </w:r>
      <w:r w:rsidR="00084CC0">
        <w:rPr>
          <w:rFonts w:ascii="Times New Roman" w:hAnsi="Times New Roman" w:cs="Times New Roman"/>
          <w:sz w:val="28"/>
          <w:szCs w:val="28"/>
        </w:rPr>
        <w:t xml:space="preserve">Критерии </w:t>
      </w:r>
      <w:r w:rsidR="00084CC0" w:rsidRPr="00170161">
        <w:rPr>
          <w:rFonts w:ascii="Times New Roman" w:hAnsi="Times New Roman" w:cs="Times New Roman"/>
          <w:sz w:val="28"/>
          <w:szCs w:val="28"/>
        </w:rPr>
        <w:t>целесообразности ACR</w:t>
      </w:r>
      <w:r w:rsidR="00084CC0">
        <w:rPr>
          <w:rFonts w:ascii="Times New Roman" w:hAnsi="Times New Roman" w:cs="Times New Roman"/>
          <w:sz w:val="28"/>
          <w:szCs w:val="28"/>
        </w:rPr>
        <w:t xml:space="preserve"> </w:t>
      </w:r>
    </w:p>
    <w:p w14:paraId="5B4AD7E1" w14:textId="77777777" w:rsidR="00943A20" w:rsidRDefault="00943A20" w:rsidP="003B4225">
      <w:pPr>
        <w:widowControl w:val="0"/>
        <w:autoSpaceDE w:val="0"/>
        <w:autoSpaceDN w:val="0"/>
        <w:adjustRightInd w:val="0"/>
        <w:ind w:firstLine="567"/>
        <w:jc w:val="both"/>
        <w:rPr>
          <w:rFonts w:ascii="Times New Roman" w:hAnsi="Times New Roman" w:cs="Times New Roman"/>
          <w:sz w:val="28"/>
          <w:szCs w:val="28"/>
        </w:rPr>
      </w:pPr>
    </w:p>
    <w:p w14:paraId="68390B43" w14:textId="77777777" w:rsidR="00943A20" w:rsidRDefault="00943A20" w:rsidP="003B4225">
      <w:pPr>
        <w:widowControl w:val="0"/>
        <w:autoSpaceDE w:val="0"/>
        <w:autoSpaceDN w:val="0"/>
        <w:adjustRightInd w:val="0"/>
        <w:ind w:firstLine="567"/>
        <w:jc w:val="both"/>
        <w:rPr>
          <w:rFonts w:ascii="Times New Roman" w:hAnsi="Times New Roman" w:cs="Times New Roman"/>
          <w:sz w:val="28"/>
          <w:szCs w:val="28"/>
        </w:rPr>
      </w:pPr>
      <w:r w:rsidRPr="00867CAD">
        <w:rPr>
          <w:rFonts w:ascii="Times New Roman" w:hAnsi="Times New Roman" w:cs="Times New Roman"/>
          <w:sz w:val="28"/>
          <w:szCs w:val="28"/>
        </w:rPr>
        <w:t>Информационные и коммуникационные технологии (ИКТ) играют важную роль в обеспечении эффективного взаимодействия между медицинскими специалистами как внутри лечебных учреждений, так и за их пределами</w:t>
      </w:r>
      <w:r>
        <w:rPr>
          <w:rFonts w:ascii="Times New Roman" w:hAnsi="Times New Roman" w:cs="Times New Roman"/>
          <w:sz w:val="28"/>
          <w:szCs w:val="28"/>
        </w:rPr>
        <w:t xml:space="preserve">. </w:t>
      </w:r>
    </w:p>
    <w:p w14:paraId="6F71F66F" w14:textId="0A50AB1B" w:rsidR="00943A20" w:rsidRPr="00D775A6" w:rsidRDefault="00943A20" w:rsidP="003B4225">
      <w:pPr>
        <w:widowControl w:val="0"/>
        <w:autoSpaceDE w:val="0"/>
        <w:autoSpaceDN w:val="0"/>
        <w:adjustRightInd w:val="0"/>
        <w:ind w:firstLine="567"/>
        <w:jc w:val="both"/>
        <w:rPr>
          <w:rFonts w:ascii="Times New Roman" w:hAnsi="Times New Roman" w:cs="Times New Roman"/>
          <w:color w:val="FF0000"/>
          <w:sz w:val="28"/>
          <w:szCs w:val="28"/>
        </w:rPr>
      </w:pPr>
      <w:r>
        <w:rPr>
          <w:rFonts w:ascii="Times New Roman" w:hAnsi="Times New Roman" w:cs="Times New Roman"/>
          <w:sz w:val="28"/>
          <w:szCs w:val="28"/>
          <w:lang w:val="kk-KZ"/>
        </w:rPr>
        <w:t>В</w:t>
      </w:r>
      <w:r w:rsidRPr="00867CAD">
        <w:rPr>
          <w:rFonts w:ascii="Times New Roman" w:hAnsi="Times New Roman" w:cs="Times New Roman"/>
          <w:sz w:val="28"/>
          <w:szCs w:val="28"/>
        </w:rPr>
        <w:t>сё больше пациентов используют онлайн-ресурсы для связи с медицинскими работниками и получения как общей, так и персонализированной информации о своём здоровье — через электронную почту и порталы</w:t>
      </w:r>
      <w:r w:rsidRPr="00CE5E15">
        <w:rPr>
          <w:rFonts w:ascii="Times New Roman" w:hAnsi="Times New Roman" w:cs="Times New Roman"/>
          <w:sz w:val="28"/>
          <w:szCs w:val="28"/>
        </w:rPr>
        <w:t xml:space="preserve"> </w:t>
      </w:r>
      <w:r>
        <w:rPr>
          <w:rFonts w:ascii="Times New Roman" w:hAnsi="Times New Roman" w:cs="Times New Roman"/>
          <w:sz w:val="28"/>
          <w:szCs w:val="28"/>
        </w:rPr>
        <w:t>для пациентов</w:t>
      </w:r>
      <w:r w:rsidRPr="00867CAD">
        <w:rPr>
          <w:rFonts w:ascii="Times New Roman" w:hAnsi="Times New Roman" w:cs="Times New Roman"/>
          <w:sz w:val="28"/>
          <w:szCs w:val="28"/>
        </w:rPr>
        <w:t>, интегрированные с электронными медицинскими записями. В связи с растущей ролью ИКТ (Информационные и коммуникационные технологии</w:t>
      </w:r>
      <w:r w:rsidRPr="00F71286">
        <w:rPr>
          <w:rFonts w:ascii="Times New Roman" w:hAnsi="Times New Roman" w:cs="Times New Roman"/>
          <w:sz w:val="28"/>
          <w:szCs w:val="28"/>
        </w:rPr>
        <w:t>)</w:t>
      </w:r>
      <w:r w:rsidRPr="00867CAD">
        <w:rPr>
          <w:rFonts w:ascii="Times New Roman" w:hAnsi="Times New Roman" w:cs="Times New Roman"/>
          <w:sz w:val="28"/>
          <w:szCs w:val="28"/>
        </w:rPr>
        <w:t xml:space="preserve"> в процессе медицинской коммуникации, любые исследования, касающиеся недостаточной эффективности взаимодействия между пациентами и медицинскими работниками, должны учитывать потенциал цифровых технологий в улучшении обмена информацией. Нарушения в передаче </w:t>
      </w:r>
      <w:r w:rsidRPr="00867CAD">
        <w:rPr>
          <w:rFonts w:ascii="Times New Roman" w:hAnsi="Times New Roman" w:cs="Times New Roman"/>
          <w:sz w:val="28"/>
          <w:szCs w:val="28"/>
        </w:rPr>
        <w:lastRenderedPageBreak/>
        <w:t>информации признаны одной из частых причин сбоев в процессе получения и интерпретации результатов медицинских обследований</w:t>
      </w:r>
      <w:r w:rsidRPr="00FE56A0">
        <w:rPr>
          <w:rFonts w:ascii="Times New Roman" w:hAnsi="Times New Roman" w:cs="Times New Roman"/>
          <w:sz w:val="28"/>
          <w:szCs w:val="28"/>
        </w:rPr>
        <w:t xml:space="preserve"> </w:t>
      </w:r>
      <w:r w:rsidRPr="00867CAD">
        <w:rPr>
          <w:rFonts w:ascii="Times New Roman" w:hAnsi="Times New Roman" w:cs="Times New Roman"/>
          <w:sz w:val="28"/>
          <w:szCs w:val="28"/>
        </w:rPr>
        <w:t>[</w:t>
      </w:r>
      <w:r w:rsidRPr="00CE5E15">
        <w:rPr>
          <w:rFonts w:ascii="Times New Roman" w:hAnsi="Times New Roman" w:cs="Times New Roman"/>
          <w:sz w:val="28"/>
          <w:szCs w:val="28"/>
        </w:rPr>
        <w:t>8</w:t>
      </w:r>
      <w:r w:rsidR="00100ADD" w:rsidRPr="00100ADD">
        <w:rPr>
          <w:rFonts w:ascii="Times New Roman" w:hAnsi="Times New Roman" w:cs="Times New Roman"/>
          <w:sz w:val="28"/>
          <w:szCs w:val="28"/>
        </w:rPr>
        <w:t>7</w:t>
      </w:r>
      <w:r>
        <w:rPr>
          <w:rFonts w:ascii="Times New Roman" w:hAnsi="Times New Roman" w:cs="Times New Roman"/>
          <w:sz w:val="28"/>
          <w:szCs w:val="28"/>
        </w:rPr>
        <w:t>-</w:t>
      </w:r>
      <w:r w:rsidR="00100ADD" w:rsidRPr="00100ADD">
        <w:rPr>
          <w:rFonts w:ascii="Times New Roman" w:hAnsi="Times New Roman" w:cs="Times New Roman"/>
          <w:sz w:val="28"/>
          <w:szCs w:val="28"/>
        </w:rPr>
        <w:t>90</w:t>
      </w:r>
      <w:r w:rsidRPr="00867CAD">
        <w:rPr>
          <w:rFonts w:ascii="Times New Roman" w:hAnsi="Times New Roman" w:cs="Times New Roman"/>
          <w:sz w:val="28"/>
          <w:szCs w:val="28"/>
        </w:rPr>
        <w:t>]</w:t>
      </w:r>
      <w:r w:rsidRPr="00F71286">
        <w:rPr>
          <w:rFonts w:ascii="Times New Roman" w:hAnsi="Times New Roman" w:cs="Times New Roman"/>
          <w:sz w:val="28"/>
          <w:szCs w:val="28"/>
        </w:rPr>
        <w:t>.</w:t>
      </w:r>
      <w:r>
        <w:rPr>
          <w:rFonts w:ascii="Times New Roman" w:hAnsi="Times New Roman" w:cs="Times New Roman"/>
          <w:sz w:val="28"/>
          <w:szCs w:val="28"/>
        </w:rPr>
        <w:t xml:space="preserve"> </w:t>
      </w:r>
    </w:p>
    <w:p w14:paraId="0207EC26" w14:textId="4E5B3C8A" w:rsidR="00943A20" w:rsidRPr="00F71286" w:rsidRDefault="00943A20" w:rsidP="003B4225">
      <w:pPr>
        <w:widowControl w:val="0"/>
        <w:autoSpaceDE w:val="0"/>
        <w:autoSpaceDN w:val="0"/>
        <w:adjustRightInd w:val="0"/>
        <w:ind w:firstLine="567"/>
        <w:jc w:val="both"/>
        <w:rPr>
          <w:rFonts w:ascii="Times New Roman" w:hAnsi="Times New Roman" w:cs="Times New Roman"/>
          <w:sz w:val="28"/>
          <w:szCs w:val="28"/>
        </w:rPr>
      </w:pPr>
      <w:r w:rsidRPr="00F71286">
        <w:rPr>
          <w:rFonts w:ascii="Times New Roman" w:hAnsi="Times New Roman" w:cs="Times New Roman"/>
          <w:sz w:val="28"/>
          <w:szCs w:val="28"/>
        </w:rPr>
        <w:t>Недостаточное отслеживание результатов диагностических исследований представляет собой серьёзную угрозу для безопасности пациентов, поскольку может привести к задержке в постановке диагноза и начале лечения, что, в свою очередь, негативно ска</w:t>
      </w:r>
      <w:r>
        <w:rPr>
          <w:rFonts w:ascii="Times New Roman" w:hAnsi="Times New Roman" w:cs="Times New Roman"/>
          <w:sz w:val="28"/>
          <w:szCs w:val="28"/>
        </w:rPr>
        <w:t>зывается на клинических исходах</w:t>
      </w:r>
      <w:r w:rsidRPr="00F71286">
        <w:rPr>
          <w:rFonts w:ascii="Times New Roman" w:hAnsi="Times New Roman" w:cs="Times New Roman"/>
          <w:sz w:val="28"/>
          <w:szCs w:val="28"/>
        </w:rPr>
        <w:t xml:space="preserve"> [</w:t>
      </w:r>
      <w:r w:rsidR="00100ADD" w:rsidRPr="00100ADD">
        <w:rPr>
          <w:rFonts w:ascii="Times New Roman" w:hAnsi="Times New Roman" w:cs="Times New Roman"/>
          <w:sz w:val="28"/>
          <w:szCs w:val="28"/>
        </w:rPr>
        <w:t>91</w:t>
      </w:r>
      <w:r w:rsidRPr="00F71286">
        <w:rPr>
          <w:rFonts w:ascii="Times New Roman" w:hAnsi="Times New Roman" w:cs="Times New Roman"/>
          <w:sz w:val="28"/>
          <w:szCs w:val="28"/>
        </w:rPr>
        <w:t>]</w:t>
      </w:r>
      <w:r>
        <w:rPr>
          <w:rFonts w:ascii="Times New Roman" w:hAnsi="Times New Roman" w:cs="Times New Roman"/>
          <w:sz w:val="28"/>
          <w:szCs w:val="28"/>
        </w:rPr>
        <w:t>.</w:t>
      </w:r>
      <w:r w:rsidRPr="00F71286">
        <w:rPr>
          <w:rFonts w:ascii="Times New Roman" w:hAnsi="Times New Roman" w:cs="Times New Roman"/>
          <w:sz w:val="28"/>
          <w:szCs w:val="28"/>
        </w:rPr>
        <w:t xml:space="preserve"> Согласно данным исследований, значительное количество результатов остаётся без внимания: от 20% до 61% анализов, проведённых у госпитализированных пациентов, и от 1% до 75% в отделениях неотложной помощи не подвергаются своевременной проверке. В одном из исследований было установлено, что у 38% пациентов, находившихся в стационаре, по крайней мере один результат исследования остался необработанным к моменту выписки</w:t>
      </w:r>
      <w:r w:rsidRPr="00D406B2">
        <w:rPr>
          <w:rFonts w:ascii="Times New Roman" w:hAnsi="Times New Roman" w:cs="Times New Roman"/>
          <w:sz w:val="28"/>
          <w:szCs w:val="28"/>
        </w:rPr>
        <w:t xml:space="preserve"> </w:t>
      </w:r>
      <w:r w:rsidRPr="00F71286">
        <w:rPr>
          <w:rFonts w:ascii="Times New Roman" w:hAnsi="Times New Roman" w:cs="Times New Roman"/>
          <w:sz w:val="28"/>
          <w:szCs w:val="28"/>
        </w:rPr>
        <w:t>[</w:t>
      </w:r>
      <w:r>
        <w:rPr>
          <w:rFonts w:ascii="Times New Roman" w:hAnsi="Times New Roman" w:cs="Times New Roman"/>
          <w:sz w:val="28"/>
          <w:szCs w:val="28"/>
        </w:rPr>
        <w:t>9</w:t>
      </w:r>
      <w:r w:rsidR="00100ADD" w:rsidRPr="00100ADD">
        <w:rPr>
          <w:rFonts w:ascii="Times New Roman" w:hAnsi="Times New Roman" w:cs="Times New Roman"/>
          <w:sz w:val="28"/>
          <w:szCs w:val="28"/>
        </w:rPr>
        <w:t>2</w:t>
      </w:r>
      <w:r w:rsidRPr="00F71286">
        <w:rPr>
          <w:rFonts w:ascii="Times New Roman" w:hAnsi="Times New Roman" w:cs="Times New Roman"/>
          <w:sz w:val="28"/>
          <w:szCs w:val="28"/>
        </w:rPr>
        <w:t>,</w:t>
      </w:r>
      <w:r>
        <w:rPr>
          <w:rFonts w:ascii="Times New Roman" w:hAnsi="Times New Roman" w:cs="Times New Roman"/>
          <w:sz w:val="28"/>
          <w:szCs w:val="28"/>
        </w:rPr>
        <w:t>9</w:t>
      </w:r>
      <w:r w:rsidR="00100ADD" w:rsidRPr="00100ADD">
        <w:rPr>
          <w:rFonts w:ascii="Times New Roman" w:hAnsi="Times New Roman" w:cs="Times New Roman"/>
          <w:sz w:val="28"/>
          <w:szCs w:val="28"/>
        </w:rPr>
        <w:t>3</w:t>
      </w:r>
      <w:r w:rsidRPr="00F71286">
        <w:rPr>
          <w:rFonts w:ascii="Times New Roman" w:hAnsi="Times New Roman" w:cs="Times New Roman"/>
          <w:sz w:val="28"/>
          <w:szCs w:val="28"/>
        </w:rPr>
        <w:t xml:space="preserve">]. </w:t>
      </w:r>
    </w:p>
    <w:p w14:paraId="04FB2FF8" w14:textId="4CD10EBB" w:rsidR="00943A20" w:rsidRDefault="00943A20" w:rsidP="003B4225">
      <w:pPr>
        <w:widowControl w:val="0"/>
        <w:autoSpaceDE w:val="0"/>
        <w:autoSpaceDN w:val="0"/>
        <w:adjustRightInd w:val="0"/>
        <w:ind w:firstLine="567"/>
        <w:jc w:val="both"/>
        <w:rPr>
          <w:rFonts w:ascii="Times New Roman" w:hAnsi="Times New Roman" w:cs="Times New Roman"/>
          <w:sz w:val="28"/>
          <w:szCs w:val="28"/>
        </w:rPr>
      </w:pPr>
      <w:r w:rsidRPr="00F71286">
        <w:rPr>
          <w:rFonts w:ascii="Times New Roman" w:hAnsi="Times New Roman" w:cs="Times New Roman"/>
          <w:sz w:val="28"/>
          <w:szCs w:val="28"/>
        </w:rPr>
        <w:t>Недостаточный контроль за результатами диагностических исследований часто приводит к судебным разбирательствам, причём до 25% исков, связанных с диагностическими ошибками, касаются случаев, когда можно было избежать сбоев в системе отслеживания. Некоторые исследования также указывают на серьёзные задержки в реагировании на критически важные и патологические результаты. Международные рекомендации, такие как те, что разработаны Американским колледжем радиологии (ACR), подчёркивают необходимость оперативного получения результатов, их надлежащей передачи в зависимости от клинической значимости и точного документирования. Тем не менее, в подобных руководствах нередко отсутствуют конкретные указания по реализации эффективных процессов, обеспечивающих выполнение этих требований. Совершенствование в данной сфере должно учитывать целый ряд барьеров: сложности в налаживании эффективного взаимодействия между учреждениями и специалистами, рост объема информации, с которой вынуждены работать врачи, а также ограничения по времени и вариативность каналов, через которые поступают диагностические данные</w:t>
      </w:r>
      <w:r w:rsidRPr="00D406B2">
        <w:rPr>
          <w:rFonts w:ascii="Times New Roman" w:hAnsi="Times New Roman" w:cs="Times New Roman"/>
          <w:sz w:val="28"/>
          <w:szCs w:val="28"/>
        </w:rPr>
        <w:t xml:space="preserve"> </w:t>
      </w:r>
      <w:r w:rsidRPr="00170161">
        <w:rPr>
          <w:rFonts w:ascii="Times New Roman" w:hAnsi="Times New Roman" w:cs="Times New Roman"/>
          <w:sz w:val="28"/>
          <w:szCs w:val="28"/>
        </w:rPr>
        <w:t>[</w:t>
      </w:r>
      <w:r w:rsidR="00100ADD" w:rsidRPr="00100ADD">
        <w:rPr>
          <w:rFonts w:ascii="Times New Roman" w:hAnsi="Times New Roman" w:cs="Times New Roman"/>
          <w:sz w:val="28"/>
          <w:szCs w:val="28"/>
        </w:rPr>
        <w:t>91</w:t>
      </w:r>
      <w:r w:rsidR="00357A60">
        <w:rPr>
          <w:rFonts w:ascii="Times New Roman" w:hAnsi="Times New Roman" w:cs="Times New Roman"/>
          <w:sz w:val="28"/>
          <w:szCs w:val="28"/>
        </w:rPr>
        <w:t>, с. 291-292</w:t>
      </w:r>
      <w:r w:rsidRPr="00170161">
        <w:rPr>
          <w:rFonts w:ascii="Times New Roman" w:hAnsi="Times New Roman" w:cs="Times New Roman"/>
          <w:sz w:val="28"/>
          <w:szCs w:val="28"/>
        </w:rPr>
        <w:t>]</w:t>
      </w:r>
      <w:r>
        <w:rPr>
          <w:rFonts w:ascii="Times New Roman" w:hAnsi="Times New Roman" w:cs="Times New Roman"/>
          <w:sz w:val="28"/>
          <w:szCs w:val="28"/>
        </w:rPr>
        <w:t>.</w:t>
      </w:r>
    </w:p>
    <w:p w14:paraId="336BFF7C" w14:textId="77777777" w:rsidR="00943A20" w:rsidRDefault="00943A20" w:rsidP="003B4225">
      <w:pPr>
        <w:widowControl w:val="0"/>
        <w:autoSpaceDE w:val="0"/>
        <w:autoSpaceDN w:val="0"/>
        <w:adjustRightInd w:val="0"/>
        <w:ind w:firstLine="567"/>
        <w:jc w:val="both"/>
        <w:rPr>
          <w:rFonts w:ascii="Times New Roman" w:hAnsi="Times New Roman" w:cs="Times New Roman"/>
          <w:sz w:val="28"/>
          <w:szCs w:val="28"/>
        </w:rPr>
      </w:pPr>
    </w:p>
    <w:p w14:paraId="3D62415C" w14:textId="646251A9" w:rsidR="006B6C8E" w:rsidRPr="0074539F" w:rsidRDefault="006B6C8E" w:rsidP="003B4225">
      <w:pPr>
        <w:ind w:firstLine="567"/>
        <w:jc w:val="both"/>
        <w:rPr>
          <w:rFonts w:ascii="Times New Roman" w:hAnsi="Times New Roman"/>
          <w:sz w:val="28"/>
          <w:szCs w:val="28"/>
          <w:lang w:val="kk-KZ"/>
        </w:rPr>
      </w:pPr>
      <w:r w:rsidRPr="0074539F">
        <w:rPr>
          <w:rFonts w:ascii="Times New Roman" w:hAnsi="Times New Roman"/>
          <w:sz w:val="28"/>
          <w:szCs w:val="28"/>
          <w:lang w:val="kk-KZ"/>
        </w:rPr>
        <w:t>1.</w:t>
      </w:r>
      <w:r w:rsidR="00561475" w:rsidRPr="0074539F">
        <w:rPr>
          <w:rFonts w:ascii="Times New Roman" w:hAnsi="Times New Roman"/>
          <w:sz w:val="28"/>
          <w:szCs w:val="28"/>
          <w:lang w:val="kk-KZ"/>
        </w:rPr>
        <w:t>3.1</w:t>
      </w:r>
      <w:r w:rsidRPr="0074539F">
        <w:rPr>
          <w:rFonts w:ascii="Times New Roman" w:hAnsi="Times New Roman"/>
          <w:sz w:val="28"/>
          <w:szCs w:val="28"/>
          <w:lang w:val="kk-KZ"/>
        </w:rPr>
        <w:t xml:space="preserve"> Ценностно-ориентированная радиология и пути реформирования</w:t>
      </w:r>
    </w:p>
    <w:p w14:paraId="3BE651BA" w14:textId="77777777" w:rsidR="00A96508" w:rsidRDefault="00943A20" w:rsidP="003B4225">
      <w:pPr>
        <w:widowControl w:val="0"/>
        <w:autoSpaceDE w:val="0"/>
        <w:autoSpaceDN w:val="0"/>
        <w:adjustRightInd w:val="0"/>
        <w:ind w:firstLine="567"/>
        <w:jc w:val="both"/>
        <w:rPr>
          <w:rFonts w:ascii="Times New Roman" w:hAnsi="Times New Roman" w:cs="Times New Roman"/>
          <w:sz w:val="28"/>
          <w:szCs w:val="28"/>
          <w:lang w:val="kk-KZ"/>
        </w:rPr>
      </w:pPr>
      <w:r w:rsidRPr="00170161">
        <w:rPr>
          <w:rFonts w:ascii="Times New Roman" w:hAnsi="Times New Roman" w:cs="Times New Roman"/>
          <w:sz w:val="28"/>
          <w:szCs w:val="28"/>
        </w:rPr>
        <w:t xml:space="preserve">В настоящее время деятельность радиологического отделения регулируется целым рядом показателей, которые оценивают различные задачи отделения, но многие из этих показателей не измеряют стоимость. Регулирующие органы и другие заинтересованные стороны также влияют на то, какие показатели используются для оценки медицинской визуализации. Такие показатели, как Система отчетности о качестве работы врачей, все чаще связаны с финансовыми штрафами. </w:t>
      </w:r>
    </w:p>
    <w:p w14:paraId="0459A352" w14:textId="77777777" w:rsidR="00A96508" w:rsidRDefault="00943A20" w:rsidP="003B4225">
      <w:pPr>
        <w:widowControl w:val="0"/>
        <w:autoSpaceDE w:val="0"/>
        <w:autoSpaceDN w:val="0"/>
        <w:adjustRightInd w:val="0"/>
        <w:ind w:firstLine="567"/>
        <w:jc w:val="both"/>
        <w:rPr>
          <w:rFonts w:ascii="Times New Roman" w:hAnsi="Times New Roman" w:cs="Times New Roman"/>
          <w:sz w:val="28"/>
          <w:szCs w:val="28"/>
          <w:lang w:val="kk-KZ"/>
        </w:rPr>
      </w:pPr>
      <w:r w:rsidRPr="00170161">
        <w:rPr>
          <w:rFonts w:ascii="Times New Roman" w:hAnsi="Times New Roman" w:cs="Times New Roman"/>
          <w:sz w:val="28"/>
          <w:szCs w:val="28"/>
        </w:rPr>
        <w:t>Кроме того, в настоящее время отсутствуют метрики, оценивающие вклад радиологии в стоимость или результаты. Фактически, радиология широко рассматривается как фактор, способствующий увеличению расходов на здравоохранение, без адекватного понимания ее вклада в снижение затрат или улучшение результатов лечения пациентов</w:t>
      </w:r>
      <w:r w:rsidRPr="00D406B2">
        <w:rPr>
          <w:rFonts w:ascii="Times New Roman" w:hAnsi="Times New Roman" w:cs="Times New Roman"/>
          <w:sz w:val="28"/>
          <w:szCs w:val="28"/>
        </w:rPr>
        <w:t xml:space="preserve"> </w:t>
      </w:r>
      <w:r w:rsidRPr="00170161">
        <w:rPr>
          <w:rFonts w:ascii="Times New Roman" w:hAnsi="Times New Roman" w:cs="Times New Roman"/>
          <w:sz w:val="28"/>
          <w:szCs w:val="28"/>
        </w:rPr>
        <w:t>[</w:t>
      </w:r>
      <w:r>
        <w:rPr>
          <w:rFonts w:ascii="Times New Roman" w:hAnsi="Times New Roman" w:cs="Times New Roman"/>
          <w:sz w:val="28"/>
          <w:szCs w:val="28"/>
        </w:rPr>
        <w:t>9</w:t>
      </w:r>
      <w:r w:rsidR="00100ADD" w:rsidRPr="00100ADD">
        <w:rPr>
          <w:rFonts w:ascii="Times New Roman" w:hAnsi="Times New Roman" w:cs="Times New Roman"/>
          <w:sz w:val="28"/>
          <w:szCs w:val="28"/>
        </w:rPr>
        <w:t>4</w:t>
      </w:r>
      <w:r w:rsidRPr="00170161">
        <w:rPr>
          <w:rFonts w:ascii="Times New Roman" w:hAnsi="Times New Roman" w:cs="Times New Roman"/>
          <w:sz w:val="28"/>
          <w:szCs w:val="28"/>
        </w:rPr>
        <w:t xml:space="preserve">]. </w:t>
      </w:r>
    </w:p>
    <w:p w14:paraId="794CA611" w14:textId="0DDA2211" w:rsidR="00943A20" w:rsidRPr="00170161" w:rsidRDefault="00943A20" w:rsidP="003B4225">
      <w:pPr>
        <w:widowControl w:val="0"/>
        <w:autoSpaceDE w:val="0"/>
        <w:autoSpaceDN w:val="0"/>
        <w:adjustRightInd w:val="0"/>
        <w:ind w:firstLine="567"/>
        <w:jc w:val="both"/>
        <w:rPr>
          <w:rFonts w:ascii="Times New Roman" w:hAnsi="Times New Roman" w:cs="Times New Roman"/>
          <w:sz w:val="28"/>
          <w:szCs w:val="28"/>
        </w:rPr>
      </w:pPr>
      <w:r w:rsidRPr="00717D58">
        <w:rPr>
          <w:rFonts w:ascii="Times New Roman" w:hAnsi="Times New Roman" w:cs="Times New Roman"/>
          <w:sz w:val="28"/>
          <w:szCs w:val="28"/>
        </w:rPr>
        <w:t xml:space="preserve">С усилением внимания со стороны политиков и страховых организаций к эффективности и ценности медицинской визуализации, у рентгенологов и </w:t>
      </w:r>
      <w:r w:rsidRPr="00717D58">
        <w:rPr>
          <w:rFonts w:ascii="Times New Roman" w:hAnsi="Times New Roman" w:cs="Times New Roman"/>
          <w:sz w:val="28"/>
          <w:szCs w:val="28"/>
        </w:rPr>
        <w:lastRenderedPageBreak/>
        <w:t>исследователей появляется реальная возможность продемонстрировать значимость своей работы. Отсутствие стандартизированных национальных показателей ценности открывает путь для лидерства радиологов в формировании этих критериев, особенно в контексте перехода к модели финансирования, основанной на результатах. Успех таких инициатив требует междисциплинарного сотрудничества, поддержки внутри радиологических отделений и ориентации на улучшение клинических исходов через подходы, основанные на ценности</w:t>
      </w:r>
      <w:r w:rsidRPr="00D406B2">
        <w:rPr>
          <w:rFonts w:ascii="Times New Roman" w:hAnsi="Times New Roman" w:cs="Times New Roman"/>
          <w:sz w:val="28"/>
          <w:szCs w:val="28"/>
        </w:rPr>
        <w:t xml:space="preserve"> </w:t>
      </w:r>
      <w:r w:rsidRPr="00DC4988">
        <w:rPr>
          <w:rFonts w:ascii="Times New Roman" w:hAnsi="Times New Roman" w:cs="Times New Roman"/>
          <w:sz w:val="28"/>
          <w:szCs w:val="28"/>
        </w:rPr>
        <w:t>[9</w:t>
      </w:r>
      <w:r w:rsidR="00100ADD" w:rsidRPr="00100ADD">
        <w:rPr>
          <w:rFonts w:ascii="Times New Roman" w:hAnsi="Times New Roman" w:cs="Times New Roman"/>
          <w:sz w:val="28"/>
          <w:szCs w:val="28"/>
        </w:rPr>
        <w:t>5</w:t>
      </w:r>
      <w:r w:rsidRPr="00DC4988">
        <w:rPr>
          <w:rFonts w:ascii="Times New Roman" w:hAnsi="Times New Roman" w:cs="Times New Roman"/>
          <w:sz w:val="28"/>
          <w:szCs w:val="28"/>
        </w:rPr>
        <w:t>].</w:t>
      </w:r>
    </w:p>
    <w:p w14:paraId="51BB9CD7" w14:textId="77777777" w:rsidR="00A96508" w:rsidRDefault="00943A20" w:rsidP="003B4225">
      <w:pPr>
        <w:widowControl w:val="0"/>
        <w:autoSpaceDE w:val="0"/>
        <w:autoSpaceDN w:val="0"/>
        <w:adjustRightInd w:val="0"/>
        <w:ind w:firstLine="567"/>
        <w:jc w:val="both"/>
        <w:rPr>
          <w:rFonts w:ascii="Times New Roman" w:hAnsi="Times New Roman" w:cs="Times New Roman"/>
          <w:sz w:val="28"/>
          <w:szCs w:val="28"/>
          <w:lang w:val="kk-KZ"/>
        </w:rPr>
      </w:pPr>
      <w:r w:rsidRPr="00A84128">
        <w:rPr>
          <w:rFonts w:ascii="Times New Roman" w:hAnsi="Times New Roman" w:cs="Times New Roman"/>
          <w:sz w:val="28"/>
          <w:szCs w:val="28"/>
        </w:rPr>
        <w:t>Медицинская визуализация играет важнейшую роль почти в каждом случае оказания медицинской помощи, и её ценность должна оцениваться не только по качеству, но и с учетом затрат.</w:t>
      </w:r>
    </w:p>
    <w:p w14:paraId="0C8BE1F3" w14:textId="74E008B9" w:rsidR="00943A20" w:rsidRPr="00A84128" w:rsidRDefault="00943A20" w:rsidP="003B4225">
      <w:pPr>
        <w:widowControl w:val="0"/>
        <w:autoSpaceDE w:val="0"/>
        <w:autoSpaceDN w:val="0"/>
        <w:adjustRightInd w:val="0"/>
        <w:ind w:firstLine="567"/>
        <w:jc w:val="both"/>
        <w:rPr>
          <w:rFonts w:ascii="Times New Roman" w:hAnsi="Times New Roman" w:cs="Times New Roman"/>
          <w:sz w:val="28"/>
          <w:szCs w:val="28"/>
        </w:rPr>
      </w:pPr>
      <w:r w:rsidRPr="00A84128">
        <w:rPr>
          <w:rFonts w:ascii="Times New Roman" w:hAnsi="Times New Roman" w:cs="Times New Roman"/>
          <w:sz w:val="28"/>
          <w:szCs w:val="28"/>
        </w:rPr>
        <w:t xml:space="preserve"> </w:t>
      </w:r>
      <w:r w:rsidRPr="00170161">
        <w:rPr>
          <w:rFonts w:ascii="Times New Roman" w:hAnsi="Times New Roman" w:cs="Times New Roman"/>
          <w:sz w:val="28"/>
          <w:szCs w:val="28"/>
        </w:rPr>
        <w:t xml:space="preserve">Стоимость визуализации не является единой величиной и определяется, прежде всего, с точки зрения </w:t>
      </w:r>
      <w:proofErr w:type="gramStart"/>
      <w:r w:rsidRPr="00170161">
        <w:rPr>
          <w:rFonts w:ascii="Times New Roman" w:hAnsi="Times New Roman" w:cs="Times New Roman"/>
          <w:sz w:val="28"/>
          <w:szCs w:val="28"/>
        </w:rPr>
        <w:t>лица и организации</w:t>
      </w:r>
      <w:proofErr w:type="gramEnd"/>
      <w:r w:rsidRPr="00170161">
        <w:rPr>
          <w:rFonts w:ascii="Times New Roman" w:hAnsi="Times New Roman" w:cs="Times New Roman"/>
          <w:sz w:val="28"/>
          <w:szCs w:val="28"/>
        </w:rPr>
        <w:t xml:space="preserve"> несущих расходы. </w:t>
      </w:r>
      <w:r w:rsidRPr="00A84128">
        <w:rPr>
          <w:rFonts w:ascii="Times New Roman" w:hAnsi="Times New Roman" w:cs="Times New Roman"/>
          <w:sz w:val="28"/>
          <w:szCs w:val="28"/>
        </w:rPr>
        <w:t>Радиологи, чтобы доказать значимость своей работы, должны не только отслеживать качество, но и участвовать в расчёте и управлении расходами.</w:t>
      </w:r>
    </w:p>
    <w:p w14:paraId="6D67DFD9" w14:textId="77777777" w:rsidR="00943A20" w:rsidRPr="00A84128" w:rsidRDefault="00943A20" w:rsidP="003B4225">
      <w:pPr>
        <w:widowControl w:val="0"/>
        <w:autoSpaceDE w:val="0"/>
        <w:autoSpaceDN w:val="0"/>
        <w:adjustRightInd w:val="0"/>
        <w:ind w:firstLine="567"/>
        <w:jc w:val="both"/>
        <w:rPr>
          <w:rFonts w:ascii="Times New Roman" w:hAnsi="Times New Roman" w:cs="Times New Roman"/>
          <w:sz w:val="28"/>
          <w:szCs w:val="28"/>
        </w:rPr>
      </w:pPr>
      <w:r w:rsidRPr="00A84128">
        <w:rPr>
          <w:rFonts w:ascii="Times New Roman" w:hAnsi="Times New Roman" w:cs="Times New Roman"/>
          <w:sz w:val="28"/>
          <w:szCs w:val="28"/>
        </w:rPr>
        <w:t>Для повышения эффективности здравоохранения необходимо, чтобы радиологи работали в тесном сотрудничестве с администрацией и клиницистами, помогая понять, сколько на самом деле стоит проведение тех или иных процедур и как распределяются ресурсы.</w:t>
      </w:r>
    </w:p>
    <w:p w14:paraId="450366FE" w14:textId="5145169A" w:rsidR="00943A20" w:rsidRDefault="00943A20" w:rsidP="003B4225">
      <w:pPr>
        <w:widowControl w:val="0"/>
        <w:autoSpaceDE w:val="0"/>
        <w:autoSpaceDN w:val="0"/>
        <w:adjustRightInd w:val="0"/>
        <w:ind w:firstLine="567"/>
        <w:jc w:val="both"/>
        <w:rPr>
          <w:rFonts w:ascii="Times New Roman" w:hAnsi="Times New Roman" w:cs="Times New Roman"/>
          <w:sz w:val="28"/>
          <w:szCs w:val="28"/>
        </w:rPr>
      </w:pPr>
      <w:r w:rsidRPr="00A84128">
        <w:rPr>
          <w:rFonts w:ascii="Times New Roman" w:hAnsi="Times New Roman" w:cs="Times New Roman"/>
          <w:sz w:val="28"/>
          <w:szCs w:val="28"/>
        </w:rPr>
        <w:t>Такой подход позволяет выявить скрытые резервы ценности, избежать неэффективных трат и предложить более экономичные, но при этом качественные модели оказания помощи. Управление затратами становится таким же важным, как и улучш</w:t>
      </w:r>
      <w:r>
        <w:rPr>
          <w:rFonts w:ascii="Times New Roman" w:hAnsi="Times New Roman" w:cs="Times New Roman"/>
          <w:sz w:val="28"/>
          <w:szCs w:val="28"/>
        </w:rPr>
        <w:t xml:space="preserve">ение качества медицинских услуг </w:t>
      </w:r>
      <w:r w:rsidRPr="00A22CAF">
        <w:rPr>
          <w:rFonts w:ascii="Times New Roman" w:hAnsi="Times New Roman" w:cs="Times New Roman"/>
          <w:sz w:val="28"/>
          <w:szCs w:val="28"/>
        </w:rPr>
        <w:t>[</w:t>
      </w:r>
      <w:r>
        <w:rPr>
          <w:rFonts w:ascii="Times New Roman" w:hAnsi="Times New Roman" w:cs="Times New Roman"/>
          <w:sz w:val="28"/>
          <w:szCs w:val="28"/>
        </w:rPr>
        <w:t>3</w:t>
      </w:r>
      <w:r w:rsidR="00100ADD" w:rsidRPr="00100ADD">
        <w:rPr>
          <w:rFonts w:ascii="Times New Roman" w:hAnsi="Times New Roman" w:cs="Times New Roman"/>
          <w:sz w:val="28"/>
          <w:szCs w:val="28"/>
        </w:rPr>
        <w:t>4</w:t>
      </w:r>
      <w:r w:rsidR="0039793E">
        <w:rPr>
          <w:rFonts w:ascii="Times New Roman" w:hAnsi="Times New Roman" w:cs="Times New Roman"/>
          <w:sz w:val="28"/>
          <w:szCs w:val="28"/>
        </w:rPr>
        <w:t>, с. 346</w:t>
      </w:r>
      <w:r w:rsidRPr="00A22CAF">
        <w:rPr>
          <w:rFonts w:ascii="Times New Roman" w:hAnsi="Times New Roman" w:cs="Times New Roman"/>
          <w:sz w:val="28"/>
          <w:szCs w:val="28"/>
        </w:rPr>
        <w:t>].</w:t>
      </w:r>
      <w:r>
        <w:rPr>
          <w:rFonts w:ascii="Times New Roman" w:hAnsi="Times New Roman" w:cs="Times New Roman"/>
          <w:sz w:val="28"/>
          <w:szCs w:val="28"/>
        </w:rPr>
        <w:t xml:space="preserve"> </w:t>
      </w:r>
    </w:p>
    <w:p w14:paraId="2CF6030E" w14:textId="77777777" w:rsidR="00A96508" w:rsidRDefault="00943A20" w:rsidP="003B4225">
      <w:pPr>
        <w:widowControl w:val="0"/>
        <w:autoSpaceDE w:val="0"/>
        <w:autoSpaceDN w:val="0"/>
        <w:adjustRightInd w:val="0"/>
        <w:ind w:firstLine="567"/>
        <w:jc w:val="both"/>
        <w:rPr>
          <w:rFonts w:ascii="Times New Roman" w:hAnsi="Times New Roman" w:cs="Times New Roman"/>
          <w:sz w:val="28"/>
          <w:szCs w:val="28"/>
          <w:lang w:val="kk-KZ"/>
        </w:rPr>
      </w:pPr>
      <w:r w:rsidRPr="00B30C30">
        <w:rPr>
          <w:rFonts w:ascii="Times New Roman" w:hAnsi="Times New Roman" w:cs="Times New Roman"/>
          <w:sz w:val="28"/>
          <w:szCs w:val="28"/>
        </w:rPr>
        <w:t xml:space="preserve">Финансовые аспекты здравоохранения часто остаются непрозрачными — детали стоимости, оплаты и взимания сборов нередко усложнены профессиональной терминологией и запутанными расчётами, из-за чего как пациенты, так и врачи зачастую не имеют полного понимания происходящего </w:t>
      </w:r>
      <w:proofErr w:type="gramStart"/>
      <w:r w:rsidRPr="00B30C30">
        <w:rPr>
          <w:rFonts w:ascii="Times New Roman" w:hAnsi="Times New Roman" w:cs="Times New Roman"/>
          <w:sz w:val="28"/>
          <w:szCs w:val="28"/>
        </w:rPr>
        <w:t>В</w:t>
      </w:r>
      <w:proofErr w:type="gramEnd"/>
      <w:r w:rsidRPr="00B30C30">
        <w:rPr>
          <w:rFonts w:ascii="Times New Roman" w:hAnsi="Times New Roman" w:cs="Times New Roman"/>
          <w:sz w:val="28"/>
          <w:szCs w:val="28"/>
        </w:rPr>
        <w:t xml:space="preserve"> радиологии, как и в других медицинских направлениях, использование терминов вроде «стоимость», «цена», «оплата» и «тариф» без чёткого разграничения может вызывать недопонимание. При этом «стоимость» визуализационных процедур не всегда означает одно и то же и может различаться в зависимости от того, кто именно её оценивает или оплачивает</w:t>
      </w:r>
      <w:r>
        <w:rPr>
          <w:rFonts w:ascii="Times New Roman" w:hAnsi="Times New Roman" w:cs="Times New Roman"/>
          <w:sz w:val="28"/>
          <w:szCs w:val="28"/>
        </w:rPr>
        <w:t xml:space="preserve"> </w:t>
      </w:r>
      <w:r w:rsidRPr="00DC4988">
        <w:rPr>
          <w:rFonts w:ascii="Times New Roman" w:hAnsi="Times New Roman" w:cs="Times New Roman"/>
          <w:sz w:val="28"/>
          <w:szCs w:val="28"/>
        </w:rPr>
        <w:t>[</w:t>
      </w:r>
      <w:r w:rsidRPr="00DC4988">
        <w:rPr>
          <w:rFonts w:ascii="Times New Roman" w:hAnsi="Times New Roman" w:cs="Times New Roman"/>
          <w:bCs/>
          <w:sz w:val="28"/>
          <w:szCs w:val="28"/>
        </w:rPr>
        <w:t>9</w:t>
      </w:r>
      <w:r w:rsidR="00100ADD" w:rsidRPr="00100ADD">
        <w:rPr>
          <w:rFonts w:ascii="Times New Roman" w:hAnsi="Times New Roman" w:cs="Times New Roman"/>
          <w:bCs/>
          <w:sz w:val="28"/>
          <w:szCs w:val="28"/>
        </w:rPr>
        <w:t>6</w:t>
      </w:r>
      <w:r w:rsidRPr="00DC4988">
        <w:rPr>
          <w:rFonts w:ascii="Times New Roman" w:hAnsi="Times New Roman" w:cs="Times New Roman"/>
          <w:bCs/>
          <w:sz w:val="28"/>
          <w:szCs w:val="28"/>
        </w:rPr>
        <w:t>].</w:t>
      </w:r>
      <w:r>
        <w:rPr>
          <w:rFonts w:ascii="Times New Roman" w:hAnsi="Times New Roman" w:cs="Times New Roman"/>
          <w:sz w:val="28"/>
          <w:szCs w:val="28"/>
        </w:rPr>
        <w:t xml:space="preserve"> </w:t>
      </w:r>
    </w:p>
    <w:p w14:paraId="2E92EC20" w14:textId="7AF89195" w:rsidR="00943A20" w:rsidRPr="007B4CAB" w:rsidRDefault="00943A20" w:rsidP="003B4225">
      <w:pPr>
        <w:widowControl w:val="0"/>
        <w:autoSpaceDE w:val="0"/>
        <w:autoSpaceDN w:val="0"/>
        <w:adjustRightInd w:val="0"/>
        <w:ind w:firstLine="567"/>
        <w:jc w:val="both"/>
        <w:rPr>
          <w:rFonts w:ascii="Times New Roman" w:hAnsi="Times New Roman" w:cs="Times New Roman"/>
          <w:sz w:val="28"/>
          <w:szCs w:val="28"/>
        </w:rPr>
      </w:pPr>
      <w:r w:rsidRPr="007B4CAB">
        <w:rPr>
          <w:rFonts w:ascii="Times New Roman" w:hAnsi="Times New Roman" w:cs="Times New Roman"/>
          <w:sz w:val="28"/>
          <w:szCs w:val="28"/>
        </w:rPr>
        <w:t>Повышение прозрачности цен в здравоохранении может способствовать снижению общих затрат. Кроме того, предоставление пациентам понятной информации о предполагаемых личных расходах может уменьшить долю застрахованных лиц, которые отказываются от рекомендованных медицинских обследований из-за опасений по поводу возможных высоких дополнительных затрат</w:t>
      </w:r>
      <w:r w:rsidRPr="00595B6A">
        <w:rPr>
          <w:rFonts w:ascii="Times New Roman" w:hAnsi="Times New Roman" w:cs="Times New Roman"/>
          <w:sz w:val="28"/>
          <w:szCs w:val="28"/>
        </w:rPr>
        <w:t xml:space="preserve"> </w:t>
      </w:r>
      <w:r w:rsidRPr="007B4CAB">
        <w:rPr>
          <w:rFonts w:ascii="Times New Roman" w:hAnsi="Times New Roman" w:cs="Times New Roman"/>
          <w:sz w:val="28"/>
          <w:szCs w:val="28"/>
        </w:rPr>
        <w:t>[</w:t>
      </w:r>
      <w:r>
        <w:rPr>
          <w:rFonts w:ascii="Times New Roman" w:hAnsi="Times New Roman" w:cs="Times New Roman"/>
          <w:sz w:val="28"/>
          <w:szCs w:val="28"/>
        </w:rPr>
        <w:t>9</w:t>
      </w:r>
      <w:r w:rsidR="00100ADD" w:rsidRPr="00100ADD">
        <w:rPr>
          <w:rFonts w:ascii="Times New Roman" w:hAnsi="Times New Roman" w:cs="Times New Roman"/>
          <w:sz w:val="28"/>
          <w:szCs w:val="28"/>
        </w:rPr>
        <w:t>7</w:t>
      </w:r>
      <w:r w:rsidRPr="007B4CAB">
        <w:rPr>
          <w:rFonts w:ascii="Times New Roman" w:hAnsi="Times New Roman" w:cs="Times New Roman"/>
          <w:sz w:val="28"/>
          <w:szCs w:val="28"/>
        </w:rPr>
        <w:t>].</w:t>
      </w:r>
    </w:p>
    <w:p w14:paraId="557956E6" w14:textId="0B493EA0" w:rsidR="00943A20" w:rsidRPr="00170161" w:rsidRDefault="00943A20" w:rsidP="003B4225">
      <w:pPr>
        <w:widowControl w:val="0"/>
        <w:autoSpaceDE w:val="0"/>
        <w:autoSpaceDN w:val="0"/>
        <w:adjustRightInd w:val="0"/>
        <w:ind w:firstLine="567"/>
        <w:jc w:val="both"/>
        <w:rPr>
          <w:rFonts w:ascii="Times New Roman" w:hAnsi="Times New Roman" w:cs="Times New Roman"/>
          <w:sz w:val="28"/>
          <w:szCs w:val="28"/>
        </w:rPr>
      </w:pPr>
      <w:r w:rsidRPr="00170161">
        <w:rPr>
          <w:rFonts w:ascii="Times New Roman" w:hAnsi="Times New Roman" w:cs="Times New Roman"/>
          <w:sz w:val="28"/>
          <w:szCs w:val="28"/>
        </w:rPr>
        <w:t xml:space="preserve">Исторически сложилось так, что радиологи, конкурирующие в условиях платного обслуживания, оценивали эффективность своей деятельности с помощью показателей, основанных на объеме (например, количество выполненных диагностических и интервенционных процедур, в целом и по модальностям), и показателей, основанных на доходах (профессиональные относительные единицы стоимости, валовые расходы на одного штатного </w:t>
      </w:r>
      <w:r w:rsidRPr="00170161">
        <w:rPr>
          <w:rFonts w:ascii="Times New Roman" w:hAnsi="Times New Roman" w:cs="Times New Roman"/>
          <w:sz w:val="28"/>
          <w:szCs w:val="28"/>
        </w:rPr>
        <w:lastRenderedPageBreak/>
        <w:t>сотрудника и по модальностям)</w:t>
      </w:r>
      <w:r w:rsidRPr="00595B6A">
        <w:rPr>
          <w:rFonts w:ascii="Times New Roman" w:hAnsi="Times New Roman" w:cs="Times New Roman"/>
          <w:sz w:val="28"/>
          <w:szCs w:val="28"/>
        </w:rPr>
        <w:t xml:space="preserve"> </w:t>
      </w:r>
      <w:r w:rsidRPr="00170161">
        <w:rPr>
          <w:rFonts w:ascii="Times New Roman" w:hAnsi="Times New Roman" w:cs="Times New Roman"/>
          <w:sz w:val="28"/>
          <w:szCs w:val="28"/>
        </w:rPr>
        <w:t>[</w:t>
      </w:r>
      <w:r>
        <w:rPr>
          <w:rFonts w:ascii="Times New Roman" w:hAnsi="Times New Roman" w:cs="Times New Roman"/>
          <w:sz w:val="28"/>
          <w:szCs w:val="28"/>
        </w:rPr>
        <w:t>9</w:t>
      </w:r>
      <w:r w:rsidR="00100ADD" w:rsidRPr="00100ADD">
        <w:rPr>
          <w:rFonts w:ascii="Times New Roman" w:hAnsi="Times New Roman" w:cs="Times New Roman"/>
          <w:sz w:val="28"/>
          <w:szCs w:val="28"/>
        </w:rPr>
        <w:t>8</w:t>
      </w:r>
      <w:r w:rsidRPr="00170161">
        <w:rPr>
          <w:rFonts w:ascii="Times New Roman" w:hAnsi="Times New Roman" w:cs="Times New Roman"/>
          <w:sz w:val="28"/>
          <w:szCs w:val="28"/>
        </w:rPr>
        <w:t>-</w:t>
      </w:r>
      <w:r w:rsidR="00100ADD" w:rsidRPr="00100ADD">
        <w:rPr>
          <w:rFonts w:ascii="Times New Roman" w:hAnsi="Times New Roman" w:cs="Times New Roman"/>
          <w:sz w:val="28"/>
          <w:szCs w:val="28"/>
        </w:rPr>
        <w:t>100</w:t>
      </w:r>
      <w:r w:rsidRPr="00170161">
        <w:rPr>
          <w:rFonts w:ascii="Times New Roman" w:hAnsi="Times New Roman" w:cs="Times New Roman"/>
          <w:sz w:val="28"/>
          <w:szCs w:val="28"/>
        </w:rPr>
        <w:t>]. Ранее понятие успеха у руководителей радиологических отделений определялось как ежегодный рост доходов, увеличение годового количества визуализационных исследований и повышение коэффициента возврата инвестиций</w:t>
      </w:r>
      <w:r w:rsidRPr="007A4391">
        <w:rPr>
          <w:rFonts w:ascii="Times New Roman" w:hAnsi="Times New Roman" w:cs="Times New Roman"/>
          <w:sz w:val="28"/>
          <w:szCs w:val="28"/>
        </w:rPr>
        <w:t xml:space="preserve"> </w:t>
      </w:r>
      <w:r w:rsidRPr="00170161">
        <w:rPr>
          <w:rFonts w:ascii="Times New Roman" w:hAnsi="Times New Roman" w:cs="Times New Roman"/>
          <w:sz w:val="28"/>
          <w:szCs w:val="28"/>
        </w:rPr>
        <w:t>[</w:t>
      </w:r>
      <w:r w:rsidR="00100ADD" w:rsidRPr="00100ADD">
        <w:rPr>
          <w:rFonts w:ascii="Times New Roman" w:hAnsi="Times New Roman" w:cs="Times New Roman"/>
          <w:sz w:val="28"/>
          <w:szCs w:val="28"/>
        </w:rPr>
        <w:t>101</w:t>
      </w:r>
      <w:r w:rsidRPr="00170161">
        <w:rPr>
          <w:rFonts w:ascii="Times New Roman" w:hAnsi="Times New Roman" w:cs="Times New Roman"/>
          <w:sz w:val="28"/>
          <w:szCs w:val="28"/>
        </w:rPr>
        <w:t>]. В новую эпоху реформы здравоохранения эти параметры больше не являются адекватными для измерения успеха радиологических служб.</w:t>
      </w:r>
    </w:p>
    <w:p w14:paraId="2B079624" w14:textId="77777777" w:rsidR="00943A20" w:rsidRPr="00170161" w:rsidRDefault="00943A20" w:rsidP="00C52B10">
      <w:pPr>
        <w:widowControl w:val="0"/>
        <w:autoSpaceDE w:val="0"/>
        <w:autoSpaceDN w:val="0"/>
        <w:adjustRightInd w:val="0"/>
        <w:spacing w:line="276" w:lineRule="auto"/>
        <w:ind w:firstLine="567"/>
        <w:jc w:val="both"/>
        <w:rPr>
          <w:rFonts w:ascii="Times New Roman" w:hAnsi="Times New Roman" w:cs="Times New Roman"/>
          <w:sz w:val="28"/>
          <w:szCs w:val="28"/>
        </w:rPr>
      </w:pPr>
      <w:r w:rsidRPr="00170161">
        <w:rPr>
          <w:rFonts w:ascii="Times New Roman" w:hAnsi="Times New Roman" w:cs="Times New Roman"/>
          <w:sz w:val="28"/>
          <w:szCs w:val="28"/>
        </w:rPr>
        <w:t>Новая среда здравоохранения, скорее всего, будет определять эффективность и успех радиолога на основе ряда новых показателей, связанных с демонстрацией добавленной стоимости радиологов и услуг по визуализации, таких как:</w:t>
      </w:r>
    </w:p>
    <w:p w14:paraId="5D179BB9" w14:textId="77777777" w:rsidR="00943A20" w:rsidRPr="00170161" w:rsidRDefault="00943A20" w:rsidP="00A96508">
      <w:pPr>
        <w:widowControl w:val="0"/>
        <w:autoSpaceDE w:val="0"/>
        <w:autoSpaceDN w:val="0"/>
        <w:adjustRightInd w:val="0"/>
        <w:ind w:firstLine="567"/>
        <w:jc w:val="both"/>
        <w:rPr>
          <w:rFonts w:ascii="Times New Roman" w:hAnsi="Times New Roman" w:cs="Times New Roman"/>
          <w:sz w:val="28"/>
          <w:szCs w:val="28"/>
        </w:rPr>
      </w:pPr>
      <w:r w:rsidRPr="00170161">
        <w:rPr>
          <w:rFonts w:ascii="Times New Roman" w:hAnsi="Times New Roman" w:cs="Times New Roman"/>
          <w:sz w:val="28"/>
          <w:szCs w:val="28"/>
        </w:rPr>
        <w:t xml:space="preserve">- оценивать целесообразность запрашиваемых и проводимых обследований </w:t>
      </w:r>
    </w:p>
    <w:p w14:paraId="6DBDEE55" w14:textId="77777777" w:rsidR="00943A20" w:rsidRPr="00170161" w:rsidRDefault="00943A20" w:rsidP="00A96508">
      <w:pPr>
        <w:widowControl w:val="0"/>
        <w:autoSpaceDE w:val="0"/>
        <w:autoSpaceDN w:val="0"/>
        <w:adjustRightInd w:val="0"/>
        <w:ind w:firstLine="567"/>
        <w:jc w:val="both"/>
        <w:rPr>
          <w:rFonts w:ascii="Times New Roman" w:hAnsi="Times New Roman" w:cs="Times New Roman"/>
          <w:sz w:val="28"/>
          <w:szCs w:val="28"/>
        </w:rPr>
      </w:pPr>
      <w:r w:rsidRPr="00170161">
        <w:rPr>
          <w:rFonts w:ascii="Times New Roman" w:hAnsi="Times New Roman" w:cs="Times New Roman"/>
          <w:sz w:val="28"/>
          <w:szCs w:val="28"/>
        </w:rPr>
        <w:t xml:space="preserve">- сократить количество проведенных несоответствующих обследований </w:t>
      </w:r>
    </w:p>
    <w:p w14:paraId="2A6D22D3" w14:textId="77777777" w:rsidR="00943A20" w:rsidRPr="00170161" w:rsidRDefault="00943A20" w:rsidP="00A96508">
      <w:pPr>
        <w:widowControl w:val="0"/>
        <w:autoSpaceDE w:val="0"/>
        <w:autoSpaceDN w:val="0"/>
        <w:adjustRightInd w:val="0"/>
        <w:ind w:firstLine="567"/>
        <w:jc w:val="both"/>
        <w:rPr>
          <w:rFonts w:ascii="Times New Roman" w:hAnsi="Times New Roman" w:cs="Times New Roman"/>
          <w:sz w:val="28"/>
          <w:szCs w:val="28"/>
        </w:rPr>
      </w:pPr>
      <w:r w:rsidRPr="00170161">
        <w:rPr>
          <w:rFonts w:ascii="Times New Roman" w:hAnsi="Times New Roman" w:cs="Times New Roman"/>
          <w:sz w:val="28"/>
          <w:szCs w:val="28"/>
        </w:rPr>
        <w:t xml:space="preserve">- продемонстрировать влияние использования услуг визуализации на результаты лечения пациентов </w:t>
      </w:r>
    </w:p>
    <w:p w14:paraId="37DDBA84" w14:textId="77777777" w:rsidR="00943A20" w:rsidRPr="00170161" w:rsidRDefault="00943A20" w:rsidP="00A96508">
      <w:pPr>
        <w:widowControl w:val="0"/>
        <w:autoSpaceDE w:val="0"/>
        <w:autoSpaceDN w:val="0"/>
        <w:adjustRightInd w:val="0"/>
        <w:ind w:firstLine="567"/>
        <w:jc w:val="both"/>
        <w:rPr>
          <w:rFonts w:ascii="Times New Roman" w:hAnsi="Times New Roman" w:cs="Times New Roman"/>
          <w:sz w:val="28"/>
          <w:szCs w:val="28"/>
        </w:rPr>
      </w:pPr>
      <w:r w:rsidRPr="00170161">
        <w:rPr>
          <w:rFonts w:ascii="Times New Roman" w:hAnsi="Times New Roman" w:cs="Times New Roman"/>
          <w:sz w:val="28"/>
          <w:szCs w:val="28"/>
        </w:rPr>
        <w:t xml:space="preserve">- сотрудничать с другими членами команды по оказанию медицинской помощи </w:t>
      </w:r>
    </w:p>
    <w:p w14:paraId="504926D4" w14:textId="77777777" w:rsidR="00943A20" w:rsidRPr="00170161" w:rsidRDefault="00943A20" w:rsidP="00A96508">
      <w:pPr>
        <w:widowControl w:val="0"/>
        <w:autoSpaceDE w:val="0"/>
        <w:autoSpaceDN w:val="0"/>
        <w:adjustRightInd w:val="0"/>
        <w:ind w:firstLine="567"/>
        <w:jc w:val="both"/>
        <w:rPr>
          <w:rFonts w:ascii="Times New Roman" w:hAnsi="Times New Roman" w:cs="Times New Roman"/>
          <w:sz w:val="28"/>
          <w:szCs w:val="28"/>
        </w:rPr>
      </w:pPr>
      <w:r w:rsidRPr="00170161">
        <w:rPr>
          <w:rFonts w:ascii="Times New Roman" w:hAnsi="Times New Roman" w:cs="Times New Roman"/>
          <w:sz w:val="28"/>
          <w:szCs w:val="28"/>
        </w:rPr>
        <w:t xml:space="preserve">- повышать удовлетворенность заинтересованных сторон </w:t>
      </w:r>
    </w:p>
    <w:p w14:paraId="21637ACB" w14:textId="77777777" w:rsidR="00943A20" w:rsidRPr="00170161" w:rsidRDefault="00943A20" w:rsidP="00A96508">
      <w:pPr>
        <w:widowControl w:val="0"/>
        <w:autoSpaceDE w:val="0"/>
        <w:autoSpaceDN w:val="0"/>
        <w:adjustRightInd w:val="0"/>
        <w:ind w:firstLine="567"/>
        <w:jc w:val="both"/>
        <w:rPr>
          <w:rFonts w:ascii="Times New Roman" w:hAnsi="Times New Roman" w:cs="Times New Roman"/>
          <w:sz w:val="28"/>
          <w:szCs w:val="28"/>
        </w:rPr>
      </w:pPr>
      <w:r w:rsidRPr="00170161">
        <w:rPr>
          <w:rFonts w:ascii="Times New Roman" w:hAnsi="Times New Roman" w:cs="Times New Roman"/>
          <w:sz w:val="28"/>
          <w:szCs w:val="28"/>
        </w:rPr>
        <w:t xml:space="preserve">- обеспечить пациентам своевременный доступ к услугам визуализации </w:t>
      </w:r>
    </w:p>
    <w:p w14:paraId="006A872E" w14:textId="77777777" w:rsidR="00943A20" w:rsidRPr="00170161" w:rsidRDefault="00943A20" w:rsidP="00A96508">
      <w:pPr>
        <w:widowControl w:val="0"/>
        <w:autoSpaceDE w:val="0"/>
        <w:autoSpaceDN w:val="0"/>
        <w:adjustRightInd w:val="0"/>
        <w:ind w:firstLine="567"/>
        <w:jc w:val="both"/>
        <w:rPr>
          <w:rFonts w:ascii="Times New Roman" w:hAnsi="Times New Roman" w:cs="Times New Roman"/>
          <w:sz w:val="28"/>
          <w:szCs w:val="28"/>
        </w:rPr>
      </w:pPr>
      <w:r w:rsidRPr="00170161">
        <w:rPr>
          <w:rFonts w:ascii="Times New Roman" w:hAnsi="Times New Roman" w:cs="Times New Roman"/>
          <w:sz w:val="28"/>
          <w:szCs w:val="28"/>
        </w:rPr>
        <w:t xml:space="preserve">- интегрировать информационные технологии здравоохранения </w:t>
      </w:r>
    </w:p>
    <w:p w14:paraId="11D0A37D" w14:textId="77777777" w:rsidR="00943A20" w:rsidRPr="00170161" w:rsidRDefault="00943A20" w:rsidP="00A96508">
      <w:pPr>
        <w:widowControl w:val="0"/>
        <w:autoSpaceDE w:val="0"/>
        <w:autoSpaceDN w:val="0"/>
        <w:adjustRightInd w:val="0"/>
        <w:ind w:firstLine="567"/>
        <w:jc w:val="both"/>
        <w:rPr>
          <w:rFonts w:ascii="Times New Roman" w:hAnsi="Times New Roman" w:cs="Times New Roman"/>
          <w:sz w:val="28"/>
          <w:szCs w:val="28"/>
        </w:rPr>
      </w:pPr>
      <w:r w:rsidRPr="00170161">
        <w:rPr>
          <w:rFonts w:ascii="Times New Roman" w:hAnsi="Times New Roman" w:cs="Times New Roman"/>
          <w:sz w:val="28"/>
          <w:szCs w:val="28"/>
        </w:rPr>
        <w:t>- контролировать и улучшать удовлетворенность клиентов и время предоставления отчетов</w:t>
      </w:r>
    </w:p>
    <w:p w14:paraId="0C1CB999" w14:textId="77777777" w:rsidR="00943A20" w:rsidRPr="00170161" w:rsidRDefault="00943A20" w:rsidP="00A96508">
      <w:pPr>
        <w:widowControl w:val="0"/>
        <w:autoSpaceDE w:val="0"/>
        <w:autoSpaceDN w:val="0"/>
        <w:adjustRightInd w:val="0"/>
        <w:ind w:firstLine="567"/>
        <w:jc w:val="both"/>
        <w:rPr>
          <w:rFonts w:ascii="Times New Roman" w:hAnsi="Times New Roman" w:cs="Times New Roman"/>
          <w:sz w:val="28"/>
          <w:szCs w:val="28"/>
        </w:rPr>
      </w:pPr>
      <w:r w:rsidRPr="00170161">
        <w:rPr>
          <w:rFonts w:ascii="Times New Roman" w:hAnsi="Times New Roman" w:cs="Times New Roman"/>
          <w:sz w:val="28"/>
          <w:szCs w:val="28"/>
        </w:rPr>
        <w:t>- минимизировать лучевую нагрузку на пациента</w:t>
      </w:r>
    </w:p>
    <w:p w14:paraId="4508D0A0" w14:textId="77777777" w:rsidR="00943A20" w:rsidRPr="00170161" w:rsidRDefault="00943A20" w:rsidP="00A96508">
      <w:pPr>
        <w:widowControl w:val="0"/>
        <w:autoSpaceDE w:val="0"/>
        <w:autoSpaceDN w:val="0"/>
        <w:adjustRightInd w:val="0"/>
        <w:ind w:firstLine="567"/>
        <w:jc w:val="both"/>
        <w:rPr>
          <w:rFonts w:ascii="Times New Roman" w:hAnsi="Times New Roman" w:cs="Times New Roman"/>
          <w:sz w:val="28"/>
          <w:szCs w:val="28"/>
        </w:rPr>
      </w:pPr>
      <w:r w:rsidRPr="00170161">
        <w:rPr>
          <w:rFonts w:ascii="Times New Roman" w:hAnsi="Times New Roman" w:cs="Times New Roman"/>
          <w:sz w:val="28"/>
          <w:szCs w:val="28"/>
        </w:rPr>
        <w:t>- продемонстрировать вклад радиологов в работу более крупной организации здравоохранения</w:t>
      </w:r>
    </w:p>
    <w:p w14:paraId="7E38687E" w14:textId="77777777" w:rsidR="00943A20" w:rsidRPr="00170161" w:rsidRDefault="00943A20" w:rsidP="00A96508">
      <w:pPr>
        <w:widowControl w:val="0"/>
        <w:autoSpaceDE w:val="0"/>
        <w:autoSpaceDN w:val="0"/>
        <w:adjustRightInd w:val="0"/>
        <w:ind w:firstLine="567"/>
        <w:jc w:val="both"/>
        <w:rPr>
          <w:rFonts w:ascii="Times New Roman" w:hAnsi="Times New Roman" w:cs="Times New Roman"/>
          <w:sz w:val="28"/>
          <w:szCs w:val="28"/>
        </w:rPr>
      </w:pPr>
      <w:r w:rsidRPr="00170161">
        <w:rPr>
          <w:rFonts w:ascii="Times New Roman" w:hAnsi="Times New Roman" w:cs="Times New Roman"/>
          <w:sz w:val="28"/>
          <w:szCs w:val="28"/>
        </w:rPr>
        <w:t>- внедрять системы напоминания об услугах визуализации (например, маммографии)</w:t>
      </w:r>
    </w:p>
    <w:p w14:paraId="550DB48A" w14:textId="77777777" w:rsidR="00943A20" w:rsidRPr="00170161" w:rsidRDefault="00943A20" w:rsidP="00A96508">
      <w:pPr>
        <w:widowControl w:val="0"/>
        <w:autoSpaceDE w:val="0"/>
        <w:autoSpaceDN w:val="0"/>
        <w:adjustRightInd w:val="0"/>
        <w:ind w:firstLine="567"/>
        <w:jc w:val="both"/>
        <w:rPr>
          <w:rFonts w:ascii="Times New Roman" w:hAnsi="Times New Roman" w:cs="Times New Roman"/>
          <w:sz w:val="28"/>
          <w:szCs w:val="28"/>
        </w:rPr>
      </w:pPr>
      <w:r w:rsidRPr="00170161">
        <w:rPr>
          <w:rFonts w:ascii="Times New Roman" w:hAnsi="Times New Roman" w:cs="Times New Roman"/>
          <w:sz w:val="28"/>
          <w:szCs w:val="28"/>
        </w:rPr>
        <w:t xml:space="preserve">- документировать последующее наблюдение за биопсиями, проводимыми с помощью визуализации </w:t>
      </w:r>
    </w:p>
    <w:p w14:paraId="09D3FB43" w14:textId="77777777" w:rsidR="00943A20" w:rsidRPr="00170161" w:rsidRDefault="00943A20" w:rsidP="00A96508">
      <w:pPr>
        <w:widowControl w:val="0"/>
        <w:autoSpaceDE w:val="0"/>
        <w:autoSpaceDN w:val="0"/>
        <w:adjustRightInd w:val="0"/>
        <w:ind w:firstLine="567"/>
        <w:jc w:val="both"/>
        <w:rPr>
          <w:rFonts w:ascii="Times New Roman" w:hAnsi="Times New Roman" w:cs="Times New Roman"/>
          <w:sz w:val="28"/>
          <w:szCs w:val="28"/>
        </w:rPr>
      </w:pPr>
      <w:r w:rsidRPr="00170161">
        <w:rPr>
          <w:rFonts w:ascii="Times New Roman" w:hAnsi="Times New Roman" w:cs="Times New Roman"/>
          <w:sz w:val="28"/>
          <w:szCs w:val="28"/>
        </w:rPr>
        <w:t>- снизить лучевую нагрузку на пациента и документировать время экспозиции при рентгеноскопии</w:t>
      </w:r>
    </w:p>
    <w:p w14:paraId="245AE6C0" w14:textId="77777777" w:rsidR="00943A20" w:rsidRPr="00170161" w:rsidRDefault="00943A20" w:rsidP="00A96508">
      <w:pPr>
        <w:widowControl w:val="0"/>
        <w:autoSpaceDE w:val="0"/>
        <w:autoSpaceDN w:val="0"/>
        <w:adjustRightInd w:val="0"/>
        <w:ind w:firstLine="567"/>
        <w:jc w:val="both"/>
        <w:rPr>
          <w:rFonts w:ascii="Times New Roman" w:hAnsi="Times New Roman" w:cs="Times New Roman"/>
          <w:sz w:val="28"/>
          <w:szCs w:val="28"/>
        </w:rPr>
      </w:pPr>
      <w:r w:rsidRPr="00170161">
        <w:rPr>
          <w:rFonts w:ascii="Times New Roman" w:hAnsi="Times New Roman" w:cs="Times New Roman"/>
          <w:sz w:val="28"/>
          <w:szCs w:val="28"/>
        </w:rPr>
        <w:t>- соотносить информацию, полученную в результате новых исследований визуализации, с информацией, уже известной по результатам предыдущих исследований, особенно при различных методах визуализации, таких как сцинтиграфия костей</w:t>
      </w:r>
    </w:p>
    <w:p w14:paraId="4E530A13" w14:textId="77777777" w:rsidR="00943A20" w:rsidRPr="00170161" w:rsidRDefault="00943A20" w:rsidP="00A96508">
      <w:pPr>
        <w:widowControl w:val="0"/>
        <w:autoSpaceDE w:val="0"/>
        <w:autoSpaceDN w:val="0"/>
        <w:adjustRightInd w:val="0"/>
        <w:ind w:firstLine="567"/>
        <w:jc w:val="both"/>
        <w:rPr>
          <w:rFonts w:ascii="Times New Roman" w:hAnsi="Times New Roman" w:cs="Times New Roman"/>
          <w:sz w:val="28"/>
          <w:szCs w:val="28"/>
        </w:rPr>
      </w:pPr>
      <w:r w:rsidRPr="00170161">
        <w:rPr>
          <w:rFonts w:ascii="Times New Roman" w:hAnsi="Times New Roman" w:cs="Times New Roman"/>
          <w:sz w:val="28"/>
          <w:szCs w:val="28"/>
        </w:rPr>
        <w:t xml:space="preserve">- документировать выбор антибиотиков для взрослых пациентов, проходящих интервенционные процедуры </w:t>
      </w:r>
    </w:p>
    <w:p w14:paraId="62B648D3" w14:textId="77777777" w:rsidR="00943A20" w:rsidRPr="00170161" w:rsidRDefault="00943A20" w:rsidP="00A96508">
      <w:pPr>
        <w:widowControl w:val="0"/>
        <w:autoSpaceDE w:val="0"/>
        <w:autoSpaceDN w:val="0"/>
        <w:adjustRightInd w:val="0"/>
        <w:ind w:firstLine="567"/>
        <w:jc w:val="both"/>
        <w:rPr>
          <w:rFonts w:ascii="Times New Roman" w:hAnsi="Times New Roman" w:cs="Times New Roman"/>
          <w:sz w:val="28"/>
          <w:szCs w:val="28"/>
        </w:rPr>
      </w:pPr>
      <w:r w:rsidRPr="00170161">
        <w:rPr>
          <w:rFonts w:ascii="Times New Roman" w:hAnsi="Times New Roman" w:cs="Times New Roman"/>
          <w:sz w:val="28"/>
          <w:szCs w:val="28"/>
        </w:rPr>
        <w:t xml:space="preserve">- сообщать о результатах, например, о последующем наблюдении после выявления перелома </w:t>
      </w:r>
    </w:p>
    <w:p w14:paraId="0614C343" w14:textId="3F636A23" w:rsidR="00943A20" w:rsidRDefault="00943A20" w:rsidP="00A96508">
      <w:pPr>
        <w:widowControl w:val="0"/>
        <w:autoSpaceDE w:val="0"/>
        <w:autoSpaceDN w:val="0"/>
        <w:adjustRightInd w:val="0"/>
        <w:ind w:firstLine="567"/>
        <w:jc w:val="both"/>
        <w:rPr>
          <w:rFonts w:ascii="Times New Roman" w:hAnsi="Times New Roman" w:cs="Times New Roman"/>
          <w:sz w:val="28"/>
          <w:szCs w:val="28"/>
        </w:rPr>
      </w:pPr>
      <w:r w:rsidRPr="00170161">
        <w:rPr>
          <w:rFonts w:ascii="Times New Roman" w:hAnsi="Times New Roman" w:cs="Times New Roman"/>
          <w:sz w:val="28"/>
          <w:szCs w:val="28"/>
        </w:rPr>
        <w:t>Новый рынок здравоохранения фокусируется на качестве предоставляемых услуг и результатах пациентов, а не на объеме предоставляемых услуг</w:t>
      </w:r>
      <w:r w:rsidRPr="007A4391">
        <w:rPr>
          <w:rFonts w:ascii="Times New Roman" w:hAnsi="Times New Roman" w:cs="Times New Roman"/>
          <w:sz w:val="28"/>
          <w:szCs w:val="28"/>
        </w:rPr>
        <w:t xml:space="preserve"> </w:t>
      </w:r>
      <w:r w:rsidRPr="00170161">
        <w:rPr>
          <w:rFonts w:ascii="Times New Roman" w:hAnsi="Times New Roman" w:cs="Times New Roman"/>
          <w:sz w:val="28"/>
          <w:szCs w:val="28"/>
        </w:rPr>
        <w:t>[1</w:t>
      </w:r>
      <w:r>
        <w:rPr>
          <w:rFonts w:ascii="Times New Roman" w:hAnsi="Times New Roman" w:cs="Times New Roman"/>
          <w:sz w:val="28"/>
          <w:szCs w:val="28"/>
        </w:rPr>
        <w:t>0</w:t>
      </w:r>
      <w:r w:rsidR="00E22164" w:rsidRPr="00E22164">
        <w:rPr>
          <w:rFonts w:ascii="Times New Roman" w:hAnsi="Times New Roman" w:cs="Times New Roman"/>
          <w:sz w:val="28"/>
          <w:szCs w:val="28"/>
        </w:rPr>
        <w:t>2</w:t>
      </w:r>
      <w:r w:rsidR="00880D25">
        <w:rPr>
          <w:rFonts w:ascii="Times New Roman" w:hAnsi="Times New Roman" w:cs="Times New Roman"/>
          <w:sz w:val="28"/>
          <w:szCs w:val="28"/>
        </w:rPr>
        <w:t>, 103</w:t>
      </w:r>
      <w:r w:rsidRPr="00170161">
        <w:rPr>
          <w:rFonts w:ascii="Times New Roman" w:hAnsi="Times New Roman" w:cs="Times New Roman"/>
          <w:sz w:val="28"/>
          <w:szCs w:val="28"/>
        </w:rPr>
        <w:t xml:space="preserve">]. Вклад радиологии в здравоохранение широк и охватывает множество аспектов, выходящих за рамки традиционного создания отчетов об исследованиях. Объективизация этого вклада с указанием его влияния на терапевтические решения, результаты лечения пациентов и общественные блага обеспечивает </w:t>
      </w:r>
      <w:r w:rsidRPr="00170161">
        <w:rPr>
          <w:rFonts w:ascii="Times New Roman" w:hAnsi="Times New Roman" w:cs="Times New Roman"/>
          <w:sz w:val="28"/>
          <w:szCs w:val="28"/>
        </w:rPr>
        <w:lastRenderedPageBreak/>
        <w:t>будущую роль радиологов.</w:t>
      </w:r>
    </w:p>
    <w:p w14:paraId="65939770" w14:textId="77777777" w:rsidR="00943A20" w:rsidRDefault="00943A20" w:rsidP="003B4225">
      <w:pPr>
        <w:widowControl w:val="0"/>
        <w:autoSpaceDE w:val="0"/>
        <w:autoSpaceDN w:val="0"/>
        <w:adjustRightInd w:val="0"/>
        <w:ind w:firstLine="567"/>
        <w:jc w:val="both"/>
        <w:rPr>
          <w:rFonts w:ascii="Times New Roman" w:hAnsi="Times New Roman" w:cs="Times New Roman"/>
          <w:sz w:val="28"/>
          <w:szCs w:val="28"/>
        </w:rPr>
      </w:pPr>
    </w:p>
    <w:p w14:paraId="6A258312" w14:textId="77777777" w:rsidR="00943A20" w:rsidRDefault="00943A20" w:rsidP="003B4225">
      <w:pPr>
        <w:widowControl w:val="0"/>
        <w:autoSpaceDE w:val="0"/>
        <w:autoSpaceDN w:val="0"/>
        <w:adjustRightInd w:val="0"/>
        <w:jc w:val="center"/>
        <w:rPr>
          <w:rFonts w:ascii="Times New Roman" w:hAnsi="Times New Roman" w:cs="Times New Roman"/>
          <w:sz w:val="28"/>
          <w:szCs w:val="28"/>
        </w:rPr>
      </w:pPr>
      <w:r>
        <w:rPr>
          <w:noProof/>
          <w:lang w:val="en-US"/>
        </w:rPr>
        <w:drawing>
          <wp:inline distT="0" distB="0" distL="0" distR="0" wp14:anchorId="7A64C1DB" wp14:editId="4B3522A6">
            <wp:extent cx="6048375" cy="4410075"/>
            <wp:effectExtent l="0" t="0" r="9525" b="9525"/>
            <wp:docPr id="18" name="Рисунок 18" descr="C:\Users\2220\Downloads\06-04-2025_14-10-11\48321714-6B04-4845-A676-AD516A9436B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220\Downloads\06-04-2025_14-10-11\48321714-6B04-4845-A676-AD516A9436BF.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85822" cy="4437379"/>
                    </a:xfrm>
                    <a:prstGeom prst="rect">
                      <a:avLst/>
                    </a:prstGeom>
                    <a:noFill/>
                    <a:ln>
                      <a:noFill/>
                    </a:ln>
                  </pic:spPr>
                </pic:pic>
              </a:graphicData>
            </a:graphic>
          </wp:inline>
        </w:drawing>
      </w:r>
    </w:p>
    <w:p w14:paraId="3C222C25" w14:textId="15CEF9A9" w:rsidR="00943A20" w:rsidRDefault="00943A20" w:rsidP="003B4225">
      <w:pPr>
        <w:widowControl w:val="0"/>
        <w:autoSpaceDE w:val="0"/>
        <w:autoSpaceDN w:val="0"/>
        <w:adjustRightInd w:val="0"/>
        <w:ind w:firstLine="567"/>
        <w:jc w:val="both"/>
        <w:rPr>
          <w:rFonts w:ascii="Times New Roman" w:hAnsi="Times New Roman" w:cs="Times New Roman"/>
          <w:sz w:val="28"/>
          <w:szCs w:val="28"/>
        </w:rPr>
      </w:pPr>
    </w:p>
    <w:p w14:paraId="060462C8" w14:textId="4E7D2FF8" w:rsidR="00943A20" w:rsidRDefault="00943A20" w:rsidP="003B4225">
      <w:pPr>
        <w:widowControl w:val="0"/>
        <w:autoSpaceDE w:val="0"/>
        <w:autoSpaceDN w:val="0"/>
        <w:adjustRightInd w:val="0"/>
        <w:ind w:firstLine="567"/>
        <w:jc w:val="center"/>
        <w:rPr>
          <w:rFonts w:ascii="Times New Roman" w:hAnsi="Times New Roman" w:cs="Times New Roman"/>
          <w:sz w:val="28"/>
          <w:szCs w:val="28"/>
        </w:rPr>
      </w:pPr>
      <w:r>
        <w:rPr>
          <w:rFonts w:ascii="Times New Roman" w:hAnsi="Times New Roman" w:cs="Times New Roman"/>
          <w:sz w:val="28"/>
          <w:szCs w:val="28"/>
        </w:rPr>
        <w:t>Рис</w:t>
      </w:r>
      <w:r w:rsidR="003B4225">
        <w:rPr>
          <w:rFonts w:ascii="Times New Roman" w:hAnsi="Times New Roman" w:cs="Times New Roman"/>
          <w:sz w:val="28"/>
          <w:szCs w:val="28"/>
        </w:rPr>
        <w:t>унок</w:t>
      </w:r>
      <w:r>
        <w:rPr>
          <w:rFonts w:ascii="Times New Roman" w:hAnsi="Times New Roman" w:cs="Times New Roman"/>
          <w:sz w:val="28"/>
          <w:szCs w:val="28"/>
        </w:rPr>
        <w:t xml:space="preserve"> </w:t>
      </w:r>
      <w:r w:rsidR="00084CC0">
        <w:rPr>
          <w:rFonts w:ascii="Times New Roman" w:hAnsi="Times New Roman" w:cs="Times New Roman"/>
          <w:sz w:val="28"/>
          <w:szCs w:val="28"/>
        </w:rPr>
        <w:t>2</w:t>
      </w:r>
      <w:r>
        <w:rPr>
          <w:rFonts w:ascii="Times New Roman" w:hAnsi="Times New Roman" w:cs="Times New Roman"/>
          <w:sz w:val="28"/>
          <w:szCs w:val="28"/>
        </w:rPr>
        <w:t xml:space="preserve"> </w:t>
      </w:r>
      <w:r w:rsidR="003B4225">
        <w:rPr>
          <w:rFonts w:ascii="Times New Roman" w:hAnsi="Times New Roman" w:cs="Times New Roman"/>
          <w:sz w:val="28"/>
          <w:szCs w:val="28"/>
        </w:rPr>
        <w:t xml:space="preserve">- </w:t>
      </w:r>
      <w:r>
        <w:rPr>
          <w:rFonts w:ascii="Times New Roman" w:hAnsi="Times New Roman" w:cs="Times New Roman"/>
          <w:sz w:val="28"/>
          <w:szCs w:val="28"/>
        </w:rPr>
        <w:t>Карта ценностей радиологии, где основными внутренними ценностями являются уменьшение боли, дисфункций и страданий</w:t>
      </w:r>
      <w:r w:rsidR="003B4225">
        <w:rPr>
          <w:rFonts w:ascii="Times New Roman" w:hAnsi="Times New Roman" w:cs="Times New Roman"/>
          <w:sz w:val="28"/>
          <w:szCs w:val="28"/>
        </w:rPr>
        <w:t xml:space="preserve"> </w:t>
      </w:r>
      <w:r w:rsidRPr="00556EDA">
        <w:rPr>
          <w:rFonts w:ascii="Times New Roman" w:hAnsi="Times New Roman" w:cs="Times New Roman"/>
          <w:sz w:val="28"/>
          <w:szCs w:val="28"/>
        </w:rPr>
        <w:t>[1</w:t>
      </w:r>
      <w:r>
        <w:rPr>
          <w:rFonts w:ascii="Times New Roman" w:hAnsi="Times New Roman" w:cs="Times New Roman"/>
          <w:sz w:val="28"/>
          <w:szCs w:val="28"/>
        </w:rPr>
        <w:t>0</w:t>
      </w:r>
      <w:r w:rsidR="00E22164" w:rsidRPr="000E75CC">
        <w:rPr>
          <w:rFonts w:ascii="Times New Roman" w:hAnsi="Times New Roman" w:cs="Times New Roman"/>
          <w:sz w:val="28"/>
          <w:szCs w:val="28"/>
        </w:rPr>
        <w:t>4</w:t>
      </w:r>
      <w:r w:rsidRPr="00556EDA">
        <w:rPr>
          <w:rFonts w:ascii="Times New Roman" w:hAnsi="Times New Roman" w:cs="Times New Roman"/>
          <w:sz w:val="28"/>
          <w:szCs w:val="28"/>
        </w:rPr>
        <w:t>]</w:t>
      </w:r>
    </w:p>
    <w:p w14:paraId="714E563D" w14:textId="77777777" w:rsidR="00943A20" w:rsidRDefault="00943A20" w:rsidP="003B4225">
      <w:pPr>
        <w:widowControl w:val="0"/>
        <w:autoSpaceDE w:val="0"/>
        <w:autoSpaceDN w:val="0"/>
        <w:adjustRightInd w:val="0"/>
        <w:ind w:firstLine="567"/>
        <w:jc w:val="both"/>
        <w:rPr>
          <w:rFonts w:ascii="Times New Roman" w:hAnsi="Times New Roman" w:cs="Times New Roman"/>
          <w:sz w:val="28"/>
          <w:szCs w:val="28"/>
        </w:rPr>
      </w:pPr>
    </w:p>
    <w:p w14:paraId="54E9E566" w14:textId="77777777" w:rsidR="00A96508" w:rsidRDefault="00943A20" w:rsidP="003B4225">
      <w:pPr>
        <w:widowControl w:val="0"/>
        <w:autoSpaceDE w:val="0"/>
        <w:autoSpaceDN w:val="0"/>
        <w:adjustRightInd w:val="0"/>
        <w:ind w:firstLine="567"/>
        <w:jc w:val="both"/>
        <w:rPr>
          <w:rFonts w:ascii="Times New Roman" w:hAnsi="Times New Roman" w:cs="Times New Roman"/>
          <w:sz w:val="28"/>
          <w:szCs w:val="28"/>
          <w:lang w:val="kk-KZ"/>
        </w:rPr>
      </w:pPr>
      <w:r>
        <w:rPr>
          <w:rFonts w:ascii="Times New Roman" w:hAnsi="Times New Roman" w:cs="Times New Roman"/>
          <w:sz w:val="28"/>
          <w:szCs w:val="28"/>
        </w:rPr>
        <w:t xml:space="preserve">Ценностно-ориентированная радиология быстро набирает силу и как средство учета вклада рентгенологической практики в индивидуальное и общественное здравоохранение и представляет собой долгожданный отход от старых показателей, ориентированных на подсчет проведенных исследований, без учета того, внесли ли эти исследования положительный вклад в лечение пациентов или в общество в целом. </w:t>
      </w:r>
    </w:p>
    <w:p w14:paraId="654F5C37" w14:textId="26ACF96F" w:rsidR="00943A20" w:rsidRDefault="00943A20" w:rsidP="003B4225">
      <w:pPr>
        <w:widowControl w:val="0"/>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В основе процесса рассмотрения того, придает ли радиологическая деятельность ценность, лежит признание широты участия радиологии в предоставлении медицинской помощи</w:t>
      </w:r>
      <w:r w:rsidRPr="007A4391">
        <w:rPr>
          <w:rFonts w:ascii="Times New Roman" w:hAnsi="Times New Roman" w:cs="Times New Roman"/>
          <w:sz w:val="28"/>
          <w:szCs w:val="28"/>
        </w:rPr>
        <w:t xml:space="preserve"> </w:t>
      </w:r>
      <w:r w:rsidRPr="00DD490C">
        <w:rPr>
          <w:rFonts w:ascii="Times New Roman" w:hAnsi="Times New Roman" w:cs="Times New Roman"/>
          <w:sz w:val="28"/>
          <w:szCs w:val="28"/>
        </w:rPr>
        <w:t>[</w:t>
      </w:r>
      <w:r w:rsidRPr="002D39FE">
        <w:rPr>
          <w:rFonts w:ascii="Times New Roman" w:hAnsi="Times New Roman" w:cs="Times New Roman"/>
          <w:sz w:val="28"/>
          <w:szCs w:val="28"/>
        </w:rPr>
        <w:t>1</w:t>
      </w:r>
      <w:r>
        <w:rPr>
          <w:rFonts w:ascii="Times New Roman" w:hAnsi="Times New Roman" w:cs="Times New Roman"/>
          <w:sz w:val="28"/>
          <w:szCs w:val="28"/>
        </w:rPr>
        <w:t>0</w:t>
      </w:r>
      <w:r w:rsidR="00E22164" w:rsidRPr="00E22164">
        <w:rPr>
          <w:rFonts w:ascii="Times New Roman" w:hAnsi="Times New Roman" w:cs="Times New Roman"/>
          <w:sz w:val="28"/>
          <w:szCs w:val="28"/>
        </w:rPr>
        <w:t>5</w:t>
      </w:r>
      <w:r w:rsidRPr="002D39FE">
        <w:rPr>
          <w:rFonts w:ascii="Times New Roman" w:hAnsi="Times New Roman" w:cs="Times New Roman"/>
          <w:sz w:val="28"/>
          <w:szCs w:val="28"/>
        </w:rPr>
        <w:t>].</w:t>
      </w:r>
      <w:r>
        <w:rPr>
          <w:rFonts w:ascii="Times New Roman" w:hAnsi="Times New Roman" w:cs="Times New Roman"/>
          <w:sz w:val="28"/>
          <w:szCs w:val="28"/>
        </w:rPr>
        <w:t xml:space="preserve"> </w:t>
      </w:r>
    </w:p>
    <w:p w14:paraId="3091A623" w14:textId="6861ACE5" w:rsidR="00943A20" w:rsidRDefault="00943A20" w:rsidP="003B4225">
      <w:pPr>
        <w:widowControl w:val="0"/>
        <w:autoSpaceDE w:val="0"/>
        <w:autoSpaceDN w:val="0"/>
        <w:adjustRightInd w:val="0"/>
        <w:ind w:firstLine="567"/>
        <w:jc w:val="both"/>
        <w:rPr>
          <w:rFonts w:ascii="Times New Roman" w:hAnsi="Times New Roman" w:cs="Times New Roman"/>
          <w:sz w:val="28"/>
          <w:szCs w:val="28"/>
        </w:rPr>
      </w:pPr>
      <w:r w:rsidRPr="00556EDA">
        <w:rPr>
          <w:rFonts w:ascii="Times New Roman" w:hAnsi="Times New Roman" w:cs="Times New Roman"/>
          <w:sz w:val="28"/>
          <w:szCs w:val="28"/>
        </w:rPr>
        <w:t>Радиология поливалентна. Она ценна во многих отношениях (внутренне и внешне) и для многих групп: для отдельных лиц, профессионалов и населения. Более того, ценности варьируются от положительных до отрицательных.</w:t>
      </w:r>
      <w:r>
        <w:rPr>
          <w:rFonts w:ascii="Times New Roman" w:hAnsi="Times New Roman" w:cs="Times New Roman"/>
          <w:sz w:val="28"/>
          <w:szCs w:val="28"/>
        </w:rPr>
        <w:t xml:space="preserve"> </w:t>
      </w:r>
      <w:r w:rsidRPr="00556EDA">
        <w:rPr>
          <w:rFonts w:ascii="Times New Roman" w:hAnsi="Times New Roman" w:cs="Times New Roman"/>
          <w:sz w:val="28"/>
          <w:szCs w:val="28"/>
        </w:rPr>
        <w:t>Понимание сложности ценностей имеет решающее значение при переходе от радиологии, основанной на объеме, к радиологии, основанной на ценностях</w:t>
      </w:r>
      <w:r w:rsidRPr="007A4391">
        <w:rPr>
          <w:rFonts w:ascii="Times New Roman" w:hAnsi="Times New Roman" w:cs="Times New Roman"/>
          <w:sz w:val="28"/>
          <w:szCs w:val="28"/>
        </w:rPr>
        <w:t xml:space="preserve"> </w:t>
      </w:r>
      <w:r w:rsidRPr="00991E21">
        <w:rPr>
          <w:rFonts w:ascii="Times New Roman" w:hAnsi="Times New Roman" w:cs="Times New Roman"/>
          <w:sz w:val="28"/>
          <w:szCs w:val="28"/>
        </w:rPr>
        <w:t>[10</w:t>
      </w:r>
      <w:r w:rsidR="00F01892">
        <w:rPr>
          <w:rFonts w:ascii="Times New Roman" w:hAnsi="Times New Roman" w:cs="Times New Roman"/>
          <w:sz w:val="28"/>
          <w:szCs w:val="28"/>
        </w:rPr>
        <w:t>4, с.1</w:t>
      </w:r>
      <w:r w:rsidRPr="00991E21">
        <w:rPr>
          <w:rFonts w:ascii="Times New Roman" w:hAnsi="Times New Roman" w:cs="Times New Roman"/>
          <w:sz w:val="28"/>
          <w:szCs w:val="28"/>
        </w:rPr>
        <w:t>].</w:t>
      </w:r>
    </w:p>
    <w:p w14:paraId="503F47A9" w14:textId="77777777" w:rsidR="00A96508" w:rsidRDefault="00943A20" w:rsidP="003B4225">
      <w:pPr>
        <w:widowControl w:val="0"/>
        <w:autoSpaceDE w:val="0"/>
        <w:autoSpaceDN w:val="0"/>
        <w:adjustRightInd w:val="0"/>
        <w:ind w:firstLine="567"/>
        <w:jc w:val="both"/>
        <w:rPr>
          <w:rFonts w:ascii="Times New Roman" w:hAnsi="Times New Roman" w:cs="Times New Roman"/>
          <w:sz w:val="28"/>
          <w:szCs w:val="28"/>
          <w:lang w:val="kk-KZ"/>
        </w:rPr>
      </w:pPr>
      <w:r w:rsidRPr="00CF3DAE">
        <w:rPr>
          <w:rFonts w:ascii="Times New Roman" w:hAnsi="Times New Roman" w:cs="Times New Roman"/>
          <w:sz w:val="28"/>
          <w:szCs w:val="28"/>
        </w:rPr>
        <w:t xml:space="preserve">В условиях перехода к системе здравоохранения, ориентированной на ценность, всё большее внимание уделяется оценке эффективности медицинских </w:t>
      </w:r>
      <w:r w:rsidRPr="00CF3DAE">
        <w:rPr>
          <w:rFonts w:ascii="Times New Roman" w:hAnsi="Times New Roman" w:cs="Times New Roman"/>
          <w:sz w:val="28"/>
          <w:szCs w:val="28"/>
        </w:rPr>
        <w:lastRenderedPageBreak/>
        <w:t xml:space="preserve">услуг и их влияния на исходы лечения. </w:t>
      </w:r>
    </w:p>
    <w:p w14:paraId="57B5F804" w14:textId="77777777" w:rsidR="00A96508" w:rsidRDefault="00943A20" w:rsidP="003B4225">
      <w:pPr>
        <w:widowControl w:val="0"/>
        <w:autoSpaceDE w:val="0"/>
        <w:autoSpaceDN w:val="0"/>
        <w:adjustRightInd w:val="0"/>
        <w:ind w:firstLine="567"/>
        <w:jc w:val="both"/>
        <w:rPr>
          <w:rFonts w:ascii="Times New Roman" w:hAnsi="Times New Roman" w:cs="Times New Roman"/>
          <w:sz w:val="28"/>
          <w:szCs w:val="28"/>
          <w:lang w:val="kk-KZ"/>
        </w:rPr>
      </w:pPr>
      <w:r w:rsidRPr="00CF3DAE">
        <w:rPr>
          <w:rFonts w:ascii="Times New Roman" w:hAnsi="Times New Roman" w:cs="Times New Roman"/>
          <w:sz w:val="28"/>
          <w:szCs w:val="28"/>
        </w:rPr>
        <w:t xml:space="preserve">Радиология, как одна из значимых статей расходов, находится под давлением необходимости демонстрировать свою клиническую и экономическую эффективность с помощью измеримых показателей. В существующих подходах основное внимание уделяется производительности и качеству, основанному на экспертных оценках. Исследования показывают, что радиологи часто сталкиваются с недостатком клинической информации и ошибками в назначении обследований. </w:t>
      </w:r>
    </w:p>
    <w:p w14:paraId="5E9F65BA" w14:textId="2C125E3C" w:rsidR="00943A20" w:rsidRPr="00CF3DAE" w:rsidRDefault="00943A20" w:rsidP="003B4225">
      <w:pPr>
        <w:widowControl w:val="0"/>
        <w:autoSpaceDE w:val="0"/>
        <w:autoSpaceDN w:val="0"/>
        <w:adjustRightInd w:val="0"/>
        <w:ind w:firstLine="567"/>
        <w:jc w:val="both"/>
        <w:rPr>
          <w:rFonts w:ascii="Times New Roman" w:hAnsi="Times New Roman" w:cs="Times New Roman"/>
          <w:sz w:val="28"/>
          <w:szCs w:val="28"/>
        </w:rPr>
      </w:pPr>
      <w:r w:rsidRPr="00CF3DAE">
        <w:rPr>
          <w:rFonts w:ascii="Times New Roman" w:hAnsi="Times New Roman" w:cs="Times New Roman"/>
          <w:sz w:val="28"/>
          <w:szCs w:val="28"/>
        </w:rPr>
        <w:t>Направляющие врачи, как правило, считают радиологические заключения полезными, особенно при стандартных рентгенографических исследованиях, однако отмечаются сложности в интерпретации отчётов и расхождения в рекомендациях. В этих условиях особенно важно внедрение систем обратной связи для объективной оценки вклада радиологии в улучшение качества медицинской помощи. [</w:t>
      </w:r>
      <w:r>
        <w:rPr>
          <w:rFonts w:ascii="Times New Roman" w:hAnsi="Times New Roman" w:cs="Times New Roman"/>
          <w:sz w:val="28"/>
          <w:szCs w:val="28"/>
        </w:rPr>
        <w:t>10</w:t>
      </w:r>
      <w:r w:rsidR="003C5363">
        <w:rPr>
          <w:rFonts w:ascii="Times New Roman" w:hAnsi="Times New Roman" w:cs="Times New Roman"/>
          <w:sz w:val="28"/>
          <w:szCs w:val="28"/>
        </w:rPr>
        <w:t>5, с.267</w:t>
      </w:r>
      <w:r w:rsidRPr="00CF3DAE">
        <w:rPr>
          <w:rFonts w:ascii="Times New Roman" w:hAnsi="Times New Roman" w:cs="Times New Roman"/>
          <w:sz w:val="28"/>
          <w:szCs w:val="28"/>
        </w:rPr>
        <w:t>].</w:t>
      </w:r>
    </w:p>
    <w:p w14:paraId="240E88AF" w14:textId="1D2E66F4" w:rsidR="00943A20" w:rsidRPr="00A379BF" w:rsidRDefault="00943A20" w:rsidP="003B4225">
      <w:pPr>
        <w:widowControl w:val="0"/>
        <w:autoSpaceDE w:val="0"/>
        <w:autoSpaceDN w:val="0"/>
        <w:adjustRightInd w:val="0"/>
        <w:ind w:firstLine="567"/>
        <w:jc w:val="both"/>
        <w:rPr>
          <w:rFonts w:ascii="Times New Roman" w:hAnsi="Times New Roman" w:cs="Times New Roman"/>
          <w:sz w:val="28"/>
          <w:szCs w:val="28"/>
        </w:rPr>
      </w:pPr>
      <w:r w:rsidRPr="00A379BF">
        <w:rPr>
          <w:rFonts w:ascii="Times New Roman" w:hAnsi="Times New Roman" w:cs="Times New Roman"/>
          <w:sz w:val="28"/>
          <w:szCs w:val="28"/>
        </w:rPr>
        <w:t>Чтобы получить «ценностно-ориентированную» радиологи</w:t>
      </w:r>
      <w:r>
        <w:rPr>
          <w:rFonts w:ascii="Times New Roman" w:hAnsi="Times New Roman" w:cs="Times New Roman"/>
          <w:sz w:val="28"/>
          <w:szCs w:val="28"/>
        </w:rPr>
        <w:t>ю, мы должны сосредоточиться на</w:t>
      </w:r>
      <w:r w:rsidRPr="00A379BF">
        <w:rPr>
          <w:rFonts w:ascii="Times New Roman" w:hAnsi="Times New Roman" w:cs="Times New Roman"/>
          <w:sz w:val="28"/>
          <w:szCs w:val="28"/>
        </w:rPr>
        <w:t xml:space="preserve"> оптимизированной коммуникац</w:t>
      </w:r>
      <w:r>
        <w:rPr>
          <w:rFonts w:ascii="Times New Roman" w:hAnsi="Times New Roman" w:cs="Times New Roman"/>
          <w:sz w:val="28"/>
          <w:szCs w:val="28"/>
        </w:rPr>
        <w:t>ии с пациентами и направляющими</w:t>
      </w:r>
      <w:r w:rsidRPr="00A379BF">
        <w:rPr>
          <w:rFonts w:ascii="Times New Roman" w:hAnsi="Times New Roman" w:cs="Times New Roman"/>
          <w:sz w:val="28"/>
          <w:szCs w:val="28"/>
        </w:rPr>
        <w:t xml:space="preserve"> </w:t>
      </w:r>
      <w:r>
        <w:rPr>
          <w:rFonts w:ascii="Times New Roman" w:hAnsi="Times New Roman" w:cs="Times New Roman"/>
          <w:sz w:val="28"/>
          <w:szCs w:val="28"/>
        </w:rPr>
        <w:t>врачами</w:t>
      </w:r>
      <w:r w:rsidRPr="00A379BF">
        <w:rPr>
          <w:rFonts w:ascii="Times New Roman" w:hAnsi="Times New Roman" w:cs="Times New Roman"/>
          <w:sz w:val="28"/>
          <w:szCs w:val="28"/>
        </w:rPr>
        <w:t xml:space="preserve"> [</w:t>
      </w:r>
      <w:r>
        <w:rPr>
          <w:rFonts w:ascii="Times New Roman" w:hAnsi="Times New Roman" w:cs="Times New Roman"/>
          <w:sz w:val="28"/>
          <w:szCs w:val="28"/>
        </w:rPr>
        <w:t>6</w:t>
      </w:r>
      <w:r w:rsidR="002B0007">
        <w:rPr>
          <w:rFonts w:ascii="Times New Roman" w:hAnsi="Times New Roman" w:cs="Times New Roman"/>
          <w:sz w:val="28"/>
          <w:szCs w:val="28"/>
        </w:rPr>
        <w:t>7, с.873</w:t>
      </w:r>
      <w:r w:rsidRPr="00A379BF">
        <w:rPr>
          <w:rFonts w:ascii="Times New Roman" w:hAnsi="Times New Roman" w:cs="Times New Roman"/>
          <w:sz w:val="28"/>
          <w:szCs w:val="28"/>
        </w:rPr>
        <w:t>].</w:t>
      </w:r>
    </w:p>
    <w:p w14:paraId="5C9E5B91" w14:textId="3A7DFDF6" w:rsidR="00943A20" w:rsidRPr="0074539F" w:rsidRDefault="00A91FBE" w:rsidP="003B4225">
      <w:pPr>
        <w:widowControl w:val="0"/>
        <w:autoSpaceDE w:val="0"/>
        <w:autoSpaceDN w:val="0"/>
        <w:adjustRightInd w:val="0"/>
        <w:ind w:firstLine="567"/>
        <w:jc w:val="both"/>
        <w:rPr>
          <w:rFonts w:ascii="Times New Roman" w:hAnsi="Times New Roman" w:cs="Times New Roman"/>
          <w:bCs/>
          <w:sz w:val="28"/>
          <w:szCs w:val="28"/>
        </w:rPr>
      </w:pPr>
      <w:r w:rsidRPr="0074539F">
        <w:rPr>
          <w:rFonts w:ascii="Times New Roman" w:hAnsi="Times New Roman" w:cs="Times New Roman"/>
          <w:bCs/>
          <w:sz w:val="28"/>
          <w:szCs w:val="28"/>
        </w:rPr>
        <w:t>Резюме</w:t>
      </w:r>
    </w:p>
    <w:p w14:paraId="1802513F" w14:textId="77777777" w:rsidR="00A96508" w:rsidRDefault="00A46451" w:rsidP="003B4225">
      <w:pPr>
        <w:widowControl w:val="0"/>
        <w:autoSpaceDE w:val="0"/>
        <w:autoSpaceDN w:val="0"/>
        <w:adjustRightInd w:val="0"/>
        <w:ind w:firstLine="567"/>
        <w:jc w:val="both"/>
        <w:rPr>
          <w:rFonts w:ascii="Times New Roman" w:hAnsi="Times New Roman" w:cs="Times New Roman"/>
          <w:sz w:val="28"/>
          <w:szCs w:val="28"/>
          <w:lang w:val="kk-KZ"/>
        </w:rPr>
      </w:pPr>
      <w:r>
        <w:rPr>
          <w:rFonts w:ascii="Times New Roman" w:hAnsi="Times New Roman" w:cs="Times New Roman"/>
          <w:sz w:val="28"/>
          <w:szCs w:val="28"/>
        </w:rPr>
        <w:t>Таким образо</w:t>
      </w:r>
      <w:r w:rsidR="009A4BAD">
        <w:rPr>
          <w:rFonts w:ascii="Times New Roman" w:hAnsi="Times New Roman" w:cs="Times New Roman"/>
          <w:sz w:val="28"/>
          <w:szCs w:val="28"/>
        </w:rPr>
        <w:t>м</w:t>
      </w:r>
      <w:r>
        <w:rPr>
          <w:rFonts w:ascii="Times New Roman" w:hAnsi="Times New Roman" w:cs="Times New Roman"/>
          <w:sz w:val="28"/>
          <w:szCs w:val="28"/>
        </w:rPr>
        <w:t>, с</w:t>
      </w:r>
      <w:r w:rsidR="00943A20" w:rsidRPr="00E247CA">
        <w:rPr>
          <w:rFonts w:ascii="Times New Roman" w:hAnsi="Times New Roman" w:cs="Times New Roman"/>
          <w:sz w:val="28"/>
          <w:szCs w:val="28"/>
        </w:rPr>
        <w:t xml:space="preserve">овременное развитие лучевой диагностики (ЛД) демонстрирует её ключевую роль в системе здравоохранения как в Казахстане, так и на международном уровне. </w:t>
      </w:r>
    </w:p>
    <w:p w14:paraId="3D864724" w14:textId="77777777" w:rsidR="00A96508" w:rsidRDefault="00943A20" w:rsidP="003B4225">
      <w:pPr>
        <w:widowControl w:val="0"/>
        <w:autoSpaceDE w:val="0"/>
        <w:autoSpaceDN w:val="0"/>
        <w:adjustRightInd w:val="0"/>
        <w:ind w:firstLine="567"/>
        <w:jc w:val="both"/>
        <w:rPr>
          <w:rFonts w:ascii="Times New Roman" w:hAnsi="Times New Roman" w:cs="Times New Roman"/>
          <w:sz w:val="28"/>
          <w:szCs w:val="28"/>
          <w:lang w:val="kk-KZ"/>
        </w:rPr>
      </w:pPr>
      <w:r w:rsidRPr="00E247CA">
        <w:rPr>
          <w:rFonts w:ascii="Times New Roman" w:hAnsi="Times New Roman" w:cs="Times New Roman"/>
          <w:sz w:val="28"/>
          <w:szCs w:val="28"/>
        </w:rPr>
        <w:t xml:space="preserve">Методы визуализации прочно интегрированы во все этапы оказания медицинской помощи — от ранней диагностики до контроля эффективности лечения. </w:t>
      </w:r>
    </w:p>
    <w:p w14:paraId="6CFFEEC8" w14:textId="2BF3A824" w:rsidR="00943A20" w:rsidRPr="00E247CA" w:rsidRDefault="00943A20" w:rsidP="003B4225">
      <w:pPr>
        <w:widowControl w:val="0"/>
        <w:autoSpaceDE w:val="0"/>
        <w:autoSpaceDN w:val="0"/>
        <w:adjustRightInd w:val="0"/>
        <w:ind w:firstLine="567"/>
        <w:jc w:val="both"/>
        <w:rPr>
          <w:rFonts w:ascii="Times New Roman" w:hAnsi="Times New Roman" w:cs="Times New Roman"/>
          <w:sz w:val="28"/>
          <w:szCs w:val="28"/>
        </w:rPr>
      </w:pPr>
      <w:r w:rsidRPr="00E247CA">
        <w:rPr>
          <w:rFonts w:ascii="Times New Roman" w:hAnsi="Times New Roman" w:cs="Times New Roman"/>
          <w:sz w:val="28"/>
          <w:szCs w:val="28"/>
        </w:rPr>
        <w:t>Эффективность ЛД определяется не только качеством интерпретации изображений, но и степенью участия радиолога в клиническом процессе, взаимодействии с другими специалистами, а также управленческой и экономической составляющей работы радиологических служб.</w:t>
      </w:r>
    </w:p>
    <w:p w14:paraId="36B31B6C" w14:textId="77777777" w:rsidR="00A96508" w:rsidRDefault="00943A20" w:rsidP="003B4225">
      <w:pPr>
        <w:widowControl w:val="0"/>
        <w:autoSpaceDE w:val="0"/>
        <w:autoSpaceDN w:val="0"/>
        <w:adjustRightInd w:val="0"/>
        <w:ind w:firstLine="567"/>
        <w:jc w:val="both"/>
        <w:rPr>
          <w:rFonts w:ascii="Times New Roman" w:hAnsi="Times New Roman" w:cs="Times New Roman"/>
          <w:sz w:val="28"/>
          <w:szCs w:val="28"/>
          <w:lang w:val="kk-KZ"/>
        </w:rPr>
      </w:pPr>
      <w:r w:rsidRPr="00E247CA">
        <w:rPr>
          <w:rFonts w:ascii="Times New Roman" w:hAnsi="Times New Roman" w:cs="Times New Roman"/>
          <w:sz w:val="28"/>
          <w:szCs w:val="28"/>
        </w:rPr>
        <w:t>Анализ литературы показывает, что несмотря на технологические достижения (цифровизация, искусственный интеллект, телерадиология), служба ЛД сталкивается с рядом серьёзных вызовов: нехваткой кадров, перегрузкой специалистов, недостаточной информатизацией, избыточным использованием визуализационных процедур и рисками, связанными с радиационным воздействием. Особую обеспокоенность вызывает отсутствие обоснованности многих исследований, что не только снижает клиническую эффективность, но и увеличивает финансовую нагру</w:t>
      </w:r>
      <w:r>
        <w:rPr>
          <w:rFonts w:ascii="Times New Roman" w:hAnsi="Times New Roman" w:cs="Times New Roman"/>
          <w:sz w:val="28"/>
          <w:szCs w:val="28"/>
        </w:rPr>
        <w:t>зку на систему здравоохранения.</w:t>
      </w:r>
    </w:p>
    <w:p w14:paraId="31785203" w14:textId="507F1771" w:rsidR="00943A20" w:rsidRPr="00E247CA" w:rsidRDefault="00943A20" w:rsidP="003B4225">
      <w:pPr>
        <w:widowControl w:val="0"/>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E247CA">
        <w:rPr>
          <w:rFonts w:ascii="Times New Roman" w:hAnsi="Times New Roman" w:cs="Times New Roman"/>
          <w:sz w:val="28"/>
          <w:szCs w:val="28"/>
        </w:rPr>
        <w:t>Международные подходы акцентируют внимание на переходе к ценностно-ориентированной радиологии, где ключевыми ориентирами становятся целесообразность обследований, клиническая значимость результатов, влияние визуализации на исходы лечения и качество взаимодействия с пациентами. При этом важным инструментом повышения безопасности и эффективности остаются диагностические референтные уровни (ДР</w:t>
      </w:r>
      <w:r w:rsidR="00B03602">
        <w:rPr>
          <w:rFonts w:ascii="Times New Roman" w:hAnsi="Times New Roman" w:cs="Times New Roman"/>
          <w:sz w:val="28"/>
          <w:szCs w:val="28"/>
        </w:rPr>
        <w:t>У</w:t>
      </w:r>
      <w:r w:rsidRPr="00E247CA">
        <w:rPr>
          <w:rFonts w:ascii="Times New Roman" w:hAnsi="Times New Roman" w:cs="Times New Roman"/>
          <w:sz w:val="28"/>
          <w:szCs w:val="28"/>
        </w:rPr>
        <w:t>) и принципы радиационной защиты.</w:t>
      </w:r>
    </w:p>
    <w:p w14:paraId="11C5F810" w14:textId="77777777" w:rsidR="00A96508" w:rsidRDefault="00943A20" w:rsidP="003B4225">
      <w:pPr>
        <w:widowControl w:val="0"/>
        <w:autoSpaceDE w:val="0"/>
        <w:autoSpaceDN w:val="0"/>
        <w:adjustRightInd w:val="0"/>
        <w:ind w:firstLine="567"/>
        <w:jc w:val="both"/>
        <w:rPr>
          <w:rFonts w:ascii="Times New Roman" w:hAnsi="Times New Roman" w:cs="Times New Roman"/>
          <w:sz w:val="28"/>
          <w:szCs w:val="28"/>
          <w:lang w:val="kk-KZ"/>
        </w:rPr>
      </w:pPr>
      <w:r w:rsidRPr="00E247CA">
        <w:rPr>
          <w:rFonts w:ascii="Times New Roman" w:hAnsi="Times New Roman" w:cs="Times New Roman"/>
          <w:sz w:val="28"/>
          <w:szCs w:val="28"/>
        </w:rPr>
        <w:t xml:space="preserve">В условиях Республики Казахстан особую актуальность приобретает </w:t>
      </w:r>
      <w:r w:rsidRPr="00E247CA">
        <w:rPr>
          <w:rFonts w:ascii="Times New Roman" w:hAnsi="Times New Roman" w:cs="Times New Roman"/>
          <w:sz w:val="28"/>
          <w:szCs w:val="28"/>
        </w:rPr>
        <w:lastRenderedPageBreak/>
        <w:t>необходимость пересмотра нормативно-правовой базы, внедрения системы оценки эффективности ЛД, рационального использования дорогостоящих технологий и устранения дублирования исследований.</w:t>
      </w:r>
    </w:p>
    <w:p w14:paraId="6FEF1188" w14:textId="636416A7" w:rsidR="00943A20" w:rsidRPr="00E247CA" w:rsidRDefault="00943A20" w:rsidP="003B4225">
      <w:pPr>
        <w:widowControl w:val="0"/>
        <w:autoSpaceDE w:val="0"/>
        <w:autoSpaceDN w:val="0"/>
        <w:adjustRightInd w:val="0"/>
        <w:ind w:firstLine="567"/>
        <w:jc w:val="both"/>
        <w:rPr>
          <w:rFonts w:ascii="Times New Roman" w:hAnsi="Times New Roman" w:cs="Times New Roman"/>
          <w:sz w:val="28"/>
          <w:szCs w:val="28"/>
        </w:rPr>
      </w:pPr>
      <w:r w:rsidRPr="00E247CA">
        <w:rPr>
          <w:rFonts w:ascii="Times New Roman" w:hAnsi="Times New Roman" w:cs="Times New Roman"/>
          <w:sz w:val="28"/>
          <w:szCs w:val="28"/>
        </w:rPr>
        <w:t xml:space="preserve"> Кроме того, требуется выравнивание доступа к современному оборудованию и специалистам между регионами.</w:t>
      </w:r>
    </w:p>
    <w:p w14:paraId="7A3F7BC3" w14:textId="77777777" w:rsidR="00943A20" w:rsidRDefault="00943A20" w:rsidP="00943A20">
      <w:pPr>
        <w:widowControl w:val="0"/>
        <w:autoSpaceDE w:val="0"/>
        <w:autoSpaceDN w:val="0"/>
        <w:adjustRightInd w:val="0"/>
        <w:ind w:firstLine="567"/>
        <w:jc w:val="both"/>
        <w:rPr>
          <w:rFonts w:ascii="Times New Roman" w:hAnsi="Times New Roman" w:cs="Times New Roman"/>
          <w:sz w:val="28"/>
          <w:szCs w:val="28"/>
        </w:rPr>
      </w:pPr>
    </w:p>
    <w:p w14:paraId="707BCF63" w14:textId="77777777" w:rsidR="00943A20" w:rsidRPr="00170161" w:rsidRDefault="00943A20" w:rsidP="00943A20">
      <w:pPr>
        <w:widowControl w:val="0"/>
        <w:autoSpaceDE w:val="0"/>
        <w:autoSpaceDN w:val="0"/>
        <w:adjustRightInd w:val="0"/>
        <w:ind w:firstLine="567"/>
        <w:jc w:val="both"/>
        <w:rPr>
          <w:rFonts w:ascii="Times New Roman" w:hAnsi="Times New Roman" w:cs="Times New Roman"/>
          <w:sz w:val="28"/>
          <w:szCs w:val="28"/>
        </w:rPr>
      </w:pPr>
    </w:p>
    <w:p w14:paraId="2358564D" w14:textId="77777777" w:rsidR="004A758F" w:rsidRDefault="004A758F">
      <w:pPr>
        <w:rPr>
          <w:rFonts w:ascii="Times New Roman" w:eastAsia="Times New Roman" w:hAnsi="Times New Roman"/>
          <w:b/>
          <w:sz w:val="28"/>
        </w:rPr>
      </w:pPr>
      <w:r>
        <w:rPr>
          <w:rFonts w:ascii="Times New Roman" w:eastAsia="Times New Roman" w:hAnsi="Times New Roman"/>
          <w:b/>
          <w:sz w:val="28"/>
        </w:rPr>
        <w:br w:type="page"/>
      </w:r>
    </w:p>
    <w:p w14:paraId="7FC21615" w14:textId="2431BE25" w:rsidR="00022D09" w:rsidRDefault="00022D09" w:rsidP="00022D09">
      <w:pPr>
        <w:widowControl w:val="0"/>
        <w:ind w:firstLine="567"/>
        <w:jc w:val="both"/>
        <w:rPr>
          <w:rFonts w:ascii="Times New Roman" w:eastAsia="Times New Roman" w:hAnsi="Times New Roman"/>
          <w:b/>
          <w:sz w:val="28"/>
        </w:rPr>
      </w:pPr>
      <w:r w:rsidRPr="00170161">
        <w:rPr>
          <w:rFonts w:ascii="Times New Roman" w:eastAsia="Times New Roman" w:hAnsi="Times New Roman"/>
          <w:b/>
          <w:sz w:val="28"/>
        </w:rPr>
        <w:lastRenderedPageBreak/>
        <w:t>2 МАТЕРИАЛЫ И МЕТОДЫ ИССЛЕДОВАНИЯ</w:t>
      </w:r>
    </w:p>
    <w:p w14:paraId="0DFF8DF1" w14:textId="77777777" w:rsidR="0074539F" w:rsidRDefault="0074539F" w:rsidP="00022D09">
      <w:pPr>
        <w:widowControl w:val="0"/>
        <w:ind w:firstLine="567"/>
        <w:jc w:val="both"/>
        <w:rPr>
          <w:rFonts w:ascii="Times New Roman" w:eastAsia="Times New Roman" w:hAnsi="Times New Roman"/>
          <w:b/>
          <w:sz w:val="28"/>
        </w:rPr>
      </w:pPr>
    </w:p>
    <w:p w14:paraId="2F4395B6" w14:textId="77777777" w:rsidR="00F0218D" w:rsidRPr="00F0218D" w:rsidRDefault="00F0218D" w:rsidP="00AF39BB">
      <w:pPr>
        <w:widowControl w:val="0"/>
        <w:ind w:firstLine="567"/>
        <w:jc w:val="both"/>
        <w:rPr>
          <w:rFonts w:ascii="Times New Roman" w:eastAsia="Times New Roman" w:hAnsi="Times New Roman"/>
          <w:b/>
          <w:sz w:val="28"/>
        </w:rPr>
      </w:pPr>
      <w:r w:rsidRPr="00F0218D">
        <w:rPr>
          <w:rFonts w:ascii="Times New Roman" w:eastAsia="Times New Roman" w:hAnsi="Times New Roman"/>
          <w:b/>
          <w:sz w:val="28"/>
        </w:rPr>
        <w:t>2.1 Общая характеристика исследования и дизайн</w:t>
      </w:r>
    </w:p>
    <w:p w14:paraId="04482A12" w14:textId="192A2D8F" w:rsidR="00F0218D" w:rsidRDefault="00AF39BB" w:rsidP="00165387">
      <w:pPr>
        <w:widowControl w:val="0"/>
        <w:ind w:firstLine="567"/>
        <w:jc w:val="both"/>
        <w:rPr>
          <w:rFonts w:ascii="Times New Roman" w:eastAsia="Times New Roman" w:hAnsi="Times New Roman"/>
          <w:sz w:val="28"/>
        </w:rPr>
      </w:pPr>
      <w:r w:rsidRPr="00AF39BB">
        <w:rPr>
          <w:rFonts w:ascii="Times New Roman" w:eastAsia="Times New Roman" w:hAnsi="Times New Roman"/>
          <w:sz w:val="28"/>
        </w:rPr>
        <w:t xml:space="preserve">Исследование выполнено в рамках диссертационной работы и имело смешанный дизайн (ретроспективный анализ медицинской документации и информационных систем, анализ официальной статистики, социологическое исследование, хронометраж диагностического процесса, организационно-методическое проектирование). </w:t>
      </w:r>
    </w:p>
    <w:p w14:paraId="1C18AEF6" w14:textId="77777777" w:rsidR="0074539F" w:rsidRPr="00F0218D" w:rsidRDefault="0074539F" w:rsidP="00165387">
      <w:pPr>
        <w:widowControl w:val="0"/>
        <w:ind w:firstLine="567"/>
        <w:jc w:val="both"/>
        <w:rPr>
          <w:rFonts w:ascii="Times New Roman" w:eastAsia="Times New Roman" w:hAnsi="Times New Roman"/>
          <w:sz w:val="28"/>
        </w:rPr>
      </w:pPr>
    </w:p>
    <w:p w14:paraId="1C4C098F" w14:textId="7380B1DE" w:rsidR="00F0218D" w:rsidRDefault="00F0218D" w:rsidP="00F0218D">
      <w:pPr>
        <w:widowControl w:val="0"/>
        <w:jc w:val="both"/>
        <w:rPr>
          <w:rFonts w:ascii="Times New Roman" w:eastAsia="Times New Roman" w:hAnsi="Times New Roman"/>
          <w:sz w:val="28"/>
        </w:rPr>
      </w:pPr>
      <w:r w:rsidRPr="00F0218D">
        <w:rPr>
          <w:rFonts w:ascii="Times New Roman" w:eastAsia="Times New Roman" w:hAnsi="Times New Roman"/>
          <w:sz w:val="28"/>
        </w:rPr>
        <w:t>Таблица 1 - Программа исследования</w:t>
      </w:r>
    </w:p>
    <w:p w14:paraId="18C125CF" w14:textId="77777777" w:rsidR="0074539F" w:rsidRPr="00F0218D" w:rsidRDefault="0074539F" w:rsidP="00F0218D">
      <w:pPr>
        <w:widowControl w:val="0"/>
        <w:jc w:val="both"/>
        <w:rPr>
          <w:rFonts w:ascii="Times New Roman" w:eastAsia="Times New Roman" w:hAnsi="Times New Roman"/>
          <w:sz w:val="28"/>
        </w:rPr>
      </w:pPr>
    </w:p>
    <w:tbl>
      <w:tblPr>
        <w:tblStyle w:val="ab"/>
        <w:tblW w:w="9634" w:type="dxa"/>
        <w:tblLayout w:type="fixed"/>
        <w:tblLook w:val="04A0" w:firstRow="1" w:lastRow="0" w:firstColumn="1" w:lastColumn="0" w:noHBand="0" w:noVBand="1"/>
      </w:tblPr>
      <w:tblGrid>
        <w:gridCol w:w="2547"/>
        <w:gridCol w:w="2551"/>
        <w:gridCol w:w="1701"/>
        <w:gridCol w:w="2835"/>
      </w:tblGrid>
      <w:tr w:rsidR="00F0218D" w:rsidRPr="00170161" w14:paraId="6D19097F" w14:textId="77777777" w:rsidTr="0074539F">
        <w:tc>
          <w:tcPr>
            <w:tcW w:w="2547" w:type="dxa"/>
          </w:tcPr>
          <w:p w14:paraId="2C176288" w14:textId="77777777" w:rsidR="00F0218D" w:rsidRPr="00D8033C" w:rsidRDefault="00F0218D" w:rsidP="0074539F">
            <w:pPr>
              <w:jc w:val="center"/>
              <w:rPr>
                <w:rFonts w:ascii="Times New Roman" w:hAnsi="Times New Roman"/>
                <w:sz w:val="24"/>
                <w:szCs w:val="24"/>
              </w:rPr>
            </w:pPr>
            <w:r w:rsidRPr="00D8033C">
              <w:rPr>
                <w:rFonts w:ascii="Times New Roman" w:hAnsi="Times New Roman"/>
                <w:sz w:val="24"/>
                <w:szCs w:val="24"/>
              </w:rPr>
              <w:t>Задачи исследования</w:t>
            </w:r>
          </w:p>
        </w:tc>
        <w:tc>
          <w:tcPr>
            <w:tcW w:w="2551" w:type="dxa"/>
          </w:tcPr>
          <w:p w14:paraId="182BBBFF" w14:textId="77777777" w:rsidR="00F0218D" w:rsidRPr="00D8033C" w:rsidRDefault="00F0218D" w:rsidP="0074539F">
            <w:pPr>
              <w:jc w:val="center"/>
              <w:rPr>
                <w:rFonts w:ascii="Times New Roman" w:hAnsi="Times New Roman"/>
                <w:sz w:val="24"/>
                <w:szCs w:val="24"/>
              </w:rPr>
            </w:pPr>
            <w:r w:rsidRPr="00D8033C">
              <w:rPr>
                <w:rFonts w:ascii="Times New Roman" w:hAnsi="Times New Roman"/>
                <w:sz w:val="24"/>
                <w:szCs w:val="24"/>
              </w:rPr>
              <w:t>Материалы исследования</w:t>
            </w:r>
          </w:p>
        </w:tc>
        <w:tc>
          <w:tcPr>
            <w:tcW w:w="1701" w:type="dxa"/>
          </w:tcPr>
          <w:p w14:paraId="60D7EF24" w14:textId="77777777" w:rsidR="00F0218D" w:rsidRPr="00D8033C" w:rsidRDefault="00F0218D" w:rsidP="0074539F">
            <w:pPr>
              <w:jc w:val="center"/>
              <w:rPr>
                <w:rFonts w:ascii="Times New Roman" w:hAnsi="Times New Roman"/>
                <w:sz w:val="24"/>
                <w:szCs w:val="24"/>
              </w:rPr>
            </w:pPr>
            <w:r w:rsidRPr="00D8033C">
              <w:rPr>
                <w:rFonts w:ascii="Times New Roman" w:hAnsi="Times New Roman"/>
                <w:sz w:val="24"/>
                <w:szCs w:val="24"/>
              </w:rPr>
              <w:t>Методы исследования</w:t>
            </w:r>
          </w:p>
        </w:tc>
        <w:tc>
          <w:tcPr>
            <w:tcW w:w="2835" w:type="dxa"/>
          </w:tcPr>
          <w:p w14:paraId="56FE192F" w14:textId="77777777" w:rsidR="00F0218D" w:rsidRPr="00D8033C" w:rsidRDefault="00F0218D" w:rsidP="0074539F">
            <w:pPr>
              <w:jc w:val="center"/>
              <w:rPr>
                <w:rFonts w:ascii="Times New Roman" w:hAnsi="Times New Roman"/>
                <w:sz w:val="24"/>
                <w:szCs w:val="24"/>
              </w:rPr>
            </w:pPr>
            <w:r w:rsidRPr="00D8033C">
              <w:rPr>
                <w:rFonts w:ascii="Times New Roman" w:hAnsi="Times New Roman"/>
                <w:sz w:val="24"/>
                <w:szCs w:val="24"/>
              </w:rPr>
              <w:t>Объем и объекты исследования</w:t>
            </w:r>
          </w:p>
        </w:tc>
      </w:tr>
      <w:tr w:rsidR="00F0218D" w:rsidRPr="00170161" w14:paraId="44049179" w14:textId="77777777" w:rsidTr="0074539F">
        <w:tc>
          <w:tcPr>
            <w:tcW w:w="2547" w:type="dxa"/>
          </w:tcPr>
          <w:p w14:paraId="748E3CC7" w14:textId="77777777" w:rsidR="00F0218D" w:rsidRPr="007B7C4C" w:rsidRDefault="00F0218D" w:rsidP="00A528FE">
            <w:pPr>
              <w:jc w:val="center"/>
              <w:rPr>
                <w:rFonts w:ascii="Times New Roman" w:hAnsi="Times New Roman"/>
                <w:sz w:val="24"/>
                <w:szCs w:val="24"/>
              </w:rPr>
            </w:pPr>
            <w:r w:rsidRPr="007B7C4C">
              <w:rPr>
                <w:rFonts w:ascii="Times New Roman" w:hAnsi="Times New Roman"/>
                <w:sz w:val="24"/>
                <w:szCs w:val="24"/>
              </w:rPr>
              <w:t>1</w:t>
            </w:r>
          </w:p>
        </w:tc>
        <w:tc>
          <w:tcPr>
            <w:tcW w:w="2551" w:type="dxa"/>
          </w:tcPr>
          <w:p w14:paraId="0FBE9103" w14:textId="77777777" w:rsidR="00F0218D" w:rsidRPr="007B7C4C" w:rsidRDefault="00F0218D" w:rsidP="00A528FE">
            <w:pPr>
              <w:jc w:val="center"/>
              <w:rPr>
                <w:rFonts w:ascii="Times New Roman" w:hAnsi="Times New Roman"/>
                <w:sz w:val="24"/>
                <w:szCs w:val="24"/>
              </w:rPr>
            </w:pPr>
            <w:r w:rsidRPr="007B7C4C">
              <w:rPr>
                <w:rFonts w:ascii="Times New Roman" w:hAnsi="Times New Roman"/>
                <w:sz w:val="24"/>
                <w:szCs w:val="24"/>
              </w:rPr>
              <w:t>2</w:t>
            </w:r>
          </w:p>
        </w:tc>
        <w:tc>
          <w:tcPr>
            <w:tcW w:w="1701" w:type="dxa"/>
          </w:tcPr>
          <w:p w14:paraId="1CCDD72A" w14:textId="77777777" w:rsidR="00F0218D" w:rsidRPr="007B7C4C" w:rsidRDefault="00F0218D" w:rsidP="00A528FE">
            <w:pPr>
              <w:jc w:val="center"/>
              <w:rPr>
                <w:rFonts w:ascii="Times New Roman" w:hAnsi="Times New Roman"/>
                <w:sz w:val="24"/>
                <w:szCs w:val="24"/>
              </w:rPr>
            </w:pPr>
            <w:r w:rsidRPr="007B7C4C">
              <w:rPr>
                <w:rFonts w:ascii="Times New Roman" w:hAnsi="Times New Roman"/>
                <w:sz w:val="24"/>
                <w:szCs w:val="24"/>
              </w:rPr>
              <w:t>3</w:t>
            </w:r>
          </w:p>
        </w:tc>
        <w:tc>
          <w:tcPr>
            <w:tcW w:w="2835" w:type="dxa"/>
          </w:tcPr>
          <w:p w14:paraId="1FC42D24" w14:textId="77777777" w:rsidR="00F0218D" w:rsidRPr="007B7C4C" w:rsidRDefault="00F0218D" w:rsidP="00A528FE">
            <w:pPr>
              <w:jc w:val="center"/>
              <w:rPr>
                <w:rFonts w:ascii="Times New Roman" w:hAnsi="Times New Roman"/>
                <w:sz w:val="24"/>
                <w:szCs w:val="24"/>
              </w:rPr>
            </w:pPr>
            <w:r w:rsidRPr="007B7C4C">
              <w:rPr>
                <w:rFonts w:ascii="Times New Roman" w:hAnsi="Times New Roman"/>
                <w:sz w:val="24"/>
                <w:szCs w:val="24"/>
              </w:rPr>
              <w:t>4</w:t>
            </w:r>
          </w:p>
        </w:tc>
      </w:tr>
      <w:tr w:rsidR="00F0218D" w:rsidRPr="00170161" w14:paraId="410EE8AA" w14:textId="77777777" w:rsidTr="0074539F">
        <w:tc>
          <w:tcPr>
            <w:tcW w:w="2547" w:type="dxa"/>
            <w:tcBorders>
              <w:bottom w:val="single" w:sz="4" w:space="0" w:color="auto"/>
            </w:tcBorders>
          </w:tcPr>
          <w:p w14:paraId="7E4DAF29" w14:textId="77777777" w:rsidR="00F0218D" w:rsidRPr="00B715DE" w:rsidRDefault="00F0218D" w:rsidP="00A528FE">
            <w:pPr>
              <w:rPr>
                <w:rFonts w:ascii="Times New Roman" w:hAnsi="Times New Roman"/>
                <w:sz w:val="24"/>
                <w:szCs w:val="24"/>
              </w:rPr>
            </w:pPr>
            <w:r w:rsidRPr="00B715DE">
              <w:rPr>
                <w:rFonts w:ascii="Times" w:hAnsi="Times" w:cs="Times"/>
                <w:sz w:val="24"/>
                <w:szCs w:val="24"/>
              </w:rPr>
              <w:t>Проанализировать пути развития службы лучевой диагностики на основе  международного опыта</w:t>
            </w:r>
          </w:p>
        </w:tc>
        <w:tc>
          <w:tcPr>
            <w:tcW w:w="2551" w:type="dxa"/>
            <w:tcBorders>
              <w:bottom w:val="single" w:sz="4" w:space="0" w:color="auto"/>
            </w:tcBorders>
          </w:tcPr>
          <w:p w14:paraId="0545C0CB" w14:textId="77777777" w:rsidR="00F0218D" w:rsidRPr="007B7C4C" w:rsidRDefault="00F0218D" w:rsidP="00A528FE">
            <w:pPr>
              <w:rPr>
                <w:rFonts w:ascii="Times New Roman" w:hAnsi="Times New Roman"/>
                <w:sz w:val="24"/>
                <w:szCs w:val="24"/>
                <w:lang w:val="en-US"/>
              </w:rPr>
            </w:pPr>
            <w:r w:rsidRPr="00FF2019">
              <w:rPr>
                <w:rFonts w:ascii="Times New Roman" w:hAnsi="Times New Roman"/>
                <w:sz w:val="24"/>
                <w:szCs w:val="24"/>
                <w:lang w:val="en-US"/>
              </w:rPr>
              <w:t>Опубликованные</w:t>
            </w:r>
            <w:r w:rsidRPr="007B7C4C">
              <w:rPr>
                <w:rFonts w:ascii="Times New Roman" w:hAnsi="Times New Roman"/>
                <w:sz w:val="24"/>
                <w:szCs w:val="24"/>
                <w:lang w:val="en-US"/>
              </w:rPr>
              <w:t xml:space="preserve"> </w:t>
            </w:r>
            <w:r w:rsidRPr="00FF2019">
              <w:rPr>
                <w:rFonts w:ascii="Times New Roman" w:hAnsi="Times New Roman"/>
                <w:sz w:val="24"/>
                <w:szCs w:val="24"/>
                <w:lang w:val="en-US"/>
              </w:rPr>
              <w:t>статьи</w:t>
            </w:r>
            <w:r w:rsidRPr="007B7C4C">
              <w:rPr>
                <w:rFonts w:ascii="Times New Roman" w:hAnsi="Times New Roman"/>
                <w:sz w:val="24"/>
                <w:szCs w:val="24"/>
                <w:lang w:val="en-US"/>
              </w:rPr>
              <w:t xml:space="preserve"> </w:t>
            </w:r>
            <w:r w:rsidRPr="00FF2019">
              <w:rPr>
                <w:rFonts w:ascii="Times New Roman" w:hAnsi="Times New Roman"/>
                <w:sz w:val="24"/>
                <w:szCs w:val="24"/>
                <w:lang w:val="en-US"/>
              </w:rPr>
              <w:t>в</w:t>
            </w:r>
            <w:r w:rsidRPr="007B7C4C">
              <w:rPr>
                <w:rFonts w:ascii="Times New Roman" w:hAnsi="Times New Roman"/>
                <w:sz w:val="24"/>
                <w:szCs w:val="24"/>
                <w:lang w:val="en-US"/>
              </w:rPr>
              <w:t xml:space="preserve"> </w:t>
            </w:r>
            <w:r w:rsidRPr="00FF2019">
              <w:rPr>
                <w:rFonts w:ascii="Times New Roman" w:hAnsi="Times New Roman"/>
                <w:sz w:val="24"/>
                <w:szCs w:val="24"/>
                <w:lang w:val="en-US"/>
              </w:rPr>
              <w:t>электронных</w:t>
            </w:r>
            <w:r w:rsidRPr="007B7C4C">
              <w:rPr>
                <w:rFonts w:ascii="Times New Roman" w:hAnsi="Times New Roman"/>
                <w:sz w:val="24"/>
                <w:szCs w:val="24"/>
                <w:lang w:val="en-US"/>
              </w:rPr>
              <w:t xml:space="preserve"> </w:t>
            </w:r>
            <w:r w:rsidRPr="00FF2019">
              <w:rPr>
                <w:rFonts w:ascii="Times New Roman" w:hAnsi="Times New Roman"/>
                <w:sz w:val="24"/>
                <w:szCs w:val="24"/>
                <w:lang w:val="en-US"/>
              </w:rPr>
              <w:t>базах</w:t>
            </w:r>
            <w:r w:rsidRPr="007B7C4C">
              <w:rPr>
                <w:rFonts w:ascii="Times New Roman" w:hAnsi="Times New Roman"/>
                <w:sz w:val="24"/>
                <w:szCs w:val="24"/>
                <w:lang w:val="en-US"/>
              </w:rPr>
              <w:t xml:space="preserve"> PubMed, Wiley Online Library, Web of Science, Scopus, Google Scholar </w:t>
            </w:r>
            <w:r w:rsidRPr="00FF2019">
              <w:rPr>
                <w:rFonts w:ascii="Times New Roman" w:hAnsi="Times New Roman"/>
                <w:sz w:val="24"/>
                <w:szCs w:val="24"/>
                <w:lang w:val="en-US"/>
              </w:rPr>
              <w:t>и</w:t>
            </w:r>
            <w:r w:rsidRPr="007B7C4C">
              <w:rPr>
                <w:rFonts w:ascii="Times New Roman" w:hAnsi="Times New Roman"/>
                <w:sz w:val="24"/>
                <w:szCs w:val="24"/>
                <w:lang w:val="en-US"/>
              </w:rPr>
              <w:t xml:space="preserve"> e-library</w:t>
            </w:r>
          </w:p>
        </w:tc>
        <w:tc>
          <w:tcPr>
            <w:tcW w:w="1701" w:type="dxa"/>
            <w:tcBorders>
              <w:bottom w:val="single" w:sz="4" w:space="0" w:color="auto"/>
            </w:tcBorders>
          </w:tcPr>
          <w:p w14:paraId="6001D9D3" w14:textId="77777777" w:rsidR="00F0218D" w:rsidRPr="00D8033C" w:rsidRDefault="00F0218D" w:rsidP="00A528FE">
            <w:pPr>
              <w:rPr>
                <w:rFonts w:ascii="Times New Roman" w:hAnsi="Times New Roman"/>
                <w:sz w:val="24"/>
                <w:szCs w:val="24"/>
              </w:rPr>
            </w:pPr>
            <w:bookmarkStart w:id="2" w:name="_Hlk199926512"/>
            <w:r w:rsidRPr="00D8033C">
              <w:rPr>
                <w:rFonts w:ascii="Times New Roman" w:hAnsi="Times New Roman"/>
                <w:sz w:val="24"/>
                <w:szCs w:val="24"/>
              </w:rPr>
              <w:t>Библиографический, информационно-аналитический</w:t>
            </w:r>
            <w:bookmarkEnd w:id="2"/>
          </w:p>
        </w:tc>
        <w:tc>
          <w:tcPr>
            <w:tcW w:w="2835" w:type="dxa"/>
            <w:tcBorders>
              <w:bottom w:val="single" w:sz="4" w:space="0" w:color="auto"/>
            </w:tcBorders>
          </w:tcPr>
          <w:p w14:paraId="420E68B1" w14:textId="0242D609" w:rsidR="00F0218D" w:rsidRPr="00D8033C" w:rsidRDefault="00F0218D" w:rsidP="00A528FE">
            <w:pPr>
              <w:rPr>
                <w:rFonts w:ascii="Times New Roman" w:hAnsi="Times New Roman"/>
                <w:sz w:val="24"/>
                <w:szCs w:val="24"/>
              </w:rPr>
            </w:pPr>
            <w:r w:rsidRPr="00D8033C">
              <w:rPr>
                <w:rFonts w:ascii="Times New Roman" w:hAnsi="Times New Roman"/>
                <w:sz w:val="24"/>
                <w:szCs w:val="24"/>
              </w:rPr>
              <w:t>1</w:t>
            </w:r>
            <w:r>
              <w:rPr>
                <w:rFonts w:ascii="Times New Roman" w:hAnsi="Times New Roman"/>
                <w:sz w:val="24"/>
                <w:szCs w:val="24"/>
              </w:rPr>
              <w:t>0</w:t>
            </w:r>
            <w:r w:rsidR="00FF2019">
              <w:rPr>
                <w:rFonts w:ascii="Times New Roman" w:hAnsi="Times New Roman"/>
                <w:sz w:val="24"/>
                <w:szCs w:val="24"/>
              </w:rPr>
              <w:t>7</w:t>
            </w:r>
            <w:r w:rsidRPr="000E75CC">
              <w:rPr>
                <w:rFonts w:ascii="Times New Roman" w:hAnsi="Times New Roman"/>
                <w:sz w:val="24"/>
                <w:szCs w:val="24"/>
              </w:rPr>
              <w:t xml:space="preserve"> </w:t>
            </w:r>
            <w:r w:rsidRPr="00D8033C">
              <w:rPr>
                <w:rFonts w:ascii="Times New Roman" w:hAnsi="Times New Roman"/>
                <w:sz w:val="24"/>
                <w:szCs w:val="24"/>
              </w:rPr>
              <w:t>источник</w:t>
            </w:r>
            <w:r>
              <w:rPr>
                <w:rFonts w:ascii="Times New Roman" w:hAnsi="Times New Roman"/>
                <w:sz w:val="24"/>
                <w:szCs w:val="24"/>
              </w:rPr>
              <w:t>ов: на английском языке -10</w:t>
            </w:r>
            <w:r w:rsidRPr="000E75CC">
              <w:rPr>
                <w:rFonts w:ascii="Times New Roman" w:hAnsi="Times New Roman"/>
                <w:sz w:val="24"/>
                <w:szCs w:val="24"/>
              </w:rPr>
              <w:t>1</w:t>
            </w:r>
            <w:r w:rsidRPr="00D8033C">
              <w:rPr>
                <w:rFonts w:ascii="Times New Roman" w:hAnsi="Times New Roman"/>
                <w:sz w:val="24"/>
                <w:szCs w:val="24"/>
              </w:rPr>
              <w:t xml:space="preserve">. Глубина поиска – 25 лет, из них за 10 лет - </w:t>
            </w:r>
            <w:r>
              <w:rPr>
                <w:rFonts w:ascii="Times New Roman" w:hAnsi="Times New Roman"/>
                <w:sz w:val="24"/>
                <w:szCs w:val="24"/>
              </w:rPr>
              <w:t>7</w:t>
            </w:r>
            <w:r w:rsidRPr="00D8033C">
              <w:rPr>
                <w:rFonts w:ascii="Times New Roman" w:hAnsi="Times New Roman"/>
                <w:sz w:val="24"/>
                <w:szCs w:val="24"/>
              </w:rPr>
              <w:t>7;</w:t>
            </w:r>
          </w:p>
          <w:p w14:paraId="3DD31D80" w14:textId="77777777" w:rsidR="00F0218D" w:rsidRPr="00D8033C" w:rsidRDefault="00F0218D" w:rsidP="00A528FE">
            <w:pPr>
              <w:rPr>
                <w:rFonts w:ascii="Times New Roman" w:hAnsi="Times New Roman"/>
                <w:sz w:val="24"/>
                <w:szCs w:val="24"/>
              </w:rPr>
            </w:pPr>
          </w:p>
          <w:p w14:paraId="671F911D" w14:textId="77777777" w:rsidR="00F0218D" w:rsidRPr="00D8033C" w:rsidRDefault="00F0218D" w:rsidP="00A528FE">
            <w:pPr>
              <w:rPr>
                <w:rFonts w:ascii="Times New Roman" w:hAnsi="Times New Roman"/>
                <w:sz w:val="24"/>
                <w:szCs w:val="24"/>
              </w:rPr>
            </w:pPr>
          </w:p>
        </w:tc>
      </w:tr>
      <w:tr w:rsidR="00F0218D" w:rsidRPr="00AF39BB" w14:paraId="270630AF" w14:textId="77777777" w:rsidTr="0074539F">
        <w:trPr>
          <w:trHeight w:val="131"/>
        </w:trPr>
        <w:tc>
          <w:tcPr>
            <w:tcW w:w="2547" w:type="dxa"/>
            <w:tcBorders>
              <w:bottom w:val="nil"/>
            </w:tcBorders>
          </w:tcPr>
          <w:p w14:paraId="7400A782" w14:textId="77777777" w:rsidR="00F0218D" w:rsidRPr="00AF39BB" w:rsidRDefault="00F0218D" w:rsidP="00A528FE">
            <w:pPr>
              <w:rPr>
                <w:rFonts w:ascii="Times New Roman" w:hAnsi="Times New Roman"/>
                <w:sz w:val="24"/>
                <w:szCs w:val="24"/>
              </w:rPr>
            </w:pPr>
            <w:r w:rsidRPr="00AF39BB">
              <w:rPr>
                <w:rFonts w:ascii="Times New Roman" w:hAnsi="Times New Roman"/>
                <w:sz w:val="24"/>
                <w:szCs w:val="24"/>
              </w:rPr>
              <w:t xml:space="preserve">Провести анализ показателей деятельности отделений ЛД на основе анализа применения КТ и МРТ исследований в медицинских организациях городского и республиканского значения, провести анализ проводимых КТ и МРТ исследований и эффективность использования диагностического оборудования в государственных и частных клиниках, а </w:t>
            </w:r>
            <w:proofErr w:type="gramStart"/>
            <w:r w:rsidRPr="00AF39BB">
              <w:rPr>
                <w:rFonts w:ascii="Times New Roman" w:hAnsi="Times New Roman"/>
                <w:sz w:val="24"/>
                <w:szCs w:val="24"/>
              </w:rPr>
              <w:t>также  анализ</w:t>
            </w:r>
            <w:proofErr w:type="gramEnd"/>
            <w:r w:rsidRPr="00AF39BB">
              <w:rPr>
                <w:rFonts w:ascii="Times New Roman" w:hAnsi="Times New Roman"/>
                <w:sz w:val="24"/>
                <w:szCs w:val="24"/>
              </w:rPr>
              <w:t xml:space="preserve"> лучевой нагрузки при КТ. </w:t>
            </w:r>
          </w:p>
          <w:p w14:paraId="582719B1" w14:textId="77777777" w:rsidR="00F0218D" w:rsidRPr="00B715DE" w:rsidRDefault="00F0218D" w:rsidP="00A528FE">
            <w:pPr>
              <w:rPr>
                <w:rFonts w:ascii="Times New Roman" w:hAnsi="Times New Roman"/>
                <w:sz w:val="24"/>
                <w:szCs w:val="24"/>
              </w:rPr>
            </w:pPr>
          </w:p>
          <w:p w14:paraId="6F1171B1" w14:textId="77777777" w:rsidR="00F0218D" w:rsidRPr="00B715DE" w:rsidRDefault="00F0218D" w:rsidP="00A528FE">
            <w:pPr>
              <w:rPr>
                <w:rFonts w:ascii="Times New Roman" w:hAnsi="Times New Roman"/>
                <w:sz w:val="24"/>
                <w:szCs w:val="24"/>
              </w:rPr>
            </w:pPr>
          </w:p>
          <w:p w14:paraId="0B437DB4" w14:textId="77777777" w:rsidR="00F0218D" w:rsidRPr="00B715DE" w:rsidRDefault="00F0218D" w:rsidP="00A528FE">
            <w:pPr>
              <w:rPr>
                <w:rFonts w:ascii="Times New Roman" w:hAnsi="Times New Roman"/>
                <w:sz w:val="24"/>
                <w:szCs w:val="24"/>
              </w:rPr>
            </w:pPr>
          </w:p>
          <w:p w14:paraId="373A132B" w14:textId="77777777" w:rsidR="00F0218D" w:rsidRPr="00B715DE" w:rsidRDefault="00F0218D" w:rsidP="00A528FE">
            <w:pPr>
              <w:rPr>
                <w:rFonts w:ascii="Times New Roman" w:hAnsi="Times New Roman"/>
                <w:sz w:val="24"/>
                <w:szCs w:val="24"/>
              </w:rPr>
            </w:pPr>
          </w:p>
        </w:tc>
        <w:tc>
          <w:tcPr>
            <w:tcW w:w="2551" w:type="dxa"/>
            <w:tcBorders>
              <w:bottom w:val="nil"/>
            </w:tcBorders>
          </w:tcPr>
          <w:p w14:paraId="3B238452" w14:textId="50E51346" w:rsidR="00F0218D" w:rsidRPr="00FF2019" w:rsidRDefault="00FF2019" w:rsidP="00A528FE">
            <w:pPr>
              <w:rPr>
                <w:rFonts w:ascii="Times New Roman" w:hAnsi="Times New Roman"/>
                <w:sz w:val="24"/>
                <w:szCs w:val="24"/>
              </w:rPr>
            </w:pPr>
            <w:r w:rsidRPr="00165387">
              <w:rPr>
                <w:rFonts w:ascii="Times New Roman" w:hAnsi="Times New Roman"/>
                <w:sz w:val="24"/>
                <w:szCs w:val="24"/>
              </w:rPr>
              <w:t xml:space="preserve">Архивные данные ГКБ №7 и АО «ННЦХ им. </w:t>
            </w:r>
            <w:r w:rsidRPr="00FF2019">
              <w:rPr>
                <w:rFonts w:ascii="Times New Roman" w:hAnsi="Times New Roman"/>
                <w:sz w:val="24"/>
                <w:szCs w:val="24"/>
              </w:rPr>
              <w:t xml:space="preserve">А.Н. Сызганова»; направления на КТ и МРТ (форма №097/у); журналы учёта рентгенологических исследований (СанПиН №275/2020); критерии </w:t>
            </w:r>
            <w:r w:rsidRPr="00FF2019">
              <w:rPr>
                <w:rFonts w:ascii="Times New Roman" w:hAnsi="Times New Roman"/>
                <w:sz w:val="24"/>
                <w:szCs w:val="24"/>
                <w:lang w:val="en-US"/>
              </w:rPr>
              <w:t>ACR</w:t>
            </w:r>
            <w:r w:rsidRPr="00FF2019">
              <w:rPr>
                <w:rFonts w:ascii="Times New Roman" w:hAnsi="Times New Roman"/>
                <w:sz w:val="24"/>
                <w:szCs w:val="24"/>
              </w:rPr>
              <w:t xml:space="preserve"> и рекомендации </w:t>
            </w:r>
            <w:r w:rsidRPr="00FF2019">
              <w:rPr>
                <w:rFonts w:ascii="Times New Roman" w:hAnsi="Times New Roman"/>
                <w:sz w:val="24"/>
                <w:szCs w:val="24"/>
                <w:lang w:val="en-US"/>
              </w:rPr>
              <w:t>RCR</w:t>
            </w:r>
            <w:r w:rsidRPr="00FF2019">
              <w:rPr>
                <w:rFonts w:ascii="Times New Roman" w:hAnsi="Times New Roman"/>
                <w:sz w:val="24"/>
                <w:szCs w:val="24"/>
              </w:rPr>
              <w:t xml:space="preserve">; экономические данные ННЦХ; нормативные приказы МЗ РК; Официальные статистические данные АГФ РГП на ПХВ «Республиканский центр электронного здравоохранения» МЗ </w:t>
            </w:r>
            <w:proofErr w:type="gramStart"/>
            <w:r w:rsidRPr="00FF2019">
              <w:rPr>
                <w:rFonts w:ascii="Times New Roman" w:hAnsi="Times New Roman"/>
                <w:sz w:val="24"/>
                <w:szCs w:val="24"/>
              </w:rPr>
              <w:t>РК</w:t>
            </w:r>
            <w:r w:rsidR="00F0218D" w:rsidRPr="00FF2019">
              <w:rPr>
                <w:rFonts w:ascii="Times New Roman" w:hAnsi="Times New Roman"/>
                <w:sz w:val="24"/>
                <w:szCs w:val="24"/>
              </w:rPr>
              <w:t xml:space="preserve"> </w:t>
            </w:r>
            <w:r>
              <w:rPr>
                <w:rFonts w:ascii="Times New Roman" w:hAnsi="Times New Roman"/>
                <w:sz w:val="24"/>
                <w:szCs w:val="24"/>
              </w:rPr>
              <w:t>;</w:t>
            </w:r>
            <w:proofErr w:type="gramEnd"/>
            <w:r w:rsidRPr="00FF2019">
              <w:rPr>
                <w:rFonts w:ascii="Times New Roman" w:hAnsi="Times New Roman"/>
                <w:sz w:val="24"/>
                <w:szCs w:val="24"/>
              </w:rPr>
              <w:t xml:space="preserve"> Данные хронометража диагностического процесса в ННЦХ им. А.Н. Сызганова</w:t>
            </w:r>
          </w:p>
          <w:p w14:paraId="5C9810F5" w14:textId="77777777" w:rsidR="00F0218D" w:rsidRPr="00FF2019" w:rsidRDefault="00F0218D" w:rsidP="00A528FE">
            <w:pPr>
              <w:rPr>
                <w:rFonts w:ascii="Times New Roman" w:hAnsi="Times New Roman"/>
                <w:sz w:val="24"/>
                <w:szCs w:val="24"/>
              </w:rPr>
            </w:pPr>
          </w:p>
        </w:tc>
        <w:tc>
          <w:tcPr>
            <w:tcW w:w="1701" w:type="dxa"/>
            <w:tcBorders>
              <w:bottom w:val="nil"/>
            </w:tcBorders>
          </w:tcPr>
          <w:p w14:paraId="50CF78AB" w14:textId="5EFCEFE6" w:rsidR="00F0218D" w:rsidRPr="00D8033C" w:rsidRDefault="00FF2019" w:rsidP="00A528FE">
            <w:pPr>
              <w:rPr>
                <w:rFonts w:ascii="Times New Roman" w:hAnsi="Times New Roman"/>
                <w:sz w:val="24"/>
                <w:szCs w:val="24"/>
              </w:rPr>
            </w:pPr>
            <w:r w:rsidRPr="00FF2019">
              <w:rPr>
                <w:rFonts w:ascii="Times New Roman" w:hAnsi="Times New Roman"/>
                <w:sz w:val="24"/>
                <w:szCs w:val="24"/>
              </w:rPr>
              <w:t>Информационно-аналитический, статистический методы; экспертная оценка по критериям ACR/RCR; анализ дозовых показателей (CTDIvol, DLP); экономический анализ; Статистический анализ, сравнительный анализ; Метод фактического хронометража (time-motion study), статистический анализ</w:t>
            </w:r>
          </w:p>
        </w:tc>
        <w:tc>
          <w:tcPr>
            <w:tcW w:w="2835" w:type="dxa"/>
            <w:tcBorders>
              <w:bottom w:val="nil"/>
            </w:tcBorders>
          </w:tcPr>
          <w:p w14:paraId="024187DF" w14:textId="55456B50" w:rsidR="00F0218D" w:rsidRPr="003B4225" w:rsidRDefault="00FF2019" w:rsidP="00A528FE">
            <w:pPr>
              <w:rPr>
                <w:rFonts w:ascii="Times New Roman" w:hAnsi="Times New Roman"/>
                <w:sz w:val="24"/>
                <w:szCs w:val="24"/>
              </w:rPr>
            </w:pPr>
            <w:r w:rsidRPr="00FF2019">
              <w:rPr>
                <w:rFonts w:ascii="Times New Roman" w:hAnsi="Times New Roman"/>
                <w:sz w:val="24"/>
                <w:szCs w:val="24"/>
              </w:rPr>
              <w:t>9725 направлений на КТ и МРТ и соответствующие заключения врачей-радиологов; данные по КТ и МРТ за 2014–2019 гг.; анализ дозовой нагрузки при КТ (2024 г.); Данные по КТ и МРТ за 2017–2023 гг.; распределение исследований по источникам финансирования (бюджет / хозрасчёт); 10 рабочих дней наблюдений; 42 нативных КТ-исследования; 38 КТ-исследований с болюсным контрастным усилением</w:t>
            </w:r>
          </w:p>
        </w:tc>
      </w:tr>
    </w:tbl>
    <w:p w14:paraId="45F73586" w14:textId="77777777" w:rsidR="00F0218D" w:rsidRPr="00F0218D" w:rsidRDefault="00F0218D" w:rsidP="00FF2019">
      <w:pPr>
        <w:pStyle w:val="a3"/>
        <w:ind w:left="927"/>
        <w:rPr>
          <w:sz w:val="22"/>
          <w:szCs w:val="22"/>
        </w:rPr>
      </w:pPr>
    </w:p>
    <w:p w14:paraId="0F0189EE" w14:textId="7CD27468" w:rsidR="0074539F" w:rsidRPr="0074539F" w:rsidRDefault="0074539F">
      <w:pPr>
        <w:rPr>
          <w:rFonts w:ascii="Times New Roman" w:eastAsia="Times New Roman" w:hAnsi="Times New Roman"/>
          <w:sz w:val="28"/>
        </w:rPr>
      </w:pPr>
      <w:r w:rsidRPr="0074539F">
        <w:rPr>
          <w:rFonts w:ascii="Times New Roman" w:eastAsia="Times New Roman" w:hAnsi="Times New Roman"/>
          <w:sz w:val="28"/>
        </w:rPr>
        <w:lastRenderedPageBreak/>
        <w:t>Продолжение таблицы 1</w:t>
      </w:r>
    </w:p>
    <w:p w14:paraId="1D241D5D" w14:textId="77777777" w:rsidR="0074539F" w:rsidRDefault="0074539F"/>
    <w:tbl>
      <w:tblPr>
        <w:tblStyle w:val="ab"/>
        <w:tblW w:w="9634" w:type="dxa"/>
        <w:tblLayout w:type="fixed"/>
        <w:tblLook w:val="04A0" w:firstRow="1" w:lastRow="0" w:firstColumn="1" w:lastColumn="0" w:noHBand="0" w:noVBand="1"/>
      </w:tblPr>
      <w:tblGrid>
        <w:gridCol w:w="2515"/>
        <w:gridCol w:w="2610"/>
        <w:gridCol w:w="1533"/>
        <w:gridCol w:w="2976"/>
      </w:tblGrid>
      <w:tr w:rsidR="0074539F" w:rsidRPr="00170161" w14:paraId="2B01406A" w14:textId="77777777" w:rsidTr="0074539F">
        <w:trPr>
          <w:trHeight w:val="90"/>
        </w:trPr>
        <w:tc>
          <w:tcPr>
            <w:tcW w:w="2515" w:type="dxa"/>
            <w:tcBorders>
              <w:bottom w:val="single" w:sz="4" w:space="0" w:color="auto"/>
            </w:tcBorders>
          </w:tcPr>
          <w:p w14:paraId="7EB1F1B0" w14:textId="6A10EE2F" w:rsidR="0074539F" w:rsidRPr="0074539F" w:rsidRDefault="0074539F" w:rsidP="0074539F">
            <w:pPr>
              <w:jc w:val="center"/>
              <w:rPr>
                <w:rFonts w:ascii="Times New Roman" w:hAnsi="Times New Roman"/>
                <w:sz w:val="24"/>
                <w:szCs w:val="24"/>
              </w:rPr>
            </w:pPr>
            <w:r w:rsidRPr="0074539F">
              <w:rPr>
                <w:rFonts w:ascii="Times New Roman" w:hAnsi="Times New Roman"/>
                <w:sz w:val="24"/>
                <w:szCs w:val="24"/>
              </w:rPr>
              <w:t>1</w:t>
            </w:r>
          </w:p>
        </w:tc>
        <w:tc>
          <w:tcPr>
            <w:tcW w:w="2610" w:type="dxa"/>
            <w:tcBorders>
              <w:bottom w:val="single" w:sz="4" w:space="0" w:color="auto"/>
            </w:tcBorders>
          </w:tcPr>
          <w:p w14:paraId="0B91DEC2" w14:textId="268E6C73" w:rsidR="0074539F" w:rsidRPr="0074539F" w:rsidRDefault="0074539F" w:rsidP="0074539F">
            <w:pPr>
              <w:jc w:val="center"/>
              <w:rPr>
                <w:rFonts w:ascii="Times New Roman" w:hAnsi="Times New Roman"/>
                <w:sz w:val="24"/>
                <w:szCs w:val="24"/>
              </w:rPr>
            </w:pPr>
            <w:r w:rsidRPr="0074539F">
              <w:rPr>
                <w:rFonts w:ascii="Times New Roman" w:hAnsi="Times New Roman"/>
                <w:sz w:val="24"/>
                <w:szCs w:val="24"/>
              </w:rPr>
              <w:t>2</w:t>
            </w:r>
          </w:p>
        </w:tc>
        <w:tc>
          <w:tcPr>
            <w:tcW w:w="1533" w:type="dxa"/>
            <w:tcBorders>
              <w:bottom w:val="single" w:sz="4" w:space="0" w:color="auto"/>
            </w:tcBorders>
          </w:tcPr>
          <w:p w14:paraId="761B68A7" w14:textId="40E3366B" w:rsidR="0074539F" w:rsidRPr="0074539F" w:rsidRDefault="0074539F" w:rsidP="0074539F">
            <w:pPr>
              <w:jc w:val="center"/>
              <w:rPr>
                <w:rFonts w:ascii="Times New Roman" w:hAnsi="Times New Roman"/>
                <w:sz w:val="24"/>
                <w:szCs w:val="24"/>
              </w:rPr>
            </w:pPr>
            <w:r w:rsidRPr="0074539F">
              <w:rPr>
                <w:rFonts w:ascii="Times New Roman" w:hAnsi="Times New Roman"/>
                <w:sz w:val="24"/>
                <w:szCs w:val="24"/>
              </w:rPr>
              <w:t>3</w:t>
            </w:r>
          </w:p>
        </w:tc>
        <w:tc>
          <w:tcPr>
            <w:tcW w:w="2976" w:type="dxa"/>
            <w:tcBorders>
              <w:bottom w:val="single" w:sz="4" w:space="0" w:color="auto"/>
            </w:tcBorders>
          </w:tcPr>
          <w:p w14:paraId="148AC701" w14:textId="67AB7B03" w:rsidR="0074539F" w:rsidRPr="0074539F" w:rsidRDefault="0074539F" w:rsidP="0074539F">
            <w:pPr>
              <w:jc w:val="center"/>
              <w:rPr>
                <w:rFonts w:ascii="Times New Roman" w:hAnsi="Times New Roman"/>
                <w:sz w:val="24"/>
                <w:szCs w:val="24"/>
              </w:rPr>
            </w:pPr>
            <w:r w:rsidRPr="0074539F">
              <w:rPr>
                <w:rFonts w:ascii="Times New Roman" w:hAnsi="Times New Roman"/>
                <w:sz w:val="24"/>
                <w:szCs w:val="24"/>
              </w:rPr>
              <w:t>4</w:t>
            </w:r>
          </w:p>
        </w:tc>
      </w:tr>
      <w:tr w:rsidR="00F0218D" w:rsidRPr="00170161" w14:paraId="3F05DAC5" w14:textId="77777777" w:rsidTr="00FF2019">
        <w:trPr>
          <w:trHeight w:val="630"/>
        </w:trPr>
        <w:tc>
          <w:tcPr>
            <w:tcW w:w="2515" w:type="dxa"/>
            <w:tcBorders>
              <w:bottom w:val="single" w:sz="4" w:space="0" w:color="auto"/>
            </w:tcBorders>
          </w:tcPr>
          <w:p w14:paraId="45E5CC26" w14:textId="77777777" w:rsidR="00F0218D" w:rsidRPr="00656E6C" w:rsidRDefault="00F0218D" w:rsidP="00A528FE">
            <w:pPr>
              <w:rPr>
                <w:rFonts w:ascii="Times New Roman" w:hAnsi="Times New Roman"/>
                <w:sz w:val="24"/>
                <w:szCs w:val="24"/>
              </w:rPr>
            </w:pPr>
            <w:r w:rsidRPr="00656E6C">
              <w:rPr>
                <w:rFonts w:ascii="Times New Roman" w:hAnsi="Times New Roman"/>
                <w:sz w:val="24"/>
                <w:szCs w:val="24"/>
              </w:rPr>
              <w:t>Изучить мнения врачей общей практики, врачей-радиологов и населения об использовании высокотехнологичных методов лучевой диагностики.</w:t>
            </w:r>
          </w:p>
          <w:p w14:paraId="1BD5B608" w14:textId="77777777" w:rsidR="00F0218D" w:rsidRPr="00D8033C" w:rsidRDefault="00F0218D" w:rsidP="00A528FE">
            <w:pPr>
              <w:rPr>
                <w:rFonts w:ascii="Times New Roman" w:hAnsi="Times New Roman"/>
              </w:rPr>
            </w:pPr>
          </w:p>
        </w:tc>
        <w:tc>
          <w:tcPr>
            <w:tcW w:w="2610" w:type="dxa"/>
            <w:tcBorders>
              <w:bottom w:val="single" w:sz="4" w:space="0" w:color="auto"/>
            </w:tcBorders>
          </w:tcPr>
          <w:p w14:paraId="70B51DC8" w14:textId="77777777" w:rsidR="00F0218D" w:rsidRPr="002C0CAB" w:rsidRDefault="00F0218D" w:rsidP="00A528FE">
            <w:pPr>
              <w:rPr>
                <w:rFonts w:ascii="Times New Roman" w:hAnsi="Times New Roman"/>
                <w:sz w:val="24"/>
                <w:szCs w:val="24"/>
              </w:rPr>
            </w:pPr>
            <w:r w:rsidRPr="002C0CAB">
              <w:rPr>
                <w:rFonts w:ascii="Times New Roman" w:hAnsi="Times New Roman"/>
                <w:sz w:val="24"/>
                <w:szCs w:val="24"/>
              </w:rPr>
              <w:t>-Анкеты для ВОП</w:t>
            </w:r>
          </w:p>
          <w:p w14:paraId="6F44696E" w14:textId="77777777" w:rsidR="00F0218D" w:rsidRPr="002C0CAB" w:rsidRDefault="00F0218D" w:rsidP="00A528FE">
            <w:pPr>
              <w:rPr>
                <w:rFonts w:ascii="Times New Roman" w:hAnsi="Times New Roman"/>
                <w:sz w:val="24"/>
                <w:szCs w:val="24"/>
              </w:rPr>
            </w:pPr>
            <w:r w:rsidRPr="002C0CAB">
              <w:rPr>
                <w:rFonts w:ascii="Times New Roman" w:hAnsi="Times New Roman"/>
                <w:sz w:val="24"/>
                <w:szCs w:val="24"/>
              </w:rPr>
              <w:t>-Анкета для врачей радиологов</w:t>
            </w:r>
          </w:p>
          <w:p w14:paraId="2E8D90D5" w14:textId="77777777" w:rsidR="00F0218D" w:rsidRPr="002C0CAB" w:rsidRDefault="00F0218D" w:rsidP="00A528FE">
            <w:pPr>
              <w:rPr>
                <w:rFonts w:ascii="Times New Roman" w:hAnsi="Times New Roman"/>
                <w:sz w:val="24"/>
                <w:szCs w:val="24"/>
              </w:rPr>
            </w:pPr>
            <w:r w:rsidRPr="002C0CAB">
              <w:rPr>
                <w:rFonts w:ascii="Times New Roman" w:hAnsi="Times New Roman"/>
                <w:sz w:val="24"/>
                <w:szCs w:val="24"/>
              </w:rPr>
              <w:t>-Анкеты для пациентов перед проведением КТ/МРТ исследования.</w:t>
            </w:r>
          </w:p>
          <w:p w14:paraId="07F9F634" w14:textId="77777777" w:rsidR="00F0218D" w:rsidRPr="008F264C" w:rsidRDefault="00F0218D" w:rsidP="00A528FE">
            <w:pPr>
              <w:rPr>
                <w:rFonts w:ascii="Times New Roman" w:hAnsi="Times New Roman"/>
                <w:sz w:val="24"/>
                <w:szCs w:val="24"/>
              </w:rPr>
            </w:pPr>
          </w:p>
        </w:tc>
        <w:tc>
          <w:tcPr>
            <w:tcW w:w="1533" w:type="dxa"/>
            <w:tcBorders>
              <w:bottom w:val="single" w:sz="4" w:space="0" w:color="auto"/>
            </w:tcBorders>
          </w:tcPr>
          <w:p w14:paraId="1B66CC8F" w14:textId="17592159" w:rsidR="00F0218D" w:rsidRPr="008F264C" w:rsidRDefault="00F0218D" w:rsidP="00A528FE">
            <w:pPr>
              <w:rPr>
                <w:rFonts w:ascii="Times New Roman" w:hAnsi="Times New Roman"/>
                <w:sz w:val="24"/>
                <w:szCs w:val="24"/>
              </w:rPr>
            </w:pPr>
            <w:bookmarkStart w:id="3" w:name="_Hlk199926539"/>
            <w:r w:rsidRPr="002C0CAB">
              <w:rPr>
                <w:rFonts w:ascii="Times New Roman" w:hAnsi="Times New Roman"/>
                <w:sz w:val="24"/>
                <w:szCs w:val="24"/>
              </w:rPr>
              <w:t>социологический,</w:t>
            </w:r>
            <w:bookmarkEnd w:id="3"/>
            <w:r w:rsidRPr="002C0CAB">
              <w:rPr>
                <w:rFonts w:ascii="Times New Roman" w:hAnsi="Times New Roman"/>
                <w:sz w:val="24"/>
                <w:szCs w:val="24"/>
              </w:rPr>
              <w:t xml:space="preserve"> статистический</w:t>
            </w:r>
            <w:r w:rsidR="00FF2019">
              <w:rPr>
                <w:rFonts w:ascii="Times New Roman" w:hAnsi="Times New Roman"/>
                <w:sz w:val="24"/>
                <w:szCs w:val="24"/>
              </w:rPr>
              <w:t xml:space="preserve"> анализ </w:t>
            </w:r>
          </w:p>
          <w:p w14:paraId="51C24F1B" w14:textId="77777777" w:rsidR="00F0218D" w:rsidRPr="008F264C" w:rsidRDefault="00F0218D" w:rsidP="00A528FE">
            <w:pPr>
              <w:rPr>
                <w:rFonts w:ascii="Times New Roman" w:hAnsi="Times New Roman"/>
                <w:sz w:val="24"/>
                <w:szCs w:val="24"/>
              </w:rPr>
            </w:pPr>
          </w:p>
        </w:tc>
        <w:tc>
          <w:tcPr>
            <w:tcW w:w="2976" w:type="dxa"/>
            <w:tcBorders>
              <w:bottom w:val="single" w:sz="4" w:space="0" w:color="auto"/>
            </w:tcBorders>
          </w:tcPr>
          <w:p w14:paraId="0CECDEA8" w14:textId="77777777" w:rsidR="00F0218D" w:rsidRPr="002C0CAB" w:rsidRDefault="00F0218D" w:rsidP="00A528FE">
            <w:pPr>
              <w:rPr>
                <w:rFonts w:ascii="Times New Roman" w:hAnsi="Times New Roman"/>
                <w:sz w:val="24"/>
                <w:szCs w:val="24"/>
              </w:rPr>
            </w:pPr>
            <w:bookmarkStart w:id="4" w:name="_Hlk199926322"/>
            <w:r w:rsidRPr="002C0CAB">
              <w:rPr>
                <w:rFonts w:ascii="Times New Roman" w:hAnsi="Times New Roman"/>
                <w:sz w:val="24"/>
                <w:szCs w:val="24"/>
              </w:rPr>
              <w:t xml:space="preserve">-163 </w:t>
            </w:r>
            <w:proofErr w:type="gramStart"/>
            <w:r w:rsidRPr="002C0CAB">
              <w:rPr>
                <w:rFonts w:ascii="Times New Roman" w:hAnsi="Times New Roman"/>
                <w:sz w:val="24"/>
                <w:szCs w:val="24"/>
              </w:rPr>
              <w:t>ВОП  прошедших</w:t>
            </w:r>
            <w:proofErr w:type="gramEnd"/>
          </w:p>
          <w:p w14:paraId="229C546A" w14:textId="77777777" w:rsidR="00FF2019" w:rsidRDefault="00F0218D" w:rsidP="00FF2019">
            <w:pPr>
              <w:rPr>
                <w:rFonts w:ascii="Times New Roman" w:hAnsi="Times New Roman"/>
                <w:sz w:val="24"/>
                <w:szCs w:val="24"/>
              </w:rPr>
            </w:pPr>
            <w:r w:rsidRPr="002C0CAB">
              <w:rPr>
                <w:rFonts w:ascii="Times New Roman" w:hAnsi="Times New Roman"/>
                <w:sz w:val="24"/>
                <w:szCs w:val="24"/>
              </w:rPr>
              <w:t>анкетирование в г.Алматы - -108 врачей радиологов крупных лечебных организаций г.Алматы</w:t>
            </w:r>
            <w:bookmarkEnd w:id="4"/>
          </w:p>
          <w:p w14:paraId="306915B7" w14:textId="01C2A0B8" w:rsidR="00FF2019" w:rsidRPr="002C0CAB" w:rsidRDefault="00FF2019" w:rsidP="00FF2019">
            <w:pPr>
              <w:rPr>
                <w:rFonts w:ascii="Times New Roman" w:hAnsi="Times New Roman"/>
                <w:sz w:val="24"/>
                <w:szCs w:val="24"/>
              </w:rPr>
            </w:pPr>
            <w:r w:rsidRPr="002C0CAB">
              <w:rPr>
                <w:rFonts w:ascii="Times New Roman" w:hAnsi="Times New Roman"/>
                <w:sz w:val="24"/>
                <w:szCs w:val="24"/>
              </w:rPr>
              <w:t xml:space="preserve">-124 </w:t>
            </w:r>
            <w:proofErr w:type="gramStart"/>
            <w:r w:rsidRPr="002C0CAB">
              <w:rPr>
                <w:rFonts w:ascii="Times New Roman" w:hAnsi="Times New Roman"/>
                <w:sz w:val="24"/>
                <w:szCs w:val="24"/>
              </w:rPr>
              <w:t>пациентов</w:t>
            </w:r>
            <w:proofErr w:type="gramEnd"/>
            <w:r w:rsidRPr="002C0CAB">
              <w:rPr>
                <w:rFonts w:ascii="Times New Roman" w:hAnsi="Times New Roman"/>
                <w:sz w:val="24"/>
                <w:szCs w:val="24"/>
              </w:rPr>
              <w:t xml:space="preserve"> прошедших КТ исследование</w:t>
            </w:r>
          </w:p>
          <w:p w14:paraId="76268694" w14:textId="77777777" w:rsidR="00F0218D" w:rsidRPr="008F264C" w:rsidRDefault="00F0218D" w:rsidP="00A528FE">
            <w:pPr>
              <w:rPr>
                <w:rFonts w:ascii="Times New Roman" w:hAnsi="Times New Roman"/>
                <w:sz w:val="24"/>
                <w:szCs w:val="24"/>
              </w:rPr>
            </w:pPr>
          </w:p>
        </w:tc>
      </w:tr>
      <w:tr w:rsidR="00F0218D" w:rsidRPr="00170161" w14:paraId="0FD79E80" w14:textId="77777777" w:rsidTr="0074539F">
        <w:trPr>
          <w:trHeight w:val="3754"/>
        </w:trPr>
        <w:tc>
          <w:tcPr>
            <w:tcW w:w="2515" w:type="dxa"/>
            <w:tcBorders>
              <w:bottom w:val="single" w:sz="4" w:space="0" w:color="auto"/>
            </w:tcBorders>
          </w:tcPr>
          <w:p w14:paraId="5EA68CE8" w14:textId="77777777" w:rsidR="00F0218D" w:rsidRPr="00D8033C" w:rsidRDefault="00F0218D" w:rsidP="00A528FE">
            <w:pPr>
              <w:rPr>
                <w:rFonts w:ascii="Times New Roman" w:hAnsi="Times New Roman"/>
              </w:rPr>
            </w:pPr>
            <w:r w:rsidRPr="00656E6C">
              <w:rPr>
                <w:rFonts w:ascii="Times New Roman" w:hAnsi="Times New Roman"/>
                <w:sz w:val="24"/>
                <w:szCs w:val="24"/>
              </w:rPr>
              <w:t xml:space="preserve">Разработать и обосновать методические подходы к формированию потребности и совершенствованию организации </w:t>
            </w:r>
            <w:r>
              <w:rPr>
                <w:rFonts w:ascii="Times New Roman" w:hAnsi="Times New Roman"/>
                <w:sz w:val="24"/>
                <w:szCs w:val="24"/>
              </w:rPr>
              <w:t>ВТЛД</w:t>
            </w:r>
          </w:p>
        </w:tc>
        <w:tc>
          <w:tcPr>
            <w:tcW w:w="2610" w:type="dxa"/>
            <w:tcBorders>
              <w:bottom w:val="single" w:sz="4" w:space="0" w:color="auto"/>
            </w:tcBorders>
          </w:tcPr>
          <w:p w14:paraId="43DC8677" w14:textId="7A26EFE7" w:rsidR="00F0218D" w:rsidRPr="00D8033C" w:rsidRDefault="00FF2019" w:rsidP="00A528FE">
            <w:pPr>
              <w:rPr>
                <w:rFonts w:ascii="Times New Roman" w:hAnsi="Times New Roman"/>
                <w:sz w:val="24"/>
                <w:szCs w:val="24"/>
              </w:rPr>
            </w:pPr>
            <w:r w:rsidRPr="008F264C">
              <w:rPr>
                <w:rFonts w:ascii="Times New Roman" w:hAnsi="Times New Roman"/>
                <w:sz w:val="24"/>
                <w:szCs w:val="24"/>
              </w:rPr>
              <w:t>Результаты литературного обзора и собственных исследований; Результаты анкетирования и анализа практики назначения КТ/МРТ; Результаты всех этапов исследования; официальные документы проекта</w:t>
            </w:r>
          </w:p>
          <w:p w14:paraId="7E1F6276" w14:textId="77777777" w:rsidR="00F0218D" w:rsidRPr="008F264C" w:rsidRDefault="00F0218D" w:rsidP="00A528FE">
            <w:pPr>
              <w:rPr>
                <w:rFonts w:ascii="Times New Roman" w:hAnsi="Times New Roman"/>
                <w:sz w:val="24"/>
                <w:szCs w:val="24"/>
              </w:rPr>
            </w:pPr>
          </w:p>
        </w:tc>
        <w:tc>
          <w:tcPr>
            <w:tcW w:w="1533" w:type="dxa"/>
            <w:tcBorders>
              <w:bottom w:val="single" w:sz="4" w:space="0" w:color="auto"/>
            </w:tcBorders>
          </w:tcPr>
          <w:p w14:paraId="48D26B4B" w14:textId="557AA0E3" w:rsidR="00F0218D" w:rsidRPr="00D8033C" w:rsidRDefault="008F264C" w:rsidP="00A528FE">
            <w:pPr>
              <w:rPr>
                <w:rFonts w:ascii="Times New Roman" w:hAnsi="Times New Roman"/>
                <w:sz w:val="24"/>
                <w:szCs w:val="24"/>
              </w:rPr>
            </w:pPr>
            <w:r w:rsidRPr="008F264C">
              <w:rPr>
                <w:rFonts w:ascii="Times New Roman" w:hAnsi="Times New Roman"/>
                <w:sz w:val="24"/>
                <w:szCs w:val="24"/>
              </w:rPr>
              <w:t>Систематизация данных, аналитический метод; Аналитический и проектный методы; Системный анализ, моделирование, проектный метод</w:t>
            </w:r>
          </w:p>
          <w:p w14:paraId="4B6AEEBE" w14:textId="77777777" w:rsidR="00F0218D" w:rsidRPr="008F264C" w:rsidRDefault="00F0218D" w:rsidP="00A528FE">
            <w:pPr>
              <w:rPr>
                <w:rFonts w:ascii="Times New Roman" w:hAnsi="Times New Roman"/>
                <w:sz w:val="24"/>
                <w:szCs w:val="24"/>
              </w:rPr>
            </w:pPr>
          </w:p>
        </w:tc>
        <w:tc>
          <w:tcPr>
            <w:tcW w:w="2976" w:type="dxa"/>
            <w:tcBorders>
              <w:bottom w:val="single" w:sz="4" w:space="0" w:color="auto"/>
            </w:tcBorders>
          </w:tcPr>
          <w:p w14:paraId="55F378DC" w14:textId="7A58904D" w:rsidR="00F0218D" w:rsidRPr="002C0CAB" w:rsidRDefault="008F264C" w:rsidP="00A528FE">
            <w:pPr>
              <w:rPr>
                <w:rFonts w:ascii="Times New Roman" w:hAnsi="Times New Roman"/>
                <w:sz w:val="24"/>
                <w:szCs w:val="24"/>
              </w:rPr>
            </w:pPr>
            <w:r w:rsidRPr="008F264C">
              <w:rPr>
                <w:rFonts w:ascii="Times New Roman" w:hAnsi="Times New Roman"/>
                <w:sz w:val="24"/>
                <w:szCs w:val="24"/>
              </w:rPr>
              <w:t>Методические рекомендации по показаниям к КТ и МРТ; алгоритм обоснованного направления; Программа повышения квалификации «КТ и МРТ в практике врача: оптимизация решений»; Национальная программа по снижению лучевой нагрузки в радиологии РК</w:t>
            </w:r>
          </w:p>
          <w:p w14:paraId="78708628" w14:textId="77777777" w:rsidR="00F0218D" w:rsidRPr="002C0CAB" w:rsidRDefault="00F0218D" w:rsidP="00A528FE">
            <w:pPr>
              <w:rPr>
                <w:rFonts w:ascii="Times New Roman" w:hAnsi="Times New Roman"/>
                <w:sz w:val="24"/>
                <w:szCs w:val="24"/>
              </w:rPr>
            </w:pPr>
          </w:p>
        </w:tc>
      </w:tr>
    </w:tbl>
    <w:p w14:paraId="7E71946B" w14:textId="77777777" w:rsidR="0074539F" w:rsidRDefault="0074539F" w:rsidP="00165387">
      <w:pPr>
        <w:widowControl w:val="0"/>
        <w:ind w:firstLine="567"/>
        <w:jc w:val="both"/>
        <w:rPr>
          <w:rFonts w:ascii="Times New Roman" w:eastAsia="Times New Roman" w:hAnsi="Times New Roman"/>
          <w:sz w:val="28"/>
        </w:rPr>
      </w:pPr>
    </w:p>
    <w:p w14:paraId="331DCB15" w14:textId="526B6E41" w:rsidR="00165387" w:rsidRPr="00AF39BB" w:rsidRDefault="00165387" w:rsidP="00165387">
      <w:pPr>
        <w:widowControl w:val="0"/>
        <w:ind w:firstLine="567"/>
        <w:jc w:val="both"/>
        <w:rPr>
          <w:rFonts w:ascii="Times New Roman" w:eastAsia="Times New Roman" w:hAnsi="Times New Roman"/>
          <w:sz w:val="28"/>
        </w:rPr>
      </w:pPr>
      <w:r w:rsidRPr="00AF39BB">
        <w:rPr>
          <w:rFonts w:ascii="Times New Roman" w:eastAsia="Times New Roman" w:hAnsi="Times New Roman"/>
          <w:sz w:val="28"/>
        </w:rPr>
        <w:t>Программа исследования включала следующие этапы (таблица 1):</w:t>
      </w:r>
    </w:p>
    <w:p w14:paraId="1904BDF2" w14:textId="4757F661" w:rsidR="00165387" w:rsidRPr="00F0218D" w:rsidRDefault="0074539F" w:rsidP="0074539F">
      <w:pPr>
        <w:pStyle w:val="a3"/>
        <w:widowControl w:val="0"/>
        <w:numPr>
          <w:ilvl w:val="0"/>
          <w:numId w:val="83"/>
        </w:numPr>
        <w:tabs>
          <w:tab w:val="left" w:pos="993"/>
        </w:tabs>
        <w:ind w:left="0" w:firstLine="567"/>
        <w:jc w:val="both"/>
        <w:rPr>
          <w:rFonts w:ascii="Times New Roman" w:eastAsia="Times New Roman" w:hAnsi="Times New Roman"/>
          <w:sz w:val="28"/>
        </w:rPr>
      </w:pPr>
      <w:r>
        <w:rPr>
          <w:rFonts w:ascii="Times New Roman" w:eastAsia="Times New Roman" w:hAnsi="Times New Roman"/>
          <w:sz w:val="28"/>
        </w:rPr>
        <w:t>А</w:t>
      </w:r>
      <w:r w:rsidR="00165387" w:rsidRPr="00F0218D">
        <w:rPr>
          <w:rFonts w:ascii="Times New Roman" w:eastAsia="Times New Roman" w:hAnsi="Times New Roman"/>
          <w:sz w:val="28"/>
        </w:rPr>
        <w:t>нализ направлений развития службы лучевой диагностики с учётом международного опыта;</w:t>
      </w:r>
    </w:p>
    <w:p w14:paraId="5C44AFBC" w14:textId="029F76BC" w:rsidR="0074539F" w:rsidRDefault="0074539F" w:rsidP="0074539F">
      <w:pPr>
        <w:pStyle w:val="a3"/>
        <w:widowControl w:val="0"/>
        <w:numPr>
          <w:ilvl w:val="0"/>
          <w:numId w:val="83"/>
        </w:numPr>
        <w:tabs>
          <w:tab w:val="left" w:pos="993"/>
        </w:tabs>
        <w:ind w:left="0" w:firstLine="567"/>
        <w:rPr>
          <w:rFonts w:ascii="Times New Roman" w:eastAsia="Times New Roman" w:hAnsi="Times New Roman"/>
          <w:sz w:val="28"/>
        </w:rPr>
      </w:pPr>
      <w:r>
        <w:rPr>
          <w:rFonts w:ascii="Times New Roman" w:eastAsia="Times New Roman" w:hAnsi="Times New Roman"/>
          <w:sz w:val="28"/>
        </w:rPr>
        <w:t>А</w:t>
      </w:r>
      <w:r w:rsidR="00165387" w:rsidRPr="00F0218D">
        <w:rPr>
          <w:rFonts w:ascii="Times New Roman" w:eastAsia="Times New Roman" w:hAnsi="Times New Roman"/>
          <w:sz w:val="28"/>
        </w:rPr>
        <w:t>нализ показателей деятельности службы лучевой диагностики, включа</w:t>
      </w:r>
      <w:r w:rsidR="00165387">
        <w:rPr>
          <w:rFonts w:ascii="Times New Roman" w:eastAsia="Times New Roman" w:hAnsi="Times New Roman"/>
          <w:sz w:val="28"/>
        </w:rPr>
        <w:t>я:</w:t>
      </w:r>
    </w:p>
    <w:p w14:paraId="65F7B42B" w14:textId="64FE6F86" w:rsidR="00165387" w:rsidRPr="00F0218D" w:rsidRDefault="00165387" w:rsidP="0074539F">
      <w:pPr>
        <w:pStyle w:val="a3"/>
        <w:widowControl w:val="0"/>
        <w:tabs>
          <w:tab w:val="left" w:pos="993"/>
        </w:tabs>
        <w:ind w:left="567"/>
        <w:rPr>
          <w:rFonts w:ascii="Times New Roman" w:eastAsia="Times New Roman" w:hAnsi="Times New Roman"/>
          <w:sz w:val="28"/>
        </w:rPr>
      </w:pPr>
      <w:r>
        <w:rPr>
          <w:rFonts w:ascii="Times New Roman" w:eastAsia="Times New Roman" w:hAnsi="Times New Roman"/>
          <w:sz w:val="28"/>
        </w:rPr>
        <w:t>2.1</w:t>
      </w:r>
      <w:r w:rsidRPr="00F0218D">
        <w:rPr>
          <w:rFonts w:ascii="Times New Roman" w:eastAsia="Times New Roman" w:hAnsi="Times New Roman"/>
          <w:sz w:val="28"/>
        </w:rPr>
        <w:t xml:space="preserve"> </w:t>
      </w:r>
      <w:r w:rsidR="0074539F">
        <w:rPr>
          <w:rFonts w:ascii="Times New Roman" w:eastAsia="Times New Roman" w:hAnsi="Times New Roman"/>
          <w:sz w:val="28"/>
        </w:rPr>
        <w:t>О</w:t>
      </w:r>
      <w:r w:rsidRPr="00F0218D">
        <w:rPr>
          <w:rFonts w:ascii="Times New Roman" w:eastAsia="Times New Roman" w:hAnsi="Times New Roman"/>
          <w:sz w:val="28"/>
        </w:rPr>
        <w:t>ценку обоснованн</w:t>
      </w:r>
      <w:r>
        <w:rPr>
          <w:rFonts w:ascii="Times New Roman" w:eastAsia="Times New Roman" w:hAnsi="Times New Roman"/>
          <w:sz w:val="28"/>
        </w:rPr>
        <w:t>ости направлений на КТ/МРТ;</w:t>
      </w:r>
      <w:r>
        <w:rPr>
          <w:rFonts w:ascii="Times New Roman" w:eastAsia="Times New Roman" w:hAnsi="Times New Roman"/>
          <w:sz w:val="28"/>
        </w:rPr>
        <w:br/>
        <w:t>2.2</w:t>
      </w:r>
      <w:r w:rsidRPr="00F0218D">
        <w:rPr>
          <w:rFonts w:ascii="Times New Roman" w:eastAsia="Times New Roman" w:hAnsi="Times New Roman"/>
          <w:sz w:val="28"/>
        </w:rPr>
        <w:t xml:space="preserve"> </w:t>
      </w:r>
      <w:r w:rsidR="0074539F">
        <w:rPr>
          <w:rFonts w:ascii="Times New Roman" w:eastAsia="Times New Roman" w:hAnsi="Times New Roman"/>
          <w:sz w:val="28"/>
        </w:rPr>
        <w:t>О</w:t>
      </w:r>
      <w:r w:rsidRPr="00F0218D">
        <w:rPr>
          <w:rFonts w:ascii="Times New Roman" w:eastAsia="Times New Roman" w:hAnsi="Times New Roman"/>
          <w:sz w:val="28"/>
        </w:rPr>
        <w:t xml:space="preserve">ценку эффективности </w:t>
      </w:r>
      <w:r>
        <w:rPr>
          <w:rFonts w:ascii="Times New Roman" w:eastAsia="Times New Roman" w:hAnsi="Times New Roman"/>
          <w:sz w:val="28"/>
        </w:rPr>
        <w:t>использования оборудования;</w:t>
      </w:r>
      <w:r>
        <w:rPr>
          <w:rFonts w:ascii="Times New Roman" w:eastAsia="Times New Roman" w:hAnsi="Times New Roman"/>
          <w:sz w:val="28"/>
        </w:rPr>
        <w:br/>
        <w:t>2.3</w:t>
      </w:r>
      <w:r w:rsidRPr="00F0218D">
        <w:rPr>
          <w:rFonts w:ascii="Times New Roman" w:eastAsia="Times New Roman" w:hAnsi="Times New Roman"/>
          <w:sz w:val="28"/>
        </w:rPr>
        <w:t xml:space="preserve"> </w:t>
      </w:r>
      <w:r w:rsidR="0074539F">
        <w:rPr>
          <w:rFonts w:ascii="Times New Roman" w:eastAsia="Times New Roman" w:hAnsi="Times New Roman"/>
          <w:sz w:val="28"/>
        </w:rPr>
        <w:t>А</w:t>
      </w:r>
      <w:r w:rsidRPr="00F0218D">
        <w:rPr>
          <w:rFonts w:ascii="Times New Roman" w:eastAsia="Times New Roman" w:hAnsi="Times New Roman"/>
          <w:sz w:val="28"/>
        </w:rPr>
        <w:t>нализ параметров лучевой нагрузки пациентов при КТ;</w:t>
      </w:r>
    </w:p>
    <w:p w14:paraId="6AC7CBDB" w14:textId="50036764" w:rsidR="00165387" w:rsidRPr="00F0218D" w:rsidRDefault="0074539F" w:rsidP="0074539F">
      <w:pPr>
        <w:pStyle w:val="a3"/>
        <w:widowControl w:val="0"/>
        <w:numPr>
          <w:ilvl w:val="0"/>
          <w:numId w:val="83"/>
        </w:numPr>
        <w:tabs>
          <w:tab w:val="left" w:pos="993"/>
        </w:tabs>
        <w:ind w:left="0" w:firstLine="567"/>
        <w:jc w:val="both"/>
        <w:rPr>
          <w:rFonts w:ascii="Times New Roman" w:eastAsia="Times New Roman" w:hAnsi="Times New Roman"/>
          <w:sz w:val="28"/>
        </w:rPr>
      </w:pPr>
      <w:r>
        <w:rPr>
          <w:rFonts w:ascii="Times New Roman" w:eastAsia="Times New Roman" w:hAnsi="Times New Roman"/>
          <w:sz w:val="28"/>
        </w:rPr>
        <w:t>О</w:t>
      </w:r>
      <w:r w:rsidR="00165387" w:rsidRPr="00F0218D">
        <w:rPr>
          <w:rFonts w:ascii="Times New Roman" w:eastAsia="Times New Roman" w:hAnsi="Times New Roman"/>
          <w:sz w:val="28"/>
        </w:rPr>
        <w:t>ценка мнения врачей общей практики (ВОП), врачей-радиологов и населения об использовании КТ и МРТ;</w:t>
      </w:r>
    </w:p>
    <w:p w14:paraId="0DE48287" w14:textId="44F2BD0F" w:rsidR="00165387" w:rsidRPr="00F0218D" w:rsidRDefault="0074539F" w:rsidP="0074539F">
      <w:pPr>
        <w:pStyle w:val="a3"/>
        <w:widowControl w:val="0"/>
        <w:numPr>
          <w:ilvl w:val="0"/>
          <w:numId w:val="83"/>
        </w:numPr>
        <w:tabs>
          <w:tab w:val="left" w:pos="993"/>
        </w:tabs>
        <w:ind w:left="0" w:firstLine="567"/>
        <w:jc w:val="both"/>
        <w:rPr>
          <w:rFonts w:ascii="Times New Roman" w:eastAsia="Times New Roman" w:hAnsi="Times New Roman"/>
          <w:sz w:val="28"/>
        </w:rPr>
      </w:pPr>
      <w:r>
        <w:rPr>
          <w:rFonts w:ascii="Times New Roman" w:eastAsia="Times New Roman" w:hAnsi="Times New Roman"/>
          <w:sz w:val="28"/>
        </w:rPr>
        <w:t>Р</w:t>
      </w:r>
      <w:r w:rsidR="00165387" w:rsidRPr="00F0218D">
        <w:rPr>
          <w:rFonts w:ascii="Times New Roman" w:eastAsia="Times New Roman" w:hAnsi="Times New Roman"/>
          <w:sz w:val="28"/>
        </w:rPr>
        <w:t>азработка методических рекомендаций по показаниям к КТ и МРТ и алгоритма обоснованного направления;</w:t>
      </w:r>
    </w:p>
    <w:p w14:paraId="12703329" w14:textId="0A26EE83" w:rsidR="00165387" w:rsidRPr="00F0218D" w:rsidRDefault="0074539F" w:rsidP="0074539F">
      <w:pPr>
        <w:pStyle w:val="a3"/>
        <w:widowControl w:val="0"/>
        <w:numPr>
          <w:ilvl w:val="0"/>
          <w:numId w:val="83"/>
        </w:numPr>
        <w:tabs>
          <w:tab w:val="left" w:pos="993"/>
        </w:tabs>
        <w:ind w:left="0" w:firstLine="567"/>
        <w:jc w:val="both"/>
        <w:rPr>
          <w:rFonts w:ascii="Times New Roman" w:eastAsia="Times New Roman" w:hAnsi="Times New Roman"/>
          <w:sz w:val="28"/>
        </w:rPr>
      </w:pPr>
      <w:r>
        <w:rPr>
          <w:rFonts w:ascii="Times New Roman" w:eastAsia="Times New Roman" w:hAnsi="Times New Roman"/>
          <w:sz w:val="28"/>
        </w:rPr>
        <w:t>Р</w:t>
      </w:r>
      <w:r w:rsidR="00165387" w:rsidRPr="00F0218D">
        <w:rPr>
          <w:rFonts w:ascii="Times New Roman" w:eastAsia="Times New Roman" w:hAnsi="Times New Roman"/>
          <w:sz w:val="28"/>
        </w:rPr>
        <w:t>азработка программы повышения квалификации для ВОП по оптимизации назначения и выполнения КТ/МРТ;</w:t>
      </w:r>
    </w:p>
    <w:p w14:paraId="7567759F" w14:textId="0CA4667A" w:rsidR="00165387" w:rsidRPr="00F0218D" w:rsidRDefault="0074539F" w:rsidP="0074539F">
      <w:pPr>
        <w:pStyle w:val="a3"/>
        <w:widowControl w:val="0"/>
        <w:numPr>
          <w:ilvl w:val="0"/>
          <w:numId w:val="83"/>
        </w:numPr>
        <w:tabs>
          <w:tab w:val="left" w:pos="993"/>
        </w:tabs>
        <w:ind w:left="0" w:firstLine="567"/>
        <w:jc w:val="both"/>
        <w:rPr>
          <w:rFonts w:ascii="Times New Roman" w:eastAsia="Times New Roman" w:hAnsi="Times New Roman"/>
          <w:sz w:val="28"/>
        </w:rPr>
      </w:pPr>
      <w:r>
        <w:rPr>
          <w:rFonts w:ascii="Times New Roman" w:eastAsia="Times New Roman" w:hAnsi="Times New Roman"/>
          <w:sz w:val="28"/>
        </w:rPr>
        <w:t>Р</w:t>
      </w:r>
      <w:r w:rsidR="00165387" w:rsidRPr="00F0218D">
        <w:rPr>
          <w:rFonts w:ascii="Times New Roman" w:eastAsia="Times New Roman" w:hAnsi="Times New Roman"/>
          <w:sz w:val="28"/>
        </w:rPr>
        <w:t>азработка методологической концепции (модели) по снижению лучевой нагрузки в радиологии Республики Казахстан.</w:t>
      </w:r>
    </w:p>
    <w:p w14:paraId="1484E3F3" w14:textId="77777777" w:rsidR="00F0218D" w:rsidRPr="00F0218D" w:rsidRDefault="00F0218D" w:rsidP="00F0218D">
      <w:pPr>
        <w:widowControl w:val="0"/>
        <w:jc w:val="both"/>
        <w:rPr>
          <w:rFonts w:ascii="Times New Roman" w:eastAsia="Times New Roman" w:hAnsi="Times New Roman"/>
          <w:sz w:val="28"/>
        </w:rPr>
      </w:pPr>
    </w:p>
    <w:p w14:paraId="33D4700C" w14:textId="77777777" w:rsidR="00F0218D" w:rsidRPr="00F0218D" w:rsidRDefault="00F0218D" w:rsidP="00F0218D">
      <w:pPr>
        <w:widowControl w:val="0"/>
        <w:ind w:firstLine="567"/>
        <w:jc w:val="both"/>
        <w:rPr>
          <w:rFonts w:ascii="Times New Roman" w:hAnsi="Times New Roman" w:cs="Times New Roman"/>
          <w:b/>
          <w:sz w:val="28"/>
          <w:szCs w:val="28"/>
        </w:rPr>
      </w:pPr>
      <w:r w:rsidRPr="00F0218D">
        <w:rPr>
          <w:rFonts w:ascii="Times New Roman" w:hAnsi="Times New Roman" w:cs="Times New Roman"/>
          <w:b/>
          <w:sz w:val="28"/>
          <w:szCs w:val="28"/>
        </w:rPr>
        <w:t>2.2 Этические аспекты и конфиденциальность данных</w:t>
      </w:r>
    </w:p>
    <w:p w14:paraId="414E7C8A" w14:textId="26A21A37" w:rsidR="00F0218D" w:rsidRPr="00F0218D" w:rsidRDefault="00F0218D" w:rsidP="00F0218D">
      <w:pPr>
        <w:widowControl w:val="0"/>
        <w:ind w:firstLine="567"/>
        <w:jc w:val="both"/>
        <w:rPr>
          <w:rFonts w:ascii="Times New Roman" w:hAnsi="Times New Roman" w:cs="Times New Roman"/>
          <w:sz w:val="28"/>
          <w:szCs w:val="28"/>
        </w:rPr>
      </w:pPr>
      <w:r w:rsidRPr="00F0218D">
        <w:rPr>
          <w:rFonts w:ascii="Times New Roman" w:hAnsi="Times New Roman" w:cs="Times New Roman"/>
          <w:sz w:val="28"/>
          <w:szCs w:val="28"/>
        </w:rPr>
        <w:t xml:space="preserve">Протокол исследования, включая социологический блок и инструменты </w:t>
      </w:r>
      <w:r w:rsidRPr="00F0218D">
        <w:rPr>
          <w:rFonts w:ascii="Times New Roman" w:hAnsi="Times New Roman" w:cs="Times New Roman"/>
          <w:sz w:val="28"/>
          <w:szCs w:val="28"/>
        </w:rPr>
        <w:lastRenderedPageBreak/>
        <w:t>анкетирования, был рассмотрен и одобрен Локальным этическим комитетом Казахстанского медицинского университета «ВШОЗ» (выписка из протокола заседания ЛЭК № 04-09-204/10 от 23.05.2022 г.).</w:t>
      </w:r>
    </w:p>
    <w:p w14:paraId="7B0C8B80" w14:textId="299142D8" w:rsidR="00F0218D" w:rsidRDefault="00F0218D" w:rsidP="00F0218D">
      <w:pPr>
        <w:widowControl w:val="0"/>
        <w:ind w:firstLine="567"/>
        <w:jc w:val="both"/>
        <w:rPr>
          <w:rFonts w:ascii="Times New Roman" w:hAnsi="Times New Roman" w:cs="Times New Roman"/>
          <w:sz w:val="28"/>
          <w:szCs w:val="28"/>
        </w:rPr>
      </w:pPr>
      <w:r w:rsidRPr="00F0218D">
        <w:rPr>
          <w:rFonts w:ascii="Times New Roman" w:hAnsi="Times New Roman" w:cs="Times New Roman"/>
          <w:sz w:val="28"/>
          <w:szCs w:val="28"/>
        </w:rPr>
        <w:t>Ретроспективные массивы данных использовались исключительно в научных целях. Информированное согласие пациентов на участие не требовалось, поскольку исследование не предусматривало вмешательства в процесс оказания медицинской помощи и базировалось на ан</w:t>
      </w:r>
      <w:r>
        <w:rPr>
          <w:rFonts w:ascii="Times New Roman" w:hAnsi="Times New Roman" w:cs="Times New Roman"/>
          <w:sz w:val="28"/>
          <w:szCs w:val="28"/>
        </w:rPr>
        <w:t>ализе медицинской документации, а</w:t>
      </w:r>
      <w:r w:rsidRPr="00F0218D">
        <w:rPr>
          <w:rFonts w:ascii="Times New Roman" w:hAnsi="Times New Roman" w:cs="Times New Roman"/>
          <w:sz w:val="28"/>
          <w:szCs w:val="28"/>
        </w:rPr>
        <w:t xml:space="preserve"> выгрузках из информационных систем без персональных идентификаторов.</w:t>
      </w:r>
    </w:p>
    <w:p w14:paraId="7763AE02" w14:textId="77777777" w:rsidR="0074539F" w:rsidRPr="00F0218D" w:rsidRDefault="0074539F" w:rsidP="00F0218D">
      <w:pPr>
        <w:widowControl w:val="0"/>
        <w:ind w:firstLine="567"/>
        <w:jc w:val="both"/>
        <w:rPr>
          <w:rFonts w:ascii="Times New Roman" w:hAnsi="Times New Roman" w:cs="Times New Roman"/>
          <w:sz w:val="28"/>
          <w:szCs w:val="28"/>
        </w:rPr>
      </w:pPr>
    </w:p>
    <w:p w14:paraId="210292EA" w14:textId="77777777" w:rsidR="00F0218D" w:rsidRPr="00F0218D" w:rsidRDefault="00F0218D" w:rsidP="00F0218D">
      <w:pPr>
        <w:widowControl w:val="0"/>
        <w:ind w:firstLine="567"/>
        <w:jc w:val="both"/>
        <w:rPr>
          <w:rFonts w:ascii="Times New Roman" w:hAnsi="Times New Roman" w:cs="Times New Roman"/>
          <w:b/>
          <w:sz w:val="28"/>
          <w:szCs w:val="28"/>
        </w:rPr>
      </w:pPr>
      <w:r w:rsidRPr="00F0218D">
        <w:rPr>
          <w:rFonts w:ascii="Times New Roman" w:hAnsi="Times New Roman" w:cs="Times New Roman"/>
          <w:b/>
          <w:sz w:val="28"/>
          <w:szCs w:val="28"/>
        </w:rPr>
        <w:t>2.3 Литературный обзор и нормативно-директивный анализ</w:t>
      </w:r>
    </w:p>
    <w:p w14:paraId="2F565327" w14:textId="4C84E2EE" w:rsidR="00C9312A" w:rsidRDefault="00C9312A" w:rsidP="0074539F">
      <w:pPr>
        <w:widowControl w:val="0"/>
        <w:ind w:firstLine="567"/>
        <w:jc w:val="both"/>
        <w:rPr>
          <w:rFonts w:ascii="Times New Roman" w:hAnsi="Times New Roman" w:cs="Times New Roman"/>
        </w:rPr>
      </w:pPr>
      <w:r w:rsidRPr="00F0218D">
        <w:rPr>
          <w:rFonts w:ascii="Times New Roman" w:hAnsi="Times New Roman" w:cs="Times New Roman"/>
          <w:sz w:val="28"/>
          <w:szCs w:val="28"/>
        </w:rPr>
        <w:t xml:space="preserve">В рамках данного исследования проведен литературный обзор путем поиска отечественной и зарубежной научной информации в базах данных </w:t>
      </w:r>
      <w:r w:rsidRPr="003B4225">
        <w:rPr>
          <w:rFonts w:ascii="Times New Roman" w:hAnsi="Times New Roman" w:cs="Times New Roman"/>
          <w:sz w:val="28"/>
          <w:szCs w:val="28"/>
        </w:rPr>
        <w:t xml:space="preserve">PubMed, Wiley Online Library, Web of Science, Scopus, Google Scholar и e-library, опубликованных </w:t>
      </w:r>
      <w:r w:rsidRPr="003B4225">
        <w:rPr>
          <w:rFonts w:ascii="Times New Roman" w:hAnsi="Times New Roman"/>
          <w:sz w:val="28"/>
          <w:szCs w:val="28"/>
        </w:rPr>
        <w:t xml:space="preserve">в период с 1999 по 2024 годы. Первый этап включал поиск и анализ </w:t>
      </w:r>
      <w:r w:rsidRPr="003B4225">
        <w:rPr>
          <w:rFonts w:ascii="Times New Roman" w:hAnsi="Times New Roman" w:cs="Times New Roman"/>
          <w:sz w:val="28"/>
          <w:szCs w:val="28"/>
        </w:rPr>
        <w:t xml:space="preserve">отечественного и мирового опыта основных проблем и путей </w:t>
      </w:r>
      <w:proofErr w:type="gramStart"/>
      <w:r w:rsidRPr="003B4225">
        <w:rPr>
          <w:rFonts w:ascii="Times New Roman" w:hAnsi="Times New Roman" w:cs="Times New Roman"/>
          <w:sz w:val="28"/>
          <w:szCs w:val="28"/>
        </w:rPr>
        <w:t>решения  в</w:t>
      </w:r>
      <w:proofErr w:type="gramEnd"/>
      <w:r w:rsidRPr="003B4225">
        <w:rPr>
          <w:rFonts w:ascii="Times New Roman" w:hAnsi="Times New Roman" w:cs="Times New Roman"/>
          <w:sz w:val="28"/>
          <w:szCs w:val="28"/>
        </w:rPr>
        <w:t xml:space="preserve"> службе лучевой диагностики. Анализ директивных и нормативных документов, отчетной и текущей документации, аналитический обзор научно-методической литературы</w:t>
      </w:r>
      <w:r w:rsidRPr="003B4225">
        <w:rPr>
          <w:rFonts w:ascii="Times New Roman" w:hAnsi="Times New Roman" w:cs="Times New Roman"/>
        </w:rPr>
        <w:t>.</w:t>
      </w:r>
    </w:p>
    <w:p w14:paraId="0D99A690" w14:textId="77777777" w:rsidR="0074539F" w:rsidRPr="003B4225" w:rsidRDefault="0074539F" w:rsidP="00F0218D">
      <w:pPr>
        <w:widowControl w:val="0"/>
        <w:jc w:val="both"/>
        <w:rPr>
          <w:rFonts w:ascii="Times New Roman" w:hAnsi="Times New Roman" w:cs="Times New Roman"/>
          <w:sz w:val="28"/>
          <w:szCs w:val="28"/>
        </w:rPr>
      </w:pPr>
    </w:p>
    <w:p w14:paraId="7399EF1F" w14:textId="77777777" w:rsidR="00F0218D" w:rsidRPr="00F0218D" w:rsidRDefault="00F0218D" w:rsidP="00F0218D">
      <w:pPr>
        <w:widowControl w:val="0"/>
        <w:ind w:firstLine="708"/>
        <w:jc w:val="both"/>
        <w:rPr>
          <w:rFonts w:ascii="Times New Roman" w:hAnsi="Times New Roman" w:cs="Times New Roman"/>
          <w:b/>
          <w:sz w:val="28"/>
          <w:szCs w:val="28"/>
        </w:rPr>
      </w:pPr>
      <w:r w:rsidRPr="00F0218D">
        <w:rPr>
          <w:rFonts w:ascii="Times New Roman" w:hAnsi="Times New Roman" w:cs="Times New Roman"/>
          <w:b/>
          <w:sz w:val="28"/>
          <w:szCs w:val="28"/>
        </w:rPr>
        <w:t>2.4 Базы исследования и источники клинико-организационных данных</w:t>
      </w:r>
    </w:p>
    <w:p w14:paraId="73777FCE" w14:textId="77777777" w:rsidR="00F0218D" w:rsidRPr="0074539F" w:rsidRDefault="00F0218D" w:rsidP="00F0218D">
      <w:pPr>
        <w:widowControl w:val="0"/>
        <w:ind w:firstLine="708"/>
        <w:jc w:val="both"/>
        <w:rPr>
          <w:rFonts w:ascii="Times New Roman" w:hAnsi="Times New Roman" w:cs="Times New Roman"/>
          <w:bCs/>
          <w:sz w:val="28"/>
          <w:szCs w:val="28"/>
        </w:rPr>
      </w:pPr>
      <w:r w:rsidRPr="0074539F">
        <w:rPr>
          <w:rFonts w:ascii="Times New Roman" w:hAnsi="Times New Roman" w:cs="Times New Roman"/>
          <w:bCs/>
          <w:sz w:val="28"/>
          <w:szCs w:val="28"/>
        </w:rPr>
        <w:t>2.4.1 Характеристика медицинских организаций</w:t>
      </w:r>
    </w:p>
    <w:p w14:paraId="62E37C42" w14:textId="55C7A111" w:rsidR="00910F5F" w:rsidRPr="003B4225" w:rsidRDefault="00910F5F" w:rsidP="0074539F">
      <w:pPr>
        <w:widowControl w:val="0"/>
        <w:ind w:firstLine="709"/>
        <w:jc w:val="both"/>
        <w:rPr>
          <w:rFonts w:ascii="Times New Roman" w:hAnsi="Times New Roman" w:cs="Times New Roman"/>
          <w:sz w:val="28"/>
          <w:szCs w:val="28"/>
        </w:rPr>
      </w:pPr>
      <w:r>
        <w:rPr>
          <w:rFonts w:ascii="Times New Roman" w:hAnsi="Times New Roman" w:cs="Times New Roman"/>
          <w:sz w:val="28"/>
          <w:szCs w:val="28"/>
        </w:rPr>
        <w:t xml:space="preserve">Для проведения </w:t>
      </w:r>
      <w:r w:rsidR="00AD6C17" w:rsidRPr="00F0218D">
        <w:rPr>
          <w:rFonts w:ascii="Times New Roman" w:hAnsi="Times New Roman" w:cs="Times New Roman"/>
          <w:sz w:val="28"/>
          <w:szCs w:val="28"/>
        </w:rPr>
        <w:t>анализа применения КТ и МРТ исследований в медицинских организациях городского и республиканского значения</w:t>
      </w:r>
      <w:r w:rsidR="00AD6C17">
        <w:rPr>
          <w:rFonts w:ascii="Times New Roman" w:hAnsi="Times New Roman" w:cs="Times New Roman"/>
          <w:sz w:val="28"/>
          <w:szCs w:val="28"/>
        </w:rPr>
        <w:t xml:space="preserve"> </w:t>
      </w:r>
      <w:r>
        <w:rPr>
          <w:rFonts w:ascii="Times New Roman" w:hAnsi="Times New Roman" w:cs="Times New Roman"/>
          <w:sz w:val="28"/>
          <w:szCs w:val="28"/>
        </w:rPr>
        <w:t>были выбраны два</w:t>
      </w:r>
      <w:r w:rsidRPr="003B4225">
        <w:rPr>
          <w:rFonts w:ascii="Times New Roman" w:hAnsi="Times New Roman" w:cs="Times New Roman"/>
          <w:sz w:val="28"/>
          <w:szCs w:val="28"/>
        </w:rPr>
        <w:t xml:space="preserve"> крупных медицинских учреждениях Алматы: Городск</w:t>
      </w:r>
      <w:r>
        <w:rPr>
          <w:rFonts w:ascii="Times New Roman" w:hAnsi="Times New Roman" w:cs="Times New Roman"/>
          <w:sz w:val="28"/>
          <w:szCs w:val="28"/>
        </w:rPr>
        <w:t>ая</w:t>
      </w:r>
      <w:r w:rsidRPr="003B4225">
        <w:rPr>
          <w:rFonts w:ascii="Times New Roman" w:hAnsi="Times New Roman" w:cs="Times New Roman"/>
          <w:sz w:val="28"/>
          <w:szCs w:val="28"/>
        </w:rPr>
        <w:t xml:space="preserve"> клиническ</w:t>
      </w:r>
      <w:r>
        <w:rPr>
          <w:rFonts w:ascii="Times New Roman" w:hAnsi="Times New Roman" w:cs="Times New Roman"/>
          <w:sz w:val="28"/>
          <w:szCs w:val="28"/>
        </w:rPr>
        <w:t>ая</w:t>
      </w:r>
      <w:r w:rsidRPr="003B4225">
        <w:rPr>
          <w:rFonts w:ascii="Times New Roman" w:hAnsi="Times New Roman" w:cs="Times New Roman"/>
          <w:sz w:val="28"/>
          <w:szCs w:val="28"/>
        </w:rPr>
        <w:t xml:space="preserve"> больниц</w:t>
      </w:r>
      <w:r>
        <w:rPr>
          <w:rFonts w:ascii="Times New Roman" w:hAnsi="Times New Roman" w:cs="Times New Roman"/>
          <w:sz w:val="28"/>
          <w:szCs w:val="28"/>
        </w:rPr>
        <w:t>а</w:t>
      </w:r>
      <w:r w:rsidRPr="003B4225">
        <w:rPr>
          <w:rFonts w:ascii="Times New Roman" w:hAnsi="Times New Roman" w:cs="Times New Roman"/>
          <w:sz w:val="28"/>
          <w:szCs w:val="28"/>
        </w:rPr>
        <w:t xml:space="preserve"> № 7 и Национальн</w:t>
      </w:r>
      <w:r>
        <w:rPr>
          <w:rFonts w:ascii="Times New Roman" w:hAnsi="Times New Roman" w:cs="Times New Roman"/>
          <w:sz w:val="28"/>
          <w:szCs w:val="28"/>
        </w:rPr>
        <w:t>ый</w:t>
      </w:r>
      <w:r w:rsidRPr="003B4225">
        <w:rPr>
          <w:rFonts w:ascii="Times New Roman" w:hAnsi="Times New Roman" w:cs="Times New Roman"/>
          <w:sz w:val="28"/>
          <w:szCs w:val="28"/>
        </w:rPr>
        <w:t xml:space="preserve"> научн</w:t>
      </w:r>
      <w:r>
        <w:rPr>
          <w:rFonts w:ascii="Times New Roman" w:hAnsi="Times New Roman" w:cs="Times New Roman"/>
          <w:sz w:val="28"/>
          <w:szCs w:val="28"/>
        </w:rPr>
        <w:t>ый</w:t>
      </w:r>
      <w:r w:rsidRPr="003B4225">
        <w:rPr>
          <w:rFonts w:ascii="Times New Roman" w:hAnsi="Times New Roman" w:cs="Times New Roman"/>
          <w:sz w:val="28"/>
          <w:szCs w:val="28"/>
        </w:rPr>
        <w:t xml:space="preserve"> центр хирургии имени А.Н. Сызганова.</w:t>
      </w:r>
    </w:p>
    <w:p w14:paraId="52CDCD15" w14:textId="4BB11BEA" w:rsidR="0081526B" w:rsidRPr="0081526B" w:rsidRDefault="0081526B" w:rsidP="0074539F">
      <w:pPr>
        <w:widowControl w:val="0"/>
        <w:ind w:firstLine="709"/>
        <w:jc w:val="both"/>
        <w:rPr>
          <w:rFonts w:ascii="Times New Roman" w:hAnsi="Times New Roman" w:cs="Times New Roman"/>
          <w:sz w:val="28"/>
          <w:szCs w:val="28"/>
        </w:rPr>
      </w:pPr>
      <w:r w:rsidRPr="0081526B">
        <w:rPr>
          <w:rFonts w:ascii="Times New Roman" w:hAnsi="Times New Roman" w:cs="Times New Roman"/>
          <w:sz w:val="28"/>
          <w:szCs w:val="28"/>
        </w:rPr>
        <w:t xml:space="preserve">Городская клиническая больница №7 г. Алматы — крупная многопрофильная медицинская организация с коечной мощностью порядка </w:t>
      </w:r>
      <w:r w:rsidRPr="000D6FE4">
        <w:rPr>
          <w:rFonts w:ascii="Times New Roman" w:hAnsi="Times New Roman" w:cs="Times New Roman"/>
          <w:bCs/>
          <w:sz w:val="28"/>
          <w:szCs w:val="28"/>
        </w:rPr>
        <w:t>1000</w:t>
      </w:r>
      <w:r w:rsidRPr="0081526B">
        <w:rPr>
          <w:rFonts w:ascii="Times New Roman" w:hAnsi="Times New Roman" w:cs="Times New Roman"/>
          <w:b/>
          <w:bCs/>
          <w:sz w:val="28"/>
          <w:szCs w:val="28"/>
        </w:rPr>
        <w:t xml:space="preserve"> </w:t>
      </w:r>
      <w:r w:rsidRPr="000D6FE4">
        <w:rPr>
          <w:rFonts w:ascii="Times New Roman" w:hAnsi="Times New Roman" w:cs="Times New Roman"/>
          <w:bCs/>
          <w:sz w:val="28"/>
          <w:szCs w:val="28"/>
        </w:rPr>
        <w:t>коек</w:t>
      </w:r>
      <w:r w:rsidRPr="000D6FE4">
        <w:rPr>
          <w:rFonts w:ascii="Times New Roman" w:hAnsi="Times New Roman" w:cs="Times New Roman"/>
          <w:sz w:val="28"/>
          <w:szCs w:val="28"/>
        </w:rPr>
        <w:t>,</w:t>
      </w:r>
      <w:r w:rsidRPr="0081526B">
        <w:rPr>
          <w:rFonts w:ascii="Times New Roman" w:hAnsi="Times New Roman" w:cs="Times New Roman"/>
          <w:sz w:val="28"/>
          <w:szCs w:val="28"/>
        </w:rPr>
        <w:t xml:space="preserve"> введённая в эксплуатацию в </w:t>
      </w:r>
      <w:r w:rsidRPr="000D6FE4">
        <w:rPr>
          <w:rFonts w:ascii="Times New Roman" w:hAnsi="Times New Roman" w:cs="Times New Roman"/>
          <w:bCs/>
          <w:sz w:val="28"/>
          <w:szCs w:val="28"/>
        </w:rPr>
        <w:t>1991 году</w:t>
      </w:r>
      <w:r w:rsidRPr="0081526B">
        <w:rPr>
          <w:rFonts w:ascii="Times New Roman" w:hAnsi="Times New Roman" w:cs="Times New Roman"/>
          <w:sz w:val="28"/>
          <w:szCs w:val="28"/>
        </w:rPr>
        <w:t xml:space="preserve">. Больница оказывает экстренную и плановую стационарную помощь и является клинической базой кафедр медицинских вузов и научных центров; структура включает несколько десятков клинических и параклинических подразделений. </w:t>
      </w:r>
    </w:p>
    <w:p w14:paraId="3721C07B" w14:textId="01291D34" w:rsidR="0081526B" w:rsidRDefault="0081526B" w:rsidP="0074539F">
      <w:pPr>
        <w:widowControl w:val="0"/>
        <w:ind w:firstLine="709"/>
        <w:jc w:val="both"/>
        <w:rPr>
          <w:rFonts w:ascii="Times New Roman" w:hAnsi="Times New Roman" w:cs="Times New Roman"/>
          <w:sz w:val="28"/>
          <w:szCs w:val="28"/>
        </w:rPr>
      </w:pPr>
      <w:r w:rsidRPr="0081526B">
        <w:rPr>
          <w:rFonts w:ascii="Times New Roman" w:hAnsi="Times New Roman" w:cs="Times New Roman"/>
          <w:sz w:val="28"/>
          <w:szCs w:val="28"/>
        </w:rPr>
        <w:t xml:space="preserve">АО «Национальный научный центр хирургии им. А.Н. Сызганова» — </w:t>
      </w:r>
      <w:r w:rsidR="00F0218D">
        <w:rPr>
          <w:rFonts w:ascii="Times New Roman" w:hAnsi="Times New Roman" w:cs="Times New Roman"/>
          <w:sz w:val="28"/>
          <w:szCs w:val="28"/>
        </w:rPr>
        <w:t>э</w:t>
      </w:r>
      <w:r w:rsidR="000D6FE4" w:rsidRPr="000D6FE4">
        <w:rPr>
          <w:rFonts w:ascii="Times New Roman" w:hAnsi="Times New Roman" w:cs="Times New Roman"/>
          <w:sz w:val="28"/>
          <w:szCs w:val="28"/>
        </w:rPr>
        <w:t xml:space="preserve">то ведущее многопрофильное хирургическое учреждение в Казахстане, известное своими передовыми технологиями и широким спектром высококвалифицированной помощи, от трансплантаций до микрохирургии. Центр был основан в 1945 году. </w:t>
      </w:r>
    </w:p>
    <w:p w14:paraId="4DEFF016" w14:textId="77777777" w:rsidR="0074539F" w:rsidRPr="0081526B" w:rsidRDefault="0074539F" w:rsidP="0074539F">
      <w:pPr>
        <w:widowControl w:val="0"/>
        <w:ind w:firstLine="709"/>
        <w:jc w:val="both"/>
        <w:rPr>
          <w:rFonts w:ascii="Times New Roman" w:hAnsi="Times New Roman" w:cs="Times New Roman"/>
          <w:sz w:val="28"/>
          <w:szCs w:val="28"/>
        </w:rPr>
      </w:pPr>
    </w:p>
    <w:p w14:paraId="1F066C01" w14:textId="77777777" w:rsidR="00F0218D" w:rsidRPr="0074539F" w:rsidRDefault="00F0218D" w:rsidP="0091539D">
      <w:pPr>
        <w:widowControl w:val="0"/>
        <w:ind w:firstLine="567"/>
        <w:jc w:val="both"/>
        <w:rPr>
          <w:rFonts w:ascii="Times New Roman" w:hAnsi="Times New Roman" w:cs="Times New Roman"/>
          <w:bCs/>
          <w:sz w:val="28"/>
          <w:szCs w:val="28"/>
        </w:rPr>
      </w:pPr>
      <w:r w:rsidRPr="0074539F">
        <w:rPr>
          <w:rFonts w:ascii="Times New Roman" w:hAnsi="Times New Roman" w:cs="Times New Roman"/>
          <w:bCs/>
          <w:sz w:val="28"/>
          <w:szCs w:val="28"/>
        </w:rPr>
        <w:t>2.4.2 Ретроспективный анализ направлений и заключений КТ/МРТ (2014–2019 гг.</w:t>
      </w:r>
    </w:p>
    <w:p w14:paraId="5DE7BC51" w14:textId="033B8FC0" w:rsidR="00322210" w:rsidRPr="0091539D" w:rsidRDefault="00910F5F" w:rsidP="0091539D">
      <w:pPr>
        <w:widowControl w:val="0"/>
        <w:ind w:firstLine="567"/>
        <w:jc w:val="both"/>
        <w:rPr>
          <w:rFonts w:ascii="Times New Roman" w:hAnsi="Times New Roman" w:cs="Times New Roman"/>
          <w:sz w:val="28"/>
          <w:szCs w:val="28"/>
        </w:rPr>
      </w:pPr>
      <w:r>
        <w:rPr>
          <w:rFonts w:ascii="Times New Roman" w:hAnsi="Times New Roman" w:cs="Times New Roman"/>
          <w:sz w:val="28"/>
          <w:szCs w:val="28"/>
        </w:rPr>
        <w:t>Б</w:t>
      </w:r>
      <w:r w:rsidR="00FF4EEA">
        <w:rPr>
          <w:rFonts w:ascii="Times New Roman" w:hAnsi="Times New Roman" w:cs="Times New Roman"/>
          <w:sz w:val="28"/>
          <w:szCs w:val="28"/>
        </w:rPr>
        <w:t>ыла проведена выкопировка данных из архив</w:t>
      </w:r>
      <w:r>
        <w:rPr>
          <w:rFonts w:ascii="Times New Roman" w:hAnsi="Times New Roman" w:cs="Times New Roman"/>
          <w:sz w:val="28"/>
          <w:szCs w:val="28"/>
        </w:rPr>
        <w:t>ов</w:t>
      </w:r>
      <w:r w:rsidR="00FF4EEA">
        <w:rPr>
          <w:rFonts w:ascii="Times New Roman" w:hAnsi="Times New Roman" w:cs="Times New Roman"/>
          <w:sz w:val="28"/>
          <w:szCs w:val="28"/>
        </w:rPr>
        <w:t xml:space="preserve"> ГКБ №7 и АО «ННЦХ» им.А.Н.Сызганова»</w:t>
      </w:r>
      <w:r>
        <w:rPr>
          <w:rFonts w:ascii="Times New Roman" w:hAnsi="Times New Roman" w:cs="Times New Roman"/>
          <w:sz w:val="28"/>
          <w:szCs w:val="28"/>
        </w:rPr>
        <w:t xml:space="preserve"> </w:t>
      </w:r>
      <w:r w:rsidR="00C9312A" w:rsidRPr="00910F5F">
        <w:rPr>
          <w:rFonts w:ascii="Times New Roman" w:hAnsi="Times New Roman" w:cs="Times New Roman"/>
          <w:sz w:val="28"/>
          <w:szCs w:val="28"/>
        </w:rPr>
        <w:t>за 6- летний период (2014-2019гг)</w:t>
      </w:r>
      <w:r w:rsidRPr="00910F5F">
        <w:rPr>
          <w:rFonts w:ascii="Times New Roman" w:hAnsi="Times New Roman" w:cs="Times New Roman"/>
          <w:sz w:val="28"/>
          <w:szCs w:val="28"/>
        </w:rPr>
        <w:t>,</w:t>
      </w:r>
      <w:r>
        <w:rPr>
          <w:rFonts w:ascii="Times New Roman" w:hAnsi="Times New Roman" w:cs="Times New Roman"/>
          <w:sz w:val="28"/>
          <w:szCs w:val="28"/>
        </w:rPr>
        <w:t xml:space="preserve"> а</w:t>
      </w:r>
      <w:r w:rsidR="00FF4EEA">
        <w:rPr>
          <w:rFonts w:ascii="Times New Roman" w:hAnsi="Times New Roman" w:cs="Times New Roman"/>
          <w:sz w:val="28"/>
          <w:szCs w:val="28"/>
        </w:rPr>
        <w:t xml:space="preserve"> именно – </w:t>
      </w:r>
      <w:r w:rsidR="00FF4EEA" w:rsidRPr="00C9312A">
        <w:rPr>
          <w:rFonts w:ascii="Times New Roman" w:hAnsi="Times New Roman" w:cs="Times New Roman"/>
          <w:sz w:val="28"/>
          <w:szCs w:val="28"/>
        </w:rPr>
        <w:t xml:space="preserve">9725 </w:t>
      </w:r>
      <w:r w:rsidR="00FF4EEA" w:rsidRPr="00C9312A">
        <w:rPr>
          <w:rFonts w:ascii="Times New Roman" w:hAnsi="Times New Roman" w:cs="Times New Roman"/>
          <w:sz w:val="28"/>
          <w:szCs w:val="28"/>
        </w:rPr>
        <w:lastRenderedPageBreak/>
        <w:t>направлений МО г.Алматы на компьютерную и магнитно</w:t>
      </w:r>
      <w:r>
        <w:rPr>
          <w:rFonts w:ascii="Times New Roman" w:hAnsi="Times New Roman" w:cs="Times New Roman"/>
          <w:sz w:val="28"/>
          <w:szCs w:val="28"/>
        </w:rPr>
        <w:t>-</w:t>
      </w:r>
      <w:r w:rsidR="00FF4EEA" w:rsidRPr="00C9312A">
        <w:rPr>
          <w:rFonts w:ascii="Times New Roman" w:hAnsi="Times New Roman" w:cs="Times New Roman"/>
          <w:sz w:val="28"/>
          <w:szCs w:val="28"/>
        </w:rPr>
        <w:t xml:space="preserve">резонансную томографию (медицинская документация форма №097/у) и журналы учета рентгенологических исследований, </w:t>
      </w:r>
      <w:r w:rsidR="00C9312A" w:rsidRPr="00C9312A">
        <w:rPr>
          <w:rFonts w:ascii="Times New Roman" w:hAnsi="Times New Roman" w:cs="Times New Roman"/>
          <w:sz w:val="28"/>
          <w:szCs w:val="28"/>
        </w:rPr>
        <w:t xml:space="preserve">(форма журнала </w:t>
      </w:r>
      <w:r w:rsidR="00FF4EEA" w:rsidRPr="00C9312A">
        <w:rPr>
          <w:rFonts w:ascii="Times New Roman" w:hAnsi="Times New Roman" w:cs="Times New Roman"/>
          <w:sz w:val="28"/>
          <w:szCs w:val="28"/>
        </w:rPr>
        <w:t>согласно</w:t>
      </w:r>
      <w:r w:rsidR="00C9312A" w:rsidRPr="00C9312A">
        <w:rPr>
          <w:rFonts w:ascii="Times New Roman" w:hAnsi="Times New Roman" w:cs="Times New Roman"/>
          <w:sz w:val="28"/>
          <w:szCs w:val="28"/>
        </w:rPr>
        <w:t xml:space="preserve"> СанПиН №275/2020)</w:t>
      </w:r>
      <w:r w:rsidR="00FF4EEA" w:rsidRPr="00C9312A">
        <w:rPr>
          <w:rFonts w:ascii="Times New Roman" w:hAnsi="Times New Roman" w:cs="Times New Roman"/>
          <w:sz w:val="28"/>
          <w:szCs w:val="28"/>
        </w:rPr>
        <w:t xml:space="preserve">, где </w:t>
      </w:r>
      <w:r w:rsidR="00C9312A">
        <w:rPr>
          <w:rFonts w:ascii="Times New Roman" w:hAnsi="Times New Roman" w:cs="Times New Roman"/>
          <w:sz w:val="28"/>
          <w:szCs w:val="28"/>
        </w:rPr>
        <w:t xml:space="preserve">имеются </w:t>
      </w:r>
      <w:r w:rsidR="00C9312A" w:rsidRPr="00C9312A">
        <w:rPr>
          <w:rFonts w:ascii="Times New Roman" w:hAnsi="Times New Roman" w:cs="Times New Roman"/>
          <w:sz w:val="28"/>
          <w:szCs w:val="28"/>
        </w:rPr>
        <w:t>поля для оценки области исследования, направительного диагноза и заключения врача радиолога.</w:t>
      </w:r>
      <w:r w:rsidR="00C9312A" w:rsidRPr="0091539D">
        <w:rPr>
          <w:rFonts w:ascii="Times New Roman" w:hAnsi="Times New Roman" w:cs="Times New Roman"/>
          <w:sz w:val="28"/>
          <w:szCs w:val="28"/>
        </w:rPr>
        <w:t xml:space="preserve"> </w:t>
      </w:r>
    </w:p>
    <w:p w14:paraId="716D1884" w14:textId="1AA6A595" w:rsidR="00910F5F" w:rsidRPr="003B4225" w:rsidRDefault="00910F5F" w:rsidP="00910F5F">
      <w:pPr>
        <w:widowControl w:val="0"/>
        <w:ind w:firstLine="567"/>
        <w:jc w:val="both"/>
        <w:rPr>
          <w:rFonts w:ascii="Times New Roman" w:hAnsi="Times New Roman" w:cs="Times New Roman"/>
          <w:sz w:val="28"/>
          <w:szCs w:val="28"/>
        </w:rPr>
      </w:pPr>
      <w:r w:rsidRPr="003B4225">
        <w:rPr>
          <w:rFonts w:ascii="Times New Roman" w:hAnsi="Times New Roman" w:cs="Times New Roman"/>
          <w:sz w:val="28"/>
          <w:szCs w:val="28"/>
        </w:rPr>
        <w:t xml:space="preserve">Направления на исследования поступали из поликлиник города Алматы в рамках Государственного обязательного медицинского страхования (ГОБМП) и Обязательного социального медицинского страхования (ОСМС), а также на хозрасчетной основе. Объем исследований охватывает </w:t>
      </w:r>
      <w:r w:rsidR="00F02AAD">
        <w:rPr>
          <w:rFonts w:ascii="Times New Roman" w:hAnsi="Times New Roman" w:cs="Times New Roman"/>
          <w:sz w:val="28"/>
          <w:szCs w:val="28"/>
        </w:rPr>
        <w:t>семь</w:t>
      </w:r>
      <w:r w:rsidRPr="003B4225">
        <w:rPr>
          <w:rFonts w:ascii="Times New Roman" w:hAnsi="Times New Roman" w:cs="Times New Roman"/>
          <w:sz w:val="28"/>
          <w:szCs w:val="28"/>
        </w:rPr>
        <w:t xml:space="preserve"> типов КТ/МРТ-сканирования: головного мозга, органов грудной клетки, брюшной полости и забрюшинного пространства, органов малого </w:t>
      </w:r>
      <w:r w:rsidR="00F02AAD">
        <w:rPr>
          <w:rFonts w:ascii="Times New Roman" w:hAnsi="Times New Roman" w:cs="Times New Roman"/>
          <w:sz w:val="28"/>
          <w:szCs w:val="28"/>
        </w:rPr>
        <w:t xml:space="preserve">таза, суставов, позвоночника, сосудов </w:t>
      </w:r>
      <w:proofErr w:type="gramStart"/>
      <w:r w:rsidR="00F02AAD">
        <w:rPr>
          <w:rFonts w:ascii="Times New Roman" w:hAnsi="Times New Roman" w:cs="Times New Roman"/>
          <w:sz w:val="28"/>
          <w:szCs w:val="28"/>
        </w:rPr>
        <w:t xml:space="preserve">и </w:t>
      </w:r>
      <w:r w:rsidRPr="003B4225">
        <w:rPr>
          <w:rFonts w:ascii="Times New Roman" w:hAnsi="Times New Roman" w:cs="Times New Roman"/>
          <w:sz w:val="28"/>
          <w:szCs w:val="28"/>
        </w:rPr>
        <w:t xml:space="preserve"> другие</w:t>
      </w:r>
      <w:proofErr w:type="gramEnd"/>
      <w:r w:rsidRPr="003B4225">
        <w:rPr>
          <w:rFonts w:ascii="Times New Roman" w:hAnsi="Times New Roman" w:cs="Times New Roman"/>
          <w:sz w:val="28"/>
          <w:szCs w:val="28"/>
        </w:rPr>
        <w:t>, в зависимости от конкретной клинической ситуации.</w:t>
      </w:r>
    </w:p>
    <w:p w14:paraId="01527751" w14:textId="77777777" w:rsidR="00910F5F" w:rsidRDefault="00910F5F" w:rsidP="00910F5F">
      <w:pPr>
        <w:widowControl w:val="0"/>
        <w:ind w:firstLine="567"/>
        <w:jc w:val="both"/>
        <w:rPr>
          <w:rFonts w:ascii="Times New Roman" w:hAnsi="Times New Roman" w:cs="Times New Roman"/>
          <w:sz w:val="28"/>
          <w:szCs w:val="28"/>
        </w:rPr>
      </w:pPr>
      <w:r w:rsidRPr="003B4225">
        <w:rPr>
          <w:rFonts w:ascii="Times New Roman" w:hAnsi="Times New Roman" w:cs="Times New Roman"/>
          <w:sz w:val="28"/>
          <w:szCs w:val="28"/>
        </w:rPr>
        <w:t>В рамках исследования также была учтена информация о возрасте, поле, сопутствующих заболеваниях и причинах направлений на исследования, что позволило проводить более глубокий анализ полученных данных.</w:t>
      </w:r>
    </w:p>
    <w:p w14:paraId="3D746306" w14:textId="77777777" w:rsidR="0074539F" w:rsidRPr="003B4225" w:rsidRDefault="0074539F" w:rsidP="00910F5F">
      <w:pPr>
        <w:widowControl w:val="0"/>
        <w:ind w:firstLine="567"/>
        <w:jc w:val="both"/>
        <w:rPr>
          <w:rFonts w:ascii="Times New Roman" w:hAnsi="Times New Roman" w:cs="Times New Roman"/>
          <w:sz w:val="28"/>
          <w:szCs w:val="28"/>
        </w:rPr>
      </w:pPr>
    </w:p>
    <w:p w14:paraId="0A001D3F" w14:textId="3507A543" w:rsidR="008B14C4" w:rsidRPr="008B14C4" w:rsidRDefault="00F0218D" w:rsidP="00910F5F">
      <w:pPr>
        <w:widowControl w:val="0"/>
        <w:ind w:firstLine="567"/>
        <w:jc w:val="both"/>
        <w:rPr>
          <w:rFonts w:ascii="Times New Roman" w:hAnsi="Times New Roman" w:cs="Times New Roman"/>
          <w:b/>
          <w:sz w:val="28"/>
          <w:szCs w:val="28"/>
        </w:rPr>
      </w:pPr>
      <w:r w:rsidRPr="008B14C4">
        <w:rPr>
          <w:rFonts w:ascii="Times New Roman" w:hAnsi="Times New Roman" w:cs="Times New Roman"/>
          <w:b/>
          <w:sz w:val="28"/>
          <w:szCs w:val="28"/>
        </w:rPr>
        <w:t>2.5 Оценка обоснованности направлений на КТ/МРТ по международным критериям</w:t>
      </w:r>
    </w:p>
    <w:p w14:paraId="2BB234A4" w14:textId="3BBE2E39" w:rsidR="00910F5F" w:rsidRDefault="00F0218D" w:rsidP="00910F5F">
      <w:pPr>
        <w:widowControl w:val="0"/>
        <w:ind w:firstLine="567"/>
        <w:jc w:val="both"/>
        <w:rPr>
          <w:rFonts w:ascii="Times New Roman" w:hAnsi="Times New Roman" w:cs="Times New Roman"/>
          <w:sz w:val="28"/>
          <w:szCs w:val="28"/>
        </w:rPr>
      </w:pPr>
      <w:r w:rsidRPr="00F0218D">
        <w:rPr>
          <w:rFonts w:ascii="Times New Roman" w:hAnsi="Times New Roman" w:cs="Times New Roman"/>
          <w:sz w:val="28"/>
          <w:szCs w:val="28"/>
        </w:rPr>
        <w:t xml:space="preserve"> </w:t>
      </w:r>
      <w:r w:rsidR="00910F5F" w:rsidRPr="00F1527B">
        <w:rPr>
          <w:rFonts w:ascii="Times New Roman" w:hAnsi="Times New Roman" w:cs="Times New Roman"/>
          <w:sz w:val="28"/>
          <w:szCs w:val="28"/>
        </w:rPr>
        <w:t>Радиологи оценивали целесообразность и обоснованность проведенных МРТ и КТ исследований, используя стандарты ACR® и рекомендации RCR. Критерии соответствия ACR (ACR AC) — это рекомендации, основанные на доказательствах, которые помогают пациентам и медицинским специалистам выбрать наилучший вариант визуализации или терапии для конкретного клинического случая. Эти рекомендации основываются на анализе большого объема данных и клинических исследований, что делает их надежным инструментом для принятия решений.</w:t>
      </w:r>
    </w:p>
    <w:p w14:paraId="050F446B" w14:textId="11D67771" w:rsidR="00910F5F" w:rsidRDefault="0091764E" w:rsidP="0091764E">
      <w:pPr>
        <w:widowControl w:val="0"/>
        <w:ind w:firstLine="567"/>
        <w:jc w:val="both"/>
        <w:rPr>
          <w:rFonts w:ascii="Times New Roman" w:hAnsi="Times New Roman" w:cs="Times New Roman"/>
          <w:sz w:val="28"/>
          <w:szCs w:val="28"/>
        </w:rPr>
      </w:pPr>
      <w:r w:rsidRPr="0091764E">
        <w:rPr>
          <w:rFonts w:ascii="Times New Roman" w:hAnsi="Times New Roman" w:cs="Times New Roman"/>
          <w:sz w:val="28"/>
          <w:szCs w:val="28"/>
        </w:rPr>
        <w:t>Оценка обосн</w:t>
      </w:r>
      <w:r>
        <w:rPr>
          <w:rFonts w:ascii="Times New Roman" w:hAnsi="Times New Roman" w:cs="Times New Roman"/>
          <w:sz w:val="28"/>
          <w:szCs w:val="28"/>
        </w:rPr>
        <w:t xml:space="preserve">ованности направлений на КТ/МРТ (указана в таблице №2) </w:t>
      </w:r>
      <w:r w:rsidRPr="0091764E">
        <w:rPr>
          <w:rFonts w:ascii="Times New Roman" w:hAnsi="Times New Roman" w:cs="Times New Roman"/>
          <w:sz w:val="28"/>
          <w:szCs w:val="28"/>
        </w:rPr>
        <w:t>выполнялась врачами-рентгенологами путём сопоставления клинической информации из направления (форма №097/у) с соответствующими сценариями ACR Appropriateness Criteria и рекомендациями RCR. По результатам сопоставления каждому направлению присваивалась категория: «обосновано», «необосновано» или «неопределённо/требует дополнительной информации» (при недостаточности клинических данных в направлении).</w:t>
      </w:r>
    </w:p>
    <w:p w14:paraId="1C270FD8" w14:textId="77777777" w:rsidR="004A758F" w:rsidRDefault="004A758F" w:rsidP="0091764E">
      <w:pPr>
        <w:pStyle w:val="a5"/>
        <w:widowControl w:val="0"/>
        <w:spacing w:before="0" w:beforeAutospacing="0" w:after="0" w:afterAutospacing="0"/>
        <w:jc w:val="both"/>
        <w:rPr>
          <w:sz w:val="28"/>
          <w:szCs w:val="28"/>
          <w:lang w:val="kk-KZ"/>
        </w:rPr>
      </w:pPr>
    </w:p>
    <w:p w14:paraId="37182C60" w14:textId="2197A551" w:rsidR="0091764E" w:rsidRDefault="0091764E" w:rsidP="0091764E">
      <w:pPr>
        <w:pStyle w:val="a5"/>
        <w:widowControl w:val="0"/>
        <w:spacing w:before="0" w:beforeAutospacing="0" w:after="0" w:afterAutospacing="0"/>
        <w:jc w:val="both"/>
        <w:rPr>
          <w:sz w:val="28"/>
          <w:szCs w:val="28"/>
          <w:lang w:val="kk-KZ"/>
        </w:rPr>
      </w:pPr>
      <w:r>
        <w:rPr>
          <w:sz w:val="28"/>
          <w:szCs w:val="28"/>
          <w:lang w:val="kk-KZ"/>
        </w:rPr>
        <w:t xml:space="preserve">Таблица 2 – </w:t>
      </w:r>
      <w:r w:rsidR="008B14C4" w:rsidRPr="008B14C4">
        <w:rPr>
          <w:sz w:val="28"/>
          <w:szCs w:val="28"/>
          <w:lang w:val="kk-KZ"/>
        </w:rPr>
        <w:t>пример классификации (фрагмент)</w:t>
      </w:r>
    </w:p>
    <w:p w14:paraId="356B3917" w14:textId="77777777" w:rsidR="0091764E" w:rsidRDefault="0091764E" w:rsidP="0091764E">
      <w:pPr>
        <w:pStyle w:val="a5"/>
        <w:widowControl w:val="0"/>
        <w:spacing w:before="0" w:beforeAutospacing="0" w:after="0" w:afterAutospacing="0"/>
        <w:jc w:val="both"/>
        <w:rPr>
          <w:sz w:val="28"/>
          <w:szCs w:val="28"/>
          <w:lang w:val="kk-KZ"/>
        </w:rPr>
      </w:pPr>
    </w:p>
    <w:tbl>
      <w:tblPr>
        <w:tblStyle w:val="ab"/>
        <w:tblW w:w="9634" w:type="dxa"/>
        <w:tblLayout w:type="fixed"/>
        <w:tblLook w:val="04A0" w:firstRow="1" w:lastRow="0" w:firstColumn="1" w:lastColumn="0" w:noHBand="0" w:noVBand="1"/>
      </w:tblPr>
      <w:tblGrid>
        <w:gridCol w:w="1980"/>
        <w:gridCol w:w="1075"/>
        <w:gridCol w:w="360"/>
        <w:gridCol w:w="450"/>
        <w:gridCol w:w="450"/>
        <w:gridCol w:w="601"/>
        <w:gridCol w:w="569"/>
        <w:gridCol w:w="540"/>
        <w:gridCol w:w="630"/>
        <w:gridCol w:w="1080"/>
        <w:gridCol w:w="1080"/>
        <w:gridCol w:w="819"/>
      </w:tblGrid>
      <w:tr w:rsidR="0074539F" w:rsidRPr="004A758F" w14:paraId="5936DC9B" w14:textId="77777777" w:rsidTr="0074539F">
        <w:tc>
          <w:tcPr>
            <w:tcW w:w="1980" w:type="dxa"/>
            <w:vMerge w:val="restart"/>
          </w:tcPr>
          <w:p w14:paraId="3333B4E6" w14:textId="77777777" w:rsidR="0074539F" w:rsidRPr="004A758F" w:rsidRDefault="0074539F" w:rsidP="00A528FE">
            <w:pPr>
              <w:rPr>
                <w:rFonts w:ascii="Times New Roman" w:hAnsi="Times New Roman"/>
                <w:bCs/>
                <w:sz w:val="24"/>
                <w:szCs w:val="24"/>
              </w:rPr>
            </w:pPr>
            <w:r w:rsidRPr="004A758F">
              <w:rPr>
                <w:rFonts w:ascii="Times New Roman" w:hAnsi="Times New Roman"/>
                <w:bCs/>
                <w:sz w:val="24"/>
                <w:szCs w:val="24"/>
              </w:rPr>
              <w:t xml:space="preserve">Направительный </w:t>
            </w:r>
          </w:p>
          <w:p w14:paraId="6D79F581" w14:textId="61AFAD86" w:rsidR="0074539F" w:rsidRPr="004A758F" w:rsidRDefault="0074539F" w:rsidP="00A528FE">
            <w:pPr>
              <w:rPr>
                <w:rFonts w:ascii="Times New Roman" w:hAnsi="Times New Roman"/>
                <w:bCs/>
                <w:sz w:val="24"/>
                <w:szCs w:val="24"/>
              </w:rPr>
            </w:pPr>
            <w:r w:rsidRPr="004A758F">
              <w:rPr>
                <w:rFonts w:ascii="Times New Roman" w:hAnsi="Times New Roman"/>
                <w:bCs/>
                <w:sz w:val="24"/>
                <w:szCs w:val="24"/>
              </w:rPr>
              <w:t>диагноз</w:t>
            </w:r>
          </w:p>
        </w:tc>
        <w:tc>
          <w:tcPr>
            <w:tcW w:w="1075" w:type="dxa"/>
            <w:vMerge w:val="restart"/>
          </w:tcPr>
          <w:p w14:paraId="7ACC4102" w14:textId="71736F54" w:rsidR="0074539F" w:rsidRPr="004A758F" w:rsidRDefault="0074539F" w:rsidP="00A528FE">
            <w:pPr>
              <w:rPr>
                <w:rFonts w:ascii="Times New Roman" w:hAnsi="Times New Roman"/>
                <w:bCs/>
                <w:sz w:val="24"/>
                <w:szCs w:val="24"/>
              </w:rPr>
            </w:pPr>
            <w:r w:rsidRPr="004A758F">
              <w:rPr>
                <w:rFonts w:ascii="Times New Roman" w:hAnsi="Times New Roman"/>
                <w:bCs/>
                <w:sz w:val="24"/>
                <w:szCs w:val="24"/>
              </w:rPr>
              <w:t>Заключение</w:t>
            </w:r>
          </w:p>
        </w:tc>
        <w:tc>
          <w:tcPr>
            <w:tcW w:w="3600" w:type="dxa"/>
            <w:gridSpan w:val="7"/>
          </w:tcPr>
          <w:p w14:paraId="08E6E057" w14:textId="77777777" w:rsidR="0074539F" w:rsidRPr="004A758F" w:rsidRDefault="0074539F" w:rsidP="0074539F">
            <w:pPr>
              <w:jc w:val="center"/>
              <w:rPr>
                <w:rFonts w:ascii="Times New Roman" w:hAnsi="Times New Roman"/>
                <w:bCs/>
                <w:sz w:val="24"/>
                <w:szCs w:val="24"/>
              </w:rPr>
            </w:pPr>
            <w:r w:rsidRPr="004A758F">
              <w:rPr>
                <w:rFonts w:ascii="Times New Roman" w:hAnsi="Times New Roman"/>
                <w:bCs/>
                <w:sz w:val="24"/>
                <w:szCs w:val="24"/>
              </w:rPr>
              <w:t>Область исследования</w:t>
            </w:r>
          </w:p>
        </w:tc>
        <w:tc>
          <w:tcPr>
            <w:tcW w:w="2979" w:type="dxa"/>
            <w:gridSpan w:val="3"/>
          </w:tcPr>
          <w:p w14:paraId="1C3931C4" w14:textId="77777777" w:rsidR="0074539F" w:rsidRPr="004A758F" w:rsidRDefault="0074539F" w:rsidP="0074539F">
            <w:pPr>
              <w:jc w:val="center"/>
              <w:rPr>
                <w:rFonts w:ascii="Times New Roman" w:hAnsi="Times New Roman"/>
                <w:bCs/>
                <w:sz w:val="24"/>
                <w:szCs w:val="24"/>
              </w:rPr>
            </w:pPr>
            <w:r w:rsidRPr="004A758F">
              <w:rPr>
                <w:rFonts w:ascii="Times New Roman" w:hAnsi="Times New Roman"/>
                <w:bCs/>
                <w:sz w:val="24"/>
                <w:szCs w:val="24"/>
              </w:rPr>
              <w:t>Соответствия критериям</w:t>
            </w:r>
          </w:p>
        </w:tc>
      </w:tr>
      <w:tr w:rsidR="0074539F" w:rsidRPr="004A758F" w14:paraId="003CBC55" w14:textId="77777777" w:rsidTr="0074539F">
        <w:tc>
          <w:tcPr>
            <w:tcW w:w="1980" w:type="dxa"/>
            <w:vMerge/>
          </w:tcPr>
          <w:p w14:paraId="0498ACFA" w14:textId="1A225C18" w:rsidR="0074539F" w:rsidRPr="004A758F" w:rsidRDefault="0074539F" w:rsidP="00A528FE">
            <w:pPr>
              <w:rPr>
                <w:rFonts w:ascii="Times New Roman" w:hAnsi="Times New Roman"/>
                <w:bCs/>
                <w:sz w:val="24"/>
                <w:szCs w:val="24"/>
              </w:rPr>
            </w:pPr>
          </w:p>
        </w:tc>
        <w:tc>
          <w:tcPr>
            <w:tcW w:w="1075" w:type="dxa"/>
            <w:vMerge/>
          </w:tcPr>
          <w:p w14:paraId="7030B1AF" w14:textId="05784172" w:rsidR="0074539F" w:rsidRPr="004A758F" w:rsidRDefault="0074539F" w:rsidP="00A528FE">
            <w:pPr>
              <w:rPr>
                <w:rFonts w:ascii="Times New Roman" w:hAnsi="Times New Roman"/>
                <w:bCs/>
                <w:sz w:val="24"/>
                <w:szCs w:val="24"/>
              </w:rPr>
            </w:pPr>
          </w:p>
        </w:tc>
        <w:tc>
          <w:tcPr>
            <w:tcW w:w="360" w:type="dxa"/>
          </w:tcPr>
          <w:p w14:paraId="171D6FA0" w14:textId="77777777" w:rsidR="0074539F" w:rsidRPr="004A758F" w:rsidRDefault="0074539F" w:rsidP="00A528FE">
            <w:pPr>
              <w:rPr>
                <w:rFonts w:ascii="Times New Roman" w:hAnsi="Times New Roman"/>
                <w:bCs/>
                <w:sz w:val="24"/>
                <w:szCs w:val="24"/>
              </w:rPr>
            </w:pPr>
            <w:r w:rsidRPr="004A758F">
              <w:rPr>
                <w:rFonts w:ascii="Times New Roman" w:hAnsi="Times New Roman"/>
                <w:bCs/>
                <w:sz w:val="24"/>
                <w:szCs w:val="24"/>
              </w:rPr>
              <w:t>ОГК</w:t>
            </w:r>
          </w:p>
        </w:tc>
        <w:tc>
          <w:tcPr>
            <w:tcW w:w="450" w:type="dxa"/>
          </w:tcPr>
          <w:p w14:paraId="5F501A13" w14:textId="77777777" w:rsidR="0074539F" w:rsidRPr="004A758F" w:rsidRDefault="0074539F" w:rsidP="00A528FE">
            <w:pPr>
              <w:rPr>
                <w:rFonts w:ascii="Times New Roman" w:hAnsi="Times New Roman"/>
                <w:bCs/>
                <w:sz w:val="24"/>
                <w:szCs w:val="24"/>
              </w:rPr>
            </w:pPr>
            <w:r w:rsidRPr="004A758F">
              <w:rPr>
                <w:rFonts w:ascii="Times New Roman" w:hAnsi="Times New Roman"/>
                <w:bCs/>
                <w:sz w:val="24"/>
                <w:szCs w:val="24"/>
              </w:rPr>
              <w:t>ОБП</w:t>
            </w:r>
          </w:p>
        </w:tc>
        <w:tc>
          <w:tcPr>
            <w:tcW w:w="450" w:type="dxa"/>
          </w:tcPr>
          <w:p w14:paraId="1F0539A6" w14:textId="77777777" w:rsidR="0074539F" w:rsidRPr="004A758F" w:rsidRDefault="0074539F" w:rsidP="00A528FE">
            <w:pPr>
              <w:rPr>
                <w:rFonts w:ascii="Times New Roman" w:hAnsi="Times New Roman"/>
                <w:bCs/>
                <w:sz w:val="24"/>
                <w:szCs w:val="24"/>
              </w:rPr>
            </w:pPr>
            <w:r w:rsidRPr="004A758F">
              <w:rPr>
                <w:rFonts w:ascii="Times New Roman" w:hAnsi="Times New Roman"/>
                <w:bCs/>
                <w:sz w:val="24"/>
                <w:szCs w:val="24"/>
              </w:rPr>
              <w:t xml:space="preserve">ГМ </w:t>
            </w:r>
          </w:p>
        </w:tc>
        <w:tc>
          <w:tcPr>
            <w:tcW w:w="601" w:type="dxa"/>
          </w:tcPr>
          <w:p w14:paraId="26815A9E" w14:textId="77777777" w:rsidR="0074539F" w:rsidRPr="004A758F" w:rsidRDefault="0074539F" w:rsidP="00A528FE">
            <w:pPr>
              <w:rPr>
                <w:rFonts w:ascii="Times New Roman" w:hAnsi="Times New Roman"/>
                <w:bCs/>
                <w:sz w:val="24"/>
                <w:szCs w:val="24"/>
              </w:rPr>
            </w:pPr>
            <w:r w:rsidRPr="004A758F">
              <w:rPr>
                <w:rFonts w:ascii="Times New Roman" w:hAnsi="Times New Roman"/>
                <w:bCs/>
                <w:sz w:val="24"/>
                <w:szCs w:val="24"/>
              </w:rPr>
              <w:t>Мал таз</w:t>
            </w:r>
          </w:p>
        </w:tc>
        <w:tc>
          <w:tcPr>
            <w:tcW w:w="569" w:type="dxa"/>
          </w:tcPr>
          <w:p w14:paraId="4B7E138C" w14:textId="77777777" w:rsidR="0074539F" w:rsidRPr="004A758F" w:rsidRDefault="0074539F" w:rsidP="00A528FE">
            <w:pPr>
              <w:rPr>
                <w:rFonts w:ascii="Times New Roman" w:hAnsi="Times New Roman"/>
                <w:bCs/>
                <w:sz w:val="24"/>
                <w:szCs w:val="24"/>
              </w:rPr>
            </w:pPr>
            <w:r w:rsidRPr="004A758F">
              <w:rPr>
                <w:rFonts w:ascii="Times New Roman" w:hAnsi="Times New Roman"/>
                <w:bCs/>
                <w:sz w:val="24"/>
                <w:szCs w:val="24"/>
              </w:rPr>
              <w:t>К</w:t>
            </w:r>
          </w:p>
          <w:p w14:paraId="3EC0CBE2" w14:textId="77777777" w:rsidR="0074539F" w:rsidRPr="004A758F" w:rsidRDefault="0074539F" w:rsidP="00A528FE">
            <w:pPr>
              <w:rPr>
                <w:rFonts w:ascii="Times New Roman" w:hAnsi="Times New Roman"/>
                <w:bCs/>
                <w:sz w:val="24"/>
                <w:szCs w:val="24"/>
              </w:rPr>
            </w:pPr>
            <w:r w:rsidRPr="004A758F">
              <w:rPr>
                <w:rFonts w:ascii="Times New Roman" w:hAnsi="Times New Roman"/>
                <w:bCs/>
                <w:sz w:val="24"/>
                <w:szCs w:val="24"/>
              </w:rPr>
              <w:t>С</w:t>
            </w:r>
          </w:p>
          <w:p w14:paraId="055A77C5" w14:textId="77777777" w:rsidR="0074539F" w:rsidRPr="004A758F" w:rsidRDefault="0074539F" w:rsidP="00A528FE">
            <w:pPr>
              <w:rPr>
                <w:rFonts w:ascii="Times New Roman" w:hAnsi="Times New Roman"/>
                <w:bCs/>
                <w:sz w:val="24"/>
                <w:szCs w:val="24"/>
              </w:rPr>
            </w:pPr>
            <w:r w:rsidRPr="004A758F">
              <w:rPr>
                <w:rFonts w:ascii="Times New Roman" w:hAnsi="Times New Roman"/>
                <w:bCs/>
                <w:sz w:val="24"/>
                <w:szCs w:val="24"/>
              </w:rPr>
              <w:t>С</w:t>
            </w:r>
          </w:p>
        </w:tc>
        <w:tc>
          <w:tcPr>
            <w:tcW w:w="540" w:type="dxa"/>
          </w:tcPr>
          <w:p w14:paraId="7AB16BCC" w14:textId="77777777" w:rsidR="0074539F" w:rsidRPr="004A758F" w:rsidRDefault="0074539F" w:rsidP="00A528FE">
            <w:pPr>
              <w:rPr>
                <w:rFonts w:ascii="Times New Roman" w:hAnsi="Times New Roman"/>
                <w:bCs/>
                <w:sz w:val="24"/>
                <w:szCs w:val="24"/>
              </w:rPr>
            </w:pPr>
            <w:r w:rsidRPr="004A758F">
              <w:rPr>
                <w:rFonts w:ascii="Times New Roman" w:hAnsi="Times New Roman"/>
                <w:bCs/>
                <w:sz w:val="24"/>
                <w:szCs w:val="24"/>
              </w:rPr>
              <w:t>Сосуды</w:t>
            </w:r>
          </w:p>
        </w:tc>
        <w:tc>
          <w:tcPr>
            <w:tcW w:w="630" w:type="dxa"/>
          </w:tcPr>
          <w:p w14:paraId="038169E6" w14:textId="77777777" w:rsidR="0074539F" w:rsidRPr="004A758F" w:rsidRDefault="0074539F" w:rsidP="00A528FE">
            <w:pPr>
              <w:rPr>
                <w:rFonts w:ascii="Times New Roman" w:hAnsi="Times New Roman"/>
                <w:bCs/>
                <w:sz w:val="24"/>
                <w:szCs w:val="24"/>
              </w:rPr>
            </w:pPr>
            <w:r w:rsidRPr="004A758F">
              <w:rPr>
                <w:rFonts w:ascii="Times New Roman" w:hAnsi="Times New Roman"/>
                <w:bCs/>
                <w:sz w:val="24"/>
                <w:szCs w:val="24"/>
              </w:rPr>
              <w:t>С КУ</w:t>
            </w:r>
          </w:p>
        </w:tc>
        <w:tc>
          <w:tcPr>
            <w:tcW w:w="1080" w:type="dxa"/>
          </w:tcPr>
          <w:p w14:paraId="16C8488A" w14:textId="77777777" w:rsidR="0074539F" w:rsidRPr="004A758F" w:rsidRDefault="0074539F" w:rsidP="00A528FE">
            <w:pPr>
              <w:rPr>
                <w:rFonts w:ascii="Times New Roman" w:hAnsi="Times New Roman"/>
                <w:bCs/>
                <w:sz w:val="24"/>
                <w:szCs w:val="24"/>
              </w:rPr>
            </w:pPr>
            <w:r w:rsidRPr="004A758F">
              <w:rPr>
                <w:rFonts w:ascii="Times New Roman" w:hAnsi="Times New Roman"/>
                <w:bCs/>
                <w:sz w:val="24"/>
                <w:szCs w:val="24"/>
              </w:rPr>
              <w:t>Не определенные</w:t>
            </w:r>
          </w:p>
        </w:tc>
        <w:tc>
          <w:tcPr>
            <w:tcW w:w="1080" w:type="dxa"/>
          </w:tcPr>
          <w:p w14:paraId="1C93A183" w14:textId="7CF08080" w:rsidR="0074539F" w:rsidRPr="004A758F" w:rsidRDefault="0074539F" w:rsidP="008B14C4">
            <w:pPr>
              <w:rPr>
                <w:rFonts w:ascii="Times New Roman" w:hAnsi="Times New Roman"/>
                <w:bCs/>
                <w:sz w:val="24"/>
                <w:szCs w:val="24"/>
              </w:rPr>
            </w:pPr>
            <w:r w:rsidRPr="004A758F">
              <w:rPr>
                <w:rFonts w:ascii="Times New Roman" w:hAnsi="Times New Roman"/>
                <w:bCs/>
                <w:sz w:val="24"/>
                <w:szCs w:val="24"/>
              </w:rPr>
              <w:t>Не обосновано</w:t>
            </w:r>
          </w:p>
        </w:tc>
        <w:tc>
          <w:tcPr>
            <w:tcW w:w="819" w:type="dxa"/>
          </w:tcPr>
          <w:p w14:paraId="5365B77B" w14:textId="5A59B6AD" w:rsidR="0074539F" w:rsidRPr="004A758F" w:rsidRDefault="0074539F" w:rsidP="00A528FE">
            <w:pPr>
              <w:rPr>
                <w:rFonts w:ascii="Times New Roman" w:hAnsi="Times New Roman"/>
                <w:bCs/>
                <w:sz w:val="24"/>
                <w:szCs w:val="24"/>
              </w:rPr>
            </w:pPr>
            <w:r w:rsidRPr="004A758F">
              <w:rPr>
                <w:rFonts w:ascii="Times New Roman" w:hAnsi="Times New Roman"/>
                <w:bCs/>
                <w:sz w:val="24"/>
                <w:szCs w:val="24"/>
              </w:rPr>
              <w:t>обосновано</w:t>
            </w:r>
          </w:p>
        </w:tc>
      </w:tr>
      <w:tr w:rsidR="004A758F" w:rsidRPr="004A758F" w14:paraId="6916B89D" w14:textId="77777777" w:rsidTr="004A758F">
        <w:tc>
          <w:tcPr>
            <w:tcW w:w="1980" w:type="dxa"/>
            <w:tcBorders>
              <w:bottom w:val="single" w:sz="4" w:space="0" w:color="auto"/>
            </w:tcBorders>
          </w:tcPr>
          <w:p w14:paraId="4D5347D7" w14:textId="27B555E0" w:rsidR="004A758F" w:rsidRPr="004A758F" w:rsidRDefault="004A758F" w:rsidP="004A758F">
            <w:pPr>
              <w:jc w:val="center"/>
              <w:rPr>
                <w:rFonts w:ascii="Times New Roman" w:hAnsi="Times New Roman"/>
                <w:bCs/>
                <w:sz w:val="24"/>
                <w:szCs w:val="24"/>
              </w:rPr>
            </w:pPr>
            <w:r w:rsidRPr="004A758F">
              <w:rPr>
                <w:rFonts w:ascii="Times New Roman" w:hAnsi="Times New Roman"/>
                <w:bCs/>
                <w:sz w:val="24"/>
                <w:szCs w:val="24"/>
              </w:rPr>
              <w:t>1</w:t>
            </w:r>
          </w:p>
        </w:tc>
        <w:tc>
          <w:tcPr>
            <w:tcW w:w="1075" w:type="dxa"/>
            <w:tcBorders>
              <w:bottom w:val="single" w:sz="4" w:space="0" w:color="auto"/>
            </w:tcBorders>
          </w:tcPr>
          <w:p w14:paraId="0EF7EE42" w14:textId="72AC28FF" w:rsidR="004A758F" w:rsidRPr="004A758F" w:rsidRDefault="004A758F" w:rsidP="004A758F">
            <w:pPr>
              <w:jc w:val="center"/>
              <w:rPr>
                <w:rFonts w:ascii="Times New Roman" w:hAnsi="Times New Roman"/>
                <w:bCs/>
                <w:sz w:val="24"/>
                <w:szCs w:val="24"/>
              </w:rPr>
            </w:pPr>
            <w:r w:rsidRPr="004A758F">
              <w:rPr>
                <w:rFonts w:ascii="Times New Roman" w:hAnsi="Times New Roman"/>
                <w:bCs/>
                <w:sz w:val="24"/>
                <w:szCs w:val="24"/>
              </w:rPr>
              <w:t>2</w:t>
            </w:r>
          </w:p>
        </w:tc>
        <w:tc>
          <w:tcPr>
            <w:tcW w:w="360" w:type="dxa"/>
            <w:tcBorders>
              <w:bottom w:val="single" w:sz="4" w:space="0" w:color="auto"/>
            </w:tcBorders>
          </w:tcPr>
          <w:p w14:paraId="587C03B6" w14:textId="51ADA86F" w:rsidR="004A758F" w:rsidRPr="004A758F" w:rsidRDefault="004A758F" w:rsidP="004A758F">
            <w:pPr>
              <w:jc w:val="center"/>
              <w:rPr>
                <w:rFonts w:ascii="Times New Roman" w:hAnsi="Times New Roman"/>
                <w:bCs/>
                <w:sz w:val="24"/>
                <w:szCs w:val="24"/>
              </w:rPr>
            </w:pPr>
            <w:r w:rsidRPr="004A758F">
              <w:rPr>
                <w:rFonts w:ascii="Times New Roman" w:hAnsi="Times New Roman"/>
                <w:bCs/>
                <w:sz w:val="24"/>
                <w:szCs w:val="24"/>
              </w:rPr>
              <w:t>3</w:t>
            </w:r>
          </w:p>
        </w:tc>
        <w:tc>
          <w:tcPr>
            <w:tcW w:w="450" w:type="dxa"/>
            <w:tcBorders>
              <w:bottom w:val="single" w:sz="4" w:space="0" w:color="auto"/>
            </w:tcBorders>
          </w:tcPr>
          <w:p w14:paraId="28A73DA0" w14:textId="0E239673" w:rsidR="004A758F" w:rsidRPr="004A758F" w:rsidRDefault="004A758F" w:rsidP="004A758F">
            <w:pPr>
              <w:jc w:val="center"/>
              <w:rPr>
                <w:rFonts w:ascii="Times New Roman" w:hAnsi="Times New Roman"/>
                <w:bCs/>
                <w:sz w:val="24"/>
                <w:szCs w:val="24"/>
              </w:rPr>
            </w:pPr>
            <w:r w:rsidRPr="004A758F">
              <w:rPr>
                <w:rFonts w:ascii="Times New Roman" w:hAnsi="Times New Roman"/>
                <w:bCs/>
                <w:sz w:val="24"/>
                <w:szCs w:val="24"/>
              </w:rPr>
              <w:t>4</w:t>
            </w:r>
          </w:p>
        </w:tc>
        <w:tc>
          <w:tcPr>
            <w:tcW w:w="450" w:type="dxa"/>
            <w:tcBorders>
              <w:bottom w:val="single" w:sz="4" w:space="0" w:color="auto"/>
            </w:tcBorders>
          </w:tcPr>
          <w:p w14:paraId="32F3FB2B" w14:textId="064F7161" w:rsidR="004A758F" w:rsidRPr="004A758F" w:rsidRDefault="004A758F" w:rsidP="004A758F">
            <w:pPr>
              <w:jc w:val="center"/>
              <w:rPr>
                <w:rFonts w:ascii="Times New Roman" w:hAnsi="Times New Roman"/>
                <w:bCs/>
                <w:sz w:val="24"/>
                <w:szCs w:val="24"/>
              </w:rPr>
            </w:pPr>
            <w:r w:rsidRPr="004A758F">
              <w:rPr>
                <w:rFonts w:ascii="Times New Roman" w:hAnsi="Times New Roman"/>
                <w:bCs/>
                <w:sz w:val="24"/>
                <w:szCs w:val="24"/>
              </w:rPr>
              <w:t>5</w:t>
            </w:r>
          </w:p>
        </w:tc>
        <w:tc>
          <w:tcPr>
            <w:tcW w:w="601" w:type="dxa"/>
            <w:tcBorders>
              <w:bottom w:val="single" w:sz="4" w:space="0" w:color="auto"/>
            </w:tcBorders>
          </w:tcPr>
          <w:p w14:paraId="54F76481" w14:textId="30BD412C" w:rsidR="004A758F" w:rsidRPr="004A758F" w:rsidRDefault="004A758F" w:rsidP="004A758F">
            <w:pPr>
              <w:jc w:val="center"/>
              <w:rPr>
                <w:rFonts w:ascii="Times New Roman" w:hAnsi="Times New Roman"/>
                <w:bCs/>
                <w:sz w:val="24"/>
                <w:szCs w:val="24"/>
              </w:rPr>
            </w:pPr>
            <w:r w:rsidRPr="004A758F">
              <w:rPr>
                <w:rFonts w:ascii="Times New Roman" w:hAnsi="Times New Roman"/>
                <w:bCs/>
                <w:sz w:val="24"/>
                <w:szCs w:val="24"/>
              </w:rPr>
              <w:t>6</w:t>
            </w:r>
          </w:p>
        </w:tc>
        <w:tc>
          <w:tcPr>
            <w:tcW w:w="569" w:type="dxa"/>
            <w:tcBorders>
              <w:bottom w:val="single" w:sz="4" w:space="0" w:color="auto"/>
            </w:tcBorders>
          </w:tcPr>
          <w:p w14:paraId="31D7986F" w14:textId="677A11E5" w:rsidR="004A758F" w:rsidRPr="004A758F" w:rsidRDefault="004A758F" w:rsidP="004A758F">
            <w:pPr>
              <w:jc w:val="center"/>
              <w:rPr>
                <w:rFonts w:ascii="Times New Roman" w:hAnsi="Times New Roman"/>
                <w:bCs/>
                <w:sz w:val="24"/>
                <w:szCs w:val="24"/>
              </w:rPr>
            </w:pPr>
            <w:r w:rsidRPr="004A758F">
              <w:rPr>
                <w:rFonts w:ascii="Times New Roman" w:hAnsi="Times New Roman"/>
                <w:bCs/>
                <w:sz w:val="24"/>
                <w:szCs w:val="24"/>
              </w:rPr>
              <w:t>7</w:t>
            </w:r>
          </w:p>
        </w:tc>
        <w:tc>
          <w:tcPr>
            <w:tcW w:w="540" w:type="dxa"/>
            <w:tcBorders>
              <w:bottom w:val="single" w:sz="4" w:space="0" w:color="auto"/>
            </w:tcBorders>
          </w:tcPr>
          <w:p w14:paraId="36FF9F8F" w14:textId="510D6105" w:rsidR="004A758F" w:rsidRPr="004A758F" w:rsidRDefault="004A758F" w:rsidP="004A758F">
            <w:pPr>
              <w:jc w:val="center"/>
              <w:rPr>
                <w:rFonts w:ascii="Times New Roman" w:hAnsi="Times New Roman"/>
                <w:bCs/>
                <w:sz w:val="24"/>
                <w:szCs w:val="24"/>
              </w:rPr>
            </w:pPr>
            <w:r w:rsidRPr="004A758F">
              <w:rPr>
                <w:rFonts w:ascii="Times New Roman" w:hAnsi="Times New Roman"/>
                <w:bCs/>
                <w:sz w:val="24"/>
                <w:szCs w:val="24"/>
              </w:rPr>
              <w:t>8</w:t>
            </w:r>
          </w:p>
        </w:tc>
        <w:tc>
          <w:tcPr>
            <w:tcW w:w="630" w:type="dxa"/>
            <w:tcBorders>
              <w:bottom w:val="single" w:sz="4" w:space="0" w:color="auto"/>
            </w:tcBorders>
          </w:tcPr>
          <w:p w14:paraId="0799047F" w14:textId="094FED10" w:rsidR="004A758F" w:rsidRPr="004A758F" w:rsidRDefault="004A758F" w:rsidP="004A758F">
            <w:pPr>
              <w:jc w:val="center"/>
              <w:rPr>
                <w:rFonts w:ascii="Times New Roman" w:hAnsi="Times New Roman"/>
                <w:bCs/>
                <w:sz w:val="24"/>
                <w:szCs w:val="24"/>
              </w:rPr>
            </w:pPr>
            <w:r w:rsidRPr="004A758F">
              <w:rPr>
                <w:rFonts w:ascii="Times New Roman" w:hAnsi="Times New Roman"/>
                <w:bCs/>
                <w:sz w:val="24"/>
                <w:szCs w:val="24"/>
              </w:rPr>
              <w:t>9</w:t>
            </w:r>
          </w:p>
        </w:tc>
        <w:tc>
          <w:tcPr>
            <w:tcW w:w="1080" w:type="dxa"/>
            <w:tcBorders>
              <w:bottom w:val="single" w:sz="4" w:space="0" w:color="auto"/>
            </w:tcBorders>
          </w:tcPr>
          <w:p w14:paraId="144E43EC" w14:textId="5293CC16" w:rsidR="004A758F" w:rsidRPr="004A758F" w:rsidRDefault="004A758F" w:rsidP="004A758F">
            <w:pPr>
              <w:jc w:val="center"/>
              <w:rPr>
                <w:rFonts w:ascii="Times New Roman" w:hAnsi="Times New Roman"/>
                <w:bCs/>
                <w:sz w:val="24"/>
                <w:szCs w:val="24"/>
              </w:rPr>
            </w:pPr>
            <w:r w:rsidRPr="004A758F">
              <w:rPr>
                <w:rFonts w:ascii="Times New Roman" w:hAnsi="Times New Roman"/>
                <w:bCs/>
                <w:sz w:val="24"/>
                <w:szCs w:val="24"/>
              </w:rPr>
              <w:t>10</w:t>
            </w:r>
          </w:p>
        </w:tc>
        <w:tc>
          <w:tcPr>
            <w:tcW w:w="1080" w:type="dxa"/>
            <w:tcBorders>
              <w:bottom w:val="single" w:sz="4" w:space="0" w:color="auto"/>
            </w:tcBorders>
          </w:tcPr>
          <w:p w14:paraId="199068AA" w14:textId="00BBB130" w:rsidR="004A758F" w:rsidRPr="004A758F" w:rsidRDefault="004A758F" w:rsidP="004A758F">
            <w:pPr>
              <w:jc w:val="center"/>
              <w:rPr>
                <w:rFonts w:ascii="Times New Roman" w:hAnsi="Times New Roman"/>
                <w:bCs/>
                <w:sz w:val="24"/>
                <w:szCs w:val="24"/>
              </w:rPr>
            </w:pPr>
            <w:r w:rsidRPr="004A758F">
              <w:rPr>
                <w:rFonts w:ascii="Times New Roman" w:hAnsi="Times New Roman"/>
                <w:bCs/>
                <w:sz w:val="24"/>
                <w:szCs w:val="24"/>
              </w:rPr>
              <w:t>11</w:t>
            </w:r>
          </w:p>
        </w:tc>
        <w:tc>
          <w:tcPr>
            <w:tcW w:w="819" w:type="dxa"/>
            <w:tcBorders>
              <w:bottom w:val="single" w:sz="4" w:space="0" w:color="auto"/>
            </w:tcBorders>
          </w:tcPr>
          <w:p w14:paraId="540BF083" w14:textId="198BECD7" w:rsidR="004A758F" w:rsidRPr="004A758F" w:rsidRDefault="004A758F" w:rsidP="004A758F">
            <w:pPr>
              <w:jc w:val="center"/>
              <w:rPr>
                <w:rFonts w:ascii="Times New Roman" w:hAnsi="Times New Roman"/>
                <w:bCs/>
                <w:sz w:val="24"/>
                <w:szCs w:val="24"/>
              </w:rPr>
            </w:pPr>
            <w:r w:rsidRPr="004A758F">
              <w:rPr>
                <w:rFonts w:ascii="Times New Roman" w:hAnsi="Times New Roman"/>
                <w:bCs/>
                <w:sz w:val="24"/>
                <w:szCs w:val="24"/>
              </w:rPr>
              <w:t>12</w:t>
            </w:r>
          </w:p>
        </w:tc>
      </w:tr>
      <w:tr w:rsidR="0091764E" w:rsidRPr="004A758F" w14:paraId="158842BF" w14:textId="77777777" w:rsidTr="004A758F">
        <w:tc>
          <w:tcPr>
            <w:tcW w:w="1980" w:type="dxa"/>
            <w:tcBorders>
              <w:bottom w:val="nil"/>
            </w:tcBorders>
          </w:tcPr>
          <w:p w14:paraId="3511C9C5" w14:textId="77777777" w:rsidR="0091764E" w:rsidRPr="004A758F" w:rsidRDefault="0091764E" w:rsidP="00A528FE">
            <w:pPr>
              <w:rPr>
                <w:rFonts w:ascii="Times New Roman" w:hAnsi="Times New Roman"/>
                <w:bCs/>
                <w:color w:val="000000"/>
                <w:sz w:val="24"/>
                <w:szCs w:val="24"/>
              </w:rPr>
            </w:pPr>
            <w:r w:rsidRPr="004A758F">
              <w:rPr>
                <w:rFonts w:ascii="Times New Roman" w:hAnsi="Times New Roman"/>
                <w:bCs/>
                <w:color w:val="000000"/>
                <w:sz w:val="24"/>
                <w:szCs w:val="24"/>
              </w:rPr>
              <w:t>Образование печени</w:t>
            </w:r>
          </w:p>
          <w:p w14:paraId="06764996" w14:textId="77777777" w:rsidR="0091764E" w:rsidRPr="004A758F" w:rsidRDefault="0091764E" w:rsidP="00A528FE">
            <w:pPr>
              <w:rPr>
                <w:rFonts w:ascii="Times New Roman" w:hAnsi="Times New Roman"/>
                <w:bCs/>
                <w:sz w:val="24"/>
                <w:szCs w:val="24"/>
              </w:rPr>
            </w:pPr>
          </w:p>
        </w:tc>
        <w:tc>
          <w:tcPr>
            <w:tcW w:w="1075" w:type="dxa"/>
            <w:tcBorders>
              <w:bottom w:val="nil"/>
            </w:tcBorders>
          </w:tcPr>
          <w:p w14:paraId="02F1B824" w14:textId="77777777" w:rsidR="0091764E" w:rsidRPr="004A758F" w:rsidRDefault="0091764E" w:rsidP="00A528FE">
            <w:pPr>
              <w:rPr>
                <w:rFonts w:ascii="Times New Roman" w:hAnsi="Times New Roman"/>
                <w:bCs/>
                <w:color w:val="000000"/>
                <w:sz w:val="24"/>
                <w:szCs w:val="24"/>
              </w:rPr>
            </w:pPr>
            <w:r w:rsidRPr="004A758F">
              <w:rPr>
                <w:rFonts w:ascii="Times New Roman" w:hAnsi="Times New Roman"/>
                <w:bCs/>
                <w:color w:val="000000"/>
                <w:sz w:val="24"/>
                <w:szCs w:val="24"/>
              </w:rPr>
              <w:t xml:space="preserve">Образование </w:t>
            </w:r>
          </w:p>
          <w:p w14:paraId="0E31FCD8" w14:textId="77777777" w:rsidR="0091764E" w:rsidRPr="004A758F" w:rsidRDefault="0091764E" w:rsidP="00A528FE">
            <w:pPr>
              <w:rPr>
                <w:rFonts w:ascii="Times New Roman" w:hAnsi="Times New Roman"/>
                <w:bCs/>
                <w:color w:val="000000"/>
                <w:sz w:val="24"/>
                <w:szCs w:val="24"/>
              </w:rPr>
            </w:pPr>
            <w:r w:rsidRPr="004A758F">
              <w:rPr>
                <w:rFonts w:ascii="Times New Roman" w:hAnsi="Times New Roman"/>
                <w:bCs/>
                <w:color w:val="000000"/>
                <w:sz w:val="24"/>
                <w:szCs w:val="24"/>
              </w:rPr>
              <w:t>печени</w:t>
            </w:r>
          </w:p>
          <w:p w14:paraId="2EBDB40D" w14:textId="77777777" w:rsidR="0091764E" w:rsidRPr="004A758F" w:rsidRDefault="0091764E" w:rsidP="00A528FE">
            <w:pPr>
              <w:rPr>
                <w:rFonts w:ascii="Times New Roman" w:hAnsi="Times New Roman"/>
                <w:bCs/>
                <w:sz w:val="24"/>
                <w:szCs w:val="24"/>
              </w:rPr>
            </w:pPr>
          </w:p>
        </w:tc>
        <w:tc>
          <w:tcPr>
            <w:tcW w:w="360" w:type="dxa"/>
            <w:tcBorders>
              <w:bottom w:val="nil"/>
            </w:tcBorders>
          </w:tcPr>
          <w:p w14:paraId="3EB12F70" w14:textId="2809A4A9" w:rsidR="0091764E" w:rsidRPr="004A758F" w:rsidRDefault="004A758F" w:rsidP="004A758F">
            <w:pPr>
              <w:jc w:val="center"/>
              <w:rPr>
                <w:rFonts w:ascii="Times New Roman" w:hAnsi="Times New Roman"/>
                <w:bCs/>
                <w:sz w:val="24"/>
                <w:szCs w:val="24"/>
              </w:rPr>
            </w:pPr>
            <w:r w:rsidRPr="004A758F">
              <w:rPr>
                <w:rFonts w:ascii="Times New Roman" w:hAnsi="Times New Roman"/>
                <w:bCs/>
                <w:sz w:val="24"/>
                <w:szCs w:val="24"/>
              </w:rPr>
              <w:t>-</w:t>
            </w:r>
          </w:p>
        </w:tc>
        <w:tc>
          <w:tcPr>
            <w:tcW w:w="450" w:type="dxa"/>
            <w:tcBorders>
              <w:bottom w:val="nil"/>
            </w:tcBorders>
          </w:tcPr>
          <w:p w14:paraId="2E75B7ED" w14:textId="77777777" w:rsidR="0091764E" w:rsidRPr="004A758F" w:rsidRDefault="0091764E" w:rsidP="004A758F">
            <w:pPr>
              <w:jc w:val="center"/>
              <w:rPr>
                <w:rFonts w:ascii="Times New Roman" w:hAnsi="Times New Roman"/>
                <w:bCs/>
                <w:sz w:val="24"/>
                <w:szCs w:val="24"/>
              </w:rPr>
            </w:pPr>
            <w:r w:rsidRPr="004A758F">
              <w:rPr>
                <w:rFonts w:ascii="Times New Roman" w:hAnsi="Times New Roman"/>
                <w:bCs/>
                <w:sz w:val="24"/>
                <w:szCs w:val="24"/>
              </w:rPr>
              <w:t>1</w:t>
            </w:r>
          </w:p>
        </w:tc>
        <w:tc>
          <w:tcPr>
            <w:tcW w:w="450" w:type="dxa"/>
            <w:tcBorders>
              <w:bottom w:val="nil"/>
            </w:tcBorders>
          </w:tcPr>
          <w:p w14:paraId="751DC993" w14:textId="14FEB5D9" w:rsidR="0091764E" w:rsidRPr="004A758F" w:rsidRDefault="004A758F" w:rsidP="004A758F">
            <w:pPr>
              <w:jc w:val="center"/>
              <w:rPr>
                <w:rFonts w:ascii="Times New Roman" w:hAnsi="Times New Roman"/>
                <w:bCs/>
                <w:sz w:val="24"/>
                <w:szCs w:val="24"/>
              </w:rPr>
            </w:pPr>
            <w:r w:rsidRPr="004A758F">
              <w:rPr>
                <w:rFonts w:ascii="Times New Roman" w:hAnsi="Times New Roman"/>
                <w:bCs/>
                <w:sz w:val="24"/>
                <w:szCs w:val="24"/>
              </w:rPr>
              <w:t>-</w:t>
            </w:r>
          </w:p>
        </w:tc>
        <w:tc>
          <w:tcPr>
            <w:tcW w:w="601" w:type="dxa"/>
            <w:tcBorders>
              <w:bottom w:val="nil"/>
            </w:tcBorders>
          </w:tcPr>
          <w:p w14:paraId="12CAFB60" w14:textId="0A930021" w:rsidR="0091764E" w:rsidRPr="004A758F" w:rsidRDefault="004A758F" w:rsidP="004A758F">
            <w:pPr>
              <w:jc w:val="center"/>
              <w:rPr>
                <w:rFonts w:ascii="Times New Roman" w:hAnsi="Times New Roman"/>
                <w:bCs/>
                <w:sz w:val="24"/>
                <w:szCs w:val="24"/>
              </w:rPr>
            </w:pPr>
            <w:r w:rsidRPr="004A758F">
              <w:rPr>
                <w:rFonts w:ascii="Times New Roman" w:hAnsi="Times New Roman"/>
                <w:bCs/>
                <w:sz w:val="24"/>
                <w:szCs w:val="24"/>
              </w:rPr>
              <w:t>-</w:t>
            </w:r>
          </w:p>
        </w:tc>
        <w:tc>
          <w:tcPr>
            <w:tcW w:w="569" w:type="dxa"/>
            <w:tcBorders>
              <w:bottom w:val="nil"/>
            </w:tcBorders>
          </w:tcPr>
          <w:p w14:paraId="101A45CE" w14:textId="4478B19A" w:rsidR="0091764E" w:rsidRPr="004A758F" w:rsidRDefault="004A758F" w:rsidP="004A758F">
            <w:pPr>
              <w:jc w:val="center"/>
              <w:rPr>
                <w:rFonts w:ascii="Times New Roman" w:hAnsi="Times New Roman"/>
                <w:bCs/>
                <w:sz w:val="24"/>
                <w:szCs w:val="24"/>
              </w:rPr>
            </w:pPr>
            <w:r w:rsidRPr="004A758F">
              <w:rPr>
                <w:rFonts w:ascii="Times New Roman" w:hAnsi="Times New Roman"/>
                <w:bCs/>
                <w:sz w:val="24"/>
                <w:szCs w:val="24"/>
              </w:rPr>
              <w:t>-</w:t>
            </w:r>
          </w:p>
        </w:tc>
        <w:tc>
          <w:tcPr>
            <w:tcW w:w="540" w:type="dxa"/>
            <w:tcBorders>
              <w:bottom w:val="nil"/>
            </w:tcBorders>
          </w:tcPr>
          <w:p w14:paraId="5AF49E97" w14:textId="654242F3" w:rsidR="0091764E" w:rsidRPr="004A758F" w:rsidRDefault="004A758F" w:rsidP="004A758F">
            <w:pPr>
              <w:jc w:val="center"/>
              <w:rPr>
                <w:rFonts w:ascii="Times New Roman" w:hAnsi="Times New Roman"/>
                <w:bCs/>
                <w:sz w:val="24"/>
                <w:szCs w:val="24"/>
              </w:rPr>
            </w:pPr>
            <w:r w:rsidRPr="004A758F">
              <w:rPr>
                <w:rFonts w:ascii="Times New Roman" w:hAnsi="Times New Roman"/>
                <w:bCs/>
                <w:sz w:val="24"/>
                <w:szCs w:val="24"/>
              </w:rPr>
              <w:t>-</w:t>
            </w:r>
          </w:p>
        </w:tc>
        <w:tc>
          <w:tcPr>
            <w:tcW w:w="630" w:type="dxa"/>
            <w:tcBorders>
              <w:bottom w:val="nil"/>
            </w:tcBorders>
          </w:tcPr>
          <w:p w14:paraId="7574EDE1" w14:textId="3A0F5498" w:rsidR="0091764E" w:rsidRPr="004A758F" w:rsidRDefault="004A758F" w:rsidP="004A758F">
            <w:pPr>
              <w:jc w:val="center"/>
              <w:rPr>
                <w:rFonts w:ascii="Times New Roman" w:hAnsi="Times New Roman"/>
                <w:bCs/>
                <w:sz w:val="24"/>
                <w:szCs w:val="24"/>
              </w:rPr>
            </w:pPr>
            <w:r w:rsidRPr="004A758F">
              <w:rPr>
                <w:rFonts w:ascii="Times New Roman" w:hAnsi="Times New Roman"/>
                <w:bCs/>
                <w:sz w:val="24"/>
                <w:szCs w:val="24"/>
              </w:rPr>
              <w:t>-</w:t>
            </w:r>
          </w:p>
        </w:tc>
        <w:tc>
          <w:tcPr>
            <w:tcW w:w="1080" w:type="dxa"/>
            <w:tcBorders>
              <w:bottom w:val="nil"/>
            </w:tcBorders>
          </w:tcPr>
          <w:p w14:paraId="21D6C794" w14:textId="792D2FC5" w:rsidR="0091764E" w:rsidRPr="004A758F" w:rsidRDefault="004A758F" w:rsidP="004A758F">
            <w:pPr>
              <w:jc w:val="center"/>
              <w:rPr>
                <w:rFonts w:ascii="Times New Roman" w:hAnsi="Times New Roman"/>
                <w:bCs/>
                <w:sz w:val="24"/>
                <w:szCs w:val="24"/>
              </w:rPr>
            </w:pPr>
            <w:r w:rsidRPr="004A758F">
              <w:rPr>
                <w:rFonts w:ascii="Times New Roman" w:hAnsi="Times New Roman"/>
                <w:bCs/>
                <w:sz w:val="24"/>
                <w:szCs w:val="24"/>
              </w:rPr>
              <w:t>-</w:t>
            </w:r>
          </w:p>
        </w:tc>
        <w:tc>
          <w:tcPr>
            <w:tcW w:w="1080" w:type="dxa"/>
            <w:tcBorders>
              <w:bottom w:val="nil"/>
            </w:tcBorders>
          </w:tcPr>
          <w:p w14:paraId="47B32F8A" w14:textId="100359C3" w:rsidR="0091764E" w:rsidRPr="004A758F" w:rsidRDefault="0091764E" w:rsidP="004A758F">
            <w:pPr>
              <w:jc w:val="center"/>
              <w:rPr>
                <w:rFonts w:ascii="Times New Roman" w:hAnsi="Times New Roman"/>
                <w:bCs/>
                <w:sz w:val="24"/>
                <w:szCs w:val="24"/>
              </w:rPr>
            </w:pPr>
            <w:r w:rsidRPr="004A758F">
              <w:rPr>
                <w:rFonts w:ascii="Times New Roman" w:hAnsi="Times New Roman"/>
                <w:bCs/>
                <w:sz w:val="24"/>
                <w:szCs w:val="24"/>
              </w:rPr>
              <w:t>1</w:t>
            </w:r>
          </w:p>
        </w:tc>
        <w:tc>
          <w:tcPr>
            <w:tcW w:w="819" w:type="dxa"/>
            <w:tcBorders>
              <w:bottom w:val="nil"/>
            </w:tcBorders>
          </w:tcPr>
          <w:p w14:paraId="40339281" w14:textId="5928DF17" w:rsidR="0091764E" w:rsidRPr="004A758F" w:rsidRDefault="004A758F" w:rsidP="004A758F">
            <w:pPr>
              <w:jc w:val="center"/>
              <w:rPr>
                <w:rFonts w:ascii="Times New Roman" w:hAnsi="Times New Roman"/>
                <w:bCs/>
                <w:sz w:val="24"/>
                <w:szCs w:val="24"/>
              </w:rPr>
            </w:pPr>
            <w:r w:rsidRPr="004A758F">
              <w:rPr>
                <w:rFonts w:ascii="Times New Roman" w:hAnsi="Times New Roman"/>
                <w:bCs/>
                <w:sz w:val="24"/>
                <w:szCs w:val="24"/>
              </w:rPr>
              <w:t>-</w:t>
            </w:r>
          </w:p>
        </w:tc>
      </w:tr>
    </w:tbl>
    <w:p w14:paraId="0EF39F0B" w14:textId="77777777" w:rsidR="004A758F" w:rsidRDefault="004A758F"/>
    <w:p w14:paraId="4B97DB3B" w14:textId="17B9EEEF" w:rsidR="004A758F" w:rsidRPr="004A758F" w:rsidRDefault="004A758F">
      <w:pPr>
        <w:rPr>
          <w:rFonts w:ascii="Times New Roman" w:hAnsi="Times New Roman" w:cs="Times New Roman"/>
          <w:sz w:val="28"/>
          <w:szCs w:val="28"/>
        </w:rPr>
      </w:pPr>
      <w:r w:rsidRPr="004A758F">
        <w:rPr>
          <w:rFonts w:ascii="Times New Roman" w:hAnsi="Times New Roman" w:cs="Times New Roman"/>
          <w:sz w:val="28"/>
          <w:szCs w:val="28"/>
        </w:rPr>
        <w:t>Продолжение таблицы 2</w:t>
      </w:r>
    </w:p>
    <w:p w14:paraId="0816F8DC" w14:textId="77777777" w:rsidR="004A758F" w:rsidRDefault="004A758F"/>
    <w:tbl>
      <w:tblPr>
        <w:tblStyle w:val="ab"/>
        <w:tblW w:w="9634" w:type="dxa"/>
        <w:jc w:val="center"/>
        <w:tblLayout w:type="fixed"/>
        <w:tblLook w:val="04A0" w:firstRow="1" w:lastRow="0" w:firstColumn="1" w:lastColumn="0" w:noHBand="0" w:noVBand="1"/>
      </w:tblPr>
      <w:tblGrid>
        <w:gridCol w:w="1980"/>
        <w:gridCol w:w="1075"/>
        <w:gridCol w:w="360"/>
        <w:gridCol w:w="450"/>
        <w:gridCol w:w="450"/>
        <w:gridCol w:w="601"/>
        <w:gridCol w:w="569"/>
        <w:gridCol w:w="540"/>
        <w:gridCol w:w="630"/>
        <w:gridCol w:w="1080"/>
        <w:gridCol w:w="1080"/>
        <w:gridCol w:w="819"/>
      </w:tblGrid>
      <w:tr w:rsidR="004A758F" w:rsidRPr="004A758F" w14:paraId="149AC72C" w14:textId="77777777" w:rsidTr="004A758F">
        <w:trPr>
          <w:jc w:val="center"/>
        </w:trPr>
        <w:tc>
          <w:tcPr>
            <w:tcW w:w="1980" w:type="dxa"/>
          </w:tcPr>
          <w:p w14:paraId="5529EA78" w14:textId="10D79DCE" w:rsidR="004A758F" w:rsidRPr="004A758F" w:rsidRDefault="004A758F" w:rsidP="004A758F">
            <w:pPr>
              <w:jc w:val="center"/>
              <w:rPr>
                <w:rFonts w:ascii="Times New Roman" w:hAnsi="Times New Roman"/>
                <w:bCs/>
                <w:color w:val="000000"/>
                <w:sz w:val="24"/>
                <w:szCs w:val="24"/>
              </w:rPr>
            </w:pPr>
            <w:r w:rsidRPr="004A758F">
              <w:rPr>
                <w:rFonts w:ascii="Times New Roman" w:hAnsi="Times New Roman"/>
                <w:bCs/>
                <w:color w:val="000000"/>
                <w:sz w:val="24"/>
                <w:szCs w:val="24"/>
              </w:rPr>
              <w:t>1</w:t>
            </w:r>
          </w:p>
        </w:tc>
        <w:tc>
          <w:tcPr>
            <w:tcW w:w="1075" w:type="dxa"/>
          </w:tcPr>
          <w:p w14:paraId="4414EA17" w14:textId="3ACDB1DE" w:rsidR="004A758F" w:rsidRPr="004A758F" w:rsidRDefault="004A758F" w:rsidP="004A758F">
            <w:pPr>
              <w:jc w:val="center"/>
              <w:rPr>
                <w:rFonts w:ascii="Times New Roman" w:hAnsi="Times New Roman"/>
                <w:bCs/>
                <w:sz w:val="24"/>
                <w:szCs w:val="24"/>
              </w:rPr>
            </w:pPr>
            <w:r w:rsidRPr="004A758F">
              <w:rPr>
                <w:rFonts w:ascii="Times New Roman" w:hAnsi="Times New Roman"/>
                <w:bCs/>
                <w:sz w:val="24"/>
                <w:szCs w:val="24"/>
              </w:rPr>
              <w:t>2</w:t>
            </w:r>
          </w:p>
        </w:tc>
        <w:tc>
          <w:tcPr>
            <w:tcW w:w="360" w:type="dxa"/>
          </w:tcPr>
          <w:p w14:paraId="71654ECB" w14:textId="002D56D0" w:rsidR="004A758F" w:rsidRPr="004A758F" w:rsidRDefault="004A758F" w:rsidP="004A758F">
            <w:pPr>
              <w:jc w:val="center"/>
              <w:rPr>
                <w:rFonts w:ascii="Times New Roman" w:hAnsi="Times New Roman"/>
                <w:bCs/>
                <w:sz w:val="24"/>
                <w:szCs w:val="24"/>
              </w:rPr>
            </w:pPr>
            <w:r w:rsidRPr="004A758F">
              <w:rPr>
                <w:rFonts w:ascii="Times New Roman" w:hAnsi="Times New Roman"/>
                <w:bCs/>
                <w:sz w:val="24"/>
                <w:szCs w:val="24"/>
              </w:rPr>
              <w:t>3</w:t>
            </w:r>
          </w:p>
        </w:tc>
        <w:tc>
          <w:tcPr>
            <w:tcW w:w="450" w:type="dxa"/>
          </w:tcPr>
          <w:p w14:paraId="568CA4CD" w14:textId="66680FC6" w:rsidR="004A758F" w:rsidRPr="004A758F" w:rsidRDefault="004A758F" w:rsidP="004A758F">
            <w:pPr>
              <w:jc w:val="center"/>
              <w:rPr>
                <w:rFonts w:ascii="Times New Roman" w:hAnsi="Times New Roman"/>
                <w:bCs/>
                <w:sz w:val="24"/>
                <w:szCs w:val="24"/>
              </w:rPr>
            </w:pPr>
            <w:r w:rsidRPr="004A758F">
              <w:rPr>
                <w:rFonts w:ascii="Times New Roman" w:hAnsi="Times New Roman"/>
                <w:bCs/>
                <w:sz w:val="24"/>
                <w:szCs w:val="24"/>
              </w:rPr>
              <w:t>4</w:t>
            </w:r>
          </w:p>
        </w:tc>
        <w:tc>
          <w:tcPr>
            <w:tcW w:w="450" w:type="dxa"/>
          </w:tcPr>
          <w:p w14:paraId="6C9B2B68" w14:textId="41321132" w:rsidR="004A758F" w:rsidRPr="004A758F" w:rsidRDefault="004A758F" w:rsidP="004A758F">
            <w:pPr>
              <w:jc w:val="center"/>
              <w:rPr>
                <w:rFonts w:ascii="Times New Roman" w:hAnsi="Times New Roman"/>
                <w:bCs/>
                <w:sz w:val="24"/>
                <w:szCs w:val="24"/>
              </w:rPr>
            </w:pPr>
            <w:r w:rsidRPr="004A758F">
              <w:rPr>
                <w:rFonts w:ascii="Times New Roman" w:hAnsi="Times New Roman"/>
                <w:bCs/>
                <w:sz w:val="24"/>
                <w:szCs w:val="24"/>
              </w:rPr>
              <w:t>5</w:t>
            </w:r>
          </w:p>
        </w:tc>
        <w:tc>
          <w:tcPr>
            <w:tcW w:w="601" w:type="dxa"/>
          </w:tcPr>
          <w:p w14:paraId="17DD13F1" w14:textId="38CA9377" w:rsidR="004A758F" w:rsidRPr="004A758F" w:rsidRDefault="004A758F" w:rsidP="004A758F">
            <w:pPr>
              <w:jc w:val="center"/>
              <w:rPr>
                <w:rFonts w:ascii="Times New Roman" w:hAnsi="Times New Roman"/>
                <w:bCs/>
                <w:sz w:val="24"/>
                <w:szCs w:val="24"/>
              </w:rPr>
            </w:pPr>
            <w:r w:rsidRPr="004A758F">
              <w:rPr>
                <w:rFonts w:ascii="Times New Roman" w:hAnsi="Times New Roman"/>
                <w:bCs/>
                <w:sz w:val="24"/>
                <w:szCs w:val="24"/>
              </w:rPr>
              <w:t>6</w:t>
            </w:r>
          </w:p>
        </w:tc>
        <w:tc>
          <w:tcPr>
            <w:tcW w:w="569" w:type="dxa"/>
          </w:tcPr>
          <w:p w14:paraId="1752D267" w14:textId="4E881013" w:rsidR="004A758F" w:rsidRPr="004A758F" w:rsidRDefault="004A758F" w:rsidP="004A758F">
            <w:pPr>
              <w:jc w:val="center"/>
              <w:rPr>
                <w:rFonts w:ascii="Times New Roman" w:hAnsi="Times New Roman"/>
                <w:bCs/>
                <w:sz w:val="24"/>
                <w:szCs w:val="24"/>
              </w:rPr>
            </w:pPr>
            <w:r w:rsidRPr="004A758F">
              <w:rPr>
                <w:rFonts w:ascii="Times New Roman" w:hAnsi="Times New Roman"/>
                <w:bCs/>
                <w:sz w:val="24"/>
                <w:szCs w:val="24"/>
              </w:rPr>
              <w:t>7</w:t>
            </w:r>
          </w:p>
        </w:tc>
        <w:tc>
          <w:tcPr>
            <w:tcW w:w="540" w:type="dxa"/>
          </w:tcPr>
          <w:p w14:paraId="5F5E88B1" w14:textId="54DD8C8E" w:rsidR="004A758F" w:rsidRPr="004A758F" w:rsidRDefault="004A758F" w:rsidP="004A758F">
            <w:pPr>
              <w:jc w:val="center"/>
              <w:rPr>
                <w:rFonts w:ascii="Times New Roman" w:hAnsi="Times New Roman"/>
                <w:bCs/>
                <w:sz w:val="24"/>
                <w:szCs w:val="24"/>
              </w:rPr>
            </w:pPr>
            <w:r w:rsidRPr="004A758F">
              <w:rPr>
                <w:rFonts w:ascii="Times New Roman" w:hAnsi="Times New Roman"/>
                <w:bCs/>
                <w:sz w:val="24"/>
                <w:szCs w:val="24"/>
              </w:rPr>
              <w:t>8</w:t>
            </w:r>
          </w:p>
        </w:tc>
        <w:tc>
          <w:tcPr>
            <w:tcW w:w="630" w:type="dxa"/>
          </w:tcPr>
          <w:p w14:paraId="48AECEE2" w14:textId="526613C1" w:rsidR="004A758F" w:rsidRPr="004A758F" w:rsidRDefault="004A758F" w:rsidP="004A758F">
            <w:pPr>
              <w:jc w:val="center"/>
              <w:rPr>
                <w:rFonts w:ascii="Times New Roman" w:hAnsi="Times New Roman"/>
                <w:bCs/>
                <w:sz w:val="24"/>
                <w:szCs w:val="24"/>
              </w:rPr>
            </w:pPr>
            <w:r w:rsidRPr="004A758F">
              <w:rPr>
                <w:rFonts w:ascii="Times New Roman" w:hAnsi="Times New Roman"/>
                <w:bCs/>
                <w:sz w:val="24"/>
                <w:szCs w:val="24"/>
              </w:rPr>
              <w:t>9</w:t>
            </w:r>
          </w:p>
        </w:tc>
        <w:tc>
          <w:tcPr>
            <w:tcW w:w="1080" w:type="dxa"/>
          </w:tcPr>
          <w:p w14:paraId="7543931C" w14:textId="674C43DF" w:rsidR="004A758F" w:rsidRPr="004A758F" w:rsidRDefault="004A758F" w:rsidP="004A758F">
            <w:pPr>
              <w:jc w:val="center"/>
              <w:rPr>
                <w:rFonts w:ascii="Times New Roman" w:hAnsi="Times New Roman"/>
                <w:bCs/>
                <w:sz w:val="24"/>
                <w:szCs w:val="24"/>
              </w:rPr>
            </w:pPr>
            <w:r w:rsidRPr="004A758F">
              <w:rPr>
                <w:rFonts w:ascii="Times New Roman" w:hAnsi="Times New Roman"/>
                <w:bCs/>
                <w:sz w:val="24"/>
                <w:szCs w:val="24"/>
              </w:rPr>
              <w:t>10</w:t>
            </w:r>
          </w:p>
        </w:tc>
        <w:tc>
          <w:tcPr>
            <w:tcW w:w="1080" w:type="dxa"/>
          </w:tcPr>
          <w:p w14:paraId="3C6F7F4D" w14:textId="41E9C3A6" w:rsidR="004A758F" w:rsidRPr="004A758F" w:rsidRDefault="004A758F" w:rsidP="004A758F">
            <w:pPr>
              <w:jc w:val="center"/>
              <w:rPr>
                <w:rFonts w:ascii="Times New Roman" w:hAnsi="Times New Roman"/>
                <w:bCs/>
                <w:sz w:val="24"/>
                <w:szCs w:val="24"/>
              </w:rPr>
            </w:pPr>
            <w:r w:rsidRPr="004A758F">
              <w:rPr>
                <w:rFonts w:ascii="Times New Roman" w:hAnsi="Times New Roman"/>
                <w:bCs/>
                <w:sz w:val="24"/>
                <w:szCs w:val="24"/>
              </w:rPr>
              <w:t>11</w:t>
            </w:r>
          </w:p>
        </w:tc>
        <w:tc>
          <w:tcPr>
            <w:tcW w:w="819" w:type="dxa"/>
          </w:tcPr>
          <w:p w14:paraId="1C7376A1" w14:textId="617CE5CA" w:rsidR="004A758F" w:rsidRPr="004A758F" w:rsidRDefault="004A758F" w:rsidP="004A758F">
            <w:pPr>
              <w:jc w:val="center"/>
              <w:rPr>
                <w:rFonts w:ascii="Times New Roman" w:hAnsi="Times New Roman"/>
                <w:bCs/>
                <w:sz w:val="24"/>
                <w:szCs w:val="24"/>
              </w:rPr>
            </w:pPr>
            <w:r w:rsidRPr="004A758F">
              <w:rPr>
                <w:rFonts w:ascii="Times New Roman" w:hAnsi="Times New Roman"/>
                <w:bCs/>
                <w:sz w:val="24"/>
                <w:szCs w:val="24"/>
              </w:rPr>
              <w:t>12</w:t>
            </w:r>
          </w:p>
        </w:tc>
      </w:tr>
      <w:tr w:rsidR="0091764E" w:rsidRPr="004A758F" w14:paraId="5772205A" w14:textId="77777777" w:rsidTr="004A758F">
        <w:trPr>
          <w:jc w:val="center"/>
        </w:trPr>
        <w:tc>
          <w:tcPr>
            <w:tcW w:w="1980" w:type="dxa"/>
          </w:tcPr>
          <w:p w14:paraId="277551BC" w14:textId="77777777" w:rsidR="0091764E" w:rsidRPr="004A758F" w:rsidRDefault="0091764E" w:rsidP="00A528FE">
            <w:pPr>
              <w:rPr>
                <w:rFonts w:ascii="Times New Roman" w:hAnsi="Times New Roman"/>
                <w:bCs/>
                <w:color w:val="000000"/>
                <w:sz w:val="24"/>
                <w:szCs w:val="24"/>
              </w:rPr>
            </w:pPr>
            <w:r w:rsidRPr="004A758F">
              <w:rPr>
                <w:rFonts w:ascii="Times New Roman" w:hAnsi="Times New Roman"/>
                <w:bCs/>
                <w:color w:val="000000"/>
                <w:sz w:val="24"/>
                <w:szCs w:val="24"/>
              </w:rPr>
              <w:t>обследование</w:t>
            </w:r>
          </w:p>
          <w:p w14:paraId="5ACD638D" w14:textId="77777777" w:rsidR="0091764E" w:rsidRPr="004A758F" w:rsidRDefault="0091764E" w:rsidP="00A528FE">
            <w:pPr>
              <w:rPr>
                <w:rFonts w:ascii="Times New Roman" w:hAnsi="Times New Roman"/>
                <w:bCs/>
                <w:sz w:val="24"/>
                <w:szCs w:val="24"/>
              </w:rPr>
            </w:pPr>
          </w:p>
        </w:tc>
        <w:tc>
          <w:tcPr>
            <w:tcW w:w="1075" w:type="dxa"/>
          </w:tcPr>
          <w:p w14:paraId="1470F24A" w14:textId="77777777" w:rsidR="0091764E" w:rsidRPr="004A758F" w:rsidRDefault="0091764E" w:rsidP="00A528FE">
            <w:pPr>
              <w:rPr>
                <w:rFonts w:ascii="Times New Roman" w:hAnsi="Times New Roman"/>
                <w:bCs/>
                <w:sz w:val="24"/>
                <w:szCs w:val="24"/>
              </w:rPr>
            </w:pPr>
            <w:r w:rsidRPr="004A758F">
              <w:rPr>
                <w:rFonts w:ascii="Times New Roman" w:hAnsi="Times New Roman"/>
                <w:bCs/>
                <w:sz w:val="24"/>
                <w:szCs w:val="24"/>
              </w:rPr>
              <w:t>гепатомегалия.асцит.для исключения Cr желч.пуз требуется КТ с КУ</w:t>
            </w:r>
          </w:p>
        </w:tc>
        <w:tc>
          <w:tcPr>
            <w:tcW w:w="360" w:type="dxa"/>
          </w:tcPr>
          <w:p w14:paraId="4C0BC119" w14:textId="1F67C33B" w:rsidR="0091764E" w:rsidRPr="004A758F" w:rsidRDefault="004A758F" w:rsidP="00525D08">
            <w:pPr>
              <w:jc w:val="center"/>
              <w:rPr>
                <w:rFonts w:ascii="Times New Roman" w:hAnsi="Times New Roman"/>
                <w:bCs/>
                <w:sz w:val="24"/>
                <w:szCs w:val="24"/>
              </w:rPr>
            </w:pPr>
            <w:r>
              <w:rPr>
                <w:rFonts w:ascii="Times New Roman" w:hAnsi="Times New Roman"/>
                <w:bCs/>
                <w:sz w:val="24"/>
                <w:szCs w:val="24"/>
              </w:rPr>
              <w:t>-</w:t>
            </w:r>
          </w:p>
        </w:tc>
        <w:tc>
          <w:tcPr>
            <w:tcW w:w="450" w:type="dxa"/>
          </w:tcPr>
          <w:p w14:paraId="79FBA91B" w14:textId="77777777" w:rsidR="0091764E" w:rsidRPr="004A758F" w:rsidRDefault="0091764E" w:rsidP="00525D08">
            <w:pPr>
              <w:jc w:val="center"/>
              <w:rPr>
                <w:rFonts w:ascii="Times New Roman" w:hAnsi="Times New Roman"/>
                <w:bCs/>
                <w:sz w:val="24"/>
                <w:szCs w:val="24"/>
              </w:rPr>
            </w:pPr>
            <w:r w:rsidRPr="004A758F">
              <w:rPr>
                <w:rFonts w:ascii="Times New Roman" w:hAnsi="Times New Roman"/>
                <w:bCs/>
                <w:sz w:val="24"/>
                <w:szCs w:val="24"/>
              </w:rPr>
              <w:t>1</w:t>
            </w:r>
          </w:p>
        </w:tc>
        <w:tc>
          <w:tcPr>
            <w:tcW w:w="450" w:type="dxa"/>
          </w:tcPr>
          <w:p w14:paraId="46936685" w14:textId="3D9F493E" w:rsidR="0091764E" w:rsidRPr="004A758F" w:rsidRDefault="004A758F" w:rsidP="00525D08">
            <w:pPr>
              <w:jc w:val="center"/>
              <w:rPr>
                <w:rFonts w:ascii="Times New Roman" w:hAnsi="Times New Roman"/>
                <w:bCs/>
                <w:sz w:val="24"/>
                <w:szCs w:val="24"/>
              </w:rPr>
            </w:pPr>
            <w:r>
              <w:rPr>
                <w:rFonts w:ascii="Times New Roman" w:hAnsi="Times New Roman"/>
                <w:bCs/>
                <w:sz w:val="24"/>
                <w:szCs w:val="24"/>
              </w:rPr>
              <w:t>-</w:t>
            </w:r>
          </w:p>
        </w:tc>
        <w:tc>
          <w:tcPr>
            <w:tcW w:w="601" w:type="dxa"/>
          </w:tcPr>
          <w:p w14:paraId="1FD0E3F2" w14:textId="22C9A8FD" w:rsidR="0091764E" w:rsidRPr="004A758F" w:rsidRDefault="004A758F" w:rsidP="00525D08">
            <w:pPr>
              <w:jc w:val="center"/>
              <w:rPr>
                <w:rFonts w:ascii="Times New Roman" w:hAnsi="Times New Roman"/>
                <w:bCs/>
                <w:sz w:val="24"/>
                <w:szCs w:val="24"/>
              </w:rPr>
            </w:pPr>
            <w:r>
              <w:rPr>
                <w:rFonts w:ascii="Times New Roman" w:hAnsi="Times New Roman"/>
                <w:bCs/>
                <w:sz w:val="24"/>
                <w:szCs w:val="24"/>
              </w:rPr>
              <w:t>-</w:t>
            </w:r>
          </w:p>
        </w:tc>
        <w:tc>
          <w:tcPr>
            <w:tcW w:w="569" w:type="dxa"/>
          </w:tcPr>
          <w:p w14:paraId="2BC57669" w14:textId="2D64C71B" w:rsidR="0091764E" w:rsidRPr="004A758F" w:rsidRDefault="004A758F" w:rsidP="00525D08">
            <w:pPr>
              <w:jc w:val="center"/>
              <w:rPr>
                <w:rFonts w:ascii="Times New Roman" w:hAnsi="Times New Roman"/>
                <w:bCs/>
                <w:sz w:val="24"/>
                <w:szCs w:val="24"/>
              </w:rPr>
            </w:pPr>
            <w:r>
              <w:rPr>
                <w:rFonts w:ascii="Times New Roman" w:hAnsi="Times New Roman"/>
                <w:bCs/>
                <w:sz w:val="24"/>
                <w:szCs w:val="24"/>
              </w:rPr>
              <w:t>-</w:t>
            </w:r>
          </w:p>
        </w:tc>
        <w:tc>
          <w:tcPr>
            <w:tcW w:w="540" w:type="dxa"/>
          </w:tcPr>
          <w:p w14:paraId="515C5629" w14:textId="6AB9722B" w:rsidR="0091764E" w:rsidRPr="004A758F" w:rsidRDefault="004A758F" w:rsidP="00525D08">
            <w:pPr>
              <w:jc w:val="center"/>
              <w:rPr>
                <w:rFonts w:ascii="Times New Roman" w:hAnsi="Times New Roman"/>
                <w:bCs/>
                <w:sz w:val="24"/>
                <w:szCs w:val="24"/>
              </w:rPr>
            </w:pPr>
            <w:r>
              <w:rPr>
                <w:rFonts w:ascii="Times New Roman" w:hAnsi="Times New Roman"/>
                <w:bCs/>
                <w:sz w:val="24"/>
                <w:szCs w:val="24"/>
              </w:rPr>
              <w:t>-</w:t>
            </w:r>
          </w:p>
        </w:tc>
        <w:tc>
          <w:tcPr>
            <w:tcW w:w="630" w:type="dxa"/>
          </w:tcPr>
          <w:p w14:paraId="5E624FB0" w14:textId="1B17C9C8" w:rsidR="0091764E" w:rsidRPr="004A758F" w:rsidRDefault="004A758F" w:rsidP="00525D08">
            <w:pPr>
              <w:jc w:val="center"/>
              <w:rPr>
                <w:rFonts w:ascii="Times New Roman" w:hAnsi="Times New Roman"/>
                <w:bCs/>
                <w:sz w:val="24"/>
                <w:szCs w:val="24"/>
              </w:rPr>
            </w:pPr>
            <w:r>
              <w:rPr>
                <w:rFonts w:ascii="Times New Roman" w:hAnsi="Times New Roman"/>
                <w:bCs/>
                <w:sz w:val="24"/>
                <w:szCs w:val="24"/>
              </w:rPr>
              <w:t>-</w:t>
            </w:r>
          </w:p>
        </w:tc>
        <w:tc>
          <w:tcPr>
            <w:tcW w:w="1080" w:type="dxa"/>
          </w:tcPr>
          <w:p w14:paraId="7C98093F" w14:textId="687D3859" w:rsidR="0091764E" w:rsidRPr="004A758F" w:rsidRDefault="004A758F" w:rsidP="00525D08">
            <w:pPr>
              <w:jc w:val="center"/>
              <w:rPr>
                <w:rFonts w:ascii="Times New Roman" w:hAnsi="Times New Roman"/>
                <w:bCs/>
                <w:sz w:val="24"/>
                <w:szCs w:val="24"/>
              </w:rPr>
            </w:pPr>
            <w:r>
              <w:rPr>
                <w:rFonts w:ascii="Times New Roman" w:hAnsi="Times New Roman"/>
                <w:bCs/>
                <w:sz w:val="24"/>
                <w:szCs w:val="24"/>
              </w:rPr>
              <w:t>-</w:t>
            </w:r>
          </w:p>
        </w:tc>
        <w:tc>
          <w:tcPr>
            <w:tcW w:w="1080" w:type="dxa"/>
          </w:tcPr>
          <w:p w14:paraId="6FA7AED2" w14:textId="1D0F214D" w:rsidR="0091764E" w:rsidRPr="004A758F" w:rsidRDefault="0091764E" w:rsidP="00525D08">
            <w:pPr>
              <w:jc w:val="center"/>
              <w:rPr>
                <w:rFonts w:ascii="Times New Roman" w:hAnsi="Times New Roman"/>
                <w:bCs/>
                <w:sz w:val="24"/>
                <w:szCs w:val="24"/>
              </w:rPr>
            </w:pPr>
            <w:r w:rsidRPr="004A758F">
              <w:rPr>
                <w:rFonts w:ascii="Times New Roman" w:hAnsi="Times New Roman"/>
                <w:bCs/>
                <w:sz w:val="24"/>
                <w:szCs w:val="24"/>
              </w:rPr>
              <w:t>1</w:t>
            </w:r>
          </w:p>
        </w:tc>
        <w:tc>
          <w:tcPr>
            <w:tcW w:w="819" w:type="dxa"/>
          </w:tcPr>
          <w:p w14:paraId="0EEA8EBA" w14:textId="26E7A312" w:rsidR="0091764E" w:rsidRPr="004A758F" w:rsidRDefault="004A758F" w:rsidP="00525D08">
            <w:pPr>
              <w:jc w:val="center"/>
              <w:rPr>
                <w:rFonts w:ascii="Times New Roman" w:hAnsi="Times New Roman"/>
                <w:bCs/>
                <w:sz w:val="24"/>
                <w:szCs w:val="24"/>
              </w:rPr>
            </w:pPr>
            <w:r>
              <w:rPr>
                <w:rFonts w:ascii="Times New Roman" w:hAnsi="Times New Roman"/>
                <w:bCs/>
                <w:sz w:val="24"/>
                <w:szCs w:val="24"/>
              </w:rPr>
              <w:t>-</w:t>
            </w:r>
          </w:p>
        </w:tc>
      </w:tr>
      <w:tr w:rsidR="0091764E" w:rsidRPr="004A758F" w14:paraId="715EE934" w14:textId="77777777" w:rsidTr="004A758F">
        <w:trPr>
          <w:jc w:val="center"/>
        </w:trPr>
        <w:tc>
          <w:tcPr>
            <w:tcW w:w="1980" w:type="dxa"/>
          </w:tcPr>
          <w:p w14:paraId="50501208" w14:textId="77777777" w:rsidR="0091764E" w:rsidRPr="004A758F" w:rsidRDefault="0091764E" w:rsidP="00A528FE">
            <w:pPr>
              <w:rPr>
                <w:rFonts w:ascii="Times New Roman" w:hAnsi="Times New Roman"/>
                <w:bCs/>
                <w:color w:val="000000"/>
                <w:sz w:val="24"/>
                <w:szCs w:val="24"/>
              </w:rPr>
            </w:pPr>
            <w:r w:rsidRPr="004A758F">
              <w:rPr>
                <w:rFonts w:ascii="Times New Roman" w:hAnsi="Times New Roman"/>
                <w:bCs/>
                <w:color w:val="000000"/>
                <w:sz w:val="24"/>
                <w:szCs w:val="24"/>
              </w:rPr>
              <w:t>сп эндопротезирования</w:t>
            </w:r>
          </w:p>
          <w:p w14:paraId="2AD0A7FB" w14:textId="77777777" w:rsidR="0091764E" w:rsidRPr="004A758F" w:rsidRDefault="0091764E" w:rsidP="00A528FE">
            <w:pPr>
              <w:rPr>
                <w:rFonts w:ascii="Times New Roman" w:hAnsi="Times New Roman"/>
                <w:bCs/>
                <w:sz w:val="24"/>
                <w:szCs w:val="24"/>
              </w:rPr>
            </w:pPr>
          </w:p>
        </w:tc>
        <w:tc>
          <w:tcPr>
            <w:tcW w:w="1075" w:type="dxa"/>
          </w:tcPr>
          <w:p w14:paraId="21C91151" w14:textId="77777777" w:rsidR="0091764E" w:rsidRPr="004A758F" w:rsidRDefault="0091764E" w:rsidP="00A528FE">
            <w:pPr>
              <w:rPr>
                <w:rFonts w:ascii="Times New Roman" w:hAnsi="Times New Roman"/>
                <w:bCs/>
                <w:sz w:val="24"/>
                <w:szCs w:val="24"/>
              </w:rPr>
            </w:pPr>
            <w:r w:rsidRPr="004A758F">
              <w:rPr>
                <w:rFonts w:ascii="Times New Roman" w:hAnsi="Times New Roman"/>
                <w:bCs/>
                <w:sz w:val="24"/>
                <w:szCs w:val="24"/>
              </w:rPr>
              <w:t>норм</w:t>
            </w:r>
          </w:p>
        </w:tc>
        <w:tc>
          <w:tcPr>
            <w:tcW w:w="360" w:type="dxa"/>
          </w:tcPr>
          <w:p w14:paraId="39AA0EB1" w14:textId="675DBD40" w:rsidR="0091764E" w:rsidRPr="004A758F" w:rsidRDefault="004A758F" w:rsidP="00525D08">
            <w:pPr>
              <w:jc w:val="center"/>
              <w:rPr>
                <w:rFonts w:ascii="Times New Roman" w:hAnsi="Times New Roman"/>
                <w:bCs/>
                <w:sz w:val="24"/>
                <w:szCs w:val="24"/>
              </w:rPr>
            </w:pPr>
            <w:r>
              <w:rPr>
                <w:rFonts w:ascii="Times New Roman" w:hAnsi="Times New Roman"/>
                <w:bCs/>
                <w:sz w:val="24"/>
                <w:szCs w:val="24"/>
              </w:rPr>
              <w:t>-</w:t>
            </w:r>
          </w:p>
        </w:tc>
        <w:tc>
          <w:tcPr>
            <w:tcW w:w="450" w:type="dxa"/>
          </w:tcPr>
          <w:p w14:paraId="4C0273F7" w14:textId="12323418" w:rsidR="0091764E" w:rsidRPr="004A758F" w:rsidRDefault="004A758F" w:rsidP="00525D08">
            <w:pPr>
              <w:jc w:val="center"/>
              <w:rPr>
                <w:rFonts w:ascii="Times New Roman" w:hAnsi="Times New Roman"/>
                <w:bCs/>
                <w:sz w:val="24"/>
                <w:szCs w:val="24"/>
              </w:rPr>
            </w:pPr>
            <w:r>
              <w:rPr>
                <w:rFonts w:ascii="Times New Roman" w:hAnsi="Times New Roman"/>
                <w:bCs/>
                <w:sz w:val="24"/>
                <w:szCs w:val="24"/>
              </w:rPr>
              <w:t>-</w:t>
            </w:r>
          </w:p>
        </w:tc>
        <w:tc>
          <w:tcPr>
            <w:tcW w:w="450" w:type="dxa"/>
          </w:tcPr>
          <w:p w14:paraId="1527B881" w14:textId="2B052927" w:rsidR="0091764E" w:rsidRPr="004A758F" w:rsidRDefault="004A758F" w:rsidP="00525D08">
            <w:pPr>
              <w:jc w:val="center"/>
              <w:rPr>
                <w:rFonts w:ascii="Times New Roman" w:hAnsi="Times New Roman"/>
                <w:bCs/>
                <w:sz w:val="24"/>
                <w:szCs w:val="24"/>
              </w:rPr>
            </w:pPr>
            <w:r>
              <w:rPr>
                <w:rFonts w:ascii="Times New Roman" w:hAnsi="Times New Roman"/>
                <w:bCs/>
                <w:sz w:val="24"/>
                <w:szCs w:val="24"/>
              </w:rPr>
              <w:t>-</w:t>
            </w:r>
          </w:p>
        </w:tc>
        <w:tc>
          <w:tcPr>
            <w:tcW w:w="601" w:type="dxa"/>
          </w:tcPr>
          <w:p w14:paraId="2FDDE450" w14:textId="00088BFF" w:rsidR="0091764E" w:rsidRPr="004A758F" w:rsidRDefault="004A758F" w:rsidP="00525D08">
            <w:pPr>
              <w:jc w:val="center"/>
              <w:rPr>
                <w:rFonts w:ascii="Times New Roman" w:hAnsi="Times New Roman"/>
                <w:bCs/>
                <w:sz w:val="24"/>
                <w:szCs w:val="24"/>
              </w:rPr>
            </w:pPr>
            <w:r>
              <w:rPr>
                <w:rFonts w:ascii="Times New Roman" w:hAnsi="Times New Roman"/>
                <w:bCs/>
                <w:sz w:val="24"/>
                <w:szCs w:val="24"/>
              </w:rPr>
              <w:t>-</w:t>
            </w:r>
          </w:p>
        </w:tc>
        <w:tc>
          <w:tcPr>
            <w:tcW w:w="569" w:type="dxa"/>
          </w:tcPr>
          <w:p w14:paraId="6E8C946C" w14:textId="77777777" w:rsidR="0091764E" w:rsidRPr="004A758F" w:rsidRDefault="0091764E" w:rsidP="00525D08">
            <w:pPr>
              <w:jc w:val="center"/>
              <w:rPr>
                <w:rFonts w:ascii="Times New Roman" w:hAnsi="Times New Roman"/>
                <w:bCs/>
                <w:sz w:val="24"/>
                <w:szCs w:val="24"/>
              </w:rPr>
            </w:pPr>
            <w:r w:rsidRPr="004A758F">
              <w:rPr>
                <w:rFonts w:ascii="Times New Roman" w:hAnsi="Times New Roman"/>
                <w:bCs/>
                <w:sz w:val="24"/>
                <w:szCs w:val="24"/>
              </w:rPr>
              <w:t>1</w:t>
            </w:r>
          </w:p>
        </w:tc>
        <w:tc>
          <w:tcPr>
            <w:tcW w:w="540" w:type="dxa"/>
          </w:tcPr>
          <w:p w14:paraId="2226D864" w14:textId="62EF6C68" w:rsidR="0091764E" w:rsidRPr="004A758F" w:rsidRDefault="004A758F" w:rsidP="00525D08">
            <w:pPr>
              <w:jc w:val="center"/>
              <w:rPr>
                <w:rFonts w:ascii="Times New Roman" w:hAnsi="Times New Roman"/>
                <w:bCs/>
                <w:sz w:val="24"/>
                <w:szCs w:val="24"/>
              </w:rPr>
            </w:pPr>
            <w:r>
              <w:rPr>
                <w:rFonts w:ascii="Times New Roman" w:hAnsi="Times New Roman"/>
                <w:bCs/>
                <w:sz w:val="24"/>
                <w:szCs w:val="24"/>
              </w:rPr>
              <w:t>-</w:t>
            </w:r>
          </w:p>
        </w:tc>
        <w:tc>
          <w:tcPr>
            <w:tcW w:w="630" w:type="dxa"/>
          </w:tcPr>
          <w:p w14:paraId="47483032" w14:textId="161EC985" w:rsidR="0091764E" w:rsidRPr="004A758F" w:rsidRDefault="004A758F" w:rsidP="00525D08">
            <w:pPr>
              <w:jc w:val="center"/>
              <w:rPr>
                <w:rFonts w:ascii="Times New Roman" w:hAnsi="Times New Roman"/>
                <w:bCs/>
                <w:sz w:val="24"/>
                <w:szCs w:val="24"/>
              </w:rPr>
            </w:pPr>
            <w:r>
              <w:rPr>
                <w:rFonts w:ascii="Times New Roman" w:hAnsi="Times New Roman"/>
                <w:bCs/>
                <w:sz w:val="24"/>
                <w:szCs w:val="24"/>
              </w:rPr>
              <w:t>-</w:t>
            </w:r>
          </w:p>
        </w:tc>
        <w:tc>
          <w:tcPr>
            <w:tcW w:w="1080" w:type="dxa"/>
          </w:tcPr>
          <w:p w14:paraId="376DCD06" w14:textId="3625BE78" w:rsidR="0091764E" w:rsidRPr="004A758F" w:rsidRDefault="004A758F" w:rsidP="00525D08">
            <w:pPr>
              <w:jc w:val="center"/>
              <w:rPr>
                <w:rFonts w:ascii="Times New Roman" w:hAnsi="Times New Roman"/>
                <w:bCs/>
                <w:sz w:val="24"/>
                <w:szCs w:val="24"/>
              </w:rPr>
            </w:pPr>
            <w:r>
              <w:rPr>
                <w:rFonts w:ascii="Times New Roman" w:hAnsi="Times New Roman"/>
                <w:bCs/>
                <w:sz w:val="24"/>
                <w:szCs w:val="24"/>
              </w:rPr>
              <w:t>-</w:t>
            </w:r>
          </w:p>
        </w:tc>
        <w:tc>
          <w:tcPr>
            <w:tcW w:w="1080" w:type="dxa"/>
          </w:tcPr>
          <w:p w14:paraId="0A5F3760" w14:textId="6108E28D" w:rsidR="0091764E" w:rsidRPr="004A758F" w:rsidRDefault="004A758F" w:rsidP="00525D08">
            <w:pPr>
              <w:jc w:val="center"/>
              <w:rPr>
                <w:rFonts w:ascii="Times New Roman" w:hAnsi="Times New Roman"/>
                <w:bCs/>
                <w:sz w:val="24"/>
                <w:szCs w:val="24"/>
              </w:rPr>
            </w:pPr>
            <w:r>
              <w:rPr>
                <w:rFonts w:ascii="Times New Roman" w:hAnsi="Times New Roman"/>
                <w:bCs/>
                <w:sz w:val="24"/>
                <w:szCs w:val="24"/>
              </w:rPr>
              <w:t>-</w:t>
            </w:r>
          </w:p>
        </w:tc>
        <w:tc>
          <w:tcPr>
            <w:tcW w:w="819" w:type="dxa"/>
          </w:tcPr>
          <w:p w14:paraId="01DC0956" w14:textId="77777777" w:rsidR="0091764E" w:rsidRPr="004A758F" w:rsidRDefault="0091764E" w:rsidP="00525D08">
            <w:pPr>
              <w:jc w:val="center"/>
              <w:rPr>
                <w:rFonts w:ascii="Times New Roman" w:hAnsi="Times New Roman"/>
                <w:bCs/>
                <w:sz w:val="24"/>
                <w:szCs w:val="24"/>
              </w:rPr>
            </w:pPr>
            <w:r w:rsidRPr="004A758F">
              <w:rPr>
                <w:rFonts w:ascii="Times New Roman" w:hAnsi="Times New Roman"/>
                <w:bCs/>
                <w:sz w:val="24"/>
                <w:szCs w:val="24"/>
              </w:rPr>
              <w:t>1</w:t>
            </w:r>
          </w:p>
        </w:tc>
      </w:tr>
      <w:tr w:rsidR="0091764E" w:rsidRPr="004A758F" w14:paraId="69A9E2E4" w14:textId="77777777" w:rsidTr="004A758F">
        <w:trPr>
          <w:jc w:val="center"/>
        </w:trPr>
        <w:tc>
          <w:tcPr>
            <w:tcW w:w="1980" w:type="dxa"/>
          </w:tcPr>
          <w:p w14:paraId="61255C3D" w14:textId="77777777" w:rsidR="0091764E" w:rsidRPr="004A758F" w:rsidRDefault="0091764E" w:rsidP="00A528FE">
            <w:pPr>
              <w:rPr>
                <w:rFonts w:ascii="Times New Roman" w:hAnsi="Times New Roman"/>
                <w:bCs/>
                <w:color w:val="000000"/>
                <w:sz w:val="24"/>
                <w:szCs w:val="24"/>
              </w:rPr>
            </w:pPr>
            <w:r w:rsidRPr="004A758F">
              <w:rPr>
                <w:rFonts w:ascii="Times New Roman" w:hAnsi="Times New Roman"/>
                <w:bCs/>
                <w:color w:val="000000"/>
                <w:sz w:val="24"/>
                <w:szCs w:val="24"/>
              </w:rPr>
              <w:t>гемангиома</w:t>
            </w:r>
          </w:p>
          <w:p w14:paraId="715073BD" w14:textId="77777777" w:rsidR="0091764E" w:rsidRPr="004A758F" w:rsidRDefault="0091764E" w:rsidP="00A528FE">
            <w:pPr>
              <w:rPr>
                <w:rFonts w:ascii="Times New Roman" w:hAnsi="Times New Roman"/>
                <w:bCs/>
                <w:sz w:val="24"/>
                <w:szCs w:val="24"/>
              </w:rPr>
            </w:pPr>
          </w:p>
        </w:tc>
        <w:tc>
          <w:tcPr>
            <w:tcW w:w="1075" w:type="dxa"/>
          </w:tcPr>
          <w:p w14:paraId="367502DC" w14:textId="77777777" w:rsidR="0091764E" w:rsidRPr="004A758F" w:rsidRDefault="0091764E" w:rsidP="00A528FE">
            <w:pPr>
              <w:rPr>
                <w:rFonts w:ascii="Times New Roman" w:hAnsi="Times New Roman"/>
                <w:bCs/>
                <w:sz w:val="24"/>
                <w:szCs w:val="24"/>
              </w:rPr>
            </w:pPr>
            <w:r w:rsidRPr="004A758F">
              <w:rPr>
                <w:rFonts w:ascii="Times New Roman" w:hAnsi="Times New Roman"/>
                <w:bCs/>
                <w:sz w:val="24"/>
                <w:szCs w:val="24"/>
              </w:rPr>
              <w:t xml:space="preserve">Гемангиома печени </w:t>
            </w:r>
          </w:p>
        </w:tc>
        <w:tc>
          <w:tcPr>
            <w:tcW w:w="360" w:type="dxa"/>
          </w:tcPr>
          <w:p w14:paraId="41FB8CA9" w14:textId="2CE816B6" w:rsidR="0091764E" w:rsidRPr="004A758F" w:rsidRDefault="004A758F" w:rsidP="00525D08">
            <w:pPr>
              <w:jc w:val="center"/>
              <w:rPr>
                <w:rFonts w:ascii="Times New Roman" w:hAnsi="Times New Roman"/>
                <w:bCs/>
                <w:sz w:val="24"/>
                <w:szCs w:val="24"/>
              </w:rPr>
            </w:pPr>
            <w:r>
              <w:rPr>
                <w:rFonts w:ascii="Times New Roman" w:hAnsi="Times New Roman"/>
                <w:bCs/>
                <w:sz w:val="24"/>
                <w:szCs w:val="24"/>
              </w:rPr>
              <w:t>-</w:t>
            </w:r>
          </w:p>
        </w:tc>
        <w:tc>
          <w:tcPr>
            <w:tcW w:w="450" w:type="dxa"/>
          </w:tcPr>
          <w:p w14:paraId="6A5007F5" w14:textId="70970007" w:rsidR="0091764E" w:rsidRPr="004A758F" w:rsidRDefault="0091764E" w:rsidP="00525D08">
            <w:pPr>
              <w:jc w:val="center"/>
              <w:rPr>
                <w:rFonts w:ascii="Times New Roman" w:hAnsi="Times New Roman"/>
                <w:bCs/>
                <w:sz w:val="24"/>
                <w:szCs w:val="24"/>
              </w:rPr>
            </w:pPr>
            <w:r w:rsidRPr="004A758F">
              <w:rPr>
                <w:rFonts w:ascii="Times New Roman" w:hAnsi="Times New Roman"/>
                <w:bCs/>
                <w:sz w:val="24"/>
                <w:szCs w:val="24"/>
              </w:rPr>
              <w:t>1</w:t>
            </w:r>
          </w:p>
        </w:tc>
        <w:tc>
          <w:tcPr>
            <w:tcW w:w="450" w:type="dxa"/>
          </w:tcPr>
          <w:p w14:paraId="1B4E36AB" w14:textId="6BE9095F" w:rsidR="0091764E" w:rsidRPr="004A758F" w:rsidRDefault="004A758F" w:rsidP="00525D08">
            <w:pPr>
              <w:jc w:val="center"/>
              <w:rPr>
                <w:rFonts w:ascii="Times New Roman" w:hAnsi="Times New Roman"/>
                <w:bCs/>
                <w:sz w:val="24"/>
                <w:szCs w:val="24"/>
              </w:rPr>
            </w:pPr>
            <w:r>
              <w:rPr>
                <w:rFonts w:ascii="Times New Roman" w:hAnsi="Times New Roman"/>
                <w:bCs/>
                <w:sz w:val="24"/>
                <w:szCs w:val="24"/>
              </w:rPr>
              <w:t>-</w:t>
            </w:r>
          </w:p>
        </w:tc>
        <w:tc>
          <w:tcPr>
            <w:tcW w:w="601" w:type="dxa"/>
          </w:tcPr>
          <w:p w14:paraId="229410D8" w14:textId="66197307" w:rsidR="0091764E" w:rsidRPr="004A758F" w:rsidRDefault="004A758F" w:rsidP="00525D08">
            <w:pPr>
              <w:jc w:val="center"/>
              <w:rPr>
                <w:rFonts w:ascii="Times New Roman" w:hAnsi="Times New Roman"/>
                <w:bCs/>
                <w:sz w:val="24"/>
                <w:szCs w:val="24"/>
              </w:rPr>
            </w:pPr>
            <w:r>
              <w:rPr>
                <w:rFonts w:ascii="Times New Roman" w:hAnsi="Times New Roman"/>
                <w:bCs/>
                <w:sz w:val="24"/>
                <w:szCs w:val="24"/>
              </w:rPr>
              <w:t>-</w:t>
            </w:r>
          </w:p>
        </w:tc>
        <w:tc>
          <w:tcPr>
            <w:tcW w:w="569" w:type="dxa"/>
          </w:tcPr>
          <w:p w14:paraId="2556F654" w14:textId="795EB492" w:rsidR="0091764E" w:rsidRPr="004A758F" w:rsidRDefault="004A758F" w:rsidP="00525D08">
            <w:pPr>
              <w:jc w:val="center"/>
              <w:rPr>
                <w:rFonts w:ascii="Times New Roman" w:hAnsi="Times New Roman"/>
                <w:bCs/>
                <w:sz w:val="24"/>
                <w:szCs w:val="24"/>
              </w:rPr>
            </w:pPr>
            <w:r>
              <w:rPr>
                <w:rFonts w:ascii="Times New Roman" w:hAnsi="Times New Roman"/>
                <w:bCs/>
                <w:sz w:val="24"/>
                <w:szCs w:val="24"/>
              </w:rPr>
              <w:t>-</w:t>
            </w:r>
          </w:p>
        </w:tc>
        <w:tc>
          <w:tcPr>
            <w:tcW w:w="540" w:type="dxa"/>
          </w:tcPr>
          <w:p w14:paraId="1434AF6A" w14:textId="41424DDC" w:rsidR="0091764E" w:rsidRPr="004A758F" w:rsidRDefault="004A758F" w:rsidP="00525D08">
            <w:pPr>
              <w:jc w:val="center"/>
              <w:rPr>
                <w:rFonts w:ascii="Times New Roman" w:hAnsi="Times New Roman"/>
                <w:bCs/>
                <w:sz w:val="24"/>
                <w:szCs w:val="24"/>
              </w:rPr>
            </w:pPr>
            <w:r>
              <w:rPr>
                <w:rFonts w:ascii="Times New Roman" w:hAnsi="Times New Roman"/>
                <w:bCs/>
                <w:sz w:val="24"/>
                <w:szCs w:val="24"/>
              </w:rPr>
              <w:t>-</w:t>
            </w:r>
          </w:p>
        </w:tc>
        <w:tc>
          <w:tcPr>
            <w:tcW w:w="630" w:type="dxa"/>
          </w:tcPr>
          <w:p w14:paraId="443A2024" w14:textId="77777777" w:rsidR="0091764E" w:rsidRPr="004A758F" w:rsidRDefault="0091764E" w:rsidP="00525D08">
            <w:pPr>
              <w:jc w:val="center"/>
              <w:rPr>
                <w:rFonts w:ascii="Times New Roman" w:hAnsi="Times New Roman"/>
                <w:bCs/>
                <w:sz w:val="24"/>
                <w:szCs w:val="24"/>
              </w:rPr>
            </w:pPr>
            <w:r w:rsidRPr="004A758F">
              <w:rPr>
                <w:rFonts w:ascii="Times New Roman" w:hAnsi="Times New Roman"/>
                <w:bCs/>
                <w:sz w:val="24"/>
                <w:szCs w:val="24"/>
              </w:rPr>
              <w:t>1</w:t>
            </w:r>
          </w:p>
        </w:tc>
        <w:tc>
          <w:tcPr>
            <w:tcW w:w="1080" w:type="dxa"/>
          </w:tcPr>
          <w:p w14:paraId="04EFEC7C" w14:textId="27B1BE79" w:rsidR="0091764E" w:rsidRPr="004A758F" w:rsidRDefault="004A758F" w:rsidP="00525D08">
            <w:pPr>
              <w:jc w:val="center"/>
              <w:rPr>
                <w:rFonts w:ascii="Times New Roman" w:hAnsi="Times New Roman"/>
                <w:bCs/>
                <w:sz w:val="24"/>
                <w:szCs w:val="24"/>
              </w:rPr>
            </w:pPr>
            <w:r>
              <w:rPr>
                <w:rFonts w:ascii="Times New Roman" w:hAnsi="Times New Roman"/>
                <w:bCs/>
                <w:sz w:val="24"/>
                <w:szCs w:val="24"/>
              </w:rPr>
              <w:t>-</w:t>
            </w:r>
          </w:p>
        </w:tc>
        <w:tc>
          <w:tcPr>
            <w:tcW w:w="1080" w:type="dxa"/>
          </w:tcPr>
          <w:p w14:paraId="034FF7A4" w14:textId="68E501B8" w:rsidR="0091764E" w:rsidRPr="004A758F" w:rsidRDefault="004A758F" w:rsidP="00525D08">
            <w:pPr>
              <w:jc w:val="center"/>
              <w:rPr>
                <w:rFonts w:ascii="Times New Roman" w:hAnsi="Times New Roman"/>
                <w:bCs/>
                <w:sz w:val="24"/>
                <w:szCs w:val="24"/>
              </w:rPr>
            </w:pPr>
            <w:r>
              <w:rPr>
                <w:rFonts w:ascii="Times New Roman" w:hAnsi="Times New Roman"/>
                <w:bCs/>
                <w:sz w:val="24"/>
                <w:szCs w:val="24"/>
              </w:rPr>
              <w:t>-</w:t>
            </w:r>
          </w:p>
        </w:tc>
        <w:tc>
          <w:tcPr>
            <w:tcW w:w="819" w:type="dxa"/>
          </w:tcPr>
          <w:p w14:paraId="2DDBF099" w14:textId="77777777" w:rsidR="0091764E" w:rsidRPr="004A758F" w:rsidRDefault="0091764E" w:rsidP="00525D08">
            <w:pPr>
              <w:jc w:val="center"/>
              <w:rPr>
                <w:rFonts w:ascii="Times New Roman" w:hAnsi="Times New Roman"/>
                <w:bCs/>
                <w:sz w:val="24"/>
                <w:szCs w:val="24"/>
              </w:rPr>
            </w:pPr>
            <w:r w:rsidRPr="004A758F">
              <w:rPr>
                <w:rFonts w:ascii="Times New Roman" w:hAnsi="Times New Roman"/>
                <w:bCs/>
                <w:sz w:val="24"/>
                <w:szCs w:val="24"/>
              </w:rPr>
              <w:t>1</w:t>
            </w:r>
          </w:p>
        </w:tc>
      </w:tr>
      <w:tr w:rsidR="0091764E" w:rsidRPr="004A758F" w14:paraId="607656BC" w14:textId="77777777" w:rsidTr="004A758F">
        <w:trPr>
          <w:jc w:val="center"/>
        </w:trPr>
        <w:tc>
          <w:tcPr>
            <w:tcW w:w="1980" w:type="dxa"/>
          </w:tcPr>
          <w:p w14:paraId="35723658" w14:textId="77777777" w:rsidR="0091764E" w:rsidRPr="004A758F" w:rsidRDefault="0091764E" w:rsidP="00A528FE">
            <w:pPr>
              <w:rPr>
                <w:rFonts w:ascii="Times New Roman" w:hAnsi="Times New Roman"/>
                <w:bCs/>
                <w:color w:val="000000"/>
                <w:sz w:val="24"/>
                <w:szCs w:val="24"/>
              </w:rPr>
            </w:pPr>
            <w:r w:rsidRPr="004A758F">
              <w:rPr>
                <w:rFonts w:ascii="Times New Roman" w:hAnsi="Times New Roman"/>
                <w:bCs/>
                <w:color w:val="000000"/>
                <w:sz w:val="24"/>
                <w:szCs w:val="24"/>
              </w:rPr>
              <w:t>цр легких</w:t>
            </w:r>
          </w:p>
          <w:p w14:paraId="799BAEEC" w14:textId="77777777" w:rsidR="0091764E" w:rsidRPr="004A758F" w:rsidRDefault="0091764E" w:rsidP="00A528FE">
            <w:pPr>
              <w:rPr>
                <w:rFonts w:ascii="Times New Roman" w:hAnsi="Times New Roman"/>
                <w:bCs/>
                <w:sz w:val="24"/>
                <w:szCs w:val="24"/>
              </w:rPr>
            </w:pPr>
          </w:p>
        </w:tc>
        <w:tc>
          <w:tcPr>
            <w:tcW w:w="1075" w:type="dxa"/>
          </w:tcPr>
          <w:p w14:paraId="64929595" w14:textId="77777777" w:rsidR="0091764E" w:rsidRPr="004A758F" w:rsidRDefault="0091764E" w:rsidP="00A528FE">
            <w:pPr>
              <w:rPr>
                <w:rFonts w:ascii="Times New Roman" w:hAnsi="Times New Roman"/>
                <w:bCs/>
                <w:color w:val="000000"/>
                <w:sz w:val="24"/>
                <w:szCs w:val="24"/>
              </w:rPr>
            </w:pPr>
            <w:r w:rsidRPr="004A758F">
              <w:rPr>
                <w:rFonts w:ascii="Times New Roman" w:hAnsi="Times New Roman"/>
                <w:bCs/>
                <w:color w:val="000000"/>
                <w:sz w:val="24"/>
                <w:szCs w:val="24"/>
              </w:rPr>
              <w:t>мешотчатые бронхоэктазыПризнаки застоя по МКК</w:t>
            </w:r>
          </w:p>
          <w:p w14:paraId="66816D16" w14:textId="77777777" w:rsidR="0091764E" w:rsidRPr="004A758F" w:rsidRDefault="0091764E" w:rsidP="00A528FE">
            <w:pPr>
              <w:rPr>
                <w:rFonts w:ascii="Times New Roman" w:hAnsi="Times New Roman"/>
                <w:bCs/>
                <w:sz w:val="24"/>
                <w:szCs w:val="24"/>
              </w:rPr>
            </w:pPr>
          </w:p>
        </w:tc>
        <w:tc>
          <w:tcPr>
            <w:tcW w:w="360" w:type="dxa"/>
          </w:tcPr>
          <w:p w14:paraId="0E42DDC8" w14:textId="77777777" w:rsidR="0091764E" w:rsidRPr="004A758F" w:rsidRDefault="0091764E" w:rsidP="00525D08">
            <w:pPr>
              <w:jc w:val="center"/>
              <w:rPr>
                <w:rFonts w:ascii="Times New Roman" w:hAnsi="Times New Roman"/>
                <w:bCs/>
                <w:sz w:val="24"/>
                <w:szCs w:val="24"/>
              </w:rPr>
            </w:pPr>
            <w:r w:rsidRPr="004A758F">
              <w:rPr>
                <w:rFonts w:ascii="Times New Roman" w:hAnsi="Times New Roman"/>
                <w:bCs/>
                <w:sz w:val="24"/>
                <w:szCs w:val="24"/>
              </w:rPr>
              <w:t>1</w:t>
            </w:r>
          </w:p>
        </w:tc>
        <w:tc>
          <w:tcPr>
            <w:tcW w:w="450" w:type="dxa"/>
          </w:tcPr>
          <w:p w14:paraId="3642EDA4" w14:textId="1FE302E1" w:rsidR="0091764E" w:rsidRPr="004A758F" w:rsidRDefault="004A758F" w:rsidP="00525D08">
            <w:pPr>
              <w:jc w:val="center"/>
              <w:rPr>
                <w:rFonts w:ascii="Times New Roman" w:hAnsi="Times New Roman"/>
                <w:bCs/>
                <w:sz w:val="24"/>
                <w:szCs w:val="24"/>
              </w:rPr>
            </w:pPr>
            <w:r>
              <w:rPr>
                <w:rFonts w:ascii="Times New Roman" w:hAnsi="Times New Roman"/>
                <w:bCs/>
                <w:sz w:val="24"/>
                <w:szCs w:val="24"/>
              </w:rPr>
              <w:t>-</w:t>
            </w:r>
          </w:p>
        </w:tc>
        <w:tc>
          <w:tcPr>
            <w:tcW w:w="450" w:type="dxa"/>
          </w:tcPr>
          <w:p w14:paraId="40A377F5" w14:textId="62F22BF5" w:rsidR="0091764E" w:rsidRPr="004A758F" w:rsidRDefault="004A758F" w:rsidP="00525D08">
            <w:pPr>
              <w:jc w:val="center"/>
              <w:rPr>
                <w:rFonts w:ascii="Times New Roman" w:hAnsi="Times New Roman"/>
                <w:bCs/>
                <w:sz w:val="24"/>
                <w:szCs w:val="24"/>
              </w:rPr>
            </w:pPr>
            <w:r>
              <w:rPr>
                <w:rFonts w:ascii="Times New Roman" w:hAnsi="Times New Roman"/>
                <w:bCs/>
                <w:sz w:val="24"/>
                <w:szCs w:val="24"/>
              </w:rPr>
              <w:t>-</w:t>
            </w:r>
          </w:p>
        </w:tc>
        <w:tc>
          <w:tcPr>
            <w:tcW w:w="601" w:type="dxa"/>
          </w:tcPr>
          <w:p w14:paraId="5A3DC180" w14:textId="7F8D3502" w:rsidR="0091764E" w:rsidRPr="004A758F" w:rsidRDefault="004A758F" w:rsidP="00525D08">
            <w:pPr>
              <w:jc w:val="center"/>
              <w:rPr>
                <w:rFonts w:ascii="Times New Roman" w:hAnsi="Times New Roman"/>
                <w:bCs/>
                <w:sz w:val="24"/>
                <w:szCs w:val="24"/>
              </w:rPr>
            </w:pPr>
            <w:r>
              <w:rPr>
                <w:rFonts w:ascii="Times New Roman" w:hAnsi="Times New Roman"/>
                <w:bCs/>
                <w:sz w:val="24"/>
                <w:szCs w:val="24"/>
              </w:rPr>
              <w:t>-</w:t>
            </w:r>
          </w:p>
        </w:tc>
        <w:tc>
          <w:tcPr>
            <w:tcW w:w="569" w:type="dxa"/>
          </w:tcPr>
          <w:p w14:paraId="0E3540FE" w14:textId="67379A37" w:rsidR="0091764E" w:rsidRPr="004A758F" w:rsidRDefault="004A758F" w:rsidP="00525D08">
            <w:pPr>
              <w:jc w:val="center"/>
              <w:rPr>
                <w:rFonts w:ascii="Times New Roman" w:hAnsi="Times New Roman"/>
                <w:bCs/>
                <w:sz w:val="24"/>
                <w:szCs w:val="24"/>
              </w:rPr>
            </w:pPr>
            <w:r>
              <w:rPr>
                <w:rFonts w:ascii="Times New Roman" w:hAnsi="Times New Roman"/>
                <w:bCs/>
                <w:sz w:val="24"/>
                <w:szCs w:val="24"/>
              </w:rPr>
              <w:t>-</w:t>
            </w:r>
          </w:p>
        </w:tc>
        <w:tc>
          <w:tcPr>
            <w:tcW w:w="540" w:type="dxa"/>
          </w:tcPr>
          <w:p w14:paraId="2C0AFC8F" w14:textId="5B241FFF" w:rsidR="0091764E" w:rsidRPr="004A758F" w:rsidRDefault="004A758F" w:rsidP="00525D08">
            <w:pPr>
              <w:jc w:val="center"/>
              <w:rPr>
                <w:rFonts w:ascii="Times New Roman" w:hAnsi="Times New Roman"/>
                <w:bCs/>
                <w:sz w:val="24"/>
                <w:szCs w:val="24"/>
              </w:rPr>
            </w:pPr>
            <w:r>
              <w:rPr>
                <w:rFonts w:ascii="Times New Roman" w:hAnsi="Times New Roman"/>
                <w:bCs/>
                <w:sz w:val="24"/>
                <w:szCs w:val="24"/>
              </w:rPr>
              <w:t>-</w:t>
            </w:r>
          </w:p>
        </w:tc>
        <w:tc>
          <w:tcPr>
            <w:tcW w:w="630" w:type="dxa"/>
          </w:tcPr>
          <w:p w14:paraId="3C87BAD6" w14:textId="13EC68AF" w:rsidR="0091764E" w:rsidRPr="004A758F" w:rsidRDefault="004A758F" w:rsidP="00525D08">
            <w:pPr>
              <w:jc w:val="center"/>
              <w:rPr>
                <w:rFonts w:ascii="Times New Roman" w:hAnsi="Times New Roman"/>
                <w:bCs/>
                <w:sz w:val="24"/>
                <w:szCs w:val="24"/>
              </w:rPr>
            </w:pPr>
            <w:r>
              <w:rPr>
                <w:rFonts w:ascii="Times New Roman" w:hAnsi="Times New Roman"/>
                <w:bCs/>
                <w:sz w:val="24"/>
                <w:szCs w:val="24"/>
              </w:rPr>
              <w:t>-</w:t>
            </w:r>
          </w:p>
        </w:tc>
        <w:tc>
          <w:tcPr>
            <w:tcW w:w="1080" w:type="dxa"/>
          </w:tcPr>
          <w:p w14:paraId="3E17891F" w14:textId="6F78BC64" w:rsidR="0091764E" w:rsidRPr="004A758F" w:rsidRDefault="004A758F" w:rsidP="00525D08">
            <w:pPr>
              <w:jc w:val="center"/>
              <w:rPr>
                <w:rFonts w:ascii="Times New Roman" w:hAnsi="Times New Roman"/>
                <w:bCs/>
                <w:sz w:val="24"/>
                <w:szCs w:val="24"/>
              </w:rPr>
            </w:pPr>
            <w:r>
              <w:rPr>
                <w:rFonts w:ascii="Times New Roman" w:hAnsi="Times New Roman"/>
                <w:bCs/>
                <w:sz w:val="24"/>
                <w:szCs w:val="24"/>
              </w:rPr>
              <w:t>-</w:t>
            </w:r>
          </w:p>
        </w:tc>
        <w:tc>
          <w:tcPr>
            <w:tcW w:w="1080" w:type="dxa"/>
          </w:tcPr>
          <w:p w14:paraId="27F43AE3" w14:textId="05ECD65F" w:rsidR="0091764E" w:rsidRPr="004A758F" w:rsidRDefault="004A758F" w:rsidP="00525D08">
            <w:pPr>
              <w:jc w:val="center"/>
              <w:rPr>
                <w:rFonts w:ascii="Times New Roman" w:hAnsi="Times New Roman"/>
                <w:bCs/>
                <w:sz w:val="24"/>
                <w:szCs w:val="24"/>
              </w:rPr>
            </w:pPr>
            <w:r>
              <w:rPr>
                <w:rFonts w:ascii="Times New Roman" w:hAnsi="Times New Roman"/>
                <w:bCs/>
                <w:sz w:val="24"/>
                <w:szCs w:val="24"/>
              </w:rPr>
              <w:t>-</w:t>
            </w:r>
          </w:p>
        </w:tc>
        <w:tc>
          <w:tcPr>
            <w:tcW w:w="819" w:type="dxa"/>
          </w:tcPr>
          <w:p w14:paraId="5F83DB06" w14:textId="77777777" w:rsidR="0091764E" w:rsidRPr="004A758F" w:rsidRDefault="0091764E" w:rsidP="00525D08">
            <w:pPr>
              <w:jc w:val="center"/>
              <w:rPr>
                <w:rFonts w:ascii="Times New Roman" w:hAnsi="Times New Roman"/>
                <w:bCs/>
                <w:sz w:val="24"/>
                <w:szCs w:val="24"/>
              </w:rPr>
            </w:pPr>
            <w:r w:rsidRPr="004A758F">
              <w:rPr>
                <w:rFonts w:ascii="Times New Roman" w:hAnsi="Times New Roman"/>
                <w:bCs/>
                <w:sz w:val="24"/>
                <w:szCs w:val="24"/>
              </w:rPr>
              <w:t>1</w:t>
            </w:r>
          </w:p>
        </w:tc>
      </w:tr>
      <w:tr w:rsidR="0091764E" w:rsidRPr="004A758F" w14:paraId="64E13BB2" w14:textId="77777777" w:rsidTr="004A758F">
        <w:trPr>
          <w:jc w:val="center"/>
        </w:trPr>
        <w:tc>
          <w:tcPr>
            <w:tcW w:w="1980" w:type="dxa"/>
          </w:tcPr>
          <w:p w14:paraId="36EA572B" w14:textId="77777777" w:rsidR="0091764E" w:rsidRPr="004A758F" w:rsidRDefault="0091764E" w:rsidP="00A528FE">
            <w:pPr>
              <w:rPr>
                <w:rFonts w:ascii="Times New Roman" w:hAnsi="Times New Roman"/>
                <w:bCs/>
                <w:color w:val="000000"/>
                <w:sz w:val="24"/>
                <w:szCs w:val="24"/>
              </w:rPr>
            </w:pPr>
            <w:r w:rsidRPr="004A758F">
              <w:rPr>
                <w:rFonts w:ascii="Times New Roman" w:hAnsi="Times New Roman"/>
                <w:bCs/>
                <w:color w:val="000000"/>
                <w:sz w:val="24"/>
                <w:szCs w:val="24"/>
              </w:rPr>
              <w:t xml:space="preserve">Мтс </w:t>
            </w:r>
            <w:proofErr w:type="gramStart"/>
            <w:r w:rsidRPr="004A758F">
              <w:rPr>
                <w:rFonts w:ascii="Times New Roman" w:hAnsi="Times New Roman"/>
                <w:bCs/>
                <w:color w:val="000000"/>
                <w:sz w:val="24"/>
                <w:szCs w:val="24"/>
              </w:rPr>
              <w:t>легких ?</w:t>
            </w:r>
            <w:proofErr w:type="gramEnd"/>
          </w:p>
          <w:p w14:paraId="571EE389" w14:textId="77777777" w:rsidR="0091764E" w:rsidRPr="004A758F" w:rsidRDefault="0091764E" w:rsidP="00A528FE">
            <w:pPr>
              <w:rPr>
                <w:rFonts w:ascii="Times New Roman" w:hAnsi="Times New Roman"/>
                <w:bCs/>
                <w:sz w:val="24"/>
                <w:szCs w:val="24"/>
              </w:rPr>
            </w:pPr>
          </w:p>
        </w:tc>
        <w:tc>
          <w:tcPr>
            <w:tcW w:w="1075" w:type="dxa"/>
          </w:tcPr>
          <w:p w14:paraId="570BF395" w14:textId="77777777" w:rsidR="0091764E" w:rsidRPr="004A758F" w:rsidRDefault="0091764E" w:rsidP="00A528FE">
            <w:pPr>
              <w:rPr>
                <w:rFonts w:ascii="Times New Roman" w:hAnsi="Times New Roman"/>
                <w:bCs/>
                <w:color w:val="000000"/>
                <w:sz w:val="24"/>
                <w:szCs w:val="24"/>
              </w:rPr>
            </w:pPr>
            <w:r w:rsidRPr="004A758F">
              <w:rPr>
                <w:rFonts w:ascii="Times New Roman" w:hAnsi="Times New Roman"/>
                <w:bCs/>
                <w:color w:val="000000"/>
                <w:sz w:val="24"/>
                <w:szCs w:val="24"/>
              </w:rPr>
              <w:t>Вторичное поражение легких и ЛУ средостения</w:t>
            </w:r>
          </w:p>
          <w:p w14:paraId="008C7BCA" w14:textId="77777777" w:rsidR="0091764E" w:rsidRPr="004A758F" w:rsidRDefault="0091764E" w:rsidP="00A528FE">
            <w:pPr>
              <w:rPr>
                <w:rFonts w:ascii="Times New Roman" w:hAnsi="Times New Roman"/>
                <w:bCs/>
                <w:sz w:val="24"/>
                <w:szCs w:val="24"/>
              </w:rPr>
            </w:pPr>
          </w:p>
        </w:tc>
        <w:tc>
          <w:tcPr>
            <w:tcW w:w="360" w:type="dxa"/>
          </w:tcPr>
          <w:p w14:paraId="2875B400" w14:textId="77777777" w:rsidR="0091764E" w:rsidRPr="004A758F" w:rsidRDefault="0091764E" w:rsidP="00525D08">
            <w:pPr>
              <w:jc w:val="center"/>
              <w:rPr>
                <w:rFonts w:ascii="Times New Roman" w:hAnsi="Times New Roman"/>
                <w:bCs/>
                <w:sz w:val="24"/>
                <w:szCs w:val="24"/>
              </w:rPr>
            </w:pPr>
            <w:r w:rsidRPr="004A758F">
              <w:rPr>
                <w:rFonts w:ascii="Times New Roman" w:hAnsi="Times New Roman"/>
                <w:bCs/>
                <w:sz w:val="24"/>
                <w:szCs w:val="24"/>
              </w:rPr>
              <w:t>1</w:t>
            </w:r>
          </w:p>
        </w:tc>
        <w:tc>
          <w:tcPr>
            <w:tcW w:w="450" w:type="dxa"/>
          </w:tcPr>
          <w:p w14:paraId="46871FA5" w14:textId="69E8A0B9" w:rsidR="0091764E" w:rsidRPr="004A758F" w:rsidRDefault="004A758F" w:rsidP="00525D08">
            <w:pPr>
              <w:jc w:val="center"/>
              <w:rPr>
                <w:rFonts w:ascii="Times New Roman" w:hAnsi="Times New Roman"/>
                <w:bCs/>
                <w:sz w:val="24"/>
                <w:szCs w:val="24"/>
              </w:rPr>
            </w:pPr>
            <w:r>
              <w:rPr>
                <w:rFonts w:ascii="Times New Roman" w:hAnsi="Times New Roman"/>
                <w:bCs/>
                <w:sz w:val="24"/>
                <w:szCs w:val="24"/>
              </w:rPr>
              <w:t>-</w:t>
            </w:r>
          </w:p>
        </w:tc>
        <w:tc>
          <w:tcPr>
            <w:tcW w:w="450" w:type="dxa"/>
          </w:tcPr>
          <w:p w14:paraId="48D5D266" w14:textId="1C6ACB7A" w:rsidR="0091764E" w:rsidRPr="004A758F" w:rsidRDefault="004A758F" w:rsidP="00525D08">
            <w:pPr>
              <w:jc w:val="center"/>
              <w:rPr>
                <w:rFonts w:ascii="Times New Roman" w:hAnsi="Times New Roman"/>
                <w:bCs/>
                <w:sz w:val="24"/>
                <w:szCs w:val="24"/>
              </w:rPr>
            </w:pPr>
            <w:r>
              <w:rPr>
                <w:rFonts w:ascii="Times New Roman" w:hAnsi="Times New Roman"/>
                <w:bCs/>
                <w:sz w:val="24"/>
                <w:szCs w:val="24"/>
              </w:rPr>
              <w:t>-</w:t>
            </w:r>
          </w:p>
        </w:tc>
        <w:tc>
          <w:tcPr>
            <w:tcW w:w="601" w:type="dxa"/>
          </w:tcPr>
          <w:p w14:paraId="4DF55FEE" w14:textId="480CBADF" w:rsidR="0091764E" w:rsidRPr="004A758F" w:rsidRDefault="004A758F" w:rsidP="00525D08">
            <w:pPr>
              <w:jc w:val="center"/>
              <w:rPr>
                <w:rFonts w:ascii="Times New Roman" w:hAnsi="Times New Roman"/>
                <w:bCs/>
                <w:sz w:val="24"/>
                <w:szCs w:val="24"/>
              </w:rPr>
            </w:pPr>
            <w:r>
              <w:rPr>
                <w:rFonts w:ascii="Times New Roman" w:hAnsi="Times New Roman"/>
                <w:bCs/>
                <w:sz w:val="24"/>
                <w:szCs w:val="24"/>
              </w:rPr>
              <w:t>-</w:t>
            </w:r>
          </w:p>
        </w:tc>
        <w:tc>
          <w:tcPr>
            <w:tcW w:w="569" w:type="dxa"/>
          </w:tcPr>
          <w:p w14:paraId="596E153C" w14:textId="77777777" w:rsidR="0091764E" w:rsidRPr="004A758F" w:rsidRDefault="0091764E" w:rsidP="00525D08">
            <w:pPr>
              <w:jc w:val="center"/>
              <w:rPr>
                <w:rFonts w:ascii="Times New Roman" w:hAnsi="Times New Roman"/>
                <w:bCs/>
                <w:sz w:val="24"/>
                <w:szCs w:val="24"/>
              </w:rPr>
            </w:pPr>
            <w:r w:rsidRPr="004A758F">
              <w:rPr>
                <w:rFonts w:ascii="Times New Roman" w:hAnsi="Times New Roman"/>
                <w:bCs/>
                <w:sz w:val="24"/>
                <w:szCs w:val="24"/>
              </w:rPr>
              <w:t>1</w:t>
            </w:r>
          </w:p>
        </w:tc>
        <w:tc>
          <w:tcPr>
            <w:tcW w:w="540" w:type="dxa"/>
          </w:tcPr>
          <w:p w14:paraId="6F318E96" w14:textId="2B69D5A7" w:rsidR="0091764E" w:rsidRPr="004A758F" w:rsidRDefault="004A758F" w:rsidP="00525D08">
            <w:pPr>
              <w:jc w:val="center"/>
              <w:rPr>
                <w:rFonts w:ascii="Times New Roman" w:hAnsi="Times New Roman"/>
                <w:bCs/>
                <w:sz w:val="24"/>
                <w:szCs w:val="24"/>
              </w:rPr>
            </w:pPr>
            <w:r>
              <w:rPr>
                <w:rFonts w:ascii="Times New Roman" w:hAnsi="Times New Roman"/>
                <w:bCs/>
                <w:sz w:val="24"/>
                <w:szCs w:val="24"/>
              </w:rPr>
              <w:t>-</w:t>
            </w:r>
          </w:p>
        </w:tc>
        <w:tc>
          <w:tcPr>
            <w:tcW w:w="630" w:type="dxa"/>
          </w:tcPr>
          <w:p w14:paraId="5B3810FE" w14:textId="16363CF0" w:rsidR="0091764E" w:rsidRPr="004A758F" w:rsidRDefault="004A758F" w:rsidP="00525D08">
            <w:pPr>
              <w:jc w:val="center"/>
              <w:rPr>
                <w:rFonts w:ascii="Times New Roman" w:hAnsi="Times New Roman"/>
                <w:bCs/>
                <w:sz w:val="24"/>
                <w:szCs w:val="24"/>
              </w:rPr>
            </w:pPr>
            <w:r>
              <w:rPr>
                <w:rFonts w:ascii="Times New Roman" w:hAnsi="Times New Roman"/>
                <w:bCs/>
                <w:sz w:val="24"/>
                <w:szCs w:val="24"/>
              </w:rPr>
              <w:t>-</w:t>
            </w:r>
          </w:p>
        </w:tc>
        <w:tc>
          <w:tcPr>
            <w:tcW w:w="1080" w:type="dxa"/>
          </w:tcPr>
          <w:p w14:paraId="10F0CDE6" w14:textId="39CC91CA" w:rsidR="0091764E" w:rsidRPr="004A758F" w:rsidRDefault="004A758F" w:rsidP="00525D08">
            <w:pPr>
              <w:jc w:val="center"/>
              <w:rPr>
                <w:rFonts w:ascii="Times New Roman" w:hAnsi="Times New Roman"/>
                <w:bCs/>
                <w:sz w:val="24"/>
                <w:szCs w:val="24"/>
              </w:rPr>
            </w:pPr>
            <w:r>
              <w:rPr>
                <w:rFonts w:ascii="Times New Roman" w:hAnsi="Times New Roman"/>
                <w:bCs/>
                <w:sz w:val="24"/>
                <w:szCs w:val="24"/>
              </w:rPr>
              <w:t>-</w:t>
            </w:r>
          </w:p>
        </w:tc>
        <w:tc>
          <w:tcPr>
            <w:tcW w:w="1080" w:type="dxa"/>
          </w:tcPr>
          <w:p w14:paraId="01179A12" w14:textId="7801BA9C" w:rsidR="0091764E" w:rsidRPr="004A758F" w:rsidRDefault="004A758F" w:rsidP="00525D08">
            <w:pPr>
              <w:jc w:val="center"/>
              <w:rPr>
                <w:rFonts w:ascii="Times New Roman" w:hAnsi="Times New Roman"/>
                <w:bCs/>
                <w:sz w:val="24"/>
                <w:szCs w:val="24"/>
              </w:rPr>
            </w:pPr>
            <w:r>
              <w:rPr>
                <w:rFonts w:ascii="Times New Roman" w:hAnsi="Times New Roman"/>
                <w:bCs/>
                <w:sz w:val="24"/>
                <w:szCs w:val="24"/>
              </w:rPr>
              <w:t>-</w:t>
            </w:r>
          </w:p>
        </w:tc>
        <w:tc>
          <w:tcPr>
            <w:tcW w:w="819" w:type="dxa"/>
          </w:tcPr>
          <w:p w14:paraId="017E49C8" w14:textId="77777777" w:rsidR="0091764E" w:rsidRPr="004A758F" w:rsidRDefault="0091764E" w:rsidP="00525D08">
            <w:pPr>
              <w:jc w:val="center"/>
              <w:rPr>
                <w:rFonts w:ascii="Times New Roman" w:hAnsi="Times New Roman"/>
                <w:bCs/>
                <w:sz w:val="24"/>
                <w:szCs w:val="24"/>
              </w:rPr>
            </w:pPr>
            <w:r w:rsidRPr="004A758F">
              <w:rPr>
                <w:rFonts w:ascii="Times New Roman" w:hAnsi="Times New Roman"/>
                <w:bCs/>
                <w:sz w:val="24"/>
                <w:szCs w:val="24"/>
              </w:rPr>
              <w:t>1</w:t>
            </w:r>
          </w:p>
        </w:tc>
      </w:tr>
      <w:tr w:rsidR="0091764E" w:rsidRPr="004A758F" w14:paraId="76BD6D1B" w14:textId="77777777" w:rsidTr="004A758F">
        <w:trPr>
          <w:jc w:val="center"/>
        </w:trPr>
        <w:tc>
          <w:tcPr>
            <w:tcW w:w="1980" w:type="dxa"/>
          </w:tcPr>
          <w:p w14:paraId="2FBC104A" w14:textId="77777777" w:rsidR="0091764E" w:rsidRPr="004A758F" w:rsidRDefault="0091764E" w:rsidP="00A528FE">
            <w:pPr>
              <w:rPr>
                <w:rFonts w:ascii="Times New Roman" w:hAnsi="Times New Roman"/>
                <w:bCs/>
                <w:color w:val="000000"/>
                <w:sz w:val="24"/>
                <w:szCs w:val="24"/>
              </w:rPr>
            </w:pPr>
            <w:r w:rsidRPr="004A758F">
              <w:rPr>
                <w:rFonts w:ascii="Times New Roman" w:hAnsi="Times New Roman"/>
                <w:bCs/>
                <w:color w:val="000000"/>
                <w:sz w:val="24"/>
                <w:szCs w:val="24"/>
              </w:rPr>
              <w:t>Новообразование ГМ</w:t>
            </w:r>
          </w:p>
          <w:p w14:paraId="5CC9B256" w14:textId="77777777" w:rsidR="0091764E" w:rsidRPr="004A758F" w:rsidRDefault="0091764E" w:rsidP="00A528FE">
            <w:pPr>
              <w:rPr>
                <w:rFonts w:ascii="Times New Roman" w:hAnsi="Times New Roman"/>
                <w:bCs/>
                <w:sz w:val="24"/>
                <w:szCs w:val="24"/>
              </w:rPr>
            </w:pPr>
          </w:p>
        </w:tc>
        <w:tc>
          <w:tcPr>
            <w:tcW w:w="1075" w:type="dxa"/>
          </w:tcPr>
          <w:p w14:paraId="40CB63B6" w14:textId="77777777" w:rsidR="0091764E" w:rsidRPr="004A758F" w:rsidRDefault="0091764E" w:rsidP="00A528FE">
            <w:pPr>
              <w:rPr>
                <w:rFonts w:ascii="Times New Roman" w:hAnsi="Times New Roman"/>
                <w:bCs/>
                <w:sz w:val="24"/>
                <w:szCs w:val="24"/>
              </w:rPr>
            </w:pPr>
            <w:r w:rsidRPr="004A758F">
              <w:rPr>
                <w:rFonts w:ascii="Times New Roman" w:hAnsi="Times New Roman"/>
                <w:bCs/>
                <w:sz w:val="24"/>
                <w:szCs w:val="24"/>
              </w:rPr>
              <w:t>КТ-данных за V-образование ГМ не выявлено</w:t>
            </w:r>
          </w:p>
        </w:tc>
        <w:tc>
          <w:tcPr>
            <w:tcW w:w="360" w:type="dxa"/>
          </w:tcPr>
          <w:p w14:paraId="55BD081F" w14:textId="7560F6C4" w:rsidR="0091764E" w:rsidRPr="004A758F" w:rsidRDefault="004A758F" w:rsidP="00525D08">
            <w:pPr>
              <w:jc w:val="center"/>
              <w:rPr>
                <w:rFonts w:ascii="Times New Roman" w:hAnsi="Times New Roman"/>
                <w:bCs/>
                <w:sz w:val="24"/>
                <w:szCs w:val="24"/>
              </w:rPr>
            </w:pPr>
            <w:r>
              <w:rPr>
                <w:rFonts w:ascii="Times New Roman" w:hAnsi="Times New Roman"/>
                <w:bCs/>
                <w:sz w:val="24"/>
                <w:szCs w:val="24"/>
              </w:rPr>
              <w:t>-</w:t>
            </w:r>
          </w:p>
        </w:tc>
        <w:tc>
          <w:tcPr>
            <w:tcW w:w="450" w:type="dxa"/>
          </w:tcPr>
          <w:p w14:paraId="4FED6048" w14:textId="23E7C666" w:rsidR="0091764E" w:rsidRPr="004A758F" w:rsidRDefault="004A758F" w:rsidP="00525D08">
            <w:pPr>
              <w:jc w:val="center"/>
              <w:rPr>
                <w:rFonts w:ascii="Times New Roman" w:hAnsi="Times New Roman"/>
                <w:bCs/>
                <w:sz w:val="24"/>
                <w:szCs w:val="24"/>
              </w:rPr>
            </w:pPr>
            <w:r>
              <w:rPr>
                <w:rFonts w:ascii="Times New Roman" w:hAnsi="Times New Roman"/>
                <w:bCs/>
                <w:sz w:val="24"/>
                <w:szCs w:val="24"/>
              </w:rPr>
              <w:t>-</w:t>
            </w:r>
          </w:p>
        </w:tc>
        <w:tc>
          <w:tcPr>
            <w:tcW w:w="450" w:type="dxa"/>
          </w:tcPr>
          <w:p w14:paraId="60938DE2" w14:textId="77777777" w:rsidR="0091764E" w:rsidRPr="004A758F" w:rsidRDefault="0091764E" w:rsidP="00525D08">
            <w:pPr>
              <w:jc w:val="center"/>
              <w:rPr>
                <w:rFonts w:ascii="Times New Roman" w:hAnsi="Times New Roman"/>
                <w:bCs/>
                <w:sz w:val="24"/>
                <w:szCs w:val="24"/>
              </w:rPr>
            </w:pPr>
            <w:r w:rsidRPr="004A758F">
              <w:rPr>
                <w:rFonts w:ascii="Times New Roman" w:hAnsi="Times New Roman"/>
                <w:bCs/>
                <w:sz w:val="24"/>
                <w:szCs w:val="24"/>
              </w:rPr>
              <w:t>1</w:t>
            </w:r>
          </w:p>
        </w:tc>
        <w:tc>
          <w:tcPr>
            <w:tcW w:w="601" w:type="dxa"/>
          </w:tcPr>
          <w:p w14:paraId="17B70E3E" w14:textId="0DB30103" w:rsidR="0091764E" w:rsidRPr="004A758F" w:rsidRDefault="004A758F" w:rsidP="00525D08">
            <w:pPr>
              <w:jc w:val="center"/>
              <w:rPr>
                <w:rFonts w:ascii="Times New Roman" w:hAnsi="Times New Roman"/>
                <w:bCs/>
                <w:sz w:val="24"/>
                <w:szCs w:val="24"/>
              </w:rPr>
            </w:pPr>
            <w:r>
              <w:rPr>
                <w:rFonts w:ascii="Times New Roman" w:hAnsi="Times New Roman"/>
                <w:bCs/>
                <w:sz w:val="24"/>
                <w:szCs w:val="24"/>
              </w:rPr>
              <w:t>-</w:t>
            </w:r>
          </w:p>
        </w:tc>
        <w:tc>
          <w:tcPr>
            <w:tcW w:w="569" w:type="dxa"/>
          </w:tcPr>
          <w:p w14:paraId="64AA0CA7" w14:textId="273A8E48" w:rsidR="0091764E" w:rsidRPr="004A758F" w:rsidRDefault="004A758F" w:rsidP="00525D08">
            <w:pPr>
              <w:jc w:val="center"/>
              <w:rPr>
                <w:rFonts w:ascii="Times New Roman" w:hAnsi="Times New Roman"/>
                <w:bCs/>
                <w:sz w:val="24"/>
                <w:szCs w:val="24"/>
              </w:rPr>
            </w:pPr>
            <w:r>
              <w:rPr>
                <w:rFonts w:ascii="Times New Roman" w:hAnsi="Times New Roman"/>
                <w:bCs/>
                <w:sz w:val="24"/>
                <w:szCs w:val="24"/>
              </w:rPr>
              <w:t>-</w:t>
            </w:r>
          </w:p>
        </w:tc>
        <w:tc>
          <w:tcPr>
            <w:tcW w:w="540" w:type="dxa"/>
          </w:tcPr>
          <w:p w14:paraId="6AB46258" w14:textId="0C7130DC" w:rsidR="0091764E" w:rsidRPr="004A758F" w:rsidRDefault="004A758F" w:rsidP="00525D08">
            <w:pPr>
              <w:jc w:val="center"/>
              <w:rPr>
                <w:rFonts w:ascii="Times New Roman" w:hAnsi="Times New Roman"/>
                <w:bCs/>
                <w:sz w:val="24"/>
                <w:szCs w:val="24"/>
              </w:rPr>
            </w:pPr>
            <w:r>
              <w:rPr>
                <w:rFonts w:ascii="Times New Roman" w:hAnsi="Times New Roman"/>
                <w:bCs/>
                <w:sz w:val="24"/>
                <w:szCs w:val="24"/>
              </w:rPr>
              <w:t>-</w:t>
            </w:r>
          </w:p>
        </w:tc>
        <w:tc>
          <w:tcPr>
            <w:tcW w:w="630" w:type="dxa"/>
          </w:tcPr>
          <w:p w14:paraId="252DB797" w14:textId="6D6C0D15" w:rsidR="0091764E" w:rsidRPr="004A758F" w:rsidRDefault="004A758F" w:rsidP="00525D08">
            <w:pPr>
              <w:jc w:val="center"/>
              <w:rPr>
                <w:rFonts w:ascii="Times New Roman" w:hAnsi="Times New Roman"/>
                <w:bCs/>
                <w:sz w:val="24"/>
                <w:szCs w:val="24"/>
              </w:rPr>
            </w:pPr>
            <w:r>
              <w:rPr>
                <w:rFonts w:ascii="Times New Roman" w:hAnsi="Times New Roman"/>
                <w:bCs/>
                <w:sz w:val="24"/>
                <w:szCs w:val="24"/>
              </w:rPr>
              <w:t>-</w:t>
            </w:r>
          </w:p>
        </w:tc>
        <w:tc>
          <w:tcPr>
            <w:tcW w:w="1080" w:type="dxa"/>
          </w:tcPr>
          <w:p w14:paraId="65E8EBBA" w14:textId="653EE26D" w:rsidR="0091764E" w:rsidRPr="004A758F" w:rsidRDefault="004A758F" w:rsidP="00525D08">
            <w:pPr>
              <w:jc w:val="center"/>
              <w:rPr>
                <w:rFonts w:ascii="Times New Roman" w:hAnsi="Times New Roman"/>
                <w:bCs/>
                <w:sz w:val="24"/>
                <w:szCs w:val="24"/>
              </w:rPr>
            </w:pPr>
            <w:r>
              <w:rPr>
                <w:rFonts w:ascii="Times New Roman" w:hAnsi="Times New Roman"/>
                <w:bCs/>
                <w:sz w:val="24"/>
                <w:szCs w:val="24"/>
              </w:rPr>
              <w:t>-</w:t>
            </w:r>
          </w:p>
        </w:tc>
        <w:tc>
          <w:tcPr>
            <w:tcW w:w="1080" w:type="dxa"/>
          </w:tcPr>
          <w:p w14:paraId="33A8308A" w14:textId="77777777" w:rsidR="0091764E" w:rsidRPr="004A758F" w:rsidRDefault="0091764E" w:rsidP="00525D08">
            <w:pPr>
              <w:jc w:val="center"/>
              <w:rPr>
                <w:rFonts w:ascii="Times New Roman" w:hAnsi="Times New Roman"/>
                <w:bCs/>
                <w:sz w:val="24"/>
                <w:szCs w:val="24"/>
              </w:rPr>
            </w:pPr>
            <w:r w:rsidRPr="004A758F">
              <w:rPr>
                <w:rFonts w:ascii="Times New Roman" w:hAnsi="Times New Roman"/>
                <w:bCs/>
                <w:sz w:val="24"/>
                <w:szCs w:val="24"/>
              </w:rPr>
              <w:t>1</w:t>
            </w:r>
          </w:p>
        </w:tc>
        <w:tc>
          <w:tcPr>
            <w:tcW w:w="819" w:type="dxa"/>
          </w:tcPr>
          <w:p w14:paraId="565ADC2C" w14:textId="38815CEB" w:rsidR="0091764E" w:rsidRPr="004A758F" w:rsidRDefault="004A758F" w:rsidP="00525D08">
            <w:pPr>
              <w:jc w:val="center"/>
              <w:rPr>
                <w:rFonts w:ascii="Times New Roman" w:hAnsi="Times New Roman"/>
                <w:bCs/>
                <w:sz w:val="24"/>
                <w:szCs w:val="24"/>
              </w:rPr>
            </w:pPr>
            <w:r>
              <w:rPr>
                <w:rFonts w:ascii="Times New Roman" w:hAnsi="Times New Roman"/>
                <w:bCs/>
                <w:sz w:val="24"/>
                <w:szCs w:val="24"/>
              </w:rPr>
              <w:t>-</w:t>
            </w:r>
          </w:p>
        </w:tc>
      </w:tr>
    </w:tbl>
    <w:p w14:paraId="7E55D3EE" w14:textId="77777777" w:rsidR="0091764E" w:rsidRPr="0091764E" w:rsidRDefault="0091764E" w:rsidP="0091764E">
      <w:pPr>
        <w:widowControl w:val="0"/>
        <w:ind w:firstLine="567"/>
        <w:jc w:val="both"/>
        <w:rPr>
          <w:rFonts w:ascii="Times New Roman" w:hAnsi="Times New Roman" w:cs="Times New Roman"/>
          <w:sz w:val="28"/>
          <w:szCs w:val="28"/>
        </w:rPr>
      </w:pPr>
    </w:p>
    <w:p w14:paraId="5A4F0A11" w14:textId="4C129DA5" w:rsidR="00910F5F" w:rsidRPr="00F1527B" w:rsidRDefault="00910F5F" w:rsidP="0091764E">
      <w:pPr>
        <w:widowControl w:val="0"/>
        <w:ind w:firstLine="567"/>
        <w:jc w:val="both"/>
        <w:rPr>
          <w:rFonts w:ascii="Times New Roman" w:hAnsi="Times New Roman" w:cs="Times New Roman"/>
          <w:sz w:val="28"/>
          <w:szCs w:val="28"/>
        </w:rPr>
      </w:pPr>
      <w:r w:rsidRPr="003B4225">
        <w:rPr>
          <w:rFonts w:ascii="Times New Roman" w:hAnsi="Times New Roman" w:cs="Times New Roman"/>
          <w:sz w:val="28"/>
          <w:szCs w:val="28"/>
        </w:rPr>
        <w:t xml:space="preserve">Кроме того, классификация запросов на визуализацию проводилась в зависимости от специализации направляющего врача, включая врачей общей </w:t>
      </w:r>
      <w:r w:rsidRPr="003B4225">
        <w:rPr>
          <w:rFonts w:ascii="Times New Roman" w:hAnsi="Times New Roman" w:cs="Times New Roman"/>
          <w:sz w:val="28"/>
          <w:szCs w:val="28"/>
        </w:rPr>
        <w:lastRenderedPageBreak/>
        <w:t>практики, хирургов, педиатров и других специалистов, что обеспечивало более точное понимание клинической ситуации и обоснования выбора метода исследования</w:t>
      </w:r>
      <w:r w:rsidRPr="00170161">
        <w:rPr>
          <w:rFonts w:ascii="Times New Roman" w:hAnsi="Times New Roman" w:cs="Times New Roman"/>
          <w:sz w:val="28"/>
          <w:szCs w:val="28"/>
        </w:rPr>
        <w:t>.</w:t>
      </w:r>
    </w:p>
    <w:p w14:paraId="53E8C65C" w14:textId="11CF5133" w:rsidR="00910F5F" w:rsidRDefault="00F02AAD" w:rsidP="00910F5F">
      <w:pPr>
        <w:widowControl w:val="0"/>
        <w:ind w:firstLine="567"/>
        <w:jc w:val="both"/>
        <w:rPr>
          <w:rFonts w:ascii="Times New Roman" w:hAnsi="Times New Roman" w:cs="Times New Roman"/>
          <w:sz w:val="28"/>
          <w:szCs w:val="28"/>
        </w:rPr>
      </w:pPr>
      <w:r>
        <w:rPr>
          <w:rFonts w:ascii="Times New Roman" w:hAnsi="Times New Roman" w:cs="Times New Roman"/>
          <w:sz w:val="28"/>
          <w:szCs w:val="28"/>
        </w:rPr>
        <w:t xml:space="preserve">Критерии включения: все направления </w:t>
      </w:r>
      <w:r w:rsidRPr="00C9312A">
        <w:rPr>
          <w:rFonts w:ascii="Times New Roman" w:hAnsi="Times New Roman" w:cs="Times New Roman"/>
          <w:sz w:val="28"/>
          <w:szCs w:val="28"/>
        </w:rPr>
        <w:t>МО г.Алматы на компьютерную и магнитно</w:t>
      </w:r>
      <w:r>
        <w:rPr>
          <w:rFonts w:ascii="Times New Roman" w:hAnsi="Times New Roman" w:cs="Times New Roman"/>
          <w:sz w:val="28"/>
          <w:szCs w:val="28"/>
        </w:rPr>
        <w:t>-</w:t>
      </w:r>
      <w:r w:rsidRPr="00C9312A">
        <w:rPr>
          <w:rFonts w:ascii="Times New Roman" w:hAnsi="Times New Roman" w:cs="Times New Roman"/>
          <w:sz w:val="28"/>
          <w:szCs w:val="28"/>
        </w:rPr>
        <w:t>резонансную томографию (медицинская документация форма №097/у)</w:t>
      </w:r>
      <w:r>
        <w:rPr>
          <w:rFonts w:ascii="Times New Roman" w:hAnsi="Times New Roman" w:cs="Times New Roman"/>
          <w:sz w:val="28"/>
          <w:szCs w:val="28"/>
        </w:rPr>
        <w:t xml:space="preserve"> в ГКБ №7 и АО «ННЦХ» им.А.Н.Сызганова» </w:t>
      </w:r>
      <w:r w:rsidRPr="00910F5F">
        <w:rPr>
          <w:rFonts w:ascii="Times New Roman" w:hAnsi="Times New Roman" w:cs="Times New Roman"/>
          <w:sz w:val="28"/>
          <w:szCs w:val="28"/>
        </w:rPr>
        <w:t>за 6- летний период (2014-2019гг)</w:t>
      </w:r>
    </w:p>
    <w:p w14:paraId="596ACEF8" w14:textId="3363C261" w:rsidR="00F02AAD" w:rsidRDefault="00F02AAD" w:rsidP="00910F5F">
      <w:pPr>
        <w:widowControl w:val="0"/>
        <w:ind w:firstLine="567"/>
        <w:jc w:val="both"/>
        <w:rPr>
          <w:rFonts w:ascii="Times New Roman" w:hAnsi="Times New Roman" w:cs="Times New Roman"/>
          <w:sz w:val="28"/>
          <w:szCs w:val="28"/>
        </w:rPr>
      </w:pPr>
      <w:r>
        <w:rPr>
          <w:rFonts w:ascii="Times New Roman" w:hAnsi="Times New Roman" w:cs="Times New Roman"/>
          <w:sz w:val="28"/>
          <w:szCs w:val="28"/>
        </w:rPr>
        <w:t xml:space="preserve">Критерии исключения: </w:t>
      </w:r>
    </w:p>
    <w:p w14:paraId="1524CFE5" w14:textId="520B0AEE" w:rsidR="00F02AAD" w:rsidRDefault="0091539D" w:rsidP="00910F5F">
      <w:pPr>
        <w:widowControl w:val="0"/>
        <w:ind w:firstLine="567"/>
        <w:jc w:val="both"/>
        <w:rPr>
          <w:rFonts w:ascii="Times New Roman" w:hAnsi="Times New Roman" w:cs="Times New Roman"/>
          <w:sz w:val="28"/>
          <w:szCs w:val="28"/>
        </w:rPr>
      </w:pPr>
      <w:r>
        <w:rPr>
          <w:rFonts w:ascii="Times New Roman" w:hAnsi="Times New Roman" w:cs="Times New Roman"/>
          <w:sz w:val="28"/>
          <w:szCs w:val="28"/>
        </w:rPr>
        <w:t xml:space="preserve">Выкопировка данных не требует метода исключения. </w:t>
      </w:r>
    </w:p>
    <w:p w14:paraId="7F83D2AC" w14:textId="77777777" w:rsidR="0074539F" w:rsidRDefault="0074539F" w:rsidP="00910F5F">
      <w:pPr>
        <w:widowControl w:val="0"/>
        <w:ind w:firstLine="567"/>
        <w:jc w:val="both"/>
        <w:rPr>
          <w:rFonts w:ascii="Times New Roman" w:hAnsi="Times New Roman" w:cs="Times New Roman"/>
          <w:sz w:val="28"/>
          <w:szCs w:val="28"/>
        </w:rPr>
      </w:pPr>
    </w:p>
    <w:p w14:paraId="482EE9F1" w14:textId="77777777" w:rsidR="008B14C4" w:rsidRPr="008B14C4" w:rsidRDefault="008B14C4" w:rsidP="008B14C4">
      <w:pPr>
        <w:widowControl w:val="0"/>
        <w:ind w:firstLine="567"/>
        <w:jc w:val="both"/>
        <w:rPr>
          <w:rFonts w:ascii="Times New Roman" w:hAnsi="Times New Roman" w:cs="Times New Roman"/>
          <w:b/>
          <w:sz w:val="28"/>
          <w:szCs w:val="28"/>
        </w:rPr>
      </w:pPr>
      <w:r w:rsidRPr="008B14C4">
        <w:rPr>
          <w:rFonts w:ascii="Times New Roman" w:hAnsi="Times New Roman" w:cs="Times New Roman"/>
          <w:b/>
          <w:sz w:val="28"/>
          <w:szCs w:val="28"/>
        </w:rPr>
        <w:t>2.6 Анализ лучевой нагрузки пациентов при КТ (2024 г.)</w:t>
      </w:r>
    </w:p>
    <w:p w14:paraId="5E23B718" w14:textId="77777777" w:rsidR="0035597E" w:rsidRDefault="0035597E" w:rsidP="008B14C4">
      <w:pPr>
        <w:widowControl w:val="0"/>
        <w:ind w:firstLine="567"/>
        <w:jc w:val="both"/>
        <w:rPr>
          <w:rFonts w:ascii="Times New Roman" w:hAnsi="Times New Roman" w:cs="Times New Roman"/>
          <w:sz w:val="28"/>
          <w:szCs w:val="28"/>
        </w:rPr>
      </w:pPr>
      <w:r w:rsidRPr="0035597E">
        <w:rPr>
          <w:rFonts w:ascii="Times New Roman" w:hAnsi="Times New Roman" w:cs="Times New Roman"/>
          <w:sz w:val="28"/>
          <w:szCs w:val="28"/>
        </w:rPr>
        <w:t xml:space="preserve">Исследование имело ретроспективный одноцентровый наблюдательный дизайн. </w:t>
      </w:r>
    </w:p>
    <w:p w14:paraId="54C0C18C" w14:textId="79197C2F" w:rsidR="0035597E" w:rsidRDefault="0035597E" w:rsidP="008B14C4">
      <w:pPr>
        <w:widowControl w:val="0"/>
        <w:ind w:firstLine="567"/>
        <w:jc w:val="both"/>
        <w:rPr>
          <w:rFonts w:ascii="Times New Roman" w:hAnsi="Times New Roman" w:cs="Times New Roman"/>
          <w:sz w:val="28"/>
          <w:szCs w:val="28"/>
        </w:rPr>
      </w:pPr>
      <w:r w:rsidRPr="0035597E">
        <w:rPr>
          <w:rFonts w:ascii="Times New Roman" w:hAnsi="Times New Roman" w:cs="Times New Roman"/>
          <w:bCs/>
          <w:sz w:val="28"/>
          <w:szCs w:val="28"/>
        </w:rPr>
        <w:t>Критерии включения:</w:t>
      </w:r>
      <w:r w:rsidRPr="0035597E">
        <w:rPr>
          <w:rFonts w:ascii="Times New Roman" w:hAnsi="Times New Roman" w:cs="Times New Roman"/>
          <w:sz w:val="28"/>
          <w:szCs w:val="28"/>
        </w:rPr>
        <w:t xml:space="preserve"> все КТ-исследования, выполненные пациентам старше 18 лет в ГП №11 в период с 01.01.2024 по 31.12.2024.</w:t>
      </w:r>
      <w:r w:rsidRPr="0035597E">
        <w:rPr>
          <w:rFonts w:ascii="Times New Roman" w:hAnsi="Times New Roman" w:cs="Times New Roman"/>
          <w:sz w:val="28"/>
          <w:szCs w:val="28"/>
        </w:rPr>
        <w:br/>
      </w:r>
      <w:r w:rsidRPr="0035597E">
        <w:rPr>
          <w:rFonts w:ascii="Times New Roman" w:hAnsi="Times New Roman" w:cs="Times New Roman"/>
          <w:bCs/>
          <w:sz w:val="28"/>
          <w:szCs w:val="28"/>
        </w:rPr>
        <w:t>Критерии исключения:</w:t>
      </w:r>
      <w:r w:rsidRPr="0035597E">
        <w:rPr>
          <w:rFonts w:ascii="Times New Roman" w:hAnsi="Times New Roman" w:cs="Times New Roman"/>
          <w:sz w:val="28"/>
          <w:szCs w:val="28"/>
        </w:rPr>
        <w:t xml:space="preserve"> исследования с неполными дозовыми параметрами (отсутствие CTDIvol или DLP), технические прерывания исследования</w:t>
      </w:r>
      <w:r w:rsidR="0010253E">
        <w:rPr>
          <w:rFonts w:ascii="Times New Roman" w:hAnsi="Times New Roman" w:cs="Times New Roman"/>
          <w:sz w:val="28"/>
          <w:szCs w:val="28"/>
        </w:rPr>
        <w:t>.</w:t>
      </w:r>
    </w:p>
    <w:p w14:paraId="4AD1A814" w14:textId="13D0C05C" w:rsidR="008B14C4" w:rsidRPr="008B14C4" w:rsidRDefault="008B14C4" w:rsidP="008B14C4">
      <w:pPr>
        <w:widowControl w:val="0"/>
        <w:ind w:firstLine="567"/>
        <w:jc w:val="both"/>
        <w:rPr>
          <w:rFonts w:ascii="Times New Roman" w:hAnsi="Times New Roman" w:cs="Times New Roman"/>
          <w:sz w:val="28"/>
          <w:szCs w:val="28"/>
        </w:rPr>
      </w:pPr>
      <w:r w:rsidRPr="008B14C4">
        <w:rPr>
          <w:rFonts w:ascii="Times New Roman" w:hAnsi="Times New Roman" w:cs="Times New Roman"/>
          <w:sz w:val="28"/>
          <w:szCs w:val="28"/>
        </w:rPr>
        <w:t xml:space="preserve">Выполнен анализ показателей лучевой нагрузки пациентов при КТ на базе </w:t>
      </w:r>
      <w:r w:rsidRPr="008B14C4">
        <w:rPr>
          <w:rFonts w:ascii="Times New Roman" w:hAnsi="Times New Roman" w:cs="Times New Roman"/>
          <w:bCs/>
          <w:sz w:val="28"/>
          <w:szCs w:val="28"/>
        </w:rPr>
        <w:t>ГП №11 г. Алматы</w:t>
      </w:r>
      <w:r w:rsidRPr="008B14C4">
        <w:rPr>
          <w:rFonts w:ascii="Times New Roman" w:hAnsi="Times New Roman" w:cs="Times New Roman"/>
          <w:sz w:val="28"/>
          <w:szCs w:val="28"/>
        </w:rPr>
        <w:t xml:space="preserve"> в </w:t>
      </w:r>
      <w:r w:rsidRPr="008B14C4">
        <w:rPr>
          <w:rFonts w:ascii="Times New Roman" w:hAnsi="Times New Roman" w:cs="Times New Roman"/>
          <w:bCs/>
          <w:sz w:val="28"/>
          <w:szCs w:val="28"/>
        </w:rPr>
        <w:t>2024 г.</w:t>
      </w:r>
      <w:r w:rsidRPr="008B14C4">
        <w:rPr>
          <w:rFonts w:ascii="Times New Roman" w:hAnsi="Times New Roman" w:cs="Times New Roman"/>
          <w:sz w:val="28"/>
          <w:szCs w:val="28"/>
        </w:rPr>
        <w:t xml:space="preserve"> после получения официального разрешения руководства медицинской организации на использование обезличенных диагностических данных в научных целях.</w:t>
      </w:r>
    </w:p>
    <w:p w14:paraId="6829E5D3" w14:textId="1C65D3D3" w:rsidR="008B14C4" w:rsidRPr="008B14C4" w:rsidRDefault="008B14C4" w:rsidP="008B14C4">
      <w:pPr>
        <w:widowControl w:val="0"/>
        <w:ind w:firstLine="567"/>
        <w:jc w:val="both"/>
        <w:rPr>
          <w:rFonts w:ascii="Times New Roman" w:hAnsi="Times New Roman" w:cs="Times New Roman"/>
          <w:sz w:val="28"/>
          <w:szCs w:val="28"/>
        </w:rPr>
      </w:pPr>
      <w:r w:rsidRPr="008B14C4">
        <w:rPr>
          <w:rFonts w:ascii="Times New Roman" w:hAnsi="Times New Roman" w:cs="Times New Roman"/>
          <w:bCs/>
          <w:sz w:val="28"/>
          <w:szCs w:val="28"/>
        </w:rPr>
        <w:t>Источник данных:</w:t>
      </w:r>
      <w:r w:rsidRPr="008B14C4">
        <w:rPr>
          <w:rFonts w:ascii="Times New Roman" w:hAnsi="Times New Roman" w:cs="Times New Roman"/>
          <w:sz w:val="28"/>
          <w:szCs w:val="28"/>
        </w:rPr>
        <w:t xml:space="preserve"> PACS</w:t>
      </w:r>
      <w:r>
        <w:rPr>
          <w:rFonts w:ascii="Times New Roman" w:hAnsi="Times New Roman" w:cs="Times New Roman"/>
          <w:sz w:val="28"/>
          <w:szCs w:val="28"/>
        </w:rPr>
        <w:t xml:space="preserve"> -</w:t>
      </w:r>
      <w:r w:rsidRPr="008B14C4">
        <w:rPr>
          <w:rFonts w:ascii="Times New Roman" w:hAnsi="Times New Roman" w:cs="Times New Roman"/>
          <w:sz w:val="28"/>
          <w:szCs w:val="28"/>
        </w:rPr>
        <w:t xml:space="preserve"> </w:t>
      </w:r>
      <w:r w:rsidRPr="008B14C4">
        <w:rPr>
          <w:rFonts w:ascii="Times New Roman" w:hAnsi="Times New Roman" w:cs="Times New Roman"/>
          <w:bCs/>
          <w:sz w:val="28"/>
          <w:szCs w:val="28"/>
        </w:rPr>
        <w:t>AltynPACS</w:t>
      </w:r>
      <w:r w:rsidRPr="008B14C4">
        <w:rPr>
          <w:rFonts w:ascii="Times New Roman" w:hAnsi="Times New Roman" w:cs="Times New Roman"/>
          <w:sz w:val="28"/>
          <w:szCs w:val="28"/>
        </w:rPr>
        <w:t>; выгр</w:t>
      </w:r>
      <w:r w:rsidR="00165387">
        <w:rPr>
          <w:rFonts w:ascii="Times New Roman" w:hAnsi="Times New Roman" w:cs="Times New Roman"/>
          <w:sz w:val="28"/>
          <w:szCs w:val="28"/>
        </w:rPr>
        <w:t xml:space="preserve">узка включала дозовые параметры </w:t>
      </w:r>
      <w:r w:rsidRPr="008B14C4">
        <w:rPr>
          <w:rFonts w:ascii="Times New Roman" w:hAnsi="Times New Roman" w:cs="Times New Roman"/>
          <w:sz w:val="28"/>
          <w:szCs w:val="28"/>
        </w:rPr>
        <w:t>выполненных КТ-исследований.</w:t>
      </w:r>
      <w:r w:rsidR="00525D08">
        <w:rPr>
          <w:rFonts w:ascii="Times New Roman" w:hAnsi="Times New Roman" w:cs="Times New Roman"/>
          <w:sz w:val="28"/>
          <w:szCs w:val="28"/>
          <w:lang w:val="kk-KZ"/>
        </w:rPr>
        <w:t xml:space="preserve"> </w:t>
      </w:r>
      <w:r w:rsidRPr="008B14C4">
        <w:rPr>
          <w:rFonts w:ascii="Times New Roman" w:hAnsi="Times New Roman" w:cs="Times New Roman"/>
          <w:bCs/>
          <w:sz w:val="28"/>
          <w:szCs w:val="28"/>
        </w:rPr>
        <w:t>Конфиденциальность:</w:t>
      </w:r>
      <w:r w:rsidRPr="008B14C4">
        <w:rPr>
          <w:rFonts w:ascii="Times New Roman" w:hAnsi="Times New Roman" w:cs="Times New Roman"/>
          <w:sz w:val="28"/>
          <w:szCs w:val="28"/>
        </w:rPr>
        <w:t xml:space="preserve"> данные предварительно анонимизированы; персональные идентификаторы (ФИО, ИИН, контакты) не включались.</w:t>
      </w:r>
    </w:p>
    <w:p w14:paraId="6CD6EB45" w14:textId="55540856" w:rsidR="0035597E" w:rsidRDefault="008B14C4" w:rsidP="008B14C4">
      <w:pPr>
        <w:widowControl w:val="0"/>
        <w:ind w:firstLine="567"/>
        <w:jc w:val="both"/>
        <w:rPr>
          <w:rFonts w:ascii="Times New Roman" w:hAnsi="Times New Roman" w:cs="Times New Roman"/>
          <w:sz w:val="28"/>
          <w:szCs w:val="28"/>
        </w:rPr>
      </w:pPr>
      <w:r w:rsidRPr="008B14C4">
        <w:rPr>
          <w:rFonts w:ascii="Times New Roman" w:hAnsi="Times New Roman" w:cs="Times New Roman"/>
          <w:bCs/>
          <w:sz w:val="28"/>
          <w:szCs w:val="28"/>
        </w:rPr>
        <w:t>Из протоколов КТ извлекались дозовые показатели:</w:t>
      </w:r>
      <w:r w:rsidRPr="008B14C4">
        <w:rPr>
          <w:rFonts w:ascii="Times New Roman" w:hAnsi="Times New Roman" w:cs="Times New Roman"/>
          <w:sz w:val="28"/>
          <w:szCs w:val="28"/>
        </w:rPr>
        <w:t xml:space="preserve"> CTDIvol и DLP. При необходимости эффективная доза оценивалась на основе DLP с использованием коэффициентов пересчёта для соответствующих анатомических областей (в соответствии с общепринятой методикой). Анализ проводился с учётом возраста и пола пациентов, анатомической области исследования и нозологической принадлежности; дополнительно оценивалась связь дозовых показателей с категорией обоснованности направления на КТ.</w:t>
      </w:r>
      <w:r w:rsidR="0035597E" w:rsidRPr="0035597E">
        <w:rPr>
          <w:rFonts w:ascii="Times New Roman" w:hAnsi="Times New Roman" w:cs="Times New Roman"/>
          <w:sz w:val="28"/>
          <w:szCs w:val="28"/>
        </w:rPr>
        <w:t xml:space="preserve"> За период исследования выполнено 2314 КТ-исследований. Для оценки кумулятивной лучевой нагрузки дополнительно проанализирована подгруппа пациентов с повторными КТ-исследованиями: 140 пациентам выполнено в общей сложности 301 исследование, включая два исследования в год у 242 пациентов, три — у 39 пациентов и четыре — у 20 пациентов.</w:t>
      </w:r>
    </w:p>
    <w:p w14:paraId="4659A3F4" w14:textId="703C852F" w:rsidR="00F71BE9" w:rsidRPr="00F71BE9" w:rsidRDefault="00F71BE9" w:rsidP="00F71BE9">
      <w:pPr>
        <w:widowControl w:val="0"/>
        <w:ind w:firstLine="567"/>
        <w:jc w:val="both"/>
        <w:rPr>
          <w:rFonts w:ascii="Times New Roman" w:hAnsi="Times New Roman" w:cs="Times New Roman"/>
          <w:sz w:val="28"/>
          <w:szCs w:val="28"/>
        </w:rPr>
      </w:pPr>
      <w:r w:rsidRPr="00F71BE9">
        <w:rPr>
          <w:rFonts w:ascii="Times New Roman" w:hAnsi="Times New Roman" w:cs="Times New Roman"/>
          <w:sz w:val="28"/>
          <w:szCs w:val="28"/>
        </w:rPr>
        <w:t>Для анализа обоснованности направлений и дозовой нагрузки в зависимости от нозологической принадлежности все клинические диагнозы были сгруппированы в девять укрупнённых групп, обозначенных условно как МКБ-1 – МКБ-9, в соответствии с ведущим анатомо-клиническим принципом и профилем направлений на КТ-исследование:</w:t>
      </w:r>
    </w:p>
    <w:p w14:paraId="5C4E039A" w14:textId="77777777" w:rsidR="00F71BE9" w:rsidRPr="0074539F" w:rsidRDefault="00F71BE9" w:rsidP="00615D5D">
      <w:pPr>
        <w:widowControl w:val="0"/>
        <w:ind w:firstLine="567"/>
        <w:jc w:val="both"/>
        <w:rPr>
          <w:rFonts w:ascii="Times New Roman" w:hAnsi="Times New Roman" w:cs="Times New Roman"/>
          <w:sz w:val="28"/>
          <w:szCs w:val="28"/>
        </w:rPr>
      </w:pPr>
      <w:r w:rsidRPr="0074539F">
        <w:rPr>
          <w:rFonts w:ascii="Times New Roman" w:hAnsi="Times New Roman" w:cs="Times New Roman"/>
          <w:sz w:val="28"/>
          <w:szCs w:val="28"/>
        </w:rPr>
        <w:t>– МКБ-1 — заболевания органов грудной клетки</w:t>
      </w:r>
    </w:p>
    <w:p w14:paraId="7B5C2654" w14:textId="7EE0246A" w:rsidR="00615D5D" w:rsidRDefault="00F71BE9" w:rsidP="00615D5D">
      <w:pPr>
        <w:widowControl w:val="0"/>
        <w:ind w:firstLine="567"/>
        <w:jc w:val="both"/>
        <w:rPr>
          <w:rFonts w:ascii="Times New Roman" w:hAnsi="Times New Roman" w:cs="Times New Roman"/>
          <w:sz w:val="28"/>
          <w:szCs w:val="28"/>
        </w:rPr>
      </w:pPr>
      <w:r w:rsidRPr="0074539F">
        <w:rPr>
          <w:rFonts w:ascii="Times New Roman" w:hAnsi="Times New Roman" w:cs="Times New Roman"/>
          <w:sz w:val="28"/>
          <w:szCs w:val="28"/>
        </w:rPr>
        <w:t>–</w:t>
      </w:r>
      <w:r w:rsidR="00615D5D">
        <w:rPr>
          <w:rFonts w:ascii="Times New Roman" w:hAnsi="Times New Roman" w:cs="Times New Roman"/>
          <w:sz w:val="28"/>
          <w:szCs w:val="28"/>
        </w:rPr>
        <w:t xml:space="preserve"> </w:t>
      </w:r>
      <w:r w:rsidRPr="0074539F">
        <w:rPr>
          <w:rFonts w:ascii="Times New Roman" w:hAnsi="Times New Roman" w:cs="Times New Roman"/>
          <w:sz w:val="28"/>
          <w:szCs w:val="28"/>
        </w:rPr>
        <w:t>МКБ-2 — заболевания органов малого таза;</w:t>
      </w:r>
    </w:p>
    <w:p w14:paraId="2F613CDE" w14:textId="77777777" w:rsidR="00615D5D" w:rsidRDefault="00F71BE9" w:rsidP="00615D5D">
      <w:pPr>
        <w:widowControl w:val="0"/>
        <w:ind w:firstLine="567"/>
        <w:jc w:val="both"/>
        <w:rPr>
          <w:rFonts w:ascii="Times New Roman" w:hAnsi="Times New Roman" w:cs="Times New Roman"/>
          <w:sz w:val="28"/>
          <w:szCs w:val="28"/>
        </w:rPr>
      </w:pPr>
      <w:r w:rsidRPr="0074539F">
        <w:rPr>
          <w:rFonts w:ascii="Times New Roman" w:hAnsi="Times New Roman" w:cs="Times New Roman"/>
          <w:sz w:val="28"/>
          <w:szCs w:val="28"/>
        </w:rPr>
        <w:lastRenderedPageBreak/>
        <w:t>– МКБ-3 —</w:t>
      </w:r>
      <w:r w:rsidR="00B64204" w:rsidRPr="0074539F">
        <w:rPr>
          <w:rFonts w:ascii="Times New Roman" w:hAnsi="Times New Roman" w:cs="Times New Roman"/>
          <w:sz w:val="28"/>
          <w:szCs w:val="28"/>
        </w:rPr>
        <w:t xml:space="preserve"> неспецифические клинические состояния и симптомы без чёткой нозологической верификации (R-коды МКБ-10)</w:t>
      </w:r>
      <w:r w:rsidRPr="0074539F">
        <w:rPr>
          <w:rFonts w:ascii="Times New Roman" w:hAnsi="Times New Roman" w:cs="Times New Roman"/>
          <w:sz w:val="28"/>
          <w:szCs w:val="28"/>
        </w:rPr>
        <w:t>;</w:t>
      </w:r>
    </w:p>
    <w:p w14:paraId="7A348D8E" w14:textId="1CC6B782" w:rsidR="00F71BE9" w:rsidRPr="0074539F" w:rsidRDefault="00F71BE9" w:rsidP="00615D5D">
      <w:pPr>
        <w:widowControl w:val="0"/>
        <w:ind w:firstLine="567"/>
        <w:jc w:val="both"/>
        <w:rPr>
          <w:rFonts w:ascii="Times New Roman" w:hAnsi="Times New Roman" w:cs="Times New Roman"/>
          <w:sz w:val="28"/>
          <w:szCs w:val="28"/>
        </w:rPr>
      </w:pPr>
      <w:r w:rsidRPr="0074539F">
        <w:rPr>
          <w:rFonts w:ascii="Times New Roman" w:hAnsi="Times New Roman" w:cs="Times New Roman"/>
          <w:sz w:val="28"/>
          <w:szCs w:val="28"/>
        </w:rPr>
        <w:t>–</w:t>
      </w:r>
      <w:r w:rsidR="00615D5D">
        <w:rPr>
          <w:rFonts w:ascii="Times New Roman" w:hAnsi="Times New Roman" w:cs="Times New Roman"/>
          <w:sz w:val="28"/>
          <w:szCs w:val="28"/>
        </w:rPr>
        <w:t xml:space="preserve"> </w:t>
      </w:r>
      <w:r w:rsidRPr="0074539F">
        <w:rPr>
          <w:rFonts w:ascii="Times New Roman" w:hAnsi="Times New Roman" w:cs="Times New Roman"/>
          <w:sz w:val="28"/>
          <w:szCs w:val="28"/>
        </w:rPr>
        <w:t xml:space="preserve">МКБ-4 </w:t>
      </w:r>
      <w:r w:rsidR="00615D5D">
        <w:rPr>
          <w:rFonts w:ascii="Times New Roman" w:hAnsi="Times New Roman" w:cs="Times New Roman"/>
          <w:sz w:val="28"/>
          <w:szCs w:val="28"/>
        </w:rPr>
        <w:t>-</w:t>
      </w:r>
      <w:r w:rsidR="00B64204" w:rsidRPr="0074539F">
        <w:rPr>
          <w:rFonts w:ascii="Times New Roman" w:hAnsi="Times New Roman" w:cs="Times New Roman"/>
          <w:sz w:val="28"/>
          <w:szCs w:val="28"/>
        </w:rPr>
        <w:t xml:space="preserve"> </w:t>
      </w:r>
      <w:r w:rsidRPr="0074539F">
        <w:rPr>
          <w:rFonts w:ascii="Times New Roman" w:hAnsi="Times New Roman" w:cs="Times New Roman"/>
          <w:sz w:val="28"/>
          <w:szCs w:val="28"/>
        </w:rPr>
        <w:t>мочевыделительная система;</w:t>
      </w:r>
      <w:r w:rsidR="00615D5D">
        <w:rPr>
          <w:rFonts w:ascii="Times New Roman" w:hAnsi="Times New Roman" w:cs="Times New Roman"/>
          <w:sz w:val="28"/>
          <w:szCs w:val="28"/>
        </w:rPr>
        <w:t xml:space="preserve"> </w:t>
      </w:r>
      <w:r w:rsidRPr="0074539F">
        <w:rPr>
          <w:rFonts w:ascii="Times New Roman" w:hAnsi="Times New Roman" w:cs="Times New Roman"/>
          <w:sz w:val="28"/>
          <w:szCs w:val="28"/>
        </w:rPr>
        <w:t xml:space="preserve">– МКБ-5 </w:t>
      </w:r>
      <w:r w:rsidR="00615D5D">
        <w:rPr>
          <w:rFonts w:ascii="Times New Roman" w:hAnsi="Times New Roman" w:cs="Times New Roman"/>
          <w:sz w:val="28"/>
          <w:szCs w:val="28"/>
        </w:rPr>
        <w:t>-</w:t>
      </w:r>
      <w:r w:rsidRPr="0074539F">
        <w:rPr>
          <w:rFonts w:ascii="Times New Roman" w:hAnsi="Times New Roman" w:cs="Times New Roman"/>
          <w:sz w:val="28"/>
          <w:szCs w:val="28"/>
        </w:rPr>
        <w:t xml:space="preserve"> заболевания органов брюшной полости и забрюшинного пространства;</w:t>
      </w:r>
    </w:p>
    <w:p w14:paraId="25018286" w14:textId="017A94AB" w:rsidR="00615D5D" w:rsidRDefault="00615D5D" w:rsidP="00615D5D">
      <w:pPr>
        <w:widowControl w:val="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B64204" w:rsidRPr="0074539F">
        <w:rPr>
          <w:rFonts w:ascii="Times New Roman" w:hAnsi="Times New Roman" w:cs="Times New Roman"/>
          <w:sz w:val="28"/>
          <w:szCs w:val="28"/>
        </w:rPr>
        <w:t xml:space="preserve"> </w:t>
      </w:r>
      <w:r w:rsidR="00F71BE9" w:rsidRPr="0074539F">
        <w:rPr>
          <w:rFonts w:ascii="Times New Roman" w:hAnsi="Times New Roman" w:cs="Times New Roman"/>
          <w:sz w:val="28"/>
          <w:szCs w:val="28"/>
        </w:rPr>
        <w:t>МКБ-6- заболевания нервной системы и головного мозга;</w:t>
      </w:r>
    </w:p>
    <w:p w14:paraId="04E58B9D" w14:textId="3E60DCC0" w:rsidR="00F71BE9" w:rsidRDefault="00F71BE9" w:rsidP="00615D5D">
      <w:pPr>
        <w:widowControl w:val="0"/>
        <w:ind w:firstLine="567"/>
        <w:jc w:val="both"/>
        <w:rPr>
          <w:rFonts w:ascii="Times New Roman" w:hAnsi="Times New Roman" w:cs="Times New Roman"/>
          <w:sz w:val="28"/>
          <w:szCs w:val="28"/>
        </w:rPr>
      </w:pPr>
      <w:r w:rsidRPr="0074539F">
        <w:rPr>
          <w:rFonts w:ascii="Times New Roman" w:hAnsi="Times New Roman" w:cs="Times New Roman"/>
          <w:sz w:val="28"/>
          <w:szCs w:val="28"/>
        </w:rPr>
        <w:t>– МКБ-7</w:t>
      </w:r>
      <w:r w:rsidRPr="00F71BE9">
        <w:rPr>
          <w:rFonts w:ascii="Times New Roman" w:hAnsi="Times New Roman" w:cs="Times New Roman"/>
          <w:sz w:val="28"/>
          <w:szCs w:val="28"/>
        </w:rPr>
        <w:t xml:space="preserve"> — травматические повреждения и дегенеративные заболевания опорно-двигательного аппарата;</w:t>
      </w:r>
    </w:p>
    <w:p w14:paraId="77F3B016" w14:textId="407BD619" w:rsidR="00F71BE9" w:rsidRPr="00615D5D" w:rsidRDefault="00F71BE9" w:rsidP="00615D5D">
      <w:pPr>
        <w:widowControl w:val="0"/>
        <w:tabs>
          <w:tab w:val="left" w:pos="851"/>
        </w:tabs>
        <w:ind w:firstLine="567"/>
        <w:jc w:val="both"/>
        <w:rPr>
          <w:rFonts w:ascii="Times New Roman" w:hAnsi="Times New Roman" w:cs="Times New Roman"/>
          <w:sz w:val="28"/>
          <w:szCs w:val="28"/>
        </w:rPr>
      </w:pPr>
      <w:r w:rsidRPr="00615D5D">
        <w:rPr>
          <w:rFonts w:ascii="Times New Roman" w:hAnsi="Times New Roman" w:cs="Times New Roman"/>
          <w:sz w:val="28"/>
          <w:szCs w:val="28"/>
        </w:rPr>
        <w:t>–МКБ-8 — заболевания сердечно-сосудистой системы;</w:t>
      </w:r>
      <w:r w:rsidRPr="00615D5D">
        <w:rPr>
          <w:rFonts w:ascii="Times New Roman" w:hAnsi="Times New Roman" w:cs="Times New Roman"/>
          <w:sz w:val="28"/>
          <w:szCs w:val="28"/>
        </w:rPr>
        <w:br/>
      </w:r>
      <w:r w:rsidR="00615D5D">
        <w:rPr>
          <w:rFonts w:ascii="Times New Roman" w:hAnsi="Times New Roman" w:cs="Times New Roman"/>
          <w:sz w:val="28"/>
          <w:szCs w:val="28"/>
        </w:rPr>
        <w:t xml:space="preserve">        </w:t>
      </w:r>
      <w:r w:rsidRPr="00615D5D">
        <w:rPr>
          <w:rFonts w:ascii="Times New Roman" w:hAnsi="Times New Roman" w:cs="Times New Roman"/>
          <w:sz w:val="28"/>
          <w:szCs w:val="28"/>
        </w:rPr>
        <w:t>– МКБ-9 — онкологические заболевания.</w:t>
      </w:r>
    </w:p>
    <w:p w14:paraId="5AB74423" w14:textId="77777777" w:rsidR="00F71BE9" w:rsidRPr="00615D5D" w:rsidRDefault="00F71BE9" w:rsidP="00615D5D">
      <w:pPr>
        <w:widowControl w:val="0"/>
        <w:ind w:firstLine="567"/>
        <w:jc w:val="both"/>
        <w:rPr>
          <w:rFonts w:ascii="Times New Roman" w:hAnsi="Times New Roman" w:cs="Times New Roman"/>
          <w:sz w:val="28"/>
          <w:szCs w:val="28"/>
        </w:rPr>
      </w:pPr>
      <w:r w:rsidRPr="00615D5D">
        <w:rPr>
          <w:rFonts w:ascii="Times New Roman" w:hAnsi="Times New Roman" w:cs="Times New Roman"/>
          <w:sz w:val="28"/>
          <w:szCs w:val="28"/>
        </w:rPr>
        <w:t>Данная классификация использовалась для анализа распределения обоснованных и необоснованных направлений на КТ, а также для оценки различий в лучевой нагрузке между нозологическими группами.</w:t>
      </w:r>
    </w:p>
    <w:p w14:paraId="25FCA97F" w14:textId="77777777" w:rsidR="00F71BE9" w:rsidRPr="0035597E" w:rsidRDefault="00F71BE9" w:rsidP="008B14C4">
      <w:pPr>
        <w:widowControl w:val="0"/>
        <w:ind w:firstLine="567"/>
        <w:jc w:val="both"/>
        <w:rPr>
          <w:rFonts w:ascii="Times New Roman" w:hAnsi="Times New Roman" w:cs="Times New Roman"/>
          <w:sz w:val="28"/>
          <w:szCs w:val="28"/>
        </w:rPr>
      </w:pPr>
    </w:p>
    <w:p w14:paraId="762E4EBE" w14:textId="5772DEB7" w:rsidR="008B14C4" w:rsidRPr="008B14C4" w:rsidRDefault="008B14C4" w:rsidP="008B14C4">
      <w:pPr>
        <w:widowControl w:val="0"/>
        <w:ind w:firstLine="567"/>
        <w:jc w:val="both"/>
        <w:rPr>
          <w:rFonts w:ascii="Times New Roman" w:hAnsi="Times New Roman" w:cs="Times New Roman"/>
          <w:b/>
          <w:sz w:val="28"/>
          <w:szCs w:val="28"/>
        </w:rPr>
      </w:pPr>
      <w:r w:rsidRPr="008B14C4">
        <w:rPr>
          <w:rFonts w:ascii="Times New Roman" w:hAnsi="Times New Roman" w:cs="Times New Roman"/>
          <w:b/>
          <w:sz w:val="28"/>
          <w:szCs w:val="28"/>
        </w:rPr>
        <w:t>2.7 Анализ динамики объёмов КТ/МРТ по официальной статистике (2017–2023 гг.)</w:t>
      </w:r>
    </w:p>
    <w:p w14:paraId="7B5A6096" w14:textId="0FFF7CD8" w:rsidR="006437E1" w:rsidRDefault="008B14C4" w:rsidP="006437E1">
      <w:pPr>
        <w:widowControl w:val="0"/>
        <w:ind w:firstLine="567"/>
        <w:jc w:val="both"/>
        <w:rPr>
          <w:rFonts w:ascii="Times New Roman" w:hAnsi="Times New Roman" w:cs="Times New Roman"/>
          <w:sz w:val="28"/>
          <w:szCs w:val="28"/>
        </w:rPr>
      </w:pPr>
      <w:r w:rsidRPr="008B14C4">
        <w:rPr>
          <w:rFonts w:ascii="Times New Roman" w:hAnsi="Times New Roman" w:cs="Times New Roman"/>
          <w:sz w:val="28"/>
          <w:szCs w:val="28"/>
        </w:rPr>
        <w:t xml:space="preserve">Для оценки динамики использования КТ и МРТ в г. Алматы за </w:t>
      </w:r>
      <w:r w:rsidRPr="008B14C4">
        <w:rPr>
          <w:rFonts w:ascii="Times New Roman" w:hAnsi="Times New Roman" w:cs="Times New Roman"/>
          <w:bCs/>
          <w:sz w:val="28"/>
          <w:szCs w:val="28"/>
        </w:rPr>
        <w:t>2017–2023 гг.</w:t>
      </w:r>
      <w:r w:rsidRPr="008B14C4">
        <w:rPr>
          <w:rFonts w:ascii="Times New Roman" w:hAnsi="Times New Roman" w:cs="Times New Roman"/>
          <w:sz w:val="28"/>
          <w:szCs w:val="28"/>
        </w:rPr>
        <w:t xml:space="preserve"> использованы официальные статистические данные АГФ РГП на ПХВ «Республиканский центр электронного здравоохранения» МЗ РК. В анализ включены объёмы исследований по видам финансирования: бюджетное и хозрасчётное, отдельно для КТ и МРТ по каждому году наблюдения (таблица 3)</w:t>
      </w:r>
      <w:r w:rsidR="006437E1" w:rsidRPr="008B14C4">
        <w:rPr>
          <w:rFonts w:ascii="Times New Roman" w:hAnsi="Times New Roman" w:cs="Times New Roman"/>
          <w:sz w:val="28"/>
          <w:szCs w:val="28"/>
        </w:rPr>
        <w:t>:</w:t>
      </w:r>
    </w:p>
    <w:p w14:paraId="047953EE" w14:textId="77777777" w:rsidR="00615D5D" w:rsidRPr="008B14C4" w:rsidRDefault="00615D5D" w:rsidP="006437E1">
      <w:pPr>
        <w:widowControl w:val="0"/>
        <w:ind w:firstLine="567"/>
        <w:jc w:val="both"/>
        <w:rPr>
          <w:rFonts w:ascii="Times New Roman" w:hAnsi="Times New Roman" w:cs="Times New Roman"/>
          <w:sz w:val="28"/>
          <w:szCs w:val="28"/>
        </w:rPr>
      </w:pPr>
    </w:p>
    <w:p w14:paraId="04F22103" w14:textId="41778AC9" w:rsidR="00E44BC3" w:rsidRDefault="00E44BC3" w:rsidP="00615D5D">
      <w:pPr>
        <w:pStyle w:val="Default"/>
        <w:widowControl w:val="0"/>
        <w:jc w:val="both"/>
        <w:rPr>
          <w:rFonts w:ascii="Times" w:hAnsi="Times" w:cs="Times"/>
          <w:sz w:val="28"/>
          <w:szCs w:val="28"/>
        </w:rPr>
      </w:pPr>
      <w:r>
        <w:rPr>
          <w:rFonts w:ascii="Times" w:hAnsi="Times" w:cs="Times"/>
          <w:sz w:val="28"/>
          <w:szCs w:val="28"/>
        </w:rPr>
        <w:t xml:space="preserve">Таблица </w:t>
      </w:r>
      <w:r w:rsidR="006118DC">
        <w:rPr>
          <w:rFonts w:ascii="Times" w:hAnsi="Times" w:cs="Times"/>
          <w:sz w:val="28"/>
          <w:szCs w:val="28"/>
        </w:rPr>
        <w:t>3</w:t>
      </w:r>
      <w:r>
        <w:rPr>
          <w:rFonts w:ascii="Times" w:hAnsi="Times" w:cs="Times"/>
          <w:sz w:val="28"/>
          <w:szCs w:val="28"/>
        </w:rPr>
        <w:t xml:space="preserve"> - </w:t>
      </w:r>
      <w:r w:rsidRPr="00F0036B">
        <w:rPr>
          <w:rFonts w:ascii="Times" w:hAnsi="Times" w:cs="Times"/>
          <w:sz w:val="28"/>
          <w:szCs w:val="28"/>
        </w:rPr>
        <w:t>Количест</w:t>
      </w:r>
      <w:r>
        <w:rPr>
          <w:rFonts w:ascii="Times" w:hAnsi="Times" w:cs="Times"/>
          <w:sz w:val="28"/>
          <w:szCs w:val="28"/>
        </w:rPr>
        <w:t>во КТ и МРТ исследований за 2017</w:t>
      </w:r>
      <w:r w:rsidRPr="00F0036B">
        <w:rPr>
          <w:rFonts w:ascii="Times" w:hAnsi="Times" w:cs="Times"/>
          <w:sz w:val="28"/>
          <w:szCs w:val="28"/>
        </w:rPr>
        <w:t>-2023 гг. по г.Алматы</w:t>
      </w:r>
    </w:p>
    <w:p w14:paraId="57E928A9" w14:textId="77777777" w:rsidR="00E44BC3" w:rsidRPr="00615D5D" w:rsidRDefault="00E44BC3" w:rsidP="00615D5D">
      <w:pPr>
        <w:pStyle w:val="Default"/>
        <w:widowControl w:val="0"/>
        <w:jc w:val="both"/>
        <w:rPr>
          <w:rFonts w:ascii="Times" w:hAnsi="Times" w:cs="Times"/>
          <w:sz w:val="28"/>
          <w:szCs w:val="28"/>
        </w:rPr>
      </w:pPr>
    </w:p>
    <w:tbl>
      <w:tblPr>
        <w:tblStyle w:val="ab"/>
        <w:tblW w:w="9634" w:type="dxa"/>
        <w:tblLook w:val="04A0" w:firstRow="1" w:lastRow="0" w:firstColumn="1" w:lastColumn="0" w:noHBand="0" w:noVBand="1"/>
      </w:tblPr>
      <w:tblGrid>
        <w:gridCol w:w="1335"/>
        <w:gridCol w:w="1810"/>
        <w:gridCol w:w="1980"/>
        <w:gridCol w:w="1890"/>
        <w:gridCol w:w="2619"/>
      </w:tblGrid>
      <w:tr w:rsidR="00E44BC3" w14:paraId="4852E42B" w14:textId="77777777" w:rsidTr="00AB3A5E">
        <w:tc>
          <w:tcPr>
            <w:tcW w:w="1335" w:type="dxa"/>
            <w:vMerge w:val="restart"/>
          </w:tcPr>
          <w:p w14:paraId="26C9BA8E" w14:textId="77777777" w:rsidR="00E44BC3" w:rsidRPr="00D61717" w:rsidRDefault="00E44BC3" w:rsidP="00615D5D">
            <w:pPr>
              <w:rPr>
                <w:rFonts w:ascii="Times New Roman" w:hAnsi="Times New Roman"/>
                <w:bCs/>
                <w:sz w:val="28"/>
                <w:szCs w:val="28"/>
              </w:rPr>
            </w:pPr>
            <w:r w:rsidRPr="00D61717">
              <w:rPr>
                <w:rFonts w:ascii="Times New Roman" w:hAnsi="Times New Roman"/>
                <w:bCs/>
                <w:sz w:val="28"/>
                <w:szCs w:val="28"/>
              </w:rPr>
              <w:t>Период</w:t>
            </w:r>
          </w:p>
        </w:tc>
        <w:tc>
          <w:tcPr>
            <w:tcW w:w="3790" w:type="dxa"/>
            <w:gridSpan w:val="2"/>
          </w:tcPr>
          <w:p w14:paraId="2406A74A" w14:textId="77777777" w:rsidR="00E44BC3" w:rsidRPr="00D61717" w:rsidRDefault="00E44BC3" w:rsidP="00615D5D">
            <w:pPr>
              <w:jc w:val="center"/>
              <w:rPr>
                <w:rFonts w:ascii="Times New Roman" w:hAnsi="Times New Roman"/>
                <w:bCs/>
                <w:sz w:val="28"/>
                <w:szCs w:val="28"/>
              </w:rPr>
            </w:pPr>
            <w:r w:rsidRPr="00D61717">
              <w:rPr>
                <w:rFonts w:ascii="Times New Roman" w:hAnsi="Times New Roman"/>
                <w:bCs/>
                <w:sz w:val="28"/>
                <w:szCs w:val="28"/>
              </w:rPr>
              <w:t>КТ исследований</w:t>
            </w:r>
          </w:p>
        </w:tc>
        <w:tc>
          <w:tcPr>
            <w:tcW w:w="4509" w:type="dxa"/>
            <w:gridSpan w:val="2"/>
          </w:tcPr>
          <w:p w14:paraId="2E4C8339" w14:textId="77777777" w:rsidR="00E44BC3" w:rsidRPr="00D61717" w:rsidRDefault="00E44BC3" w:rsidP="00615D5D">
            <w:pPr>
              <w:jc w:val="center"/>
              <w:rPr>
                <w:rFonts w:ascii="Times New Roman" w:hAnsi="Times New Roman"/>
                <w:bCs/>
                <w:sz w:val="28"/>
                <w:szCs w:val="28"/>
              </w:rPr>
            </w:pPr>
            <w:r w:rsidRPr="00D61717">
              <w:rPr>
                <w:rFonts w:ascii="Times New Roman" w:hAnsi="Times New Roman"/>
                <w:bCs/>
                <w:sz w:val="28"/>
                <w:szCs w:val="28"/>
              </w:rPr>
              <w:t>МРТ исследований</w:t>
            </w:r>
          </w:p>
        </w:tc>
      </w:tr>
      <w:tr w:rsidR="00E44BC3" w14:paraId="66C40898" w14:textId="77777777" w:rsidTr="00AB3A5E">
        <w:tc>
          <w:tcPr>
            <w:tcW w:w="1335" w:type="dxa"/>
            <w:vMerge/>
          </w:tcPr>
          <w:p w14:paraId="2F0823E2" w14:textId="77777777" w:rsidR="00E44BC3" w:rsidRPr="00D61717" w:rsidRDefault="00E44BC3" w:rsidP="00AB3A5E">
            <w:pPr>
              <w:rPr>
                <w:rFonts w:ascii="Times New Roman" w:hAnsi="Times New Roman"/>
                <w:bCs/>
                <w:sz w:val="28"/>
                <w:szCs w:val="28"/>
              </w:rPr>
            </w:pPr>
          </w:p>
        </w:tc>
        <w:tc>
          <w:tcPr>
            <w:tcW w:w="1810" w:type="dxa"/>
          </w:tcPr>
          <w:p w14:paraId="66555BE8" w14:textId="77777777" w:rsidR="00E44BC3" w:rsidRPr="00D61717" w:rsidRDefault="00E44BC3" w:rsidP="00AB3A5E">
            <w:pPr>
              <w:rPr>
                <w:rFonts w:ascii="Times New Roman" w:hAnsi="Times New Roman"/>
                <w:bCs/>
                <w:sz w:val="28"/>
                <w:szCs w:val="28"/>
              </w:rPr>
            </w:pPr>
            <w:r w:rsidRPr="00D61717">
              <w:rPr>
                <w:rFonts w:ascii="Times New Roman" w:hAnsi="Times New Roman"/>
                <w:bCs/>
                <w:sz w:val="28"/>
                <w:szCs w:val="28"/>
              </w:rPr>
              <w:t>бюджет</w:t>
            </w:r>
          </w:p>
        </w:tc>
        <w:tc>
          <w:tcPr>
            <w:tcW w:w="1980" w:type="dxa"/>
          </w:tcPr>
          <w:p w14:paraId="73B3C612" w14:textId="77777777" w:rsidR="00E44BC3" w:rsidRPr="00D61717" w:rsidRDefault="00E44BC3" w:rsidP="00AB3A5E">
            <w:pPr>
              <w:jc w:val="center"/>
              <w:rPr>
                <w:rFonts w:ascii="Times New Roman" w:hAnsi="Times New Roman"/>
                <w:bCs/>
                <w:sz w:val="28"/>
                <w:szCs w:val="28"/>
              </w:rPr>
            </w:pPr>
            <w:r w:rsidRPr="00D61717">
              <w:rPr>
                <w:rFonts w:ascii="Times New Roman" w:hAnsi="Times New Roman"/>
                <w:bCs/>
                <w:sz w:val="28"/>
                <w:szCs w:val="28"/>
              </w:rPr>
              <w:t>хозрасчет</w:t>
            </w:r>
          </w:p>
        </w:tc>
        <w:tc>
          <w:tcPr>
            <w:tcW w:w="1890" w:type="dxa"/>
          </w:tcPr>
          <w:p w14:paraId="52C284DE" w14:textId="77777777" w:rsidR="00E44BC3" w:rsidRPr="00D61717" w:rsidRDefault="00E44BC3" w:rsidP="00AB3A5E">
            <w:pPr>
              <w:jc w:val="center"/>
              <w:rPr>
                <w:rFonts w:ascii="Times New Roman" w:hAnsi="Times New Roman"/>
                <w:bCs/>
                <w:sz w:val="28"/>
                <w:szCs w:val="28"/>
              </w:rPr>
            </w:pPr>
            <w:r w:rsidRPr="00D61717">
              <w:rPr>
                <w:rFonts w:ascii="Times New Roman" w:hAnsi="Times New Roman"/>
                <w:bCs/>
                <w:sz w:val="28"/>
                <w:szCs w:val="28"/>
              </w:rPr>
              <w:t>бюджет</w:t>
            </w:r>
          </w:p>
        </w:tc>
        <w:tc>
          <w:tcPr>
            <w:tcW w:w="2619" w:type="dxa"/>
          </w:tcPr>
          <w:p w14:paraId="0B701AE2" w14:textId="77777777" w:rsidR="00E44BC3" w:rsidRPr="00D61717" w:rsidRDefault="00E44BC3" w:rsidP="00AB3A5E">
            <w:pPr>
              <w:jc w:val="center"/>
              <w:rPr>
                <w:rFonts w:ascii="Times New Roman" w:hAnsi="Times New Roman"/>
                <w:bCs/>
                <w:sz w:val="28"/>
                <w:szCs w:val="28"/>
              </w:rPr>
            </w:pPr>
            <w:r w:rsidRPr="00D61717">
              <w:rPr>
                <w:rFonts w:ascii="Times New Roman" w:hAnsi="Times New Roman"/>
                <w:bCs/>
                <w:sz w:val="28"/>
                <w:szCs w:val="28"/>
              </w:rPr>
              <w:t>хозрасчет</w:t>
            </w:r>
          </w:p>
        </w:tc>
      </w:tr>
      <w:tr w:rsidR="00E44BC3" w14:paraId="7A31EC0B" w14:textId="77777777" w:rsidTr="00AB3A5E">
        <w:tc>
          <w:tcPr>
            <w:tcW w:w="1335" w:type="dxa"/>
            <w:vAlign w:val="bottom"/>
          </w:tcPr>
          <w:p w14:paraId="098AADC7" w14:textId="77777777" w:rsidR="00E44BC3" w:rsidRPr="00D61717" w:rsidRDefault="00E44BC3" w:rsidP="00AB3A5E">
            <w:pPr>
              <w:jc w:val="center"/>
              <w:rPr>
                <w:rFonts w:ascii="Times New Roman" w:hAnsi="Times New Roman"/>
                <w:bCs/>
                <w:color w:val="000000"/>
                <w:sz w:val="28"/>
                <w:szCs w:val="28"/>
              </w:rPr>
            </w:pPr>
            <w:r w:rsidRPr="00D61717">
              <w:rPr>
                <w:rFonts w:ascii="Times New Roman" w:hAnsi="Times New Roman"/>
                <w:bCs/>
                <w:color w:val="000000"/>
                <w:sz w:val="28"/>
                <w:szCs w:val="28"/>
              </w:rPr>
              <w:t>2017 г.</w:t>
            </w:r>
          </w:p>
        </w:tc>
        <w:tc>
          <w:tcPr>
            <w:tcW w:w="1810" w:type="dxa"/>
            <w:vAlign w:val="bottom"/>
          </w:tcPr>
          <w:p w14:paraId="283956C1" w14:textId="77777777" w:rsidR="00E44BC3" w:rsidRPr="00D61717" w:rsidRDefault="00E44BC3" w:rsidP="00AB3A5E">
            <w:pPr>
              <w:jc w:val="center"/>
              <w:rPr>
                <w:rFonts w:ascii="Times New Roman" w:hAnsi="Times New Roman"/>
                <w:bCs/>
                <w:color w:val="000000"/>
                <w:sz w:val="28"/>
                <w:szCs w:val="28"/>
              </w:rPr>
            </w:pPr>
            <w:r w:rsidRPr="00D61717">
              <w:rPr>
                <w:rFonts w:ascii="Times New Roman" w:hAnsi="Times New Roman"/>
                <w:bCs/>
                <w:color w:val="000000"/>
                <w:sz w:val="28"/>
                <w:szCs w:val="28"/>
              </w:rPr>
              <w:t>27188</w:t>
            </w:r>
          </w:p>
        </w:tc>
        <w:tc>
          <w:tcPr>
            <w:tcW w:w="1980" w:type="dxa"/>
            <w:vAlign w:val="bottom"/>
          </w:tcPr>
          <w:p w14:paraId="3AC1EB14" w14:textId="77777777" w:rsidR="00E44BC3" w:rsidRPr="00D61717" w:rsidRDefault="00E44BC3" w:rsidP="00AB3A5E">
            <w:pPr>
              <w:jc w:val="center"/>
              <w:rPr>
                <w:rFonts w:ascii="Times New Roman" w:hAnsi="Times New Roman"/>
                <w:bCs/>
                <w:color w:val="000000"/>
                <w:sz w:val="28"/>
                <w:szCs w:val="28"/>
              </w:rPr>
            </w:pPr>
            <w:r w:rsidRPr="00D61717">
              <w:rPr>
                <w:rFonts w:ascii="Times New Roman" w:hAnsi="Times New Roman"/>
                <w:bCs/>
                <w:color w:val="000000"/>
                <w:sz w:val="28"/>
                <w:szCs w:val="28"/>
              </w:rPr>
              <w:t>8629</w:t>
            </w:r>
          </w:p>
        </w:tc>
        <w:tc>
          <w:tcPr>
            <w:tcW w:w="1890" w:type="dxa"/>
            <w:vAlign w:val="bottom"/>
          </w:tcPr>
          <w:p w14:paraId="3C642440" w14:textId="77777777" w:rsidR="00E44BC3" w:rsidRPr="00D61717" w:rsidRDefault="00E44BC3" w:rsidP="00AB3A5E">
            <w:pPr>
              <w:jc w:val="center"/>
              <w:rPr>
                <w:rFonts w:ascii="Times New Roman" w:hAnsi="Times New Roman"/>
                <w:bCs/>
                <w:color w:val="000000"/>
                <w:sz w:val="28"/>
                <w:szCs w:val="28"/>
              </w:rPr>
            </w:pPr>
            <w:r w:rsidRPr="00D61717">
              <w:rPr>
                <w:rFonts w:ascii="Times New Roman" w:hAnsi="Times New Roman"/>
                <w:bCs/>
                <w:color w:val="000000"/>
                <w:sz w:val="28"/>
                <w:szCs w:val="28"/>
              </w:rPr>
              <w:t>48911</w:t>
            </w:r>
          </w:p>
        </w:tc>
        <w:tc>
          <w:tcPr>
            <w:tcW w:w="2619" w:type="dxa"/>
            <w:vAlign w:val="bottom"/>
          </w:tcPr>
          <w:p w14:paraId="68CF77C0" w14:textId="77777777" w:rsidR="00E44BC3" w:rsidRPr="00D61717" w:rsidRDefault="00E44BC3" w:rsidP="00AB3A5E">
            <w:pPr>
              <w:jc w:val="center"/>
              <w:rPr>
                <w:rFonts w:ascii="Times New Roman" w:hAnsi="Times New Roman"/>
                <w:bCs/>
                <w:color w:val="000000"/>
                <w:sz w:val="28"/>
                <w:szCs w:val="28"/>
              </w:rPr>
            </w:pPr>
            <w:r w:rsidRPr="00D61717">
              <w:rPr>
                <w:rFonts w:ascii="Times New Roman" w:hAnsi="Times New Roman"/>
                <w:bCs/>
                <w:color w:val="000000"/>
                <w:sz w:val="28"/>
                <w:szCs w:val="28"/>
              </w:rPr>
              <w:t>15942</w:t>
            </w:r>
          </w:p>
        </w:tc>
      </w:tr>
      <w:tr w:rsidR="00E44BC3" w14:paraId="69D28000" w14:textId="77777777" w:rsidTr="00AB3A5E">
        <w:tc>
          <w:tcPr>
            <w:tcW w:w="1335" w:type="dxa"/>
            <w:vAlign w:val="bottom"/>
          </w:tcPr>
          <w:p w14:paraId="68396664" w14:textId="77777777" w:rsidR="00E44BC3" w:rsidRPr="00D61717" w:rsidRDefault="00E44BC3" w:rsidP="00AB3A5E">
            <w:pPr>
              <w:jc w:val="center"/>
              <w:rPr>
                <w:rFonts w:ascii="Times New Roman" w:hAnsi="Times New Roman"/>
                <w:bCs/>
                <w:color w:val="000000"/>
                <w:sz w:val="28"/>
                <w:szCs w:val="28"/>
              </w:rPr>
            </w:pPr>
            <w:r w:rsidRPr="00D61717">
              <w:rPr>
                <w:rFonts w:ascii="Times New Roman" w:hAnsi="Times New Roman"/>
                <w:bCs/>
                <w:color w:val="000000"/>
                <w:sz w:val="28"/>
                <w:szCs w:val="28"/>
              </w:rPr>
              <w:t>2018 г.</w:t>
            </w:r>
          </w:p>
        </w:tc>
        <w:tc>
          <w:tcPr>
            <w:tcW w:w="1810" w:type="dxa"/>
            <w:vAlign w:val="bottom"/>
          </w:tcPr>
          <w:p w14:paraId="7D1A0907" w14:textId="77777777" w:rsidR="00E44BC3" w:rsidRPr="00D61717" w:rsidRDefault="00E44BC3" w:rsidP="00AB3A5E">
            <w:pPr>
              <w:jc w:val="center"/>
              <w:rPr>
                <w:rFonts w:ascii="Times New Roman" w:hAnsi="Times New Roman"/>
                <w:bCs/>
                <w:color w:val="000000"/>
                <w:sz w:val="28"/>
                <w:szCs w:val="28"/>
              </w:rPr>
            </w:pPr>
            <w:r w:rsidRPr="00D61717">
              <w:rPr>
                <w:rFonts w:ascii="Times New Roman" w:hAnsi="Times New Roman"/>
                <w:bCs/>
                <w:color w:val="000000"/>
                <w:sz w:val="28"/>
                <w:szCs w:val="28"/>
              </w:rPr>
              <w:t>83515</w:t>
            </w:r>
          </w:p>
        </w:tc>
        <w:tc>
          <w:tcPr>
            <w:tcW w:w="1980" w:type="dxa"/>
            <w:vAlign w:val="bottom"/>
          </w:tcPr>
          <w:p w14:paraId="6AD957AA" w14:textId="77777777" w:rsidR="00E44BC3" w:rsidRPr="00D61717" w:rsidRDefault="00E44BC3" w:rsidP="00AB3A5E">
            <w:pPr>
              <w:jc w:val="center"/>
              <w:rPr>
                <w:rFonts w:ascii="Times New Roman" w:hAnsi="Times New Roman"/>
                <w:bCs/>
                <w:color w:val="000000"/>
                <w:sz w:val="28"/>
                <w:szCs w:val="28"/>
              </w:rPr>
            </w:pPr>
            <w:r w:rsidRPr="00D61717">
              <w:rPr>
                <w:rFonts w:ascii="Times New Roman" w:hAnsi="Times New Roman"/>
                <w:bCs/>
                <w:color w:val="000000"/>
                <w:sz w:val="28"/>
                <w:szCs w:val="28"/>
              </w:rPr>
              <w:t>13099</w:t>
            </w:r>
          </w:p>
        </w:tc>
        <w:tc>
          <w:tcPr>
            <w:tcW w:w="1890" w:type="dxa"/>
            <w:vAlign w:val="bottom"/>
          </w:tcPr>
          <w:p w14:paraId="2F04F3FE" w14:textId="77777777" w:rsidR="00E44BC3" w:rsidRPr="00D61717" w:rsidRDefault="00E44BC3" w:rsidP="00AB3A5E">
            <w:pPr>
              <w:jc w:val="center"/>
              <w:rPr>
                <w:rFonts w:ascii="Times New Roman" w:hAnsi="Times New Roman"/>
                <w:bCs/>
                <w:color w:val="000000"/>
                <w:sz w:val="28"/>
                <w:szCs w:val="28"/>
              </w:rPr>
            </w:pPr>
            <w:r w:rsidRPr="00D61717">
              <w:rPr>
                <w:rFonts w:ascii="Times New Roman" w:hAnsi="Times New Roman"/>
                <w:bCs/>
                <w:color w:val="000000"/>
                <w:sz w:val="28"/>
                <w:szCs w:val="28"/>
              </w:rPr>
              <w:t>45844</w:t>
            </w:r>
          </w:p>
        </w:tc>
        <w:tc>
          <w:tcPr>
            <w:tcW w:w="2619" w:type="dxa"/>
            <w:vAlign w:val="bottom"/>
          </w:tcPr>
          <w:p w14:paraId="6C112C04" w14:textId="77777777" w:rsidR="00E44BC3" w:rsidRPr="00D61717" w:rsidRDefault="00E44BC3" w:rsidP="00AB3A5E">
            <w:pPr>
              <w:jc w:val="center"/>
              <w:rPr>
                <w:rFonts w:ascii="Times New Roman" w:hAnsi="Times New Roman"/>
                <w:bCs/>
                <w:color w:val="000000"/>
                <w:sz w:val="28"/>
                <w:szCs w:val="28"/>
              </w:rPr>
            </w:pPr>
            <w:r w:rsidRPr="00D61717">
              <w:rPr>
                <w:rFonts w:ascii="Times New Roman" w:hAnsi="Times New Roman"/>
                <w:bCs/>
                <w:color w:val="000000"/>
                <w:sz w:val="28"/>
                <w:szCs w:val="28"/>
              </w:rPr>
              <w:t>13737</w:t>
            </w:r>
          </w:p>
        </w:tc>
      </w:tr>
      <w:tr w:rsidR="00E44BC3" w14:paraId="59A3BED3" w14:textId="77777777" w:rsidTr="00AB3A5E">
        <w:tc>
          <w:tcPr>
            <w:tcW w:w="1335" w:type="dxa"/>
            <w:vAlign w:val="bottom"/>
          </w:tcPr>
          <w:p w14:paraId="4B85653A" w14:textId="77777777" w:rsidR="00E44BC3" w:rsidRPr="00D61717" w:rsidRDefault="00E44BC3" w:rsidP="00AB3A5E">
            <w:pPr>
              <w:jc w:val="center"/>
              <w:rPr>
                <w:rFonts w:ascii="Times New Roman" w:hAnsi="Times New Roman"/>
                <w:bCs/>
                <w:color w:val="000000"/>
                <w:sz w:val="28"/>
                <w:szCs w:val="28"/>
              </w:rPr>
            </w:pPr>
            <w:r w:rsidRPr="00D61717">
              <w:rPr>
                <w:rFonts w:ascii="Times New Roman" w:hAnsi="Times New Roman"/>
                <w:bCs/>
                <w:color w:val="000000"/>
                <w:sz w:val="28"/>
                <w:szCs w:val="28"/>
              </w:rPr>
              <w:t>2019 г.</w:t>
            </w:r>
          </w:p>
        </w:tc>
        <w:tc>
          <w:tcPr>
            <w:tcW w:w="1810" w:type="dxa"/>
            <w:vAlign w:val="bottom"/>
          </w:tcPr>
          <w:p w14:paraId="57894B1E" w14:textId="77777777" w:rsidR="00E44BC3" w:rsidRPr="00D61717" w:rsidRDefault="00E44BC3" w:rsidP="00AB3A5E">
            <w:pPr>
              <w:jc w:val="center"/>
              <w:rPr>
                <w:rFonts w:ascii="Times New Roman" w:hAnsi="Times New Roman"/>
                <w:bCs/>
                <w:color w:val="000000"/>
                <w:sz w:val="28"/>
                <w:szCs w:val="28"/>
              </w:rPr>
            </w:pPr>
            <w:r w:rsidRPr="00D61717">
              <w:rPr>
                <w:rFonts w:ascii="Times New Roman" w:hAnsi="Times New Roman"/>
                <w:bCs/>
                <w:color w:val="000000"/>
                <w:sz w:val="28"/>
                <w:szCs w:val="28"/>
              </w:rPr>
              <w:t>98988</w:t>
            </w:r>
          </w:p>
        </w:tc>
        <w:tc>
          <w:tcPr>
            <w:tcW w:w="1980" w:type="dxa"/>
            <w:vAlign w:val="bottom"/>
          </w:tcPr>
          <w:p w14:paraId="4913B110" w14:textId="77777777" w:rsidR="00E44BC3" w:rsidRPr="00D61717" w:rsidRDefault="00E44BC3" w:rsidP="00AB3A5E">
            <w:pPr>
              <w:jc w:val="center"/>
              <w:rPr>
                <w:rFonts w:ascii="Times New Roman" w:hAnsi="Times New Roman"/>
                <w:bCs/>
                <w:color w:val="000000"/>
                <w:sz w:val="28"/>
                <w:szCs w:val="28"/>
              </w:rPr>
            </w:pPr>
            <w:r w:rsidRPr="00D61717">
              <w:rPr>
                <w:rFonts w:ascii="Times New Roman" w:hAnsi="Times New Roman"/>
                <w:bCs/>
                <w:color w:val="000000"/>
                <w:sz w:val="28"/>
                <w:szCs w:val="28"/>
              </w:rPr>
              <w:t>17926</w:t>
            </w:r>
          </w:p>
        </w:tc>
        <w:tc>
          <w:tcPr>
            <w:tcW w:w="1890" w:type="dxa"/>
            <w:vAlign w:val="bottom"/>
          </w:tcPr>
          <w:p w14:paraId="137C939F" w14:textId="77777777" w:rsidR="00E44BC3" w:rsidRPr="00D61717" w:rsidRDefault="00E44BC3" w:rsidP="00AB3A5E">
            <w:pPr>
              <w:jc w:val="center"/>
              <w:rPr>
                <w:rFonts w:ascii="Times New Roman" w:hAnsi="Times New Roman"/>
                <w:bCs/>
                <w:color w:val="000000"/>
                <w:sz w:val="28"/>
                <w:szCs w:val="28"/>
              </w:rPr>
            </w:pPr>
            <w:r w:rsidRPr="00D61717">
              <w:rPr>
                <w:rFonts w:ascii="Times New Roman" w:hAnsi="Times New Roman"/>
                <w:bCs/>
                <w:color w:val="000000"/>
                <w:sz w:val="28"/>
                <w:szCs w:val="28"/>
              </w:rPr>
              <w:t>44586</w:t>
            </w:r>
          </w:p>
        </w:tc>
        <w:tc>
          <w:tcPr>
            <w:tcW w:w="2619" w:type="dxa"/>
            <w:vAlign w:val="bottom"/>
          </w:tcPr>
          <w:p w14:paraId="2D380850" w14:textId="77777777" w:rsidR="00E44BC3" w:rsidRPr="00D61717" w:rsidRDefault="00E44BC3" w:rsidP="00AB3A5E">
            <w:pPr>
              <w:jc w:val="center"/>
              <w:rPr>
                <w:rFonts w:ascii="Times New Roman" w:hAnsi="Times New Roman"/>
                <w:bCs/>
                <w:color w:val="000000"/>
                <w:sz w:val="28"/>
                <w:szCs w:val="28"/>
              </w:rPr>
            </w:pPr>
            <w:r w:rsidRPr="00D61717">
              <w:rPr>
                <w:rFonts w:ascii="Times New Roman" w:hAnsi="Times New Roman"/>
                <w:bCs/>
                <w:color w:val="000000"/>
                <w:sz w:val="28"/>
                <w:szCs w:val="28"/>
              </w:rPr>
              <w:t>14463</w:t>
            </w:r>
          </w:p>
        </w:tc>
      </w:tr>
      <w:tr w:rsidR="00E44BC3" w14:paraId="3EDA9CA6" w14:textId="77777777" w:rsidTr="00AB3A5E">
        <w:tc>
          <w:tcPr>
            <w:tcW w:w="1335" w:type="dxa"/>
            <w:vAlign w:val="bottom"/>
          </w:tcPr>
          <w:p w14:paraId="79DC95B7" w14:textId="77777777" w:rsidR="00E44BC3" w:rsidRPr="00D61717" w:rsidRDefault="00E44BC3" w:rsidP="00AB3A5E">
            <w:pPr>
              <w:jc w:val="center"/>
              <w:rPr>
                <w:rFonts w:ascii="Times New Roman" w:hAnsi="Times New Roman"/>
                <w:bCs/>
                <w:color w:val="000000"/>
                <w:sz w:val="28"/>
                <w:szCs w:val="28"/>
              </w:rPr>
            </w:pPr>
            <w:r w:rsidRPr="00D61717">
              <w:rPr>
                <w:rFonts w:ascii="Times New Roman" w:hAnsi="Times New Roman"/>
                <w:bCs/>
                <w:color w:val="000000"/>
                <w:sz w:val="28"/>
                <w:szCs w:val="28"/>
              </w:rPr>
              <w:t>2020 г.</w:t>
            </w:r>
          </w:p>
        </w:tc>
        <w:tc>
          <w:tcPr>
            <w:tcW w:w="1810" w:type="dxa"/>
            <w:vAlign w:val="bottom"/>
          </w:tcPr>
          <w:p w14:paraId="1E68915B" w14:textId="77777777" w:rsidR="00E44BC3" w:rsidRPr="00D61717" w:rsidRDefault="00E44BC3" w:rsidP="00AB3A5E">
            <w:pPr>
              <w:jc w:val="center"/>
              <w:rPr>
                <w:rFonts w:ascii="Times New Roman" w:hAnsi="Times New Roman"/>
                <w:bCs/>
                <w:color w:val="000000"/>
                <w:sz w:val="28"/>
                <w:szCs w:val="28"/>
              </w:rPr>
            </w:pPr>
            <w:r w:rsidRPr="00D61717">
              <w:rPr>
                <w:rFonts w:ascii="Times New Roman" w:hAnsi="Times New Roman"/>
                <w:bCs/>
                <w:color w:val="000000"/>
                <w:sz w:val="28"/>
                <w:szCs w:val="28"/>
              </w:rPr>
              <w:t>134683</w:t>
            </w:r>
          </w:p>
        </w:tc>
        <w:tc>
          <w:tcPr>
            <w:tcW w:w="1980" w:type="dxa"/>
            <w:vAlign w:val="bottom"/>
          </w:tcPr>
          <w:p w14:paraId="2C9D1DE9" w14:textId="77777777" w:rsidR="00E44BC3" w:rsidRPr="00D61717" w:rsidRDefault="00E44BC3" w:rsidP="00AB3A5E">
            <w:pPr>
              <w:jc w:val="center"/>
              <w:rPr>
                <w:rFonts w:ascii="Times New Roman" w:hAnsi="Times New Roman"/>
                <w:bCs/>
                <w:color w:val="000000"/>
                <w:sz w:val="28"/>
                <w:szCs w:val="28"/>
              </w:rPr>
            </w:pPr>
            <w:r w:rsidRPr="00D61717">
              <w:rPr>
                <w:rFonts w:ascii="Times New Roman" w:hAnsi="Times New Roman"/>
                <w:bCs/>
                <w:color w:val="000000"/>
                <w:sz w:val="28"/>
                <w:szCs w:val="28"/>
              </w:rPr>
              <w:t>16639</w:t>
            </w:r>
          </w:p>
        </w:tc>
        <w:tc>
          <w:tcPr>
            <w:tcW w:w="1890" w:type="dxa"/>
            <w:vAlign w:val="bottom"/>
          </w:tcPr>
          <w:p w14:paraId="229142EC" w14:textId="77777777" w:rsidR="00E44BC3" w:rsidRPr="00D61717" w:rsidRDefault="00E44BC3" w:rsidP="00AB3A5E">
            <w:pPr>
              <w:jc w:val="center"/>
              <w:rPr>
                <w:rFonts w:ascii="Times New Roman" w:hAnsi="Times New Roman"/>
                <w:bCs/>
                <w:color w:val="000000"/>
                <w:sz w:val="28"/>
                <w:szCs w:val="28"/>
              </w:rPr>
            </w:pPr>
            <w:r w:rsidRPr="00D61717">
              <w:rPr>
                <w:rFonts w:ascii="Times New Roman" w:hAnsi="Times New Roman"/>
                <w:bCs/>
                <w:color w:val="000000"/>
                <w:sz w:val="28"/>
                <w:szCs w:val="28"/>
              </w:rPr>
              <w:t>51996</w:t>
            </w:r>
          </w:p>
        </w:tc>
        <w:tc>
          <w:tcPr>
            <w:tcW w:w="2619" w:type="dxa"/>
            <w:vAlign w:val="bottom"/>
          </w:tcPr>
          <w:p w14:paraId="39C111F4" w14:textId="77777777" w:rsidR="00E44BC3" w:rsidRPr="00D61717" w:rsidRDefault="00E44BC3" w:rsidP="00AB3A5E">
            <w:pPr>
              <w:jc w:val="center"/>
              <w:rPr>
                <w:rFonts w:ascii="Times New Roman" w:hAnsi="Times New Roman"/>
                <w:bCs/>
                <w:color w:val="000000"/>
                <w:sz w:val="28"/>
                <w:szCs w:val="28"/>
              </w:rPr>
            </w:pPr>
            <w:r w:rsidRPr="00D61717">
              <w:rPr>
                <w:rFonts w:ascii="Times New Roman" w:hAnsi="Times New Roman"/>
                <w:bCs/>
                <w:color w:val="000000"/>
                <w:sz w:val="28"/>
                <w:szCs w:val="28"/>
              </w:rPr>
              <w:t>8370</w:t>
            </w:r>
          </w:p>
        </w:tc>
      </w:tr>
      <w:tr w:rsidR="00E44BC3" w14:paraId="4DBE8DEA" w14:textId="77777777" w:rsidTr="00AB3A5E">
        <w:tc>
          <w:tcPr>
            <w:tcW w:w="1335" w:type="dxa"/>
            <w:vAlign w:val="bottom"/>
          </w:tcPr>
          <w:p w14:paraId="63B8726E" w14:textId="77777777" w:rsidR="00E44BC3" w:rsidRPr="005B14AB" w:rsidRDefault="00E44BC3" w:rsidP="00AB3A5E">
            <w:pPr>
              <w:jc w:val="center"/>
              <w:rPr>
                <w:rFonts w:ascii="Times New Roman" w:hAnsi="Times New Roman"/>
                <w:color w:val="000000"/>
                <w:sz w:val="28"/>
                <w:szCs w:val="28"/>
              </w:rPr>
            </w:pPr>
            <w:r w:rsidRPr="005B14AB">
              <w:rPr>
                <w:rFonts w:ascii="Times New Roman" w:hAnsi="Times New Roman"/>
                <w:color w:val="000000"/>
                <w:sz w:val="28"/>
                <w:szCs w:val="28"/>
              </w:rPr>
              <w:t>2021 г.</w:t>
            </w:r>
          </w:p>
        </w:tc>
        <w:tc>
          <w:tcPr>
            <w:tcW w:w="1810" w:type="dxa"/>
            <w:vAlign w:val="bottom"/>
          </w:tcPr>
          <w:p w14:paraId="360AD5E8" w14:textId="77777777" w:rsidR="00E44BC3" w:rsidRPr="005B14AB" w:rsidRDefault="00E44BC3" w:rsidP="00AB3A5E">
            <w:pPr>
              <w:jc w:val="center"/>
              <w:rPr>
                <w:rFonts w:ascii="Times New Roman" w:hAnsi="Times New Roman"/>
                <w:color w:val="000000"/>
                <w:sz w:val="28"/>
                <w:szCs w:val="28"/>
              </w:rPr>
            </w:pPr>
            <w:r w:rsidRPr="005B14AB">
              <w:rPr>
                <w:rFonts w:ascii="Times New Roman" w:hAnsi="Times New Roman"/>
                <w:color w:val="000000"/>
                <w:sz w:val="28"/>
                <w:szCs w:val="28"/>
              </w:rPr>
              <w:t>228648</w:t>
            </w:r>
          </w:p>
        </w:tc>
        <w:tc>
          <w:tcPr>
            <w:tcW w:w="1980" w:type="dxa"/>
            <w:vAlign w:val="bottom"/>
          </w:tcPr>
          <w:p w14:paraId="58BCE6FE" w14:textId="77777777" w:rsidR="00E44BC3" w:rsidRPr="005B14AB" w:rsidRDefault="00E44BC3" w:rsidP="00AB3A5E">
            <w:pPr>
              <w:jc w:val="center"/>
              <w:rPr>
                <w:rFonts w:ascii="Times New Roman" w:hAnsi="Times New Roman"/>
                <w:color w:val="000000"/>
                <w:sz w:val="28"/>
                <w:szCs w:val="28"/>
              </w:rPr>
            </w:pPr>
            <w:r w:rsidRPr="005B14AB">
              <w:rPr>
                <w:rFonts w:ascii="Times New Roman" w:hAnsi="Times New Roman"/>
                <w:color w:val="000000"/>
                <w:sz w:val="28"/>
                <w:szCs w:val="28"/>
              </w:rPr>
              <w:t>18597</w:t>
            </w:r>
          </w:p>
        </w:tc>
        <w:tc>
          <w:tcPr>
            <w:tcW w:w="1890" w:type="dxa"/>
            <w:vAlign w:val="bottom"/>
          </w:tcPr>
          <w:p w14:paraId="61F68393" w14:textId="77777777" w:rsidR="00E44BC3" w:rsidRPr="005B14AB" w:rsidRDefault="00E44BC3" w:rsidP="00AB3A5E">
            <w:pPr>
              <w:jc w:val="center"/>
              <w:rPr>
                <w:rFonts w:ascii="Times New Roman" w:hAnsi="Times New Roman"/>
                <w:color w:val="000000"/>
                <w:sz w:val="28"/>
                <w:szCs w:val="28"/>
              </w:rPr>
            </w:pPr>
            <w:r w:rsidRPr="005B14AB">
              <w:rPr>
                <w:rFonts w:ascii="Times New Roman" w:hAnsi="Times New Roman"/>
                <w:color w:val="000000"/>
                <w:sz w:val="28"/>
                <w:szCs w:val="28"/>
              </w:rPr>
              <w:t>75776</w:t>
            </w:r>
          </w:p>
        </w:tc>
        <w:tc>
          <w:tcPr>
            <w:tcW w:w="2619" w:type="dxa"/>
            <w:vAlign w:val="bottom"/>
          </w:tcPr>
          <w:p w14:paraId="49228E6B" w14:textId="77777777" w:rsidR="00E44BC3" w:rsidRPr="005B14AB" w:rsidRDefault="00E44BC3" w:rsidP="00AB3A5E">
            <w:pPr>
              <w:jc w:val="center"/>
              <w:rPr>
                <w:rFonts w:ascii="Times New Roman" w:hAnsi="Times New Roman"/>
                <w:color w:val="000000"/>
                <w:sz w:val="28"/>
                <w:szCs w:val="28"/>
              </w:rPr>
            </w:pPr>
            <w:r w:rsidRPr="005B14AB">
              <w:rPr>
                <w:rFonts w:ascii="Times New Roman" w:hAnsi="Times New Roman"/>
                <w:color w:val="000000"/>
                <w:sz w:val="28"/>
                <w:szCs w:val="28"/>
              </w:rPr>
              <w:t>5998</w:t>
            </w:r>
          </w:p>
        </w:tc>
      </w:tr>
      <w:tr w:rsidR="00E44BC3" w14:paraId="53FF1DBB" w14:textId="77777777" w:rsidTr="00AB3A5E">
        <w:tc>
          <w:tcPr>
            <w:tcW w:w="1335" w:type="dxa"/>
            <w:vAlign w:val="bottom"/>
          </w:tcPr>
          <w:p w14:paraId="22572B31" w14:textId="77777777" w:rsidR="00E44BC3" w:rsidRPr="005B14AB" w:rsidRDefault="00E44BC3" w:rsidP="00AB3A5E">
            <w:pPr>
              <w:jc w:val="center"/>
              <w:rPr>
                <w:rFonts w:ascii="Times New Roman" w:hAnsi="Times New Roman"/>
                <w:color w:val="000000"/>
                <w:sz w:val="28"/>
                <w:szCs w:val="28"/>
              </w:rPr>
            </w:pPr>
            <w:r w:rsidRPr="005B14AB">
              <w:rPr>
                <w:rFonts w:ascii="Times New Roman" w:hAnsi="Times New Roman"/>
                <w:color w:val="000000"/>
                <w:sz w:val="28"/>
                <w:szCs w:val="28"/>
              </w:rPr>
              <w:t>2022 г.</w:t>
            </w:r>
          </w:p>
        </w:tc>
        <w:tc>
          <w:tcPr>
            <w:tcW w:w="1810" w:type="dxa"/>
            <w:vAlign w:val="bottom"/>
          </w:tcPr>
          <w:p w14:paraId="0520C0D5" w14:textId="77777777" w:rsidR="00E44BC3" w:rsidRPr="005B14AB" w:rsidRDefault="00E44BC3" w:rsidP="00AB3A5E">
            <w:pPr>
              <w:jc w:val="center"/>
              <w:rPr>
                <w:rFonts w:ascii="Times New Roman" w:hAnsi="Times New Roman"/>
                <w:color w:val="000000"/>
                <w:sz w:val="28"/>
                <w:szCs w:val="28"/>
              </w:rPr>
            </w:pPr>
            <w:r w:rsidRPr="005B14AB">
              <w:rPr>
                <w:rFonts w:ascii="Times New Roman" w:hAnsi="Times New Roman"/>
                <w:color w:val="000000"/>
                <w:sz w:val="28"/>
                <w:szCs w:val="28"/>
              </w:rPr>
              <w:t>187905</w:t>
            </w:r>
          </w:p>
        </w:tc>
        <w:tc>
          <w:tcPr>
            <w:tcW w:w="1980" w:type="dxa"/>
            <w:vAlign w:val="bottom"/>
          </w:tcPr>
          <w:p w14:paraId="54927089" w14:textId="77777777" w:rsidR="00E44BC3" w:rsidRPr="005B14AB" w:rsidRDefault="00E44BC3" w:rsidP="00AB3A5E">
            <w:pPr>
              <w:jc w:val="center"/>
              <w:rPr>
                <w:rFonts w:ascii="Times New Roman" w:hAnsi="Times New Roman"/>
                <w:color w:val="000000"/>
                <w:sz w:val="28"/>
                <w:szCs w:val="28"/>
              </w:rPr>
            </w:pPr>
            <w:r w:rsidRPr="005B14AB">
              <w:rPr>
                <w:rFonts w:ascii="Times New Roman" w:hAnsi="Times New Roman"/>
                <w:color w:val="000000"/>
                <w:sz w:val="28"/>
                <w:szCs w:val="28"/>
              </w:rPr>
              <w:t>32836</w:t>
            </w:r>
          </w:p>
        </w:tc>
        <w:tc>
          <w:tcPr>
            <w:tcW w:w="1890" w:type="dxa"/>
            <w:vAlign w:val="bottom"/>
          </w:tcPr>
          <w:p w14:paraId="10F42AB6" w14:textId="77777777" w:rsidR="00E44BC3" w:rsidRPr="005B14AB" w:rsidRDefault="00E44BC3" w:rsidP="00AB3A5E">
            <w:pPr>
              <w:jc w:val="center"/>
              <w:rPr>
                <w:rFonts w:ascii="Times New Roman" w:hAnsi="Times New Roman"/>
                <w:color w:val="000000"/>
                <w:sz w:val="28"/>
                <w:szCs w:val="28"/>
              </w:rPr>
            </w:pPr>
            <w:r w:rsidRPr="005B14AB">
              <w:rPr>
                <w:rFonts w:ascii="Times New Roman" w:hAnsi="Times New Roman"/>
                <w:color w:val="000000"/>
                <w:sz w:val="28"/>
                <w:szCs w:val="28"/>
              </w:rPr>
              <w:t>74073</w:t>
            </w:r>
          </w:p>
        </w:tc>
        <w:tc>
          <w:tcPr>
            <w:tcW w:w="2619" w:type="dxa"/>
            <w:vAlign w:val="bottom"/>
          </w:tcPr>
          <w:p w14:paraId="02175406" w14:textId="77777777" w:rsidR="00E44BC3" w:rsidRPr="005B14AB" w:rsidRDefault="00E44BC3" w:rsidP="00AB3A5E">
            <w:pPr>
              <w:jc w:val="center"/>
              <w:rPr>
                <w:rFonts w:ascii="Times New Roman" w:hAnsi="Times New Roman"/>
                <w:color w:val="000000"/>
                <w:sz w:val="28"/>
                <w:szCs w:val="28"/>
              </w:rPr>
            </w:pPr>
            <w:r w:rsidRPr="005B14AB">
              <w:rPr>
                <w:rFonts w:ascii="Times New Roman" w:hAnsi="Times New Roman"/>
                <w:color w:val="000000"/>
                <w:sz w:val="28"/>
                <w:szCs w:val="28"/>
              </w:rPr>
              <w:t>12410</w:t>
            </w:r>
          </w:p>
        </w:tc>
      </w:tr>
      <w:tr w:rsidR="00E44BC3" w14:paraId="4FA72E2E" w14:textId="77777777" w:rsidTr="00AB3A5E">
        <w:tc>
          <w:tcPr>
            <w:tcW w:w="1335" w:type="dxa"/>
            <w:vAlign w:val="bottom"/>
          </w:tcPr>
          <w:p w14:paraId="7D246793" w14:textId="77777777" w:rsidR="00E44BC3" w:rsidRPr="005B14AB" w:rsidRDefault="00E44BC3" w:rsidP="00AB3A5E">
            <w:pPr>
              <w:jc w:val="center"/>
              <w:rPr>
                <w:rFonts w:ascii="Times New Roman" w:hAnsi="Times New Roman"/>
                <w:color w:val="000000"/>
                <w:sz w:val="28"/>
                <w:szCs w:val="28"/>
              </w:rPr>
            </w:pPr>
            <w:r w:rsidRPr="005B14AB">
              <w:rPr>
                <w:rFonts w:ascii="Times New Roman" w:hAnsi="Times New Roman"/>
                <w:color w:val="000000"/>
                <w:sz w:val="28"/>
                <w:szCs w:val="28"/>
              </w:rPr>
              <w:t>2023 г.</w:t>
            </w:r>
          </w:p>
        </w:tc>
        <w:tc>
          <w:tcPr>
            <w:tcW w:w="1810" w:type="dxa"/>
            <w:vAlign w:val="bottom"/>
          </w:tcPr>
          <w:p w14:paraId="78A65EAC" w14:textId="77777777" w:rsidR="00E44BC3" w:rsidRPr="005B14AB" w:rsidRDefault="00E44BC3" w:rsidP="00AB3A5E">
            <w:pPr>
              <w:jc w:val="center"/>
              <w:rPr>
                <w:rFonts w:ascii="Times New Roman" w:hAnsi="Times New Roman"/>
                <w:color w:val="000000"/>
                <w:sz w:val="28"/>
                <w:szCs w:val="28"/>
              </w:rPr>
            </w:pPr>
            <w:r w:rsidRPr="005B14AB">
              <w:rPr>
                <w:rFonts w:ascii="Times New Roman" w:hAnsi="Times New Roman"/>
                <w:color w:val="000000"/>
                <w:sz w:val="28"/>
                <w:szCs w:val="28"/>
              </w:rPr>
              <w:t>226466</w:t>
            </w:r>
          </w:p>
        </w:tc>
        <w:tc>
          <w:tcPr>
            <w:tcW w:w="1980" w:type="dxa"/>
            <w:vAlign w:val="bottom"/>
          </w:tcPr>
          <w:p w14:paraId="218AD875" w14:textId="77777777" w:rsidR="00E44BC3" w:rsidRPr="005B14AB" w:rsidRDefault="00E44BC3" w:rsidP="00AB3A5E">
            <w:pPr>
              <w:jc w:val="center"/>
              <w:rPr>
                <w:rFonts w:ascii="Times New Roman" w:hAnsi="Times New Roman"/>
                <w:color w:val="000000"/>
                <w:sz w:val="28"/>
                <w:szCs w:val="28"/>
              </w:rPr>
            </w:pPr>
            <w:r w:rsidRPr="005B14AB">
              <w:rPr>
                <w:rFonts w:ascii="Times New Roman" w:hAnsi="Times New Roman"/>
                <w:color w:val="000000"/>
                <w:sz w:val="28"/>
                <w:szCs w:val="28"/>
              </w:rPr>
              <w:t>27173</w:t>
            </w:r>
          </w:p>
        </w:tc>
        <w:tc>
          <w:tcPr>
            <w:tcW w:w="1890" w:type="dxa"/>
            <w:vAlign w:val="bottom"/>
          </w:tcPr>
          <w:p w14:paraId="669ED09A" w14:textId="77777777" w:rsidR="00E44BC3" w:rsidRPr="005B14AB" w:rsidRDefault="00E44BC3" w:rsidP="00AB3A5E">
            <w:pPr>
              <w:jc w:val="center"/>
              <w:rPr>
                <w:rFonts w:ascii="Times New Roman" w:hAnsi="Times New Roman"/>
                <w:color w:val="000000"/>
                <w:sz w:val="28"/>
                <w:szCs w:val="28"/>
              </w:rPr>
            </w:pPr>
            <w:r w:rsidRPr="005B14AB">
              <w:rPr>
                <w:rFonts w:ascii="Times New Roman" w:hAnsi="Times New Roman"/>
                <w:color w:val="000000"/>
                <w:sz w:val="28"/>
                <w:szCs w:val="28"/>
              </w:rPr>
              <w:t>158275</w:t>
            </w:r>
          </w:p>
        </w:tc>
        <w:tc>
          <w:tcPr>
            <w:tcW w:w="2619" w:type="dxa"/>
            <w:vAlign w:val="bottom"/>
          </w:tcPr>
          <w:p w14:paraId="75B58473" w14:textId="77777777" w:rsidR="00E44BC3" w:rsidRPr="005B14AB" w:rsidRDefault="00E44BC3" w:rsidP="00AB3A5E">
            <w:pPr>
              <w:jc w:val="center"/>
              <w:rPr>
                <w:rFonts w:ascii="Times New Roman" w:hAnsi="Times New Roman"/>
                <w:color w:val="000000"/>
                <w:sz w:val="28"/>
                <w:szCs w:val="28"/>
              </w:rPr>
            </w:pPr>
            <w:r w:rsidRPr="005B14AB">
              <w:rPr>
                <w:rFonts w:ascii="Times New Roman" w:hAnsi="Times New Roman"/>
                <w:color w:val="000000"/>
                <w:sz w:val="28"/>
                <w:szCs w:val="28"/>
              </w:rPr>
              <w:t>13239</w:t>
            </w:r>
          </w:p>
        </w:tc>
      </w:tr>
    </w:tbl>
    <w:p w14:paraId="44BA532D" w14:textId="77777777" w:rsidR="006E7411" w:rsidRDefault="006E7411" w:rsidP="008B14C4">
      <w:pPr>
        <w:widowControl w:val="0"/>
        <w:jc w:val="both"/>
        <w:rPr>
          <w:rFonts w:ascii="Times New Roman" w:hAnsi="Times New Roman"/>
          <w:b/>
          <w:sz w:val="28"/>
          <w:szCs w:val="28"/>
        </w:rPr>
      </w:pPr>
    </w:p>
    <w:p w14:paraId="0182D7A7" w14:textId="6EF83FF4" w:rsidR="008B14C4" w:rsidRPr="008B14C4" w:rsidRDefault="008B14C4" w:rsidP="00615D5D">
      <w:pPr>
        <w:widowControl w:val="0"/>
        <w:ind w:firstLine="709"/>
        <w:jc w:val="both"/>
        <w:rPr>
          <w:rFonts w:ascii="Times New Roman" w:hAnsi="Times New Roman"/>
          <w:b/>
          <w:sz w:val="28"/>
          <w:szCs w:val="28"/>
        </w:rPr>
      </w:pPr>
      <w:r w:rsidRPr="008B14C4">
        <w:rPr>
          <w:rFonts w:ascii="Times New Roman" w:hAnsi="Times New Roman"/>
          <w:b/>
          <w:sz w:val="28"/>
          <w:szCs w:val="28"/>
        </w:rPr>
        <w:t>2.8 Анализ обеспеченности КТ/МРТ и структуры выполнения исследований в рамках ОСМС (2022–2023 гг.)</w:t>
      </w:r>
    </w:p>
    <w:p w14:paraId="1397C364" w14:textId="77777777" w:rsidR="008B14C4" w:rsidRPr="00615D5D" w:rsidRDefault="008B14C4" w:rsidP="00615D5D">
      <w:pPr>
        <w:widowControl w:val="0"/>
        <w:ind w:firstLine="709"/>
        <w:jc w:val="both"/>
        <w:rPr>
          <w:rFonts w:ascii="Times New Roman" w:hAnsi="Times New Roman"/>
          <w:bCs/>
          <w:sz w:val="28"/>
          <w:szCs w:val="28"/>
        </w:rPr>
      </w:pPr>
      <w:r w:rsidRPr="00615D5D">
        <w:rPr>
          <w:rFonts w:ascii="Times New Roman" w:hAnsi="Times New Roman"/>
          <w:bCs/>
          <w:sz w:val="28"/>
          <w:szCs w:val="28"/>
        </w:rPr>
        <w:t>2.8.1 Оснащённость медицинских организаций (количество МО и единиц техники)</w:t>
      </w:r>
    </w:p>
    <w:p w14:paraId="402F7CC4" w14:textId="77777777" w:rsidR="008B14C4" w:rsidRPr="008B14C4" w:rsidRDefault="008B14C4" w:rsidP="00615D5D">
      <w:pPr>
        <w:widowControl w:val="0"/>
        <w:ind w:firstLine="709"/>
        <w:jc w:val="both"/>
        <w:rPr>
          <w:rFonts w:ascii="Times New Roman" w:hAnsi="Times New Roman"/>
          <w:sz w:val="28"/>
          <w:szCs w:val="28"/>
        </w:rPr>
      </w:pPr>
      <w:r w:rsidRPr="008B14C4">
        <w:rPr>
          <w:rFonts w:ascii="Times New Roman" w:hAnsi="Times New Roman"/>
          <w:sz w:val="28"/>
          <w:szCs w:val="28"/>
        </w:rPr>
        <w:t xml:space="preserve">Данные о количестве государственных и частных медицинских организаций г. Алматы, а также количестве установленных аппаратов КТ/МРТ, выполняющих исследования в рамках ОСМС, извлечены из официальных статистических данных за </w:t>
      </w:r>
      <w:r w:rsidRPr="00615D5D">
        <w:rPr>
          <w:rFonts w:ascii="Times New Roman" w:hAnsi="Times New Roman"/>
          <w:sz w:val="28"/>
          <w:szCs w:val="28"/>
        </w:rPr>
        <w:t>2022–2023 гг.</w:t>
      </w:r>
      <w:r w:rsidRPr="008B14C4">
        <w:rPr>
          <w:rFonts w:ascii="Times New Roman" w:hAnsi="Times New Roman"/>
          <w:sz w:val="28"/>
          <w:szCs w:val="28"/>
        </w:rPr>
        <w:t xml:space="preserve"> (таблицы 4–5).</w:t>
      </w:r>
    </w:p>
    <w:p w14:paraId="6AF10FE7" w14:textId="155A3D4A" w:rsidR="00516094" w:rsidRDefault="00681435" w:rsidP="006E7411">
      <w:pPr>
        <w:widowControl w:val="0"/>
        <w:jc w:val="both"/>
        <w:rPr>
          <w:rFonts w:ascii="Times New Roman" w:hAnsi="Times New Roman"/>
          <w:sz w:val="28"/>
          <w:szCs w:val="28"/>
        </w:rPr>
      </w:pPr>
      <w:r>
        <w:rPr>
          <w:rFonts w:ascii="Times New Roman" w:hAnsi="Times New Roman"/>
          <w:sz w:val="28"/>
          <w:szCs w:val="28"/>
        </w:rPr>
        <w:t xml:space="preserve"> </w:t>
      </w:r>
    </w:p>
    <w:p w14:paraId="20A27163" w14:textId="77777777" w:rsidR="004A758F" w:rsidRDefault="004A758F" w:rsidP="006E7411">
      <w:pPr>
        <w:widowControl w:val="0"/>
        <w:jc w:val="both"/>
        <w:rPr>
          <w:rFonts w:ascii="Times New Roman" w:hAnsi="Times New Roman"/>
          <w:sz w:val="28"/>
          <w:szCs w:val="28"/>
        </w:rPr>
      </w:pPr>
    </w:p>
    <w:p w14:paraId="67C80F12" w14:textId="77777777" w:rsidR="004A758F" w:rsidRPr="006474B9" w:rsidRDefault="004A758F" w:rsidP="006E7411">
      <w:pPr>
        <w:widowControl w:val="0"/>
        <w:jc w:val="both"/>
        <w:rPr>
          <w:rFonts w:ascii="Times New Roman" w:hAnsi="Times New Roman"/>
          <w:sz w:val="28"/>
          <w:szCs w:val="28"/>
        </w:rPr>
      </w:pPr>
    </w:p>
    <w:p w14:paraId="302B3DD9" w14:textId="06F818F4" w:rsidR="008A7680" w:rsidRDefault="008A7680" w:rsidP="008A7680">
      <w:pPr>
        <w:pStyle w:val="a5"/>
        <w:widowControl w:val="0"/>
        <w:spacing w:before="0" w:beforeAutospacing="0" w:after="0" w:afterAutospacing="0"/>
        <w:jc w:val="both"/>
        <w:rPr>
          <w:sz w:val="28"/>
          <w:szCs w:val="28"/>
        </w:rPr>
      </w:pPr>
      <w:r w:rsidRPr="00170161">
        <w:rPr>
          <w:sz w:val="28"/>
          <w:szCs w:val="28"/>
        </w:rPr>
        <w:lastRenderedPageBreak/>
        <w:t xml:space="preserve">Таблица </w:t>
      </w:r>
      <w:proofErr w:type="gramStart"/>
      <w:r w:rsidR="006118DC">
        <w:rPr>
          <w:sz w:val="28"/>
          <w:szCs w:val="28"/>
        </w:rPr>
        <w:t>4</w:t>
      </w:r>
      <w:r w:rsidRPr="00170161">
        <w:rPr>
          <w:sz w:val="28"/>
          <w:szCs w:val="28"/>
        </w:rPr>
        <w:t xml:space="preserve"> </w:t>
      </w:r>
      <w:r>
        <w:rPr>
          <w:sz w:val="28"/>
          <w:szCs w:val="28"/>
        </w:rPr>
        <w:t xml:space="preserve"> -</w:t>
      </w:r>
      <w:proofErr w:type="gramEnd"/>
      <w:r>
        <w:rPr>
          <w:sz w:val="28"/>
          <w:szCs w:val="28"/>
        </w:rPr>
        <w:t xml:space="preserve">  </w:t>
      </w:r>
      <w:r w:rsidRPr="00170161">
        <w:rPr>
          <w:sz w:val="28"/>
          <w:szCs w:val="28"/>
        </w:rPr>
        <w:t>Аппараты К</w:t>
      </w:r>
      <w:r w:rsidR="00AD6C17">
        <w:rPr>
          <w:sz w:val="28"/>
          <w:szCs w:val="28"/>
        </w:rPr>
        <w:t>омпьютерной томографии медицинский организации</w:t>
      </w:r>
      <w:r w:rsidRPr="00170161">
        <w:rPr>
          <w:sz w:val="28"/>
          <w:szCs w:val="28"/>
        </w:rPr>
        <w:t xml:space="preserve"> г.Алматы</w:t>
      </w:r>
    </w:p>
    <w:p w14:paraId="05F07624" w14:textId="77777777" w:rsidR="008A7680" w:rsidRPr="00170161" w:rsidRDefault="008A7680" w:rsidP="008A7680">
      <w:pPr>
        <w:pStyle w:val="a5"/>
        <w:widowControl w:val="0"/>
        <w:spacing w:before="0" w:beforeAutospacing="0" w:after="0" w:afterAutospacing="0"/>
        <w:jc w:val="both"/>
        <w:rPr>
          <w:sz w:val="28"/>
          <w:szCs w:val="28"/>
        </w:rPr>
      </w:pPr>
    </w:p>
    <w:tbl>
      <w:tblPr>
        <w:tblStyle w:val="ab"/>
        <w:tblW w:w="9634" w:type="dxa"/>
        <w:tblLayout w:type="fixed"/>
        <w:tblLook w:val="04A0" w:firstRow="1" w:lastRow="0" w:firstColumn="1" w:lastColumn="0" w:noHBand="0" w:noVBand="1"/>
      </w:tblPr>
      <w:tblGrid>
        <w:gridCol w:w="1555"/>
        <w:gridCol w:w="1559"/>
        <w:gridCol w:w="4961"/>
        <w:gridCol w:w="1559"/>
      </w:tblGrid>
      <w:tr w:rsidR="008A7680" w:rsidRPr="004A758F" w14:paraId="5CD629E0" w14:textId="77777777" w:rsidTr="00615D5D">
        <w:tc>
          <w:tcPr>
            <w:tcW w:w="1555" w:type="dxa"/>
          </w:tcPr>
          <w:p w14:paraId="74F1016A" w14:textId="77777777" w:rsidR="008A7680" w:rsidRPr="004A758F" w:rsidRDefault="008A7680" w:rsidP="00615D5D">
            <w:pPr>
              <w:widowControl w:val="0"/>
              <w:jc w:val="center"/>
              <w:rPr>
                <w:rFonts w:ascii="Times New Roman" w:hAnsi="Times New Roman"/>
                <w:sz w:val="28"/>
                <w:szCs w:val="28"/>
              </w:rPr>
            </w:pPr>
            <w:r w:rsidRPr="004A758F">
              <w:rPr>
                <w:rFonts w:ascii="Times New Roman" w:hAnsi="Times New Roman"/>
                <w:sz w:val="28"/>
                <w:szCs w:val="28"/>
              </w:rPr>
              <w:t>Регион</w:t>
            </w:r>
          </w:p>
          <w:p w14:paraId="5CD04481" w14:textId="77777777" w:rsidR="008A7680" w:rsidRPr="004A758F" w:rsidRDefault="008A7680" w:rsidP="00615D5D">
            <w:pPr>
              <w:widowControl w:val="0"/>
              <w:ind w:firstLine="567"/>
              <w:jc w:val="center"/>
              <w:rPr>
                <w:rFonts w:ascii="Times New Roman" w:hAnsi="Times New Roman"/>
                <w:sz w:val="28"/>
                <w:szCs w:val="28"/>
              </w:rPr>
            </w:pPr>
          </w:p>
        </w:tc>
        <w:tc>
          <w:tcPr>
            <w:tcW w:w="1559" w:type="dxa"/>
          </w:tcPr>
          <w:p w14:paraId="3CE0F296" w14:textId="77777777" w:rsidR="008A7680" w:rsidRPr="004A758F" w:rsidRDefault="008A7680" w:rsidP="00615D5D">
            <w:pPr>
              <w:widowControl w:val="0"/>
              <w:jc w:val="center"/>
              <w:rPr>
                <w:rFonts w:ascii="Times New Roman" w:hAnsi="Times New Roman"/>
                <w:sz w:val="28"/>
                <w:szCs w:val="28"/>
              </w:rPr>
            </w:pPr>
            <w:r w:rsidRPr="004A758F">
              <w:rPr>
                <w:rFonts w:ascii="Times New Roman" w:hAnsi="Times New Roman"/>
                <w:sz w:val="28"/>
                <w:szCs w:val="28"/>
              </w:rPr>
              <w:t>Уровень МО</w:t>
            </w:r>
          </w:p>
        </w:tc>
        <w:tc>
          <w:tcPr>
            <w:tcW w:w="4961" w:type="dxa"/>
          </w:tcPr>
          <w:p w14:paraId="1CC749A6" w14:textId="77777777" w:rsidR="008A7680" w:rsidRPr="004A758F" w:rsidRDefault="008A7680" w:rsidP="00615D5D">
            <w:pPr>
              <w:widowControl w:val="0"/>
              <w:ind w:firstLine="567"/>
              <w:jc w:val="center"/>
              <w:rPr>
                <w:rFonts w:ascii="Times New Roman" w:hAnsi="Times New Roman"/>
                <w:sz w:val="28"/>
                <w:szCs w:val="28"/>
              </w:rPr>
            </w:pPr>
            <w:r w:rsidRPr="004A758F">
              <w:rPr>
                <w:rFonts w:ascii="Times New Roman" w:hAnsi="Times New Roman"/>
                <w:sz w:val="28"/>
                <w:szCs w:val="28"/>
              </w:rPr>
              <w:t>МО</w:t>
            </w:r>
          </w:p>
        </w:tc>
        <w:tc>
          <w:tcPr>
            <w:tcW w:w="1559" w:type="dxa"/>
          </w:tcPr>
          <w:p w14:paraId="24612106" w14:textId="77777777" w:rsidR="008A7680" w:rsidRPr="004A758F" w:rsidRDefault="008A7680" w:rsidP="00615D5D">
            <w:pPr>
              <w:widowControl w:val="0"/>
              <w:jc w:val="center"/>
              <w:rPr>
                <w:rFonts w:ascii="Times New Roman" w:hAnsi="Times New Roman"/>
                <w:sz w:val="28"/>
                <w:szCs w:val="28"/>
              </w:rPr>
            </w:pPr>
            <w:r w:rsidRPr="004A758F">
              <w:rPr>
                <w:rFonts w:ascii="Times New Roman" w:hAnsi="Times New Roman"/>
                <w:sz w:val="28"/>
                <w:szCs w:val="28"/>
              </w:rPr>
              <w:t>Количест</w:t>
            </w:r>
          </w:p>
          <w:p w14:paraId="3D3CB41A" w14:textId="77777777" w:rsidR="008A7680" w:rsidRPr="004A758F" w:rsidRDefault="008A7680" w:rsidP="00615D5D">
            <w:pPr>
              <w:widowControl w:val="0"/>
              <w:jc w:val="center"/>
              <w:rPr>
                <w:rFonts w:ascii="Times New Roman" w:hAnsi="Times New Roman"/>
                <w:sz w:val="28"/>
                <w:szCs w:val="28"/>
              </w:rPr>
            </w:pPr>
            <w:r w:rsidRPr="004A758F">
              <w:rPr>
                <w:rFonts w:ascii="Times New Roman" w:hAnsi="Times New Roman"/>
                <w:sz w:val="28"/>
                <w:szCs w:val="28"/>
              </w:rPr>
              <w:t>во КТ</w:t>
            </w:r>
          </w:p>
        </w:tc>
      </w:tr>
      <w:tr w:rsidR="008A7680" w:rsidRPr="004A758F" w14:paraId="79493B5A" w14:textId="77777777" w:rsidTr="00615D5D">
        <w:tc>
          <w:tcPr>
            <w:tcW w:w="1555" w:type="dxa"/>
          </w:tcPr>
          <w:p w14:paraId="1F116DD0" w14:textId="77777777" w:rsidR="008A7680" w:rsidRPr="004A758F" w:rsidRDefault="008A7680" w:rsidP="00AE422B">
            <w:pPr>
              <w:widowControl w:val="0"/>
              <w:jc w:val="center"/>
              <w:rPr>
                <w:rFonts w:ascii="Times New Roman" w:hAnsi="Times New Roman"/>
                <w:sz w:val="28"/>
                <w:szCs w:val="28"/>
              </w:rPr>
            </w:pPr>
            <w:r w:rsidRPr="004A758F">
              <w:rPr>
                <w:rFonts w:ascii="Times New Roman" w:hAnsi="Times New Roman"/>
                <w:sz w:val="28"/>
                <w:szCs w:val="28"/>
              </w:rPr>
              <w:t>1</w:t>
            </w:r>
          </w:p>
        </w:tc>
        <w:tc>
          <w:tcPr>
            <w:tcW w:w="1559" w:type="dxa"/>
          </w:tcPr>
          <w:p w14:paraId="7AAE8C91" w14:textId="77777777" w:rsidR="008A7680" w:rsidRPr="004A758F" w:rsidRDefault="008A7680" w:rsidP="00AE422B">
            <w:pPr>
              <w:widowControl w:val="0"/>
              <w:jc w:val="center"/>
              <w:rPr>
                <w:rFonts w:ascii="Times New Roman" w:hAnsi="Times New Roman"/>
                <w:sz w:val="28"/>
                <w:szCs w:val="28"/>
              </w:rPr>
            </w:pPr>
            <w:r w:rsidRPr="004A758F">
              <w:rPr>
                <w:rFonts w:ascii="Times New Roman" w:hAnsi="Times New Roman"/>
                <w:sz w:val="28"/>
                <w:szCs w:val="28"/>
              </w:rPr>
              <w:t>2</w:t>
            </w:r>
          </w:p>
        </w:tc>
        <w:tc>
          <w:tcPr>
            <w:tcW w:w="4961" w:type="dxa"/>
          </w:tcPr>
          <w:p w14:paraId="155385DF" w14:textId="77777777" w:rsidR="008A7680" w:rsidRPr="004A758F" w:rsidRDefault="008A7680" w:rsidP="00AE422B">
            <w:pPr>
              <w:widowControl w:val="0"/>
              <w:ind w:firstLine="37"/>
              <w:jc w:val="center"/>
              <w:rPr>
                <w:rFonts w:ascii="Times New Roman" w:hAnsi="Times New Roman"/>
                <w:sz w:val="28"/>
                <w:szCs w:val="28"/>
              </w:rPr>
            </w:pPr>
            <w:r w:rsidRPr="004A758F">
              <w:rPr>
                <w:rFonts w:ascii="Times New Roman" w:hAnsi="Times New Roman"/>
                <w:sz w:val="28"/>
                <w:szCs w:val="28"/>
              </w:rPr>
              <w:t>3</w:t>
            </w:r>
          </w:p>
        </w:tc>
        <w:tc>
          <w:tcPr>
            <w:tcW w:w="1559" w:type="dxa"/>
          </w:tcPr>
          <w:p w14:paraId="404384C4" w14:textId="77777777" w:rsidR="008A7680" w:rsidRPr="004A758F" w:rsidRDefault="008A7680" w:rsidP="00AE422B">
            <w:pPr>
              <w:widowControl w:val="0"/>
              <w:ind w:hanging="110"/>
              <w:jc w:val="center"/>
              <w:rPr>
                <w:rFonts w:ascii="Times New Roman" w:hAnsi="Times New Roman"/>
                <w:sz w:val="28"/>
                <w:szCs w:val="28"/>
              </w:rPr>
            </w:pPr>
            <w:r w:rsidRPr="004A758F">
              <w:rPr>
                <w:rFonts w:ascii="Times New Roman" w:hAnsi="Times New Roman"/>
                <w:sz w:val="28"/>
                <w:szCs w:val="28"/>
              </w:rPr>
              <w:t>4</w:t>
            </w:r>
          </w:p>
        </w:tc>
      </w:tr>
      <w:tr w:rsidR="008A7680" w:rsidRPr="004A758F" w14:paraId="5340F798" w14:textId="77777777" w:rsidTr="00615D5D">
        <w:tc>
          <w:tcPr>
            <w:tcW w:w="1555" w:type="dxa"/>
            <w:tcBorders>
              <w:bottom w:val="single" w:sz="4" w:space="0" w:color="auto"/>
            </w:tcBorders>
          </w:tcPr>
          <w:p w14:paraId="0976D7F8" w14:textId="77777777" w:rsidR="008A7680" w:rsidRPr="004A758F" w:rsidRDefault="008A7680" w:rsidP="00AE422B">
            <w:pPr>
              <w:widowControl w:val="0"/>
              <w:rPr>
                <w:rFonts w:ascii="Times New Roman" w:hAnsi="Times New Roman"/>
                <w:sz w:val="28"/>
                <w:szCs w:val="28"/>
              </w:rPr>
            </w:pPr>
            <w:r w:rsidRPr="004A758F">
              <w:rPr>
                <w:rFonts w:ascii="Times New Roman" w:hAnsi="Times New Roman"/>
                <w:sz w:val="28"/>
                <w:szCs w:val="28"/>
              </w:rPr>
              <w:t>г.Алматы</w:t>
            </w:r>
          </w:p>
        </w:tc>
        <w:tc>
          <w:tcPr>
            <w:tcW w:w="1559" w:type="dxa"/>
            <w:tcBorders>
              <w:bottom w:val="single" w:sz="4" w:space="0" w:color="auto"/>
            </w:tcBorders>
          </w:tcPr>
          <w:p w14:paraId="2F480AB4" w14:textId="77777777" w:rsidR="008A7680" w:rsidRPr="004A758F" w:rsidRDefault="008A7680" w:rsidP="00AE422B">
            <w:pPr>
              <w:widowControl w:val="0"/>
              <w:rPr>
                <w:rFonts w:ascii="Times New Roman" w:hAnsi="Times New Roman"/>
                <w:sz w:val="28"/>
                <w:szCs w:val="28"/>
              </w:rPr>
            </w:pPr>
            <w:r w:rsidRPr="004A758F">
              <w:rPr>
                <w:rFonts w:ascii="Times New Roman" w:hAnsi="Times New Roman"/>
                <w:sz w:val="28"/>
                <w:szCs w:val="28"/>
              </w:rPr>
              <w:t>Республ.</w:t>
            </w:r>
          </w:p>
        </w:tc>
        <w:tc>
          <w:tcPr>
            <w:tcW w:w="4961" w:type="dxa"/>
            <w:tcBorders>
              <w:bottom w:val="single" w:sz="4" w:space="0" w:color="auto"/>
            </w:tcBorders>
          </w:tcPr>
          <w:p w14:paraId="79CF6B69" w14:textId="77777777" w:rsidR="008A7680" w:rsidRPr="004A758F" w:rsidRDefault="008A7680" w:rsidP="00AE422B">
            <w:pPr>
              <w:widowControl w:val="0"/>
              <w:ind w:firstLine="37"/>
              <w:rPr>
                <w:rFonts w:ascii="Times New Roman" w:hAnsi="Times New Roman"/>
                <w:sz w:val="28"/>
                <w:szCs w:val="28"/>
              </w:rPr>
            </w:pPr>
            <w:r w:rsidRPr="004A758F">
              <w:rPr>
                <w:rFonts w:ascii="Times New Roman" w:hAnsi="Times New Roman"/>
                <w:sz w:val="28"/>
                <w:szCs w:val="28"/>
              </w:rPr>
              <w:t>Казахский научно-исследовательский институт онкологии и радиологии</w:t>
            </w:r>
          </w:p>
        </w:tc>
        <w:tc>
          <w:tcPr>
            <w:tcW w:w="1559" w:type="dxa"/>
            <w:tcBorders>
              <w:bottom w:val="single" w:sz="4" w:space="0" w:color="auto"/>
            </w:tcBorders>
          </w:tcPr>
          <w:p w14:paraId="25589B0D" w14:textId="77777777" w:rsidR="008A7680" w:rsidRPr="004A758F" w:rsidRDefault="008A7680" w:rsidP="00AE422B">
            <w:pPr>
              <w:widowControl w:val="0"/>
              <w:ind w:firstLine="567"/>
              <w:rPr>
                <w:rFonts w:ascii="Times New Roman" w:hAnsi="Times New Roman"/>
                <w:sz w:val="28"/>
                <w:szCs w:val="28"/>
              </w:rPr>
            </w:pPr>
            <w:r w:rsidRPr="004A758F">
              <w:rPr>
                <w:rFonts w:ascii="Times New Roman" w:hAnsi="Times New Roman"/>
                <w:sz w:val="28"/>
                <w:szCs w:val="28"/>
              </w:rPr>
              <w:t>2</w:t>
            </w:r>
          </w:p>
        </w:tc>
      </w:tr>
      <w:tr w:rsidR="004A758F" w:rsidRPr="004A758F" w14:paraId="3B49301E" w14:textId="77777777" w:rsidTr="0010253E">
        <w:trPr>
          <w:trHeight w:val="654"/>
        </w:trPr>
        <w:tc>
          <w:tcPr>
            <w:tcW w:w="1555" w:type="dxa"/>
          </w:tcPr>
          <w:p w14:paraId="7E67730F" w14:textId="77777777" w:rsidR="004A758F" w:rsidRPr="004A758F" w:rsidRDefault="004A758F" w:rsidP="00AE422B">
            <w:pPr>
              <w:widowControl w:val="0"/>
              <w:rPr>
                <w:rFonts w:ascii="Times New Roman" w:hAnsi="Times New Roman"/>
                <w:sz w:val="28"/>
                <w:szCs w:val="28"/>
              </w:rPr>
            </w:pPr>
            <w:r w:rsidRPr="004A758F">
              <w:rPr>
                <w:rFonts w:ascii="Times New Roman" w:hAnsi="Times New Roman"/>
                <w:sz w:val="28"/>
                <w:szCs w:val="28"/>
              </w:rPr>
              <w:t>г.Алматы</w:t>
            </w:r>
          </w:p>
        </w:tc>
        <w:tc>
          <w:tcPr>
            <w:tcW w:w="1559" w:type="dxa"/>
          </w:tcPr>
          <w:p w14:paraId="61B5F56B" w14:textId="77777777" w:rsidR="004A758F" w:rsidRPr="004A758F" w:rsidRDefault="004A758F" w:rsidP="00AE422B">
            <w:pPr>
              <w:widowControl w:val="0"/>
              <w:rPr>
                <w:rFonts w:ascii="Times New Roman" w:hAnsi="Times New Roman"/>
                <w:sz w:val="28"/>
                <w:szCs w:val="28"/>
              </w:rPr>
            </w:pPr>
            <w:r w:rsidRPr="004A758F">
              <w:rPr>
                <w:rFonts w:ascii="Times New Roman" w:hAnsi="Times New Roman"/>
                <w:sz w:val="28"/>
                <w:szCs w:val="28"/>
              </w:rPr>
              <w:t>Республ.</w:t>
            </w:r>
          </w:p>
        </w:tc>
        <w:tc>
          <w:tcPr>
            <w:tcW w:w="4961" w:type="dxa"/>
          </w:tcPr>
          <w:p w14:paraId="202050D1" w14:textId="77777777" w:rsidR="004A758F" w:rsidRPr="004A758F" w:rsidRDefault="004A758F" w:rsidP="00AE422B">
            <w:pPr>
              <w:widowControl w:val="0"/>
              <w:ind w:firstLine="37"/>
              <w:rPr>
                <w:rFonts w:ascii="Times New Roman" w:hAnsi="Times New Roman"/>
                <w:sz w:val="28"/>
                <w:szCs w:val="28"/>
              </w:rPr>
            </w:pPr>
            <w:r w:rsidRPr="004A758F">
              <w:rPr>
                <w:rFonts w:ascii="Times New Roman" w:hAnsi="Times New Roman"/>
                <w:sz w:val="28"/>
                <w:szCs w:val="28"/>
              </w:rPr>
              <w:t xml:space="preserve">Научно-исследовательский институт </w:t>
            </w:r>
          </w:p>
          <w:p w14:paraId="1C94E42A" w14:textId="12C92271" w:rsidR="004A758F" w:rsidRPr="004A758F" w:rsidRDefault="004A758F" w:rsidP="00AE422B">
            <w:pPr>
              <w:widowControl w:val="0"/>
              <w:ind w:firstLine="37"/>
              <w:rPr>
                <w:rFonts w:ascii="Times New Roman" w:hAnsi="Times New Roman"/>
                <w:sz w:val="28"/>
                <w:szCs w:val="28"/>
              </w:rPr>
            </w:pPr>
            <w:r w:rsidRPr="004A758F">
              <w:rPr>
                <w:rFonts w:ascii="Times New Roman" w:hAnsi="Times New Roman"/>
                <w:sz w:val="28"/>
                <w:szCs w:val="28"/>
              </w:rPr>
              <w:t>кардиологии и внутренних болезней</w:t>
            </w:r>
          </w:p>
        </w:tc>
        <w:tc>
          <w:tcPr>
            <w:tcW w:w="1559" w:type="dxa"/>
          </w:tcPr>
          <w:p w14:paraId="1701CE04" w14:textId="77777777" w:rsidR="004A758F" w:rsidRPr="004A758F" w:rsidRDefault="004A758F" w:rsidP="00AE422B">
            <w:pPr>
              <w:widowControl w:val="0"/>
              <w:ind w:firstLine="567"/>
              <w:rPr>
                <w:rFonts w:ascii="Times New Roman" w:hAnsi="Times New Roman"/>
                <w:sz w:val="28"/>
                <w:szCs w:val="28"/>
              </w:rPr>
            </w:pPr>
            <w:r w:rsidRPr="004A758F">
              <w:rPr>
                <w:rFonts w:ascii="Times New Roman" w:hAnsi="Times New Roman"/>
                <w:sz w:val="28"/>
                <w:szCs w:val="28"/>
              </w:rPr>
              <w:t>1</w:t>
            </w:r>
          </w:p>
        </w:tc>
      </w:tr>
      <w:tr w:rsidR="008A7680" w:rsidRPr="004A758F" w14:paraId="24D3BD65" w14:textId="77777777" w:rsidTr="00AE422B">
        <w:tc>
          <w:tcPr>
            <w:tcW w:w="1555" w:type="dxa"/>
          </w:tcPr>
          <w:p w14:paraId="482E51C3" w14:textId="77777777" w:rsidR="008A7680" w:rsidRPr="004A758F" w:rsidRDefault="008A7680" w:rsidP="00AE422B">
            <w:pPr>
              <w:widowControl w:val="0"/>
              <w:rPr>
                <w:rFonts w:ascii="Times New Roman" w:hAnsi="Times New Roman"/>
                <w:sz w:val="28"/>
                <w:szCs w:val="28"/>
              </w:rPr>
            </w:pPr>
            <w:r w:rsidRPr="004A758F">
              <w:rPr>
                <w:rFonts w:ascii="Times New Roman" w:hAnsi="Times New Roman"/>
                <w:sz w:val="28"/>
                <w:szCs w:val="28"/>
              </w:rPr>
              <w:t>г.Алматы</w:t>
            </w:r>
          </w:p>
        </w:tc>
        <w:tc>
          <w:tcPr>
            <w:tcW w:w="1559" w:type="dxa"/>
          </w:tcPr>
          <w:p w14:paraId="34036F32" w14:textId="77777777" w:rsidR="008A7680" w:rsidRPr="004A758F" w:rsidRDefault="008A7680" w:rsidP="00AE422B">
            <w:pPr>
              <w:widowControl w:val="0"/>
              <w:rPr>
                <w:rFonts w:ascii="Times New Roman" w:hAnsi="Times New Roman"/>
                <w:sz w:val="28"/>
                <w:szCs w:val="28"/>
              </w:rPr>
            </w:pPr>
            <w:r w:rsidRPr="004A758F">
              <w:rPr>
                <w:rFonts w:ascii="Times New Roman" w:hAnsi="Times New Roman"/>
                <w:sz w:val="28"/>
                <w:szCs w:val="28"/>
              </w:rPr>
              <w:t>Республ.</w:t>
            </w:r>
          </w:p>
        </w:tc>
        <w:tc>
          <w:tcPr>
            <w:tcW w:w="4961" w:type="dxa"/>
          </w:tcPr>
          <w:p w14:paraId="02CDA457" w14:textId="77777777" w:rsidR="008A7680" w:rsidRPr="004A758F" w:rsidRDefault="008A7680" w:rsidP="00AE422B">
            <w:pPr>
              <w:widowControl w:val="0"/>
              <w:ind w:firstLine="37"/>
              <w:rPr>
                <w:rFonts w:ascii="Times New Roman" w:hAnsi="Times New Roman"/>
                <w:sz w:val="28"/>
                <w:szCs w:val="28"/>
              </w:rPr>
            </w:pPr>
            <w:r w:rsidRPr="004A758F">
              <w:rPr>
                <w:rFonts w:ascii="Times New Roman" w:hAnsi="Times New Roman"/>
                <w:sz w:val="28"/>
                <w:szCs w:val="28"/>
              </w:rPr>
              <w:t>Научный центр педиатрии и детской хирургии</w:t>
            </w:r>
          </w:p>
        </w:tc>
        <w:tc>
          <w:tcPr>
            <w:tcW w:w="1559" w:type="dxa"/>
          </w:tcPr>
          <w:p w14:paraId="2626428C" w14:textId="77777777" w:rsidR="008A7680" w:rsidRPr="004A758F" w:rsidRDefault="008A7680" w:rsidP="00AE422B">
            <w:pPr>
              <w:widowControl w:val="0"/>
              <w:ind w:firstLine="567"/>
              <w:rPr>
                <w:rFonts w:ascii="Times New Roman" w:hAnsi="Times New Roman"/>
                <w:sz w:val="28"/>
                <w:szCs w:val="28"/>
              </w:rPr>
            </w:pPr>
            <w:r w:rsidRPr="004A758F">
              <w:rPr>
                <w:rFonts w:ascii="Times New Roman" w:hAnsi="Times New Roman"/>
                <w:sz w:val="28"/>
                <w:szCs w:val="28"/>
              </w:rPr>
              <w:t>1</w:t>
            </w:r>
          </w:p>
        </w:tc>
      </w:tr>
      <w:tr w:rsidR="008A7680" w:rsidRPr="004A758F" w14:paraId="1083AB9E" w14:textId="77777777" w:rsidTr="00AE422B">
        <w:tc>
          <w:tcPr>
            <w:tcW w:w="1555" w:type="dxa"/>
          </w:tcPr>
          <w:p w14:paraId="6A158F93" w14:textId="77777777" w:rsidR="008A7680" w:rsidRPr="004A758F" w:rsidRDefault="008A7680" w:rsidP="00AE422B">
            <w:pPr>
              <w:widowControl w:val="0"/>
              <w:rPr>
                <w:rFonts w:ascii="Times New Roman" w:hAnsi="Times New Roman"/>
                <w:sz w:val="28"/>
                <w:szCs w:val="28"/>
              </w:rPr>
            </w:pPr>
            <w:r w:rsidRPr="004A758F">
              <w:rPr>
                <w:rFonts w:ascii="Times New Roman" w:hAnsi="Times New Roman"/>
                <w:sz w:val="28"/>
                <w:szCs w:val="28"/>
              </w:rPr>
              <w:t>г.Алматы</w:t>
            </w:r>
          </w:p>
        </w:tc>
        <w:tc>
          <w:tcPr>
            <w:tcW w:w="1559" w:type="dxa"/>
          </w:tcPr>
          <w:p w14:paraId="5831E9F8" w14:textId="77777777" w:rsidR="008A7680" w:rsidRPr="004A758F" w:rsidRDefault="008A7680" w:rsidP="00AE422B">
            <w:pPr>
              <w:widowControl w:val="0"/>
              <w:rPr>
                <w:rFonts w:ascii="Times New Roman" w:hAnsi="Times New Roman"/>
                <w:sz w:val="28"/>
                <w:szCs w:val="28"/>
              </w:rPr>
            </w:pPr>
            <w:r w:rsidRPr="004A758F">
              <w:rPr>
                <w:rFonts w:ascii="Times New Roman" w:hAnsi="Times New Roman"/>
                <w:sz w:val="28"/>
                <w:szCs w:val="28"/>
              </w:rPr>
              <w:t>Республ.</w:t>
            </w:r>
          </w:p>
        </w:tc>
        <w:tc>
          <w:tcPr>
            <w:tcW w:w="4961" w:type="dxa"/>
          </w:tcPr>
          <w:p w14:paraId="0DE9BAB2" w14:textId="77777777" w:rsidR="008A7680" w:rsidRPr="004A758F" w:rsidRDefault="008A7680" w:rsidP="00AE422B">
            <w:pPr>
              <w:widowControl w:val="0"/>
              <w:ind w:firstLine="37"/>
              <w:rPr>
                <w:rFonts w:ascii="Times New Roman" w:hAnsi="Times New Roman"/>
                <w:sz w:val="28"/>
                <w:szCs w:val="28"/>
              </w:rPr>
            </w:pPr>
            <w:r w:rsidRPr="004A758F">
              <w:rPr>
                <w:rFonts w:ascii="Times New Roman" w:hAnsi="Times New Roman"/>
                <w:sz w:val="28"/>
                <w:szCs w:val="28"/>
              </w:rPr>
              <w:t>Казахский национальный медицинский университет имени С.Д.Асфендиярова</w:t>
            </w:r>
          </w:p>
        </w:tc>
        <w:tc>
          <w:tcPr>
            <w:tcW w:w="1559" w:type="dxa"/>
          </w:tcPr>
          <w:p w14:paraId="5AABEBD8" w14:textId="77777777" w:rsidR="008A7680" w:rsidRPr="004A758F" w:rsidRDefault="008A7680" w:rsidP="00AE422B">
            <w:pPr>
              <w:widowControl w:val="0"/>
              <w:ind w:firstLine="567"/>
              <w:rPr>
                <w:rFonts w:ascii="Times New Roman" w:hAnsi="Times New Roman"/>
                <w:sz w:val="28"/>
                <w:szCs w:val="28"/>
              </w:rPr>
            </w:pPr>
            <w:r w:rsidRPr="004A758F">
              <w:rPr>
                <w:rFonts w:ascii="Times New Roman" w:hAnsi="Times New Roman"/>
                <w:sz w:val="28"/>
                <w:szCs w:val="28"/>
              </w:rPr>
              <w:t>3</w:t>
            </w:r>
          </w:p>
        </w:tc>
      </w:tr>
      <w:tr w:rsidR="008A7680" w:rsidRPr="004A758F" w14:paraId="553FE0C9" w14:textId="77777777" w:rsidTr="00AE422B">
        <w:tc>
          <w:tcPr>
            <w:tcW w:w="1555" w:type="dxa"/>
          </w:tcPr>
          <w:p w14:paraId="265B8053" w14:textId="77777777" w:rsidR="008A7680" w:rsidRPr="004A758F" w:rsidRDefault="008A7680" w:rsidP="00AE422B">
            <w:pPr>
              <w:widowControl w:val="0"/>
              <w:rPr>
                <w:rFonts w:ascii="Times New Roman" w:hAnsi="Times New Roman"/>
                <w:sz w:val="28"/>
                <w:szCs w:val="28"/>
              </w:rPr>
            </w:pPr>
            <w:r w:rsidRPr="004A758F">
              <w:rPr>
                <w:rFonts w:ascii="Times New Roman" w:hAnsi="Times New Roman"/>
                <w:sz w:val="28"/>
                <w:szCs w:val="28"/>
              </w:rPr>
              <w:t>г.Алматы</w:t>
            </w:r>
          </w:p>
        </w:tc>
        <w:tc>
          <w:tcPr>
            <w:tcW w:w="1559" w:type="dxa"/>
          </w:tcPr>
          <w:p w14:paraId="1F56C546" w14:textId="77777777" w:rsidR="008A7680" w:rsidRPr="004A758F" w:rsidRDefault="008A7680" w:rsidP="00AE422B">
            <w:pPr>
              <w:widowControl w:val="0"/>
              <w:rPr>
                <w:rFonts w:ascii="Times New Roman" w:hAnsi="Times New Roman"/>
                <w:sz w:val="28"/>
                <w:szCs w:val="28"/>
              </w:rPr>
            </w:pPr>
            <w:r w:rsidRPr="004A758F">
              <w:rPr>
                <w:rFonts w:ascii="Times New Roman" w:hAnsi="Times New Roman"/>
                <w:sz w:val="28"/>
                <w:szCs w:val="28"/>
              </w:rPr>
              <w:t xml:space="preserve"> Республ.</w:t>
            </w:r>
          </w:p>
        </w:tc>
        <w:tc>
          <w:tcPr>
            <w:tcW w:w="4961" w:type="dxa"/>
          </w:tcPr>
          <w:p w14:paraId="5EDACF17" w14:textId="77777777" w:rsidR="008A7680" w:rsidRPr="004A758F" w:rsidRDefault="008A7680" w:rsidP="00AE422B">
            <w:pPr>
              <w:widowControl w:val="0"/>
              <w:ind w:firstLine="37"/>
              <w:rPr>
                <w:rFonts w:ascii="Times New Roman" w:hAnsi="Times New Roman"/>
                <w:sz w:val="28"/>
                <w:szCs w:val="28"/>
              </w:rPr>
            </w:pPr>
            <w:r w:rsidRPr="004A758F">
              <w:rPr>
                <w:rFonts w:ascii="Times New Roman" w:hAnsi="Times New Roman"/>
                <w:sz w:val="28"/>
                <w:szCs w:val="28"/>
              </w:rPr>
              <w:t xml:space="preserve">Национальный научный центр фтизиопульмонологии </w:t>
            </w:r>
          </w:p>
        </w:tc>
        <w:tc>
          <w:tcPr>
            <w:tcW w:w="1559" w:type="dxa"/>
          </w:tcPr>
          <w:p w14:paraId="0B479C32" w14:textId="77777777" w:rsidR="008A7680" w:rsidRPr="004A758F" w:rsidRDefault="008A7680" w:rsidP="00AE422B">
            <w:pPr>
              <w:widowControl w:val="0"/>
              <w:ind w:firstLine="567"/>
              <w:rPr>
                <w:rFonts w:ascii="Times New Roman" w:hAnsi="Times New Roman"/>
                <w:sz w:val="28"/>
                <w:szCs w:val="28"/>
              </w:rPr>
            </w:pPr>
            <w:r w:rsidRPr="004A758F">
              <w:rPr>
                <w:rFonts w:ascii="Times New Roman" w:hAnsi="Times New Roman"/>
                <w:sz w:val="28"/>
                <w:szCs w:val="28"/>
              </w:rPr>
              <w:t>1</w:t>
            </w:r>
          </w:p>
        </w:tc>
      </w:tr>
      <w:tr w:rsidR="008A7680" w:rsidRPr="004A758F" w14:paraId="5A7F8FE7" w14:textId="77777777" w:rsidTr="00AE422B">
        <w:tc>
          <w:tcPr>
            <w:tcW w:w="1555" w:type="dxa"/>
          </w:tcPr>
          <w:p w14:paraId="0E9F68D2" w14:textId="77777777" w:rsidR="008A7680" w:rsidRPr="004A758F" w:rsidRDefault="008A7680" w:rsidP="00AE422B">
            <w:pPr>
              <w:widowControl w:val="0"/>
              <w:rPr>
                <w:rFonts w:ascii="Times New Roman" w:hAnsi="Times New Roman"/>
                <w:sz w:val="28"/>
                <w:szCs w:val="28"/>
              </w:rPr>
            </w:pPr>
            <w:r w:rsidRPr="004A758F">
              <w:rPr>
                <w:rFonts w:ascii="Times New Roman" w:hAnsi="Times New Roman"/>
                <w:sz w:val="28"/>
                <w:szCs w:val="28"/>
              </w:rPr>
              <w:t>г.Алматы</w:t>
            </w:r>
          </w:p>
        </w:tc>
        <w:tc>
          <w:tcPr>
            <w:tcW w:w="1559" w:type="dxa"/>
          </w:tcPr>
          <w:p w14:paraId="1485060D" w14:textId="77777777" w:rsidR="008A7680" w:rsidRPr="004A758F" w:rsidRDefault="008A7680" w:rsidP="00AE422B">
            <w:pPr>
              <w:widowControl w:val="0"/>
              <w:rPr>
                <w:rFonts w:ascii="Times New Roman" w:hAnsi="Times New Roman"/>
                <w:sz w:val="28"/>
                <w:szCs w:val="28"/>
              </w:rPr>
            </w:pPr>
            <w:r w:rsidRPr="004A758F">
              <w:rPr>
                <w:rFonts w:ascii="Times New Roman" w:hAnsi="Times New Roman"/>
                <w:sz w:val="28"/>
                <w:szCs w:val="28"/>
              </w:rPr>
              <w:t>Городской</w:t>
            </w:r>
          </w:p>
        </w:tc>
        <w:tc>
          <w:tcPr>
            <w:tcW w:w="4961" w:type="dxa"/>
          </w:tcPr>
          <w:p w14:paraId="4E45D852" w14:textId="77777777" w:rsidR="008A7680" w:rsidRPr="004A758F" w:rsidRDefault="008A7680" w:rsidP="00AE422B">
            <w:pPr>
              <w:widowControl w:val="0"/>
              <w:ind w:firstLine="37"/>
              <w:rPr>
                <w:rFonts w:ascii="Times New Roman" w:hAnsi="Times New Roman"/>
                <w:sz w:val="28"/>
                <w:szCs w:val="28"/>
              </w:rPr>
            </w:pPr>
            <w:r w:rsidRPr="004A758F">
              <w:rPr>
                <w:rFonts w:ascii="Times New Roman" w:hAnsi="Times New Roman"/>
                <w:sz w:val="28"/>
                <w:szCs w:val="28"/>
              </w:rPr>
              <w:t>АО Центральная клиническая больница</w:t>
            </w:r>
          </w:p>
        </w:tc>
        <w:tc>
          <w:tcPr>
            <w:tcW w:w="1559" w:type="dxa"/>
          </w:tcPr>
          <w:p w14:paraId="68889316" w14:textId="77777777" w:rsidR="008A7680" w:rsidRPr="004A758F" w:rsidRDefault="008A7680" w:rsidP="00AE422B">
            <w:pPr>
              <w:widowControl w:val="0"/>
              <w:ind w:firstLine="567"/>
              <w:rPr>
                <w:rFonts w:ascii="Times New Roman" w:hAnsi="Times New Roman"/>
                <w:sz w:val="28"/>
                <w:szCs w:val="28"/>
              </w:rPr>
            </w:pPr>
            <w:r w:rsidRPr="004A758F">
              <w:rPr>
                <w:rFonts w:ascii="Times New Roman" w:hAnsi="Times New Roman"/>
                <w:sz w:val="28"/>
                <w:szCs w:val="28"/>
              </w:rPr>
              <w:t>2</w:t>
            </w:r>
          </w:p>
        </w:tc>
      </w:tr>
      <w:tr w:rsidR="008A7680" w:rsidRPr="004A758F" w14:paraId="2FF70945" w14:textId="77777777" w:rsidTr="00AE422B">
        <w:tc>
          <w:tcPr>
            <w:tcW w:w="1555" w:type="dxa"/>
          </w:tcPr>
          <w:p w14:paraId="6AC073BF" w14:textId="77777777" w:rsidR="008A7680" w:rsidRPr="004A758F" w:rsidRDefault="008A7680" w:rsidP="00AE422B">
            <w:pPr>
              <w:widowControl w:val="0"/>
              <w:rPr>
                <w:rFonts w:ascii="Times New Roman" w:hAnsi="Times New Roman"/>
                <w:sz w:val="28"/>
                <w:szCs w:val="28"/>
              </w:rPr>
            </w:pPr>
            <w:r w:rsidRPr="004A758F">
              <w:rPr>
                <w:rFonts w:ascii="Times New Roman" w:hAnsi="Times New Roman"/>
                <w:sz w:val="28"/>
                <w:szCs w:val="28"/>
              </w:rPr>
              <w:t>г.Алматы</w:t>
            </w:r>
          </w:p>
        </w:tc>
        <w:tc>
          <w:tcPr>
            <w:tcW w:w="1559" w:type="dxa"/>
          </w:tcPr>
          <w:p w14:paraId="742556A0" w14:textId="77777777" w:rsidR="008A7680" w:rsidRPr="004A758F" w:rsidRDefault="008A7680" w:rsidP="00AE422B">
            <w:pPr>
              <w:widowControl w:val="0"/>
              <w:rPr>
                <w:rFonts w:ascii="Times New Roman" w:hAnsi="Times New Roman"/>
                <w:sz w:val="28"/>
                <w:szCs w:val="28"/>
              </w:rPr>
            </w:pPr>
            <w:r w:rsidRPr="004A758F">
              <w:rPr>
                <w:rFonts w:ascii="Times New Roman" w:hAnsi="Times New Roman"/>
                <w:sz w:val="28"/>
                <w:szCs w:val="28"/>
              </w:rPr>
              <w:t>Городской</w:t>
            </w:r>
          </w:p>
        </w:tc>
        <w:tc>
          <w:tcPr>
            <w:tcW w:w="4961" w:type="dxa"/>
          </w:tcPr>
          <w:p w14:paraId="57793C13" w14:textId="77777777" w:rsidR="008A7680" w:rsidRPr="004A758F" w:rsidRDefault="008A7680" w:rsidP="00AE422B">
            <w:pPr>
              <w:widowControl w:val="0"/>
              <w:ind w:firstLine="37"/>
              <w:rPr>
                <w:rFonts w:ascii="Times New Roman" w:hAnsi="Times New Roman"/>
                <w:sz w:val="28"/>
                <w:szCs w:val="28"/>
              </w:rPr>
            </w:pPr>
            <w:r w:rsidRPr="004A758F">
              <w:rPr>
                <w:rFonts w:ascii="Times New Roman" w:hAnsi="Times New Roman"/>
                <w:sz w:val="28"/>
                <w:szCs w:val="28"/>
              </w:rPr>
              <w:t>Центральная городская клиническая больница</w:t>
            </w:r>
          </w:p>
        </w:tc>
        <w:tc>
          <w:tcPr>
            <w:tcW w:w="1559" w:type="dxa"/>
          </w:tcPr>
          <w:p w14:paraId="610279CB" w14:textId="77777777" w:rsidR="008A7680" w:rsidRPr="004A758F" w:rsidRDefault="008A7680" w:rsidP="00AE422B">
            <w:pPr>
              <w:widowControl w:val="0"/>
              <w:ind w:firstLine="567"/>
              <w:rPr>
                <w:rFonts w:ascii="Times New Roman" w:hAnsi="Times New Roman"/>
                <w:sz w:val="28"/>
                <w:szCs w:val="28"/>
              </w:rPr>
            </w:pPr>
          </w:p>
          <w:p w14:paraId="3707593B" w14:textId="77777777" w:rsidR="008A7680" w:rsidRPr="004A758F" w:rsidRDefault="008A7680" w:rsidP="00AE422B">
            <w:pPr>
              <w:widowControl w:val="0"/>
              <w:ind w:firstLine="567"/>
              <w:rPr>
                <w:rFonts w:ascii="Times New Roman" w:hAnsi="Times New Roman"/>
                <w:sz w:val="28"/>
                <w:szCs w:val="28"/>
              </w:rPr>
            </w:pPr>
            <w:r w:rsidRPr="004A758F">
              <w:rPr>
                <w:rFonts w:ascii="Times New Roman" w:hAnsi="Times New Roman"/>
                <w:sz w:val="28"/>
                <w:szCs w:val="28"/>
              </w:rPr>
              <w:t>2</w:t>
            </w:r>
          </w:p>
        </w:tc>
      </w:tr>
      <w:tr w:rsidR="008A7680" w:rsidRPr="004A758F" w14:paraId="0736A012" w14:textId="77777777" w:rsidTr="00AE422B">
        <w:tc>
          <w:tcPr>
            <w:tcW w:w="1555" w:type="dxa"/>
          </w:tcPr>
          <w:p w14:paraId="332B77EE" w14:textId="77777777" w:rsidR="008A7680" w:rsidRPr="004A758F" w:rsidRDefault="008A7680" w:rsidP="00AE422B">
            <w:pPr>
              <w:widowControl w:val="0"/>
              <w:rPr>
                <w:rFonts w:ascii="Times New Roman" w:hAnsi="Times New Roman"/>
                <w:sz w:val="28"/>
                <w:szCs w:val="28"/>
              </w:rPr>
            </w:pPr>
            <w:r w:rsidRPr="004A758F">
              <w:rPr>
                <w:rFonts w:ascii="Times New Roman" w:hAnsi="Times New Roman"/>
                <w:sz w:val="28"/>
                <w:szCs w:val="28"/>
              </w:rPr>
              <w:t>г.Алматы</w:t>
            </w:r>
          </w:p>
        </w:tc>
        <w:tc>
          <w:tcPr>
            <w:tcW w:w="1559" w:type="dxa"/>
          </w:tcPr>
          <w:p w14:paraId="25A4B377" w14:textId="77777777" w:rsidR="008A7680" w:rsidRPr="004A758F" w:rsidRDefault="008A7680" w:rsidP="00AE422B">
            <w:pPr>
              <w:widowControl w:val="0"/>
              <w:rPr>
                <w:rFonts w:ascii="Times New Roman" w:hAnsi="Times New Roman"/>
                <w:sz w:val="28"/>
                <w:szCs w:val="28"/>
              </w:rPr>
            </w:pPr>
            <w:r w:rsidRPr="004A758F">
              <w:rPr>
                <w:rFonts w:ascii="Times New Roman" w:hAnsi="Times New Roman"/>
                <w:sz w:val="28"/>
                <w:szCs w:val="28"/>
              </w:rPr>
              <w:t>Городской</w:t>
            </w:r>
          </w:p>
        </w:tc>
        <w:tc>
          <w:tcPr>
            <w:tcW w:w="4961" w:type="dxa"/>
          </w:tcPr>
          <w:p w14:paraId="3A859314" w14:textId="77777777" w:rsidR="008A7680" w:rsidRPr="004A758F" w:rsidRDefault="008A7680" w:rsidP="00AE422B">
            <w:pPr>
              <w:widowControl w:val="0"/>
              <w:ind w:firstLine="37"/>
              <w:rPr>
                <w:rFonts w:ascii="Times New Roman" w:hAnsi="Times New Roman"/>
                <w:sz w:val="28"/>
                <w:szCs w:val="28"/>
              </w:rPr>
            </w:pPr>
            <w:r w:rsidRPr="004A758F">
              <w:rPr>
                <w:rFonts w:ascii="Times New Roman" w:hAnsi="Times New Roman"/>
                <w:sz w:val="28"/>
                <w:szCs w:val="28"/>
              </w:rPr>
              <w:t xml:space="preserve">Городская больница "Алатау" </w:t>
            </w:r>
          </w:p>
        </w:tc>
        <w:tc>
          <w:tcPr>
            <w:tcW w:w="1559" w:type="dxa"/>
          </w:tcPr>
          <w:p w14:paraId="31683E9B" w14:textId="77777777" w:rsidR="008A7680" w:rsidRPr="004A758F" w:rsidRDefault="008A7680" w:rsidP="00AE422B">
            <w:pPr>
              <w:widowControl w:val="0"/>
              <w:ind w:firstLine="567"/>
              <w:rPr>
                <w:rFonts w:ascii="Times New Roman" w:hAnsi="Times New Roman"/>
                <w:sz w:val="28"/>
                <w:szCs w:val="28"/>
              </w:rPr>
            </w:pPr>
            <w:r w:rsidRPr="004A758F">
              <w:rPr>
                <w:rFonts w:ascii="Times New Roman" w:hAnsi="Times New Roman"/>
                <w:sz w:val="28"/>
                <w:szCs w:val="28"/>
              </w:rPr>
              <w:t>2</w:t>
            </w:r>
          </w:p>
        </w:tc>
      </w:tr>
      <w:tr w:rsidR="008A7680" w:rsidRPr="004A758F" w14:paraId="677F37F1" w14:textId="77777777" w:rsidTr="00AE422B">
        <w:tc>
          <w:tcPr>
            <w:tcW w:w="1555" w:type="dxa"/>
            <w:tcBorders>
              <w:bottom w:val="single" w:sz="4" w:space="0" w:color="auto"/>
            </w:tcBorders>
          </w:tcPr>
          <w:p w14:paraId="55A78B42" w14:textId="77777777" w:rsidR="008A7680" w:rsidRPr="004A758F" w:rsidRDefault="008A7680" w:rsidP="00AE422B">
            <w:pPr>
              <w:widowControl w:val="0"/>
              <w:rPr>
                <w:rFonts w:ascii="Times New Roman" w:hAnsi="Times New Roman"/>
                <w:sz w:val="28"/>
                <w:szCs w:val="28"/>
              </w:rPr>
            </w:pPr>
            <w:r w:rsidRPr="004A758F">
              <w:rPr>
                <w:rFonts w:ascii="Times New Roman" w:hAnsi="Times New Roman"/>
                <w:sz w:val="28"/>
                <w:szCs w:val="28"/>
              </w:rPr>
              <w:t>г.Алматы</w:t>
            </w:r>
          </w:p>
        </w:tc>
        <w:tc>
          <w:tcPr>
            <w:tcW w:w="1559" w:type="dxa"/>
            <w:tcBorders>
              <w:bottom w:val="single" w:sz="4" w:space="0" w:color="auto"/>
            </w:tcBorders>
          </w:tcPr>
          <w:p w14:paraId="17965013" w14:textId="77777777" w:rsidR="008A7680" w:rsidRPr="004A758F" w:rsidRDefault="008A7680" w:rsidP="00AE422B">
            <w:pPr>
              <w:widowControl w:val="0"/>
              <w:rPr>
                <w:rFonts w:ascii="Times New Roman" w:hAnsi="Times New Roman"/>
                <w:sz w:val="28"/>
                <w:szCs w:val="28"/>
              </w:rPr>
            </w:pPr>
            <w:r w:rsidRPr="004A758F">
              <w:rPr>
                <w:rFonts w:ascii="Times New Roman" w:hAnsi="Times New Roman"/>
                <w:sz w:val="28"/>
                <w:szCs w:val="28"/>
              </w:rPr>
              <w:t>Городской</w:t>
            </w:r>
          </w:p>
        </w:tc>
        <w:tc>
          <w:tcPr>
            <w:tcW w:w="4961" w:type="dxa"/>
            <w:tcBorders>
              <w:bottom w:val="single" w:sz="4" w:space="0" w:color="auto"/>
            </w:tcBorders>
          </w:tcPr>
          <w:p w14:paraId="7C8AAE5C" w14:textId="77777777" w:rsidR="008A7680" w:rsidRPr="004A758F" w:rsidRDefault="008A7680" w:rsidP="00AE422B">
            <w:pPr>
              <w:widowControl w:val="0"/>
              <w:ind w:firstLine="37"/>
              <w:rPr>
                <w:rFonts w:ascii="Times New Roman" w:hAnsi="Times New Roman"/>
                <w:sz w:val="28"/>
                <w:szCs w:val="28"/>
              </w:rPr>
            </w:pPr>
            <w:r w:rsidRPr="004A758F">
              <w:rPr>
                <w:rFonts w:ascii="Times New Roman" w:hAnsi="Times New Roman"/>
                <w:sz w:val="28"/>
                <w:szCs w:val="28"/>
              </w:rPr>
              <w:t>Городской кардиологический центр</w:t>
            </w:r>
          </w:p>
        </w:tc>
        <w:tc>
          <w:tcPr>
            <w:tcW w:w="1559" w:type="dxa"/>
            <w:tcBorders>
              <w:bottom w:val="single" w:sz="4" w:space="0" w:color="auto"/>
            </w:tcBorders>
          </w:tcPr>
          <w:p w14:paraId="6F4FE7DF" w14:textId="77777777" w:rsidR="008A7680" w:rsidRPr="004A758F" w:rsidRDefault="008A7680" w:rsidP="00AE422B">
            <w:pPr>
              <w:widowControl w:val="0"/>
              <w:ind w:firstLine="567"/>
              <w:rPr>
                <w:rFonts w:ascii="Times New Roman" w:hAnsi="Times New Roman"/>
                <w:sz w:val="28"/>
                <w:szCs w:val="28"/>
              </w:rPr>
            </w:pPr>
            <w:r w:rsidRPr="004A758F">
              <w:rPr>
                <w:rFonts w:ascii="Times New Roman" w:hAnsi="Times New Roman"/>
                <w:sz w:val="28"/>
                <w:szCs w:val="28"/>
              </w:rPr>
              <w:t>1</w:t>
            </w:r>
          </w:p>
        </w:tc>
      </w:tr>
      <w:tr w:rsidR="008A7680" w:rsidRPr="004A758F" w14:paraId="07334AF7" w14:textId="77777777" w:rsidTr="00AE422B">
        <w:tc>
          <w:tcPr>
            <w:tcW w:w="1555" w:type="dxa"/>
            <w:tcBorders>
              <w:bottom w:val="nil"/>
            </w:tcBorders>
          </w:tcPr>
          <w:p w14:paraId="169201FA" w14:textId="77777777" w:rsidR="008A7680" w:rsidRPr="004A758F" w:rsidRDefault="008A7680" w:rsidP="00AE422B">
            <w:pPr>
              <w:widowControl w:val="0"/>
              <w:rPr>
                <w:rFonts w:ascii="Times New Roman" w:hAnsi="Times New Roman"/>
                <w:sz w:val="28"/>
                <w:szCs w:val="28"/>
              </w:rPr>
            </w:pPr>
            <w:r w:rsidRPr="004A758F">
              <w:rPr>
                <w:rFonts w:ascii="Times New Roman" w:hAnsi="Times New Roman"/>
                <w:sz w:val="28"/>
                <w:szCs w:val="28"/>
              </w:rPr>
              <w:t>г.Алматы</w:t>
            </w:r>
          </w:p>
        </w:tc>
        <w:tc>
          <w:tcPr>
            <w:tcW w:w="1559" w:type="dxa"/>
            <w:tcBorders>
              <w:bottom w:val="nil"/>
            </w:tcBorders>
          </w:tcPr>
          <w:p w14:paraId="7A629D19" w14:textId="77777777" w:rsidR="008A7680" w:rsidRPr="004A758F" w:rsidRDefault="008A7680" w:rsidP="00AE422B">
            <w:pPr>
              <w:widowControl w:val="0"/>
              <w:rPr>
                <w:rFonts w:ascii="Times New Roman" w:hAnsi="Times New Roman"/>
                <w:sz w:val="28"/>
                <w:szCs w:val="28"/>
              </w:rPr>
            </w:pPr>
            <w:r w:rsidRPr="004A758F">
              <w:rPr>
                <w:rFonts w:ascii="Times New Roman" w:hAnsi="Times New Roman"/>
                <w:sz w:val="28"/>
                <w:szCs w:val="28"/>
              </w:rPr>
              <w:t>Городской</w:t>
            </w:r>
          </w:p>
        </w:tc>
        <w:tc>
          <w:tcPr>
            <w:tcW w:w="4961" w:type="dxa"/>
            <w:tcBorders>
              <w:bottom w:val="nil"/>
            </w:tcBorders>
          </w:tcPr>
          <w:p w14:paraId="3431BAA6" w14:textId="77777777" w:rsidR="008A7680" w:rsidRPr="004A758F" w:rsidRDefault="008A7680" w:rsidP="00AE422B">
            <w:pPr>
              <w:widowControl w:val="0"/>
              <w:ind w:firstLine="37"/>
              <w:rPr>
                <w:rFonts w:ascii="Times New Roman" w:hAnsi="Times New Roman"/>
                <w:sz w:val="28"/>
                <w:szCs w:val="28"/>
              </w:rPr>
            </w:pPr>
            <w:r w:rsidRPr="004A758F">
              <w:rPr>
                <w:rFonts w:ascii="Times New Roman" w:hAnsi="Times New Roman"/>
                <w:sz w:val="28"/>
                <w:szCs w:val="28"/>
              </w:rPr>
              <w:t>Детская городская клиническая инфекционная больница</w:t>
            </w:r>
          </w:p>
        </w:tc>
        <w:tc>
          <w:tcPr>
            <w:tcW w:w="1559" w:type="dxa"/>
            <w:tcBorders>
              <w:bottom w:val="nil"/>
            </w:tcBorders>
          </w:tcPr>
          <w:p w14:paraId="72D241CD" w14:textId="77777777" w:rsidR="008A7680" w:rsidRPr="004A758F" w:rsidRDefault="008A7680" w:rsidP="00AE422B">
            <w:pPr>
              <w:widowControl w:val="0"/>
              <w:ind w:firstLine="567"/>
              <w:rPr>
                <w:rFonts w:ascii="Times New Roman" w:hAnsi="Times New Roman"/>
                <w:sz w:val="28"/>
                <w:szCs w:val="28"/>
              </w:rPr>
            </w:pPr>
            <w:r w:rsidRPr="004A758F">
              <w:rPr>
                <w:rFonts w:ascii="Times New Roman" w:hAnsi="Times New Roman"/>
                <w:sz w:val="28"/>
                <w:szCs w:val="28"/>
              </w:rPr>
              <w:t>1</w:t>
            </w:r>
          </w:p>
        </w:tc>
      </w:tr>
      <w:tr w:rsidR="008A7680" w:rsidRPr="004A758F" w14:paraId="7243F28B" w14:textId="77777777" w:rsidTr="00AE422B">
        <w:tc>
          <w:tcPr>
            <w:tcW w:w="1555" w:type="dxa"/>
            <w:tcBorders>
              <w:bottom w:val="single" w:sz="4" w:space="0" w:color="auto"/>
            </w:tcBorders>
          </w:tcPr>
          <w:p w14:paraId="55CF9203" w14:textId="77777777" w:rsidR="008A7680" w:rsidRPr="004A758F" w:rsidRDefault="008A7680" w:rsidP="00AE422B">
            <w:pPr>
              <w:widowControl w:val="0"/>
              <w:rPr>
                <w:rFonts w:ascii="Times New Roman" w:hAnsi="Times New Roman"/>
                <w:sz w:val="28"/>
                <w:szCs w:val="28"/>
              </w:rPr>
            </w:pPr>
            <w:r w:rsidRPr="004A758F">
              <w:rPr>
                <w:rFonts w:ascii="Times New Roman" w:hAnsi="Times New Roman"/>
                <w:sz w:val="28"/>
                <w:szCs w:val="28"/>
              </w:rPr>
              <w:t>г.Алматы</w:t>
            </w:r>
          </w:p>
        </w:tc>
        <w:tc>
          <w:tcPr>
            <w:tcW w:w="1559" w:type="dxa"/>
            <w:tcBorders>
              <w:bottom w:val="single" w:sz="4" w:space="0" w:color="auto"/>
            </w:tcBorders>
          </w:tcPr>
          <w:p w14:paraId="17216458" w14:textId="77777777" w:rsidR="008A7680" w:rsidRPr="004A758F" w:rsidRDefault="008A7680" w:rsidP="00AE422B">
            <w:pPr>
              <w:widowControl w:val="0"/>
              <w:rPr>
                <w:rFonts w:ascii="Times New Roman" w:hAnsi="Times New Roman"/>
                <w:sz w:val="28"/>
                <w:szCs w:val="28"/>
              </w:rPr>
            </w:pPr>
            <w:r w:rsidRPr="004A758F">
              <w:rPr>
                <w:rFonts w:ascii="Times New Roman" w:hAnsi="Times New Roman"/>
                <w:sz w:val="28"/>
                <w:szCs w:val="28"/>
              </w:rPr>
              <w:t>Городской</w:t>
            </w:r>
          </w:p>
        </w:tc>
        <w:tc>
          <w:tcPr>
            <w:tcW w:w="4961" w:type="dxa"/>
            <w:tcBorders>
              <w:bottom w:val="single" w:sz="4" w:space="0" w:color="auto"/>
            </w:tcBorders>
          </w:tcPr>
          <w:p w14:paraId="771342FB" w14:textId="77777777" w:rsidR="008A7680" w:rsidRPr="004A758F" w:rsidRDefault="008A7680" w:rsidP="00AE422B">
            <w:pPr>
              <w:widowControl w:val="0"/>
              <w:ind w:firstLine="37"/>
              <w:rPr>
                <w:rFonts w:ascii="Times New Roman" w:hAnsi="Times New Roman"/>
                <w:sz w:val="28"/>
                <w:szCs w:val="28"/>
              </w:rPr>
            </w:pPr>
            <w:r w:rsidRPr="004A758F">
              <w:rPr>
                <w:rFonts w:ascii="Times New Roman" w:hAnsi="Times New Roman"/>
                <w:sz w:val="28"/>
                <w:szCs w:val="28"/>
              </w:rPr>
              <w:t>Центр детской неотложной медицинской помощи</w:t>
            </w:r>
          </w:p>
        </w:tc>
        <w:tc>
          <w:tcPr>
            <w:tcW w:w="1559" w:type="dxa"/>
            <w:tcBorders>
              <w:bottom w:val="single" w:sz="4" w:space="0" w:color="auto"/>
            </w:tcBorders>
          </w:tcPr>
          <w:p w14:paraId="38FD8E2C" w14:textId="77777777" w:rsidR="008A7680" w:rsidRPr="004A758F" w:rsidRDefault="008A7680" w:rsidP="00AE422B">
            <w:pPr>
              <w:widowControl w:val="0"/>
              <w:ind w:firstLine="567"/>
              <w:rPr>
                <w:rFonts w:ascii="Times New Roman" w:hAnsi="Times New Roman"/>
                <w:sz w:val="28"/>
                <w:szCs w:val="28"/>
              </w:rPr>
            </w:pPr>
            <w:r w:rsidRPr="004A758F">
              <w:rPr>
                <w:rFonts w:ascii="Times New Roman" w:hAnsi="Times New Roman"/>
                <w:sz w:val="28"/>
                <w:szCs w:val="28"/>
              </w:rPr>
              <w:t>1</w:t>
            </w:r>
          </w:p>
        </w:tc>
      </w:tr>
      <w:tr w:rsidR="008A7680" w:rsidRPr="004A758F" w14:paraId="35A68E52" w14:textId="77777777" w:rsidTr="00AE422B">
        <w:tc>
          <w:tcPr>
            <w:tcW w:w="1555" w:type="dxa"/>
            <w:tcBorders>
              <w:bottom w:val="nil"/>
            </w:tcBorders>
          </w:tcPr>
          <w:p w14:paraId="33BCA00E" w14:textId="77777777" w:rsidR="008A7680" w:rsidRPr="004A758F" w:rsidRDefault="008A7680" w:rsidP="00AE422B">
            <w:pPr>
              <w:widowControl w:val="0"/>
              <w:rPr>
                <w:rFonts w:ascii="Times New Roman" w:hAnsi="Times New Roman"/>
                <w:sz w:val="28"/>
                <w:szCs w:val="28"/>
              </w:rPr>
            </w:pPr>
            <w:r w:rsidRPr="004A758F">
              <w:rPr>
                <w:rFonts w:ascii="Times New Roman" w:hAnsi="Times New Roman"/>
                <w:sz w:val="28"/>
                <w:szCs w:val="28"/>
              </w:rPr>
              <w:t>г.Алматы</w:t>
            </w:r>
          </w:p>
        </w:tc>
        <w:tc>
          <w:tcPr>
            <w:tcW w:w="1559" w:type="dxa"/>
            <w:tcBorders>
              <w:bottom w:val="nil"/>
            </w:tcBorders>
          </w:tcPr>
          <w:p w14:paraId="6654FFBE" w14:textId="77777777" w:rsidR="008A7680" w:rsidRPr="004A758F" w:rsidRDefault="008A7680" w:rsidP="00AE422B">
            <w:pPr>
              <w:widowControl w:val="0"/>
              <w:rPr>
                <w:rFonts w:ascii="Times New Roman" w:hAnsi="Times New Roman"/>
                <w:sz w:val="28"/>
                <w:szCs w:val="28"/>
              </w:rPr>
            </w:pPr>
            <w:r w:rsidRPr="004A758F">
              <w:rPr>
                <w:rFonts w:ascii="Times New Roman" w:hAnsi="Times New Roman"/>
                <w:sz w:val="28"/>
                <w:szCs w:val="28"/>
              </w:rPr>
              <w:t>Городской</w:t>
            </w:r>
          </w:p>
        </w:tc>
        <w:tc>
          <w:tcPr>
            <w:tcW w:w="4961" w:type="dxa"/>
            <w:tcBorders>
              <w:bottom w:val="nil"/>
            </w:tcBorders>
          </w:tcPr>
          <w:p w14:paraId="65E400E0" w14:textId="77777777" w:rsidR="008A7680" w:rsidRPr="004A758F" w:rsidRDefault="008A7680" w:rsidP="00AE422B">
            <w:pPr>
              <w:widowControl w:val="0"/>
              <w:ind w:firstLine="37"/>
              <w:rPr>
                <w:rFonts w:ascii="Times New Roman" w:hAnsi="Times New Roman"/>
                <w:sz w:val="28"/>
                <w:szCs w:val="28"/>
              </w:rPr>
            </w:pPr>
            <w:r w:rsidRPr="004A758F">
              <w:rPr>
                <w:rFonts w:ascii="Times New Roman" w:hAnsi="Times New Roman"/>
                <w:sz w:val="28"/>
                <w:szCs w:val="28"/>
              </w:rPr>
              <w:t>Городская больница скорой неотложной помощи</w:t>
            </w:r>
          </w:p>
        </w:tc>
        <w:tc>
          <w:tcPr>
            <w:tcW w:w="1559" w:type="dxa"/>
            <w:tcBorders>
              <w:bottom w:val="nil"/>
            </w:tcBorders>
          </w:tcPr>
          <w:p w14:paraId="77027DF1" w14:textId="77777777" w:rsidR="008A7680" w:rsidRPr="004A758F" w:rsidRDefault="008A7680" w:rsidP="00AE422B">
            <w:pPr>
              <w:widowControl w:val="0"/>
              <w:ind w:firstLine="567"/>
              <w:rPr>
                <w:rFonts w:ascii="Times New Roman" w:hAnsi="Times New Roman"/>
                <w:sz w:val="28"/>
                <w:szCs w:val="28"/>
              </w:rPr>
            </w:pPr>
            <w:r w:rsidRPr="004A758F">
              <w:rPr>
                <w:rFonts w:ascii="Times New Roman" w:hAnsi="Times New Roman"/>
                <w:sz w:val="28"/>
                <w:szCs w:val="28"/>
              </w:rPr>
              <w:t>1</w:t>
            </w:r>
          </w:p>
        </w:tc>
      </w:tr>
      <w:tr w:rsidR="008A7680" w:rsidRPr="004A758F" w14:paraId="7C02D73A" w14:textId="77777777" w:rsidTr="00AE422B">
        <w:tc>
          <w:tcPr>
            <w:tcW w:w="1555" w:type="dxa"/>
          </w:tcPr>
          <w:p w14:paraId="51AEBEB9" w14:textId="77777777" w:rsidR="008A7680" w:rsidRPr="004A758F" w:rsidRDefault="008A7680" w:rsidP="00AE422B">
            <w:pPr>
              <w:widowControl w:val="0"/>
              <w:rPr>
                <w:rFonts w:ascii="Times New Roman" w:hAnsi="Times New Roman"/>
                <w:sz w:val="28"/>
                <w:szCs w:val="28"/>
              </w:rPr>
            </w:pPr>
            <w:r w:rsidRPr="004A758F">
              <w:rPr>
                <w:rFonts w:ascii="Times New Roman" w:hAnsi="Times New Roman"/>
                <w:sz w:val="28"/>
                <w:szCs w:val="28"/>
              </w:rPr>
              <w:t>г.Алматы</w:t>
            </w:r>
          </w:p>
        </w:tc>
        <w:tc>
          <w:tcPr>
            <w:tcW w:w="1559" w:type="dxa"/>
          </w:tcPr>
          <w:p w14:paraId="37D79E5E" w14:textId="77777777" w:rsidR="008A7680" w:rsidRPr="004A758F" w:rsidRDefault="008A7680" w:rsidP="00AE422B">
            <w:pPr>
              <w:widowControl w:val="0"/>
              <w:rPr>
                <w:rFonts w:ascii="Times New Roman" w:hAnsi="Times New Roman"/>
                <w:sz w:val="28"/>
                <w:szCs w:val="28"/>
              </w:rPr>
            </w:pPr>
            <w:r w:rsidRPr="004A758F">
              <w:rPr>
                <w:rFonts w:ascii="Times New Roman" w:hAnsi="Times New Roman"/>
                <w:sz w:val="28"/>
                <w:szCs w:val="28"/>
              </w:rPr>
              <w:t>Городской</w:t>
            </w:r>
          </w:p>
        </w:tc>
        <w:tc>
          <w:tcPr>
            <w:tcW w:w="4961" w:type="dxa"/>
          </w:tcPr>
          <w:p w14:paraId="65E349D9" w14:textId="77777777" w:rsidR="008A7680" w:rsidRPr="004A758F" w:rsidRDefault="008A7680" w:rsidP="00AE422B">
            <w:pPr>
              <w:widowControl w:val="0"/>
              <w:ind w:firstLine="37"/>
              <w:rPr>
                <w:rFonts w:ascii="Times New Roman" w:hAnsi="Times New Roman"/>
                <w:sz w:val="28"/>
                <w:szCs w:val="28"/>
              </w:rPr>
            </w:pPr>
            <w:r w:rsidRPr="004A758F">
              <w:rPr>
                <w:rFonts w:ascii="Times New Roman" w:hAnsi="Times New Roman"/>
                <w:sz w:val="28"/>
                <w:szCs w:val="28"/>
              </w:rPr>
              <w:t>ГКБ №1</w:t>
            </w:r>
          </w:p>
        </w:tc>
        <w:tc>
          <w:tcPr>
            <w:tcW w:w="1559" w:type="dxa"/>
          </w:tcPr>
          <w:p w14:paraId="5B94F188" w14:textId="77777777" w:rsidR="008A7680" w:rsidRPr="004A758F" w:rsidRDefault="008A7680" w:rsidP="00AE422B">
            <w:pPr>
              <w:widowControl w:val="0"/>
              <w:ind w:firstLine="567"/>
              <w:rPr>
                <w:rFonts w:ascii="Times New Roman" w:hAnsi="Times New Roman"/>
                <w:sz w:val="28"/>
                <w:szCs w:val="28"/>
              </w:rPr>
            </w:pPr>
            <w:r w:rsidRPr="004A758F">
              <w:rPr>
                <w:rFonts w:ascii="Times New Roman" w:hAnsi="Times New Roman"/>
                <w:sz w:val="28"/>
                <w:szCs w:val="28"/>
              </w:rPr>
              <w:t>1</w:t>
            </w:r>
          </w:p>
        </w:tc>
      </w:tr>
      <w:tr w:rsidR="008A7680" w:rsidRPr="004A758F" w14:paraId="674C8106" w14:textId="77777777" w:rsidTr="00AE422B">
        <w:tc>
          <w:tcPr>
            <w:tcW w:w="1555" w:type="dxa"/>
          </w:tcPr>
          <w:p w14:paraId="1407D0B2" w14:textId="77777777" w:rsidR="008A7680" w:rsidRPr="004A758F" w:rsidRDefault="008A7680" w:rsidP="00AE422B">
            <w:pPr>
              <w:widowControl w:val="0"/>
              <w:rPr>
                <w:rFonts w:ascii="Times New Roman" w:hAnsi="Times New Roman"/>
                <w:sz w:val="28"/>
                <w:szCs w:val="28"/>
              </w:rPr>
            </w:pPr>
            <w:r w:rsidRPr="004A758F">
              <w:rPr>
                <w:rFonts w:ascii="Times New Roman" w:hAnsi="Times New Roman"/>
                <w:sz w:val="28"/>
                <w:szCs w:val="28"/>
              </w:rPr>
              <w:t>г.Алматы</w:t>
            </w:r>
          </w:p>
        </w:tc>
        <w:tc>
          <w:tcPr>
            <w:tcW w:w="1559" w:type="dxa"/>
          </w:tcPr>
          <w:p w14:paraId="0ADE03A0" w14:textId="77777777" w:rsidR="008A7680" w:rsidRPr="004A758F" w:rsidRDefault="008A7680" w:rsidP="00AE422B">
            <w:pPr>
              <w:widowControl w:val="0"/>
              <w:rPr>
                <w:rFonts w:ascii="Times New Roman" w:hAnsi="Times New Roman"/>
                <w:sz w:val="28"/>
                <w:szCs w:val="28"/>
              </w:rPr>
            </w:pPr>
            <w:r w:rsidRPr="004A758F">
              <w:rPr>
                <w:rFonts w:ascii="Times New Roman" w:hAnsi="Times New Roman"/>
                <w:sz w:val="28"/>
                <w:szCs w:val="28"/>
              </w:rPr>
              <w:t>Городской</w:t>
            </w:r>
          </w:p>
        </w:tc>
        <w:tc>
          <w:tcPr>
            <w:tcW w:w="4961" w:type="dxa"/>
          </w:tcPr>
          <w:p w14:paraId="023DC521" w14:textId="77777777" w:rsidR="008A7680" w:rsidRPr="004A758F" w:rsidRDefault="008A7680" w:rsidP="00AE422B">
            <w:pPr>
              <w:widowControl w:val="0"/>
              <w:ind w:firstLine="37"/>
              <w:rPr>
                <w:rFonts w:ascii="Times New Roman" w:hAnsi="Times New Roman"/>
                <w:sz w:val="28"/>
                <w:szCs w:val="28"/>
              </w:rPr>
            </w:pPr>
            <w:r w:rsidRPr="004A758F">
              <w:rPr>
                <w:rFonts w:ascii="Times New Roman" w:hAnsi="Times New Roman"/>
                <w:sz w:val="28"/>
                <w:szCs w:val="28"/>
              </w:rPr>
              <w:t>ГКБ №4</w:t>
            </w:r>
          </w:p>
        </w:tc>
        <w:tc>
          <w:tcPr>
            <w:tcW w:w="1559" w:type="dxa"/>
          </w:tcPr>
          <w:p w14:paraId="16C038B7" w14:textId="77777777" w:rsidR="008A7680" w:rsidRPr="004A758F" w:rsidRDefault="008A7680" w:rsidP="00AE422B">
            <w:pPr>
              <w:widowControl w:val="0"/>
              <w:ind w:firstLine="567"/>
              <w:rPr>
                <w:rFonts w:ascii="Times New Roman" w:hAnsi="Times New Roman"/>
                <w:sz w:val="28"/>
                <w:szCs w:val="28"/>
              </w:rPr>
            </w:pPr>
            <w:r w:rsidRPr="004A758F">
              <w:rPr>
                <w:rFonts w:ascii="Times New Roman" w:hAnsi="Times New Roman"/>
                <w:sz w:val="28"/>
                <w:szCs w:val="28"/>
              </w:rPr>
              <w:t>3</w:t>
            </w:r>
          </w:p>
        </w:tc>
      </w:tr>
      <w:tr w:rsidR="008A7680" w:rsidRPr="004A758F" w14:paraId="7E433EAB" w14:textId="77777777" w:rsidTr="00AE422B">
        <w:tc>
          <w:tcPr>
            <w:tcW w:w="1555" w:type="dxa"/>
          </w:tcPr>
          <w:p w14:paraId="7CFEAB07" w14:textId="77777777" w:rsidR="008A7680" w:rsidRPr="004A758F" w:rsidRDefault="008A7680" w:rsidP="00AE422B">
            <w:pPr>
              <w:widowControl w:val="0"/>
              <w:rPr>
                <w:rFonts w:ascii="Times New Roman" w:hAnsi="Times New Roman"/>
                <w:sz w:val="28"/>
                <w:szCs w:val="28"/>
              </w:rPr>
            </w:pPr>
            <w:r w:rsidRPr="004A758F">
              <w:rPr>
                <w:rFonts w:ascii="Times New Roman" w:hAnsi="Times New Roman"/>
                <w:sz w:val="28"/>
                <w:szCs w:val="28"/>
              </w:rPr>
              <w:t>г.Алматы</w:t>
            </w:r>
          </w:p>
        </w:tc>
        <w:tc>
          <w:tcPr>
            <w:tcW w:w="1559" w:type="dxa"/>
          </w:tcPr>
          <w:p w14:paraId="50F4224E" w14:textId="77777777" w:rsidR="008A7680" w:rsidRPr="004A758F" w:rsidRDefault="008A7680" w:rsidP="00AE422B">
            <w:pPr>
              <w:widowControl w:val="0"/>
              <w:rPr>
                <w:rFonts w:ascii="Times New Roman" w:hAnsi="Times New Roman"/>
                <w:sz w:val="28"/>
                <w:szCs w:val="28"/>
              </w:rPr>
            </w:pPr>
            <w:r w:rsidRPr="004A758F">
              <w:rPr>
                <w:rFonts w:ascii="Times New Roman" w:hAnsi="Times New Roman"/>
                <w:sz w:val="28"/>
                <w:szCs w:val="28"/>
              </w:rPr>
              <w:t>Городской</w:t>
            </w:r>
          </w:p>
        </w:tc>
        <w:tc>
          <w:tcPr>
            <w:tcW w:w="4961" w:type="dxa"/>
          </w:tcPr>
          <w:p w14:paraId="40D4E06E" w14:textId="77777777" w:rsidR="008A7680" w:rsidRPr="004A758F" w:rsidRDefault="008A7680" w:rsidP="00AE422B">
            <w:pPr>
              <w:widowControl w:val="0"/>
              <w:ind w:firstLine="37"/>
              <w:rPr>
                <w:rFonts w:ascii="Times New Roman" w:hAnsi="Times New Roman"/>
                <w:sz w:val="28"/>
                <w:szCs w:val="28"/>
              </w:rPr>
            </w:pPr>
            <w:r w:rsidRPr="004A758F">
              <w:rPr>
                <w:rFonts w:ascii="Times New Roman" w:hAnsi="Times New Roman"/>
                <w:sz w:val="28"/>
                <w:szCs w:val="28"/>
              </w:rPr>
              <w:t>ГКБ №7</w:t>
            </w:r>
          </w:p>
        </w:tc>
        <w:tc>
          <w:tcPr>
            <w:tcW w:w="1559" w:type="dxa"/>
          </w:tcPr>
          <w:p w14:paraId="41B2AA7C" w14:textId="77777777" w:rsidR="008A7680" w:rsidRPr="004A758F" w:rsidRDefault="008A7680" w:rsidP="00AE422B">
            <w:pPr>
              <w:widowControl w:val="0"/>
              <w:ind w:firstLine="567"/>
              <w:rPr>
                <w:rFonts w:ascii="Times New Roman" w:hAnsi="Times New Roman"/>
                <w:sz w:val="28"/>
                <w:szCs w:val="28"/>
              </w:rPr>
            </w:pPr>
            <w:r w:rsidRPr="004A758F">
              <w:rPr>
                <w:rFonts w:ascii="Times New Roman" w:hAnsi="Times New Roman"/>
                <w:sz w:val="28"/>
                <w:szCs w:val="28"/>
              </w:rPr>
              <w:t>3</w:t>
            </w:r>
          </w:p>
        </w:tc>
      </w:tr>
      <w:tr w:rsidR="008A7680" w:rsidRPr="004A758F" w14:paraId="75200C3C" w14:textId="77777777" w:rsidTr="00AE422B">
        <w:tc>
          <w:tcPr>
            <w:tcW w:w="1555" w:type="dxa"/>
          </w:tcPr>
          <w:p w14:paraId="74C82E56" w14:textId="77777777" w:rsidR="008A7680" w:rsidRPr="004A758F" w:rsidRDefault="008A7680" w:rsidP="00AE422B">
            <w:pPr>
              <w:widowControl w:val="0"/>
              <w:rPr>
                <w:rFonts w:ascii="Times New Roman" w:hAnsi="Times New Roman"/>
                <w:sz w:val="28"/>
                <w:szCs w:val="28"/>
              </w:rPr>
            </w:pPr>
            <w:r w:rsidRPr="004A758F">
              <w:rPr>
                <w:rFonts w:ascii="Times New Roman" w:hAnsi="Times New Roman"/>
                <w:sz w:val="28"/>
                <w:szCs w:val="28"/>
              </w:rPr>
              <w:t>г.Алматы</w:t>
            </w:r>
          </w:p>
        </w:tc>
        <w:tc>
          <w:tcPr>
            <w:tcW w:w="1559" w:type="dxa"/>
          </w:tcPr>
          <w:p w14:paraId="3EA6A223" w14:textId="77777777" w:rsidR="008A7680" w:rsidRPr="004A758F" w:rsidRDefault="008A7680" w:rsidP="00AE422B">
            <w:pPr>
              <w:widowControl w:val="0"/>
              <w:rPr>
                <w:rFonts w:ascii="Times New Roman" w:hAnsi="Times New Roman"/>
                <w:sz w:val="28"/>
                <w:szCs w:val="28"/>
              </w:rPr>
            </w:pPr>
            <w:r w:rsidRPr="004A758F">
              <w:rPr>
                <w:rFonts w:ascii="Times New Roman" w:hAnsi="Times New Roman"/>
                <w:sz w:val="28"/>
                <w:szCs w:val="28"/>
              </w:rPr>
              <w:t>Городской</w:t>
            </w:r>
          </w:p>
        </w:tc>
        <w:tc>
          <w:tcPr>
            <w:tcW w:w="4961" w:type="dxa"/>
          </w:tcPr>
          <w:p w14:paraId="19A6ED29" w14:textId="77777777" w:rsidR="008A7680" w:rsidRPr="004A758F" w:rsidRDefault="008A7680" w:rsidP="00AE422B">
            <w:pPr>
              <w:widowControl w:val="0"/>
              <w:ind w:firstLine="37"/>
              <w:rPr>
                <w:rFonts w:ascii="Times New Roman" w:hAnsi="Times New Roman"/>
                <w:sz w:val="28"/>
                <w:szCs w:val="28"/>
              </w:rPr>
            </w:pPr>
            <w:r w:rsidRPr="004A758F">
              <w:rPr>
                <w:rFonts w:ascii="Times New Roman" w:hAnsi="Times New Roman"/>
                <w:sz w:val="28"/>
                <w:szCs w:val="28"/>
              </w:rPr>
              <w:t>ГКБ №8</w:t>
            </w:r>
          </w:p>
        </w:tc>
        <w:tc>
          <w:tcPr>
            <w:tcW w:w="1559" w:type="dxa"/>
          </w:tcPr>
          <w:p w14:paraId="33E50C92" w14:textId="77777777" w:rsidR="008A7680" w:rsidRPr="004A758F" w:rsidRDefault="008A7680" w:rsidP="00AE422B">
            <w:pPr>
              <w:widowControl w:val="0"/>
              <w:ind w:firstLine="567"/>
              <w:rPr>
                <w:rFonts w:ascii="Times New Roman" w:hAnsi="Times New Roman"/>
                <w:sz w:val="28"/>
                <w:szCs w:val="28"/>
              </w:rPr>
            </w:pPr>
            <w:r w:rsidRPr="004A758F">
              <w:rPr>
                <w:rFonts w:ascii="Times New Roman" w:hAnsi="Times New Roman"/>
                <w:sz w:val="28"/>
                <w:szCs w:val="28"/>
              </w:rPr>
              <w:t>1</w:t>
            </w:r>
          </w:p>
        </w:tc>
      </w:tr>
      <w:tr w:rsidR="008A7680" w:rsidRPr="004A758F" w14:paraId="62134297" w14:textId="77777777" w:rsidTr="00AE422B">
        <w:tc>
          <w:tcPr>
            <w:tcW w:w="1555" w:type="dxa"/>
          </w:tcPr>
          <w:p w14:paraId="698259C6" w14:textId="77777777" w:rsidR="008A7680" w:rsidRPr="004A758F" w:rsidRDefault="008A7680" w:rsidP="00AE422B">
            <w:pPr>
              <w:widowControl w:val="0"/>
              <w:rPr>
                <w:rFonts w:ascii="Times New Roman" w:hAnsi="Times New Roman"/>
                <w:sz w:val="28"/>
                <w:szCs w:val="28"/>
              </w:rPr>
            </w:pPr>
            <w:r w:rsidRPr="004A758F">
              <w:rPr>
                <w:rFonts w:ascii="Times New Roman" w:hAnsi="Times New Roman"/>
                <w:sz w:val="28"/>
                <w:szCs w:val="28"/>
              </w:rPr>
              <w:t>г.Алматы</w:t>
            </w:r>
          </w:p>
        </w:tc>
        <w:tc>
          <w:tcPr>
            <w:tcW w:w="1559" w:type="dxa"/>
          </w:tcPr>
          <w:p w14:paraId="48BAE40F" w14:textId="77777777" w:rsidR="008A7680" w:rsidRPr="004A758F" w:rsidRDefault="008A7680" w:rsidP="00AE422B">
            <w:pPr>
              <w:widowControl w:val="0"/>
              <w:rPr>
                <w:rFonts w:ascii="Times New Roman" w:hAnsi="Times New Roman"/>
                <w:sz w:val="28"/>
                <w:szCs w:val="28"/>
              </w:rPr>
            </w:pPr>
            <w:r w:rsidRPr="004A758F">
              <w:rPr>
                <w:rFonts w:ascii="Times New Roman" w:hAnsi="Times New Roman"/>
                <w:sz w:val="28"/>
                <w:szCs w:val="28"/>
              </w:rPr>
              <w:t>Городской</w:t>
            </w:r>
          </w:p>
        </w:tc>
        <w:tc>
          <w:tcPr>
            <w:tcW w:w="4961" w:type="dxa"/>
          </w:tcPr>
          <w:p w14:paraId="44CBF934" w14:textId="77777777" w:rsidR="008A7680" w:rsidRPr="004A758F" w:rsidRDefault="008A7680" w:rsidP="00AE422B">
            <w:pPr>
              <w:widowControl w:val="0"/>
              <w:ind w:firstLine="37"/>
              <w:rPr>
                <w:rFonts w:ascii="Times New Roman" w:hAnsi="Times New Roman"/>
                <w:sz w:val="28"/>
                <w:szCs w:val="28"/>
              </w:rPr>
            </w:pPr>
            <w:r w:rsidRPr="004A758F">
              <w:rPr>
                <w:rFonts w:ascii="Times New Roman" w:hAnsi="Times New Roman"/>
                <w:sz w:val="28"/>
                <w:szCs w:val="28"/>
              </w:rPr>
              <w:t>ГП №11</w:t>
            </w:r>
          </w:p>
        </w:tc>
        <w:tc>
          <w:tcPr>
            <w:tcW w:w="1559" w:type="dxa"/>
          </w:tcPr>
          <w:p w14:paraId="60240CFD" w14:textId="77777777" w:rsidR="008A7680" w:rsidRPr="004A758F" w:rsidRDefault="008A7680" w:rsidP="00AE422B">
            <w:pPr>
              <w:widowControl w:val="0"/>
              <w:ind w:firstLine="567"/>
              <w:rPr>
                <w:rFonts w:ascii="Times New Roman" w:hAnsi="Times New Roman"/>
                <w:sz w:val="28"/>
                <w:szCs w:val="28"/>
              </w:rPr>
            </w:pPr>
            <w:r w:rsidRPr="004A758F">
              <w:rPr>
                <w:rFonts w:ascii="Times New Roman" w:hAnsi="Times New Roman"/>
                <w:sz w:val="28"/>
                <w:szCs w:val="28"/>
              </w:rPr>
              <w:t>1</w:t>
            </w:r>
          </w:p>
        </w:tc>
      </w:tr>
      <w:tr w:rsidR="008A7680" w:rsidRPr="004A758F" w14:paraId="0AA0E141" w14:textId="77777777" w:rsidTr="00AE422B">
        <w:tc>
          <w:tcPr>
            <w:tcW w:w="1555" w:type="dxa"/>
          </w:tcPr>
          <w:p w14:paraId="17EE7E4A" w14:textId="77777777" w:rsidR="008A7680" w:rsidRPr="004A758F" w:rsidRDefault="008A7680" w:rsidP="00AE422B">
            <w:pPr>
              <w:widowControl w:val="0"/>
              <w:rPr>
                <w:rFonts w:ascii="Times New Roman" w:hAnsi="Times New Roman"/>
                <w:sz w:val="28"/>
                <w:szCs w:val="28"/>
              </w:rPr>
            </w:pPr>
            <w:r w:rsidRPr="004A758F">
              <w:rPr>
                <w:rFonts w:ascii="Times New Roman" w:hAnsi="Times New Roman"/>
                <w:sz w:val="28"/>
                <w:szCs w:val="28"/>
              </w:rPr>
              <w:t>г.Алматы</w:t>
            </w:r>
          </w:p>
        </w:tc>
        <w:tc>
          <w:tcPr>
            <w:tcW w:w="1559" w:type="dxa"/>
          </w:tcPr>
          <w:p w14:paraId="336F91C9" w14:textId="77777777" w:rsidR="008A7680" w:rsidRPr="004A758F" w:rsidRDefault="008A7680" w:rsidP="00AE422B">
            <w:pPr>
              <w:widowControl w:val="0"/>
              <w:rPr>
                <w:rFonts w:ascii="Times New Roman" w:hAnsi="Times New Roman"/>
                <w:sz w:val="28"/>
                <w:szCs w:val="28"/>
              </w:rPr>
            </w:pPr>
            <w:r w:rsidRPr="004A758F">
              <w:rPr>
                <w:rFonts w:ascii="Times New Roman" w:hAnsi="Times New Roman"/>
                <w:sz w:val="28"/>
                <w:szCs w:val="28"/>
              </w:rPr>
              <w:t>Городской</w:t>
            </w:r>
          </w:p>
        </w:tc>
        <w:tc>
          <w:tcPr>
            <w:tcW w:w="4961" w:type="dxa"/>
          </w:tcPr>
          <w:p w14:paraId="5A3888A3" w14:textId="77777777" w:rsidR="008A7680" w:rsidRPr="004A758F" w:rsidRDefault="008A7680" w:rsidP="00AE422B">
            <w:pPr>
              <w:widowControl w:val="0"/>
              <w:ind w:firstLine="37"/>
              <w:rPr>
                <w:rFonts w:ascii="Times New Roman" w:hAnsi="Times New Roman"/>
                <w:sz w:val="28"/>
                <w:szCs w:val="28"/>
              </w:rPr>
            </w:pPr>
            <w:r w:rsidRPr="004A758F">
              <w:rPr>
                <w:rFonts w:ascii="Times New Roman" w:hAnsi="Times New Roman"/>
                <w:sz w:val="28"/>
                <w:szCs w:val="28"/>
              </w:rPr>
              <w:t>ГП  №12</w:t>
            </w:r>
          </w:p>
        </w:tc>
        <w:tc>
          <w:tcPr>
            <w:tcW w:w="1559" w:type="dxa"/>
          </w:tcPr>
          <w:p w14:paraId="45DEAD08" w14:textId="77777777" w:rsidR="008A7680" w:rsidRPr="004A758F" w:rsidRDefault="008A7680" w:rsidP="00AE422B">
            <w:pPr>
              <w:widowControl w:val="0"/>
              <w:ind w:firstLine="567"/>
              <w:rPr>
                <w:rFonts w:ascii="Times New Roman" w:hAnsi="Times New Roman"/>
                <w:sz w:val="28"/>
                <w:szCs w:val="28"/>
              </w:rPr>
            </w:pPr>
            <w:r w:rsidRPr="004A758F">
              <w:rPr>
                <w:rFonts w:ascii="Times New Roman" w:hAnsi="Times New Roman"/>
                <w:sz w:val="28"/>
                <w:szCs w:val="28"/>
              </w:rPr>
              <w:t>1</w:t>
            </w:r>
          </w:p>
        </w:tc>
      </w:tr>
      <w:tr w:rsidR="008A7680" w:rsidRPr="004A758F" w14:paraId="0BE33C72" w14:textId="77777777" w:rsidTr="00AE422B">
        <w:tc>
          <w:tcPr>
            <w:tcW w:w="1555" w:type="dxa"/>
          </w:tcPr>
          <w:p w14:paraId="58EE29D1" w14:textId="77777777" w:rsidR="008A7680" w:rsidRPr="004A758F" w:rsidRDefault="008A7680" w:rsidP="00AE422B">
            <w:pPr>
              <w:widowControl w:val="0"/>
              <w:rPr>
                <w:rFonts w:ascii="Times New Roman" w:hAnsi="Times New Roman"/>
                <w:sz w:val="28"/>
                <w:szCs w:val="28"/>
              </w:rPr>
            </w:pPr>
            <w:r w:rsidRPr="004A758F">
              <w:rPr>
                <w:rFonts w:ascii="Times New Roman" w:hAnsi="Times New Roman"/>
                <w:sz w:val="28"/>
                <w:szCs w:val="28"/>
              </w:rPr>
              <w:t>г.Алматы</w:t>
            </w:r>
          </w:p>
        </w:tc>
        <w:tc>
          <w:tcPr>
            <w:tcW w:w="1559" w:type="dxa"/>
          </w:tcPr>
          <w:p w14:paraId="43C72166" w14:textId="77777777" w:rsidR="008A7680" w:rsidRPr="004A758F" w:rsidRDefault="008A7680" w:rsidP="00AE422B">
            <w:pPr>
              <w:widowControl w:val="0"/>
              <w:rPr>
                <w:rFonts w:ascii="Times New Roman" w:hAnsi="Times New Roman"/>
                <w:sz w:val="28"/>
                <w:szCs w:val="28"/>
              </w:rPr>
            </w:pPr>
            <w:r w:rsidRPr="004A758F">
              <w:rPr>
                <w:rFonts w:ascii="Times New Roman" w:hAnsi="Times New Roman"/>
                <w:sz w:val="28"/>
                <w:szCs w:val="28"/>
              </w:rPr>
              <w:t>Городской</w:t>
            </w:r>
          </w:p>
        </w:tc>
        <w:tc>
          <w:tcPr>
            <w:tcW w:w="4961" w:type="dxa"/>
          </w:tcPr>
          <w:p w14:paraId="4959242A" w14:textId="77777777" w:rsidR="008A7680" w:rsidRPr="004A758F" w:rsidRDefault="008A7680" w:rsidP="00AE422B">
            <w:pPr>
              <w:widowControl w:val="0"/>
              <w:ind w:firstLine="37"/>
              <w:rPr>
                <w:rFonts w:ascii="Times New Roman" w:hAnsi="Times New Roman"/>
                <w:sz w:val="28"/>
                <w:szCs w:val="28"/>
              </w:rPr>
            </w:pPr>
            <w:r w:rsidRPr="004A758F">
              <w:rPr>
                <w:rFonts w:ascii="Times New Roman" w:hAnsi="Times New Roman"/>
                <w:sz w:val="28"/>
                <w:szCs w:val="28"/>
              </w:rPr>
              <w:t>ГП №25</w:t>
            </w:r>
          </w:p>
        </w:tc>
        <w:tc>
          <w:tcPr>
            <w:tcW w:w="1559" w:type="dxa"/>
          </w:tcPr>
          <w:p w14:paraId="7BCD3E7D" w14:textId="77777777" w:rsidR="008A7680" w:rsidRPr="004A758F" w:rsidRDefault="008A7680" w:rsidP="00AE422B">
            <w:pPr>
              <w:widowControl w:val="0"/>
              <w:ind w:firstLine="567"/>
              <w:rPr>
                <w:rFonts w:ascii="Times New Roman" w:hAnsi="Times New Roman"/>
                <w:sz w:val="28"/>
                <w:szCs w:val="28"/>
              </w:rPr>
            </w:pPr>
            <w:r w:rsidRPr="004A758F">
              <w:rPr>
                <w:rFonts w:ascii="Times New Roman" w:hAnsi="Times New Roman"/>
                <w:sz w:val="28"/>
                <w:szCs w:val="28"/>
              </w:rPr>
              <w:t>1</w:t>
            </w:r>
          </w:p>
        </w:tc>
      </w:tr>
      <w:tr w:rsidR="008A7680" w:rsidRPr="004A758F" w14:paraId="4256A58C" w14:textId="77777777" w:rsidTr="00AE422B">
        <w:tc>
          <w:tcPr>
            <w:tcW w:w="1555" w:type="dxa"/>
          </w:tcPr>
          <w:p w14:paraId="27929EC8" w14:textId="77777777" w:rsidR="008A7680" w:rsidRPr="004A758F" w:rsidRDefault="008A7680" w:rsidP="00AE422B">
            <w:pPr>
              <w:widowControl w:val="0"/>
              <w:rPr>
                <w:rFonts w:ascii="Times New Roman" w:hAnsi="Times New Roman"/>
                <w:sz w:val="28"/>
                <w:szCs w:val="28"/>
              </w:rPr>
            </w:pPr>
            <w:r w:rsidRPr="004A758F">
              <w:rPr>
                <w:rFonts w:ascii="Times New Roman" w:hAnsi="Times New Roman"/>
                <w:sz w:val="28"/>
                <w:szCs w:val="28"/>
              </w:rPr>
              <w:t>г.Алматы</w:t>
            </w:r>
          </w:p>
        </w:tc>
        <w:tc>
          <w:tcPr>
            <w:tcW w:w="1559" w:type="dxa"/>
          </w:tcPr>
          <w:p w14:paraId="3EE22F6E" w14:textId="77777777" w:rsidR="008A7680" w:rsidRPr="004A758F" w:rsidRDefault="008A7680" w:rsidP="00AE422B">
            <w:pPr>
              <w:widowControl w:val="0"/>
              <w:rPr>
                <w:rFonts w:ascii="Times New Roman" w:hAnsi="Times New Roman"/>
                <w:sz w:val="28"/>
                <w:szCs w:val="28"/>
              </w:rPr>
            </w:pPr>
            <w:r w:rsidRPr="004A758F">
              <w:rPr>
                <w:rFonts w:ascii="Times New Roman" w:hAnsi="Times New Roman"/>
                <w:sz w:val="28"/>
                <w:szCs w:val="28"/>
              </w:rPr>
              <w:t>Городской</w:t>
            </w:r>
          </w:p>
        </w:tc>
        <w:tc>
          <w:tcPr>
            <w:tcW w:w="4961" w:type="dxa"/>
          </w:tcPr>
          <w:p w14:paraId="06426176" w14:textId="77777777" w:rsidR="008A7680" w:rsidRPr="004A758F" w:rsidRDefault="008A7680" w:rsidP="00AE422B">
            <w:pPr>
              <w:widowControl w:val="0"/>
              <w:ind w:firstLine="37"/>
              <w:rPr>
                <w:rFonts w:ascii="Times New Roman" w:hAnsi="Times New Roman"/>
                <w:sz w:val="28"/>
                <w:szCs w:val="28"/>
              </w:rPr>
            </w:pPr>
            <w:r w:rsidRPr="004A758F">
              <w:rPr>
                <w:rFonts w:ascii="Times New Roman" w:hAnsi="Times New Roman"/>
                <w:sz w:val="28"/>
                <w:szCs w:val="28"/>
              </w:rPr>
              <w:t>ГП  №36</w:t>
            </w:r>
          </w:p>
        </w:tc>
        <w:tc>
          <w:tcPr>
            <w:tcW w:w="1559" w:type="dxa"/>
          </w:tcPr>
          <w:p w14:paraId="3BA19ED2" w14:textId="77777777" w:rsidR="008A7680" w:rsidRPr="004A758F" w:rsidRDefault="008A7680" w:rsidP="00AE422B">
            <w:pPr>
              <w:widowControl w:val="0"/>
              <w:ind w:firstLine="567"/>
              <w:rPr>
                <w:rFonts w:ascii="Times New Roman" w:hAnsi="Times New Roman"/>
                <w:sz w:val="28"/>
                <w:szCs w:val="28"/>
              </w:rPr>
            </w:pPr>
            <w:r w:rsidRPr="004A758F">
              <w:rPr>
                <w:rFonts w:ascii="Times New Roman" w:hAnsi="Times New Roman"/>
                <w:sz w:val="28"/>
                <w:szCs w:val="28"/>
              </w:rPr>
              <w:t>1</w:t>
            </w:r>
          </w:p>
        </w:tc>
      </w:tr>
      <w:tr w:rsidR="008A7680" w:rsidRPr="004A758F" w14:paraId="5B39D6D5" w14:textId="77777777" w:rsidTr="00AE422B">
        <w:tc>
          <w:tcPr>
            <w:tcW w:w="1555" w:type="dxa"/>
          </w:tcPr>
          <w:p w14:paraId="1119BBBC" w14:textId="77777777" w:rsidR="008A7680" w:rsidRPr="004A758F" w:rsidRDefault="008A7680" w:rsidP="00AE422B">
            <w:pPr>
              <w:widowControl w:val="0"/>
              <w:rPr>
                <w:rFonts w:ascii="Times New Roman" w:hAnsi="Times New Roman"/>
                <w:sz w:val="28"/>
                <w:szCs w:val="28"/>
              </w:rPr>
            </w:pPr>
            <w:r w:rsidRPr="004A758F">
              <w:rPr>
                <w:rFonts w:ascii="Times New Roman" w:hAnsi="Times New Roman"/>
                <w:sz w:val="28"/>
                <w:szCs w:val="28"/>
              </w:rPr>
              <w:t>г.Алматы</w:t>
            </w:r>
          </w:p>
        </w:tc>
        <w:tc>
          <w:tcPr>
            <w:tcW w:w="1559" w:type="dxa"/>
          </w:tcPr>
          <w:p w14:paraId="2343E6E7" w14:textId="77777777" w:rsidR="008A7680" w:rsidRPr="004A758F" w:rsidRDefault="008A7680" w:rsidP="00AE422B">
            <w:pPr>
              <w:widowControl w:val="0"/>
              <w:rPr>
                <w:rFonts w:ascii="Times New Roman" w:hAnsi="Times New Roman"/>
                <w:sz w:val="28"/>
                <w:szCs w:val="28"/>
              </w:rPr>
            </w:pPr>
            <w:r w:rsidRPr="004A758F">
              <w:rPr>
                <w:rFonts w:ascii="Times New Roman" w:hAnsi="Times New Roman"/>
                <w:sz w:val="28"/>
                <w:szCs w:val="28"/>
              </w:rPr>
              <w:t>Городской</w:t>
            </w:r>
          </w:p>
        </w:tc>
        <w:tc>
          <w:tcPr>
            <w:tcW w:w="4961" w:type="dxa"/>
          </w:tcPr>
          <w:p w14:paraId="7EFDE9F5" w14:textId="77777777" w:rsidR="008A7680" w:rsidRPr="004A758F" w:rsidRDefault="008A7680" w:rsidP="00AE422B">
            <w:pPr>
              <w:widowControl w:val="0"/>
              <w:ind w:firstLine="37"/>
              <w:rPr>
                <w:rFonts w:ascii="Times New Roman" w:hAnsi="Times New Roman"/>
                <w:sz w:val="28"/>
                <w:szCs w:val="28"/>
              </w:rPr>
            </w:pPr>
            <w:r w:rsidRPr="004A758F">
              <w:rPr>
                <w:rFonts w:ascii="Times New Roman" w:hAnsi="Times New Roman"/>
                <w:sz w:val="28"/>
                <w:szCs w:val="28"/>
              </w:rPr>
              <w:t>Детская городская клиническая больница №2</w:t>
            </w:r>
          </w:p>
        </w:tc>
        <w:tc>
          <w:tcPr>
            <w:tcW w:w="1559" w:type="dxa"/>
          </w:tcPr>
          <w:p w14:paraId="6E054520" w14:textId="77777777" w:rsidR="008A7680" w:rsidRPr="004A758F" w:rsidRDefault="008A7680" w:rsidP="00AE422B">
            <w:pPr>
              <w:widowControl w:val="0"/>
              <w:ind w:firstLine="567"/>
              <w:rPr>
                <w:rFonts w:ascii="Times New Roman" w:hAnsi="Times New Roman"/>
                <w:sz w:val="28"/>
                <w:szCs w:val="28"/>
              </w:rPr>
            </w:pPr>
            <w:r w:rsidRPr="004A758F">
              <w:rPr>
                <w:rFonts w:ascii="Times New Roman" w:hAnsi="Times New Roman"/>
                <w:sz w:val="28"/>
                <w:szCs w:val="28"/>
              </w:rPr>
              <w:t>1</w:t>
            </w:r>
          </w:p>
        </w:tc>
      </w:tr>
      <w:tr w:rsidR="008A7680" w:rsidRPr="004A758F" w14:paraId="22DD0420" w14:textId="77777777" w:rsidTr="00AE422B">
        <w:tc>
          <w:tcPr>
            <w:tcW w:w="1555" w:type="dxa"/>
          </w:tcPr>
          <w:p w14:paraId="54F38D1C" w14:textId="77777777" w:rsidR="008A7680" w:rsidRPr="004A758F" w:rsidRDefault="008A7680" w:rsidP="00AE422B">
            <w:pPr>
              <w:widowControl w:val="0"/>
              <w:rPr>
                <w:rFonts w:ascii="Times New Roman" w:hAnsi="Times New Roman"/>
                <w:sz w:val="28"/>
                <w:szCs w:val="28"/>
              </w:rPr>
            </w:pPr>
            <w:r w:rsidRPr="004A758F">
              <w:rPr>
                <w:rFonts w:ascii="Times New Roman" w:hAnsi="Times New Roman"/>
                <w:sz w:val="28"/>
                <w:szCs w:val="28"/>
              </w:rPr>
              <w:t>г.Алматы</w:t>
            </w:r>
          </w:p>
        </w:tc>
        <w:tc>
          <w:tcPr>
            <w:tcW w:w="1559" w:type="dxa"/>
          </w:tcPr>
          <w:p w14:paraId="1E793BF2" w14:textId="77777777" w:rsidR="008A7680" w:rsidRPr="004A758F" w:rsidRDefault="008A7680" w:rsidP="00AE422B">
            <w:pPr>
              <w:widowControl w:val="0"/>
              <w:rPr>
                <w:rFonts w:ascii="Times New Roman" w:hAnsi="Times New Roman"/>
                <w:sz w:val="28"/>
                <w:szCs w:val="28"/>
              </w:rPr>
            </w:pPr>
            <w:r w:rsidRPr="004A758F">
              <w:rPr>
                <w:rFonts w:ascii="Times New Roman" w:hAnsi="Times New Roman"/>
                <w:sz w:val="28"/>
                <w:szCs w:val="28"/>
              </w:rPr>
              <w:t>Городской</w:t>
            </w:r>
          </w:p>
        </w:tc>
        <w:tc>
          <w:tcPr>
            <w:tcW w:w="4961" w:type="dxa"/>
          </w:tcPr>
          <w:p w14:paraId="2BFD8569" w14:textId="77777777" w:rsidR="008A7680" w:rsidRPr="004A758F" w:rsidRDefault="008A7680" w:rsidP="00AE422B">
            <w:pPr>
              <w:widowControl w:val="0"/>
              <w:ind w:firstLine="37"/>
              <w:rPr>
                <w:rFonts w:ascii="Times New Roman" w:hAnsi="Times New Roman"/>
                <w:sz w:val="28"/>
                <w:szCs w:val="28"/>
              </w:rPr>
            </w:pPr>
            <w:r w:rsidRPr="004A758F">
              <w:rPr>
                <w:rFonts w:ascii="Times New Roman" w:hAnsi="Times New Roman"/>
                <w:sz w:val="28"/>
                <w:szCs w:val="28"/>
              </w:rPr>
              <w:t>Центр психического здоровья</w:t>
            </w:r>
          </w:p>
        </w:tc>
        <w:tc>
          <w:tcPr>
            <w:tcW w:w="1559" w:type="dxa"/>
          </w:tcPr>
          <w:p w14:paraId="37F3E676" w14:textId="77777777" w:rsidR="008A7680" w:rsidRPr="004A758F" w:rsidRDefault="008A7680" w:rsidP="00AE422B">
            <w:pPr>
              <w:widowControl w:val="0"/>
              <w:ind w:firstLine="567"/>
              <w:rPr>
                <w:rFonts w:ascii="Times New Roman" w:hAnsi="Times New Roman"/>
                <w:sz w:val="28"/>
                <w:szCs w:val="28"/>
              </w:rPr>
            </w:pPr>
            <w:r w:rsidRPr="004A758F">
              <w:rPr>
                <w:rFonts w:ascii="Times New Roman" w:hAnsi="Times New Roman"/>
                <w:sz w:val="28"/>
                <w:szCs w:val="28"/>
              </w:rPr>
              <w:t>2</w:t>
            </w:r>
          </w:p>
        </w:tc>
      </w:tr>
      <w:tr w:rsidR="008A7680" w:rsidRPr="004A758F" w14:paraId="41AC15C6" w14:textId="77777777" w:rsidTr="00AE422B">
        <w:tc>
          <w:tcPr>
            <w:tcW w:w="1555" w:type="dxa"/>
          </w:tcPr>
          <w:p w14:paraId="13F40F80" w14:textId="77777777" w:rsidR="008A7680" w:rsidRPr="004A758F" w:rsidRDefault="008A7680" w:rsidP="00AE422B">
            <w:pPr>
              <w:widowControl w:val="0"/>
              <w:rPr>
                <w:rFonts w:ascii="Times New Roman" w:hAnsi="Times New Roman"/>
                <w:sz w:val="28"/>
                <w:szCs w:val="28"/>
              </w:rPr>
            </w:pPr>
            <w:r w:rsidRPr="004A758F">
              <w:rPr>
                <w:rFonts w:ascii="Times New Roman" w:hAnsi="Times New Roman"/>
                <w:sz w:val="28"/>
                <w:szCs w:val="28"/>
              </w:rPr>
              <w:t>г.Алматы</w:t>
            </w:r>
          </w:p>
        </w:tc>
        <w:tc>
          <w:tcPr>
            <w:tcW w:w="1559" w:type="dxa"/>
          </w:tcPr>
          <w:p w14:paraId="15036D1B" w14:textId="77777777" w:rsidR="008A7680" w:rsidRPr="004A758F" w:rsidRDefault="008A7680" w:rsidP="00AE422B">
            <w:pPr>
              <w:widowControl w:val="0"/>
              <w:rPr>
                <w:rFonts w:ascii="Times New Roman" w:hAnsi="Times New Roman"/>
                <w:sz w:val="28"/>
                <w:szCs w:val="28"/>
              </w:rPr>
            </w:pPr>
            <w:r w:rsidRPr="004A758F">
              <w:rPr>
                <w:rFonts w:ascii="Times New Roman" w:hAnsi="Times New Roman"/>
                <w:sz w:val="28"/>
                <w:szCs w:val="28"/>
              </w:rPr>
              <w:t>Городской</w:t>
            </w:r>
          </w:p>
        </w:tc>
        <w:tc>
          <w:tcPr>
            <w:tcW w:w="4961" w:type="dxa"/>
          </w:tcPr>
          <w:p w14:paraId="3F7D62D9" w14:textId="77777777" w:rsidR="008A7680" w:rsidRPr="004A758F" w:rsidRDefault="008A7680" w:rsidP="00AE422B">
            <w:pPr>
              <w:widowControl w:val="0"/>
              <w:ind w:firstLine="37"/>
              <w:rPr>
                <w:rFonts w:ascii="Times New Roman" w:hAnsi="Times New Roman"/>
                <w:sz w:val="28"/>
                <w:szCs w:val="28"/>
              </w:rPr>
            </w:pPr>
            <w:r w:rsidRPr="004A758F">
              <w:rPr>
                <w:rFonts w:ascii="Times New Roman" w:hAnsi="Times New Roman"/>
                <w:sz w:val="28"/>
                <w:szCs w:val="28"/>
              </w:rPr>
              <w:t>Центр фтизиопульмонологии</w:t>
            </w:r>
          </w:p>
        </w:tc>
        <w:tc>
          <w:tcPr>
            <w:tcW w:w="1559" w:type="dxa"/>
          </w:tcPr>
          <w:p w14:paraId="484607F5" w14:textId="77777777" w:rsidR="008A7680" w:rsidRPr="004A758F" w:rsidRDefault="008A7680" w:rsidP="00AE422B">
            <w:pPr>
              <w:widowControl w:val="0"/>
              <w:ind w:firstLine="567"/>
              <w:rPr>
                <w:rFonts w:ascii="Times New Roman" w:hAnsi="Times New Roman"/>
                <w:sz w:val="28"/>
                <w:szCs w:val="28"/>
              </w:rPr>
            </w:pPr>
            <w:r w:rsidRPr="004A758F">
              <w:rPr>
                <w:rFonts w:ascii="Times New Roman" w:hAnsi="Times New Roman"/>
                <w:sz w:val="28"/>
                <w:szCs w:val="28"/>
              </w:rPr>
              <w:t>2</w:t>
            </w:r>
          </w:p>
        </w:tc>
      </w:tr>
      <w:tr w:rsidR="008A7680" w:rsidRPr="004A758F" w14:paraId="6E0BA8D9" w14:textId="77777777" w:rsidTr="00E734BD">
        <w:tc>
          <w:tcPr>
            <w:tcW w:w="1555" w:type="dxa"/>
            <w:tcBorders>
              <w:bottom w:val="single" w:sz="4" w:space="0" w:color="auto"/>
            </w:tcBorders>
          </w:tcPr>
          <w:p w14:paraId="01CC299F" w14:textId="77777777" w:rsidR="008A7680" w:rsidRPr="004A758F" w:rsidRDefault="008A7680" w:rsidP="00AE422B">
            <w:pPr>
              <w:widowControl w:val="0"/>
              <w:rPr>
                <w:rFonts w:ascii="Times New Roman" w:hAnsi="Times New Roman"/>
                <w:sz w:val="28"/>
                <w:szCs w:val="28"/>
              </w:rPr>
            </w:pPr>
            <w:r w:rsidRPr="004A758F">
              <w:rPr>
                <w:rFonts w:ascii="Times New Roman" w:hAnsi="Times New Roman"/>
                <w:sz w:val="28"/>
                <w:szCs w:val="28"/>
              </w:rPr>
              <w:t>г.Алматы</w:t>
            </w:r>
          </w:p>
        </w:tc>
        <w:tc>
          <w:tcPr>
            <w:tcW w:w="1559" w:type="dxa"/>
            <w:tcBorders>
              <w:bottom w:val="single" w:sz="4" w:space="0" w:color="auto"/>
            </w:tcBorders>
          </w:tcPr>
          <w:p w14:paraId="10656054" w14:textId="77777777" w:rsidR="008A7680" w:rsidRPr="004A758F" w:rsidRDefault="008A7680" w:rsidP="00AE422B">
            <w:pPr>
              <w:widowControl w:val="0"/>
              <w:rPr>
                <w:rFonts w:ascii="Times New Roman" w:hAnsi="Times New Roman"/>
                <w:sz w:val="28"/>
                <w:szCs w:val="28"/>
              </w:rPr>
            </w:pPr>
            <w:r w:rsidRPr="004A758F">
              <w:rPr>
                <w:rFonts w:ascii="Times New Roman" w:hAnsi="Times New Roman"/>
                <w:sz w:val="28"/>
                <w:szCs w:val="28"/>
              </w:rPr>
              <w:t>Городской</w:t>
            </w:r>
          </w:p>
        </w:tc>
        <w:tc>
          <w:tcPr>
            <w:tcW w:w="4961" w:type="dxa"/>
            <w:tcBorders>
              <w:bottom w:val="single" w:sz="4" w:space="0" w:color="auto"/>
            </w:tcBorders>
          </w:tcPr>
          <w:p w14:paraId="1C2D2666" w14:textId="77777777" w:rsidR="008A7680" w:rsidRPr="004A758F" w:rsidRDefault="008A7680" w:rsidP="00AE422B">
            <w:pPr>
              <w:widowControl w:val="0"/>
              <w:ind w:firstLine="37"/>
              <w:rPr>
                <w:rFonts w:ascii="Times New Roman" w:hAnsi="Times New Roman"/>
                <w:sz w:val="28"/>
                <w:szCs w:val="28"/>
              </w:rPr>
            </w:pPr>
            <w:r w:rsidRPr="004A758F">
              <w:rPr>
                <w:rFonts w:ascii="Times New Roman" w:hAnsi="Times New Roman"/>
                <w:sz w:val="28"/>
                <w:szCs w:val="28"/>
              </w:rPr>
              <w:t>ТОО «MEDITERRA» (МЕДИТЕРРА)</w:t>
            </w:r>
          </w:p>
        </w:tc>
        <w:tc>
          <w:tcPr>
            <w:tcW w:w="1559" w:type="dxa"/>
            <w:tcBorders>
              <w:bottom w:val="single" w:sz="4" w:space="0" w:color="auto"/>
            </w:tcBorders>
          </w:tcPr>
          <w:p w14:paraId="0B26E429" w14:textId="77777777" w:rsidR="008A7680" w:rsidRPr="004A758F" w:rsidRDefault="008A7680" w:rsidP="00AE422B">
            <w:pPr>
              <w:widowControl w:val="0"/>
              <w:ind w:firstLine="567"/>
              <w:rPr>
                <w:rFonts w:ascii="Times New Roman" w:hAnsi="Times New Roman"/>
                <w:sz w:val="28"/>
                <w:szCs w:val="28"/>
              </w:rPr>
            </w:pPr>
            <w:r w:rsidRPr="004A758F">
              <w:rPr>
                <w:rFonts w:ascii="Times New Roman" w:hAnsi="Times New Roman"/>
                <w:sz w:val="28"/>
                <w:szCs w:val="28"/>
              </w:rPr>
              <w:t>1</w:t>
            </w:r>
          </w:p>
        </w:tc>
      </w:tr>
      <w:tr w:rsidR="008A7680" w:rsidRPr="004A758F" w14:paraId="50D8548E" w14:textId="77777777" w:rsidTr="00E734BD">
        <w:tc>
          <w:tcPr>
            <w:tcW w:w="1555" w:type="dxa"/>
            <w:tcBorders>
              <w:bottom w:val="nil"/>
            </w:tcBorders>
          </w:tcPr>
          <w:p w14:paraId="50597043" w14:textId="77777777" w:rsidR="008A7680" w:rsidRPr="004A758F" w:rsidRDefault="008A7680" w:rsidP="00AE422B">
            <w:pPr>
              <w:widowControl w:val="0"/>
              <w:rPr>
                <w:rFonts w:ascii="Times New Roman" w:hAnsi="Times New Roman"/>
                <w:sz w:val="28"/>
                <w:szCs w:val="28"/>
              </w:rPr>
            </w:pPr>
            <w:r w:rsidRPr="004A758F">
              <w:rPr>
                <w:rFonts w:ascii="Times New Roman" w:hAnsi="Times New Roman"/>
                <w:sz w:val="28"/>
                <w:szCs w:val="28"/>
              </w:rPr>
              <w:t>г.Алматы</w:t>
            </w:r>
          </w:p>
        </w:tc>
        <w:tc>
          <w:tcPr>
            <w:tcW w:w="1559" w:type="dxa"/>
            <w:tcBorders>
              <w:bottom w:val="nil"/>
            </w:tcBorders>
          </w:tcPr>
          <w:p w14:paraId="123495AE" w14:textId="77777777" w:rsidR="008A7680" w:rsidRPr="004A758F" w:rsidRDefault="008A7680" w:rsidP="00AE422B">
            <w:pPr>
              <w:widowControl w:val="0"/>
              <w:rPr>
                <w:rFonts w:ascii="Times New Roman" w:hAnsi="Times New Roman"/>
                <w:sz w:val="28"/>
                <w:szCs w:val="28"/>
              </w:rPr>
            </w:pPr>
            <w:r w:rsidRPr="004A758F">
              <w:rPr>
                <w:rFonts w:ascii="Times New Roman" w:hAnsi="Times New Roman"/>
                <w:sz w:val="28"/>
                <w:szCs w:val="28"/>
              </w:rPr>
              <w:t>Городской</w:t>
            </w:r>
          </w:p>
        </w:tc>
        <w:tc>
          <w:tcPr>
            <w:tcW w:w="4961" w:type="dxa"/>
            <w:tcBorders>
              <w:bottom w:val="nil"/>
            </w:tcBorders>
          </w:tcPr>
          <w:p w14:paraId="065EF7CD" w14:textId="77777777" w:rsidR="008A7680" w:rsidRPr="004A758F" w:rsidRDefault="008A7680" w:rsidP="00AE422B">
            <w:pPr>
              <w:widowControl w:val="0"/>
              <w:ind w:firstLine="37"/>
              <w:rPr>
                <w:rFonts w:ascii="Times New Roman" w:hAnsi="Times New Roman"/>
                <w:sz w:val="28"/>
                <w:szCs w:val="28"/>
              </w:rPr>
            </w:pPr>
            <w:r w:rsidRPr="004A758F">
              <w:rPr>
                <w:rFonts w:ascii="Times New Roman" w:hAnsi="Times New Roman"/>
                <w:sz w:val="28"/>
                <w:szCs w:val="28"/>
              </w:rPr>
              <w:t>ТОО ASIA MED clinic</w:t>
            </w:r>
          </w:p>
        </w:tc>
        <w:tc>
          <w:tcPr>
            <w:tcW w:w="1559" w:type="dxa"/>
            <w:tcBorders>
              <w:bottom w:val="nil"/>
            </w:tcBorders>
          </w:tcPr>
          <w:p w14:paraId="045520CF" w14:textId="77777777" w:rsidR="008A7680" w:rsidRPr="004A758F" w:rsidRDefault="008A7680" w:rsidP="00AE422B">
            <w:pPr>
              <w:widowControl w:val="0"/>
              <w:ind w:firstLine="567"/>
              <w:rPr>
                <w:rFonts w:ascii="Times New Roman" w:hAnsi="Times New Roman"/>
                <w:sz w:val="28"/>
                <w:szCs w:val="28"/>
              </w:rPr>
            </w:pPr>
            <w:r w:rsidRPr="004A758F">
              <w:rPr>
                <w:rFonts w:ascii="Times New Roman" w:hAnsi="Times New Roman"/>
                <w:sz w:val="28"/>
                <w:szCs w:val="28"/>
              </w:rPr>
              <w:t>1</w:t>
            </w:r>
          </w:p>
        </w:tc>
      </w:tr>
    </w:tbl>
    <w:p w14:paraId="59A6EA05" w14:textId="77777777" w:rsidR="00E734BD" w:rsidRDefault="00E734BD" w:rsidP="00E734BD">
      <w:pPr>
        <w:rPr>
          <w:rFonts w:ascii="Times New Roman" w:hAnsi="Times New Roman" w:cs="Times New Roman"/>
          <w:sz w:val="28"/>
          <w:szCs w:val="28"/>
        </w:rPr>
      </w:pPr>
      <w:r w:rsidRPr="00615D5D">
        <w:rPr>
          <w:rFonts w:ascii="Times New Roman" w:hAnsi="Times New Roman" w:cs="Times New Roman"/>
          <w:sz w:val="28"/>
          <w:szCs w:val="28"/>
        </w:rPr>
        <w:lastRenderedPageBreak/>
        <w:t>Продолжение таблицы 4</w:t>
      </w:r>
    </w:p>
    <w:p w14:paraId="7DA58F9B" w14:textId="77777777" w:rsidR="00E734BD" w:rsidRDefault="00E734BD"/>
    <w:tbl>
      <w:tblPr>
        <w:tblStyle w:val="ab"/>
        <w:tblW w:w="9634" w:type="dxa"/>
        <w:tblLayout w:type="fixed"/>
        <w:tblLook w:val="04A0" w:firstRow="1" w:lastRow="0" w:firstColumn="1" w:lastColumn="0" w:noHBand="0" w:noVBand="1"/>
      </w:tblPr>
      <w:tblGrid>
        <w:gridCol w:w="1554"/>
        <w:gridCol w:w="1559"/>
        <w:gridCol w:w="4962"/>
        <w:gridCol w:w="1559"/>
      </w:tblGrid>
      <w:tr w:rsidR="00E734BD" w:rsidRPr="004A758F" w14:paraId="13FBF93B" w14:textId="77777777" w:rsidTr="00E734BD">
        <w:tc>
          <w:tcPr>
            <w:tcW w:w="1554" w:type="dxa"/>
          </w:tcPr>
          <w:p w14:paraId="1154F086" w14:textId="40907448" w:rsidR="00E734BD" w:rsidRPr="004A758F" w:rsidRDefault="00E734BD" w:rsidP="00E734BD">
            <w:pPr>
              <w:widowControl w:val="0"/>
              <w:jc w:val="center"/>
              <w:rPr>
                <w:rFonts w:ascii="Times New Roman" w:hAnsi="Times New Roman"/>
                <w:sz w:val="28"/>
                <w:szCs w:val="28"/>
              </w:rPr>
            </w:pPr>
            <w:r>
              <w:rPr>
                <w:rFonts w:ascii="Times New Roman" w:hAnsi="Times New Roman"/>
                <w:sz w:val="28"/>
                <w:szCs w:val="28"/>
              </w:rPr>
              <w:t>1</w:t>
            </w:r>
          </w:p>
        </w:tc>
        <w:tc>
          <w:tcPr>
            <w:tcW w:w="1559" w:type="dxa"/>
          </w:tcPr>
          <w:p w14:paraId="029C0F03" w14:textId="00C9C53A" w:rsidR="00E734BD" w:rsidRPr="004A758F" w:rsidRDefault="00E734BD" w:rsidP="00E734BD">
            <w:pPr>
              <w:widowControl w:val="0"/>
              <w:jc w:val="center"/>
              <w:rPr>
                <w:rFonts w:ascii="Times New Roman" w:hAnsi="Times New Roman"/>
                <w:sz w:val="28"/>
                <w:szCs w:val="28"/>
              </w:rPr>
            </w:pPr>
            <w:r>
              <w:rPr>
                <w:rFonts w:ascii="Times New Roman" w:hAnsi="Times New Roman"/>
                <w:sz w:val="28"/>
                <w:szCs w:val="28"/>
              </w:rPr>
              <w:t>2</w:t>
            </w:r>
          </w:p>
        </w:tc>
        <w:tc>
          <w:tcPr>
            <w:tcW w:w="4962" w:type="dxa"/>
          </w:tcPr>
          <w:p w14:paraId="37F8A0C2" w14:textId="579FF818" w:rsidR="00E734BD" w:rsidRPr="004A758F" w:rsidRDefault="00E734BD" w:rsidP="00E734BD">
            <w:pPr>
              <w:widowControl w:val="0"/>
              <w:ind w:firstLine="37"/>
              <w:jc w:val="center"/>
              <w:rPr>
                <w:rFonts w:ascii="Times New Roman" w:hAnsi="Times New Roman"/>
                <w:sz w:val="28"/>
                <w:szCs w:val="28"/>
              </w:rPr>
            </w:pPr>
            <w:r>
              <w:rPr>
                <w:rFonts w:ascii="Times New Roman" w:hAnsi="Times New Roman"/>
                <w:sz w:val="28"/>
                <w:szCs w:val="28"/>
              </w:rPr>
              <w:t>3</w:t>
            </w:r>
          </w:p>
        </w:tc>
        <w:tc>
          <w:tcPr>
            <w:tcW w:w="1559" w:type="dxa"/>
          </w:tcPr>
          <w:p w14:paraId="583C14EF" w14:textId="2EFD8923" w:rsidR="00E734BD" w:rsidRPr="004A758F" w:rsidRDefault="00E734BD" w:rsidP="00E734BD">
            <w:pPr>
              <w:widowControl w:val="0"/>
              <w:ind w:firstLine="567"/>
              <w:jc w:val="center"/>
              <w:rPr>
                <w:rFonts w:ascii="Times New Roman" w:hAnsi="Times New Roman"/>
                <w:sz w:val="28"/>
                <w:szCs w:val="28"/>
              </w:rPr>
            </w:pPr>
            <w:r>
              <w:rPr>
                <w:rFonts w:ascii="Times New Roman" w:hAnsi="Times New Roman"/>
                <w:sz w:val="28"/>
                <w:szCs w:val="28"/>
              </w:rPr>
              <w:t>4</w:t>
            </w:r>
          </w:p>
        </w:tc>
      </w:tr>
      <w:tr w:rsidR="00E734BD" w:rsidRPr="004A758F" w14:paraId="3B62B950" w14:textId="77777777" w:rsidTr="00E734BD">
        <w:tc>
          <w:tcPr>
            <w:tcW w:w="1554" w:type="dxa"/>
          </w:tcPr>
          <w:p w14:paraId="16309DA3" w14:textId="77777777" w:rsidR="00E734BD" w:rsidRPr="004A758F" w:rsidRDefault="00E734BD" w:rsidP="00E734BD">
            <w:pPr>
              <w:widowControl w:val="0"/>
              <w:rPr>
                <w:rFonts w:ascii="Times New Roman" w:hAnsi="Times New Roman"/>
                <w:sz w:val="28"/>
                <w:szCs w:val="28"/>
              </w:rPr>
            </w:pPr>
            <w:r w:rsidRPr="004A758F">
              <w:rPr>
                <w:rFonts w:ascii="Times New Roman" w:hAnsi="Times New Roman"/>
                <w:sz w:val="28"/>
                <w:szCs w:val="28"/>
              </w:rPr>
              <w:t>г.Алматы</w:t>
            </w:r>
          </w:p>
        </w:tc>
        <w:tc>
          <w:tcPr>
            <w:tcW w:w="1559" w:type="dxa"/>
          </w:tcPr>
          <w:p w14:paraId="621C25B8" w14:textId="77777777" w:rsidR="00E734BD" w:rsidRPr="004A758F" w:rsidRDefault="00E734BD" w:rsidP="00E734BD">
            <w:pPr>
              <w:widowControl w:val="0"/>
              <w:rPr>
                <w:rFonts w:ascii="Times New Roman" w:hAnsi="Times New Roman"/>
                <w:sz w:val="28"/>
                <w:szCs w:val="28"/>
              </w:rPr>
            </w:pPr>
            <w:r w:rsidRPr="004A758F">
              <w:rPr>
                <w:rFonts w:ascii="Times New Roman" w:hAnsi="Times New Roman"/>
                <w:sz w:val="28"/>
                <w:szCs w:val="28"/>
              </w:rPr>
              <w:t>Городской</w:t>
            </w:r>
          </w:p>
        </w:tc>
        <w:tc>
          <w:tcPr>
            <w:tcW w:w="4962" w:type="dxa"/>
          </w:tcPr>
          <w:p w14:paraId="6CDFE3D3" w14:textId="77777777" w:rsidR="00E734BD" w:rsidRPr="004A758F" w:rsidRDefault="00E734BD" w:rsidP="00E734BD">
            <w:pPr>
              <w:widowControl w:val="0"/>
              <w:ind w:firstLine="37"/>
              <w:rPr>
                <w:rFonts w:ascii="Times New Roman" w:hAnsi="Times New Roman"/>
                <w:sz w:val="28"/>
                <w:szCs w:val="28"/>
              </w:rPr>
            </w:pPr>
            <w:r w:rsidRPr="004A758F">
              <w:rPr>
                <w:rFonts w:ascii="Times New Roman" w:hAnsi="Times New Roman"/>
                <w:sz w:val="28"/>
                <w:szCs w:val="28"/>
              </w:rPr>
              <w:t>ТОО Burc Medical (Бурч Медикал)</w:t>
            </w:r>
          </w:p>
        </w:tc>
        <w:tc>
          <w:tcPr>
            <w:tcW w:w="1559" w:type="dxa"/>
          </w:tcPr>
          <w:p w14:paraId="643409A4" w14:textId="77777777" w:rsidR="00E734BD" w:rsidRPr="004A758F" w:rsidRDefault="00E734BD" w:rsidP="00E734BD">
            <w:pPr>
              <w:widowControl w:val="0"/>
              <w:ind w:firstLine="567"/>
              <w:rPr>
                <w:rFonts w:ascii="Times New Roman" w:hAnsi="Times New Roman"/>
                <w:sz w:val="28"/>
                <w:szCs w:val="28"/>
              </w:rPr>
            </w:pPr>
            <w:r w:rsidRPr="004A758F">
              <w:rPr>
                <w:rFonts w:ascii="Times New Roman" w:hAnsi="Times New Roman"/>
                <w:sz w:val="28"/>
                <w:szCs w:val="28"/>
              </w:rPr>
              <w:t>1</w:t>
            </w:r>
          </w:p>
        </w:tc>
      </w:tr>
      <w:tr w:rsidR="00E734BD" w:rsidRPr="004A758F" w14:paraId="473BC175" w14:textId="77777777" w:rsidTr="00E734BD">
        <w:tc>
          <w:tcPr>
            <w:tcW w:w="1554" w:type="dxa"/>
          </w:tcPr>
          <w:p w14:paraId="556BF8A5" w14:textId="77777777" w:rsidR="00E734BD" w:rsidRPr="004A758F" w:rsidRDefault="00E734BD" w:rsidP="00E734BD">
            <w:pPr>
              <w:widowControl w:val="0"/>
              <w:rPr>
                <w:rFonts w:ascii="Times New Roman" w:hAnsi="Times New Roman"/>
                <w:sz w:val="28"/>
                <w:szCs w:val="28"/>
              </w:rPr>
            </w:pPr>
            <w:r w:rsidRPr="004A758F">
              <w:rPr>
                <w:rFonts w:ascii="Times New Roman" w:hAnsi="Times New Roman"/>
                <w:sz w:val="28"/>
                <w:szCs w:val="28"/>
              </w:rPr>
              <w:t>г.Алматы</w:t>
            </w:r>
          </w:p>
        </w:tc>
        <w:tc>
          <w:tcPr>
            <w:tcW w:w="1559" w:type="dxa"/>
          </w:tcPr>
          <w:p w14:paraId="2A2EAFD4" w14:textId="77777777" w:rsidR="00E734BD" w:rsidRPr="004A758F" w:rsidRDefault="00E734BD" w:rsidP="00E734BD">
            <w:pPr>
              <w:widowControl w:val="0"/>
              <w:rPr>
                <w:rFonts w:ascii="Times New Roman" w:hAnsi="Times New Roman"/>
                <w:sz w:val="28"/>
                <w:szCs w:val="28"/>
              </w:rPr>
            </w:pPr>
            <w:r w:rsidRPr="004A758F">
              <w:rPr>
                <w:rFonts w:ascii="Times New Roman" w:hAnsi="Times New Roman"/>
                <w:sz w:val="28"/>
                <w:szCs w:val="28"/>
              </w:rPr>
              <w:t>Городской</w:t>
            </w:r>
          </w:p>
        </w:tc>
        <w:tc>
          <w:tcPr>
            <w:tcW w:w="4962" w:type="dxa"/>
          </w:tcPr>
          <w:p w14:paraId="5C1C2258" w14:textId="77777777" w:rsidR="00E734BD" w:rsidRPr="004A758F" w:rsidRDefault="00E734BD" w:rsidP="00E734BD">
            <w:pPr>
              <w:widowControl w:val="0"/>
              <w:ind w:firstLine="37"/>
              <w:rPr>
                <w:rFonts w:ascii="Times New Roman" w:hAnsi="Times New Roman"/>
                <w:sz w:val="28"/>
                <w:szCs w:val="28"/>
              </w:rPr>
            </w:pPr>
            <w:r w:rsidRPr="004A758F">
              <w:rPr>
                <w:rFonts w:ascii="Times New Roman" w:hAnsi="Times New Roman"/>
                <w:sz w:val="28"/>
                <w:szCs w:val="28"/>
              </w:rPr>
              <w:t>ТОО "Orhun Medical (ОрхунМедикал)"</w:t>
            </w:r>
          </w:p>
        </w:tc>
        <w:tc>
          <w:tcPr>
            <w:tcW w:w="1559" w:type="dxa"/>
          </w:tcPr>
          <w:p w14:paraId="3E5E6B00" w14:textId="77777777" w:rsidR="00E734BD" w:rsidRPr="004A758F" w:rsidRDefault="00E734BD" w:rsidP="00E734BD">
            <w:pPr>
              <w:widowControl w:val="0"/>
              <w:ind w:firstLine="567"/>
              <w:rPr>
                <w:rFonts w:ascii="Times New Roman" w:hAnsi="Times New Roman"/>
                <w:sz w:val="28"/>
                <w:szCs w:val="28"/>
              </w:rPr>
            </w:pPr>
            <w:r w:rsidRPr="004A758F">
              <w:rPr>
                <w:rFonts w:ascii="Times New Roman" w:hAnsi="Times New Roman"/>
                <w:sz w:val="28"/>
                <w:szCs w:val="28"/>
              </w:rPr>
              <w:t>2</w:t>
            </w:r>
          </w:p>
        </w:tc>
      </w:tr>
      <w:tr w:rsidR="00E734BD" w:rsidRPr="004A758F" w14:paraId="6A7614AC" w14:textId="77777777" w:rsidTr="00E734BD">
        <w:tc>
          <w:tcPr>
            <w:tcW w:w="1554" w:type="dxa"/>
          </w:tcPr>
          <w:p w14:paraId="5A7972E7" w14:textId="77777777" w:rsidR="00E734BD" w:rsidRPr="004A758F" w:rsidRDefault="00E734BD" w:rsidP="00E734BD">
            <w:pPr>
              <w:widowControl w:val="0"/>
              <w:rPr>
                <w:rFonts w:ascii="Times New Roman" w:hAnsi="Times New Roman"/>
                <w:sz w:val="28"/>
                <w:szCs w:val="28"/>
              </w:rPr>
            </w:pPr>
            <w:r w:rsidRPr="004A758F">
              <w:rPr>
                <w:rFonts w:ascii="Times New Roman" w:hAnsi="Times New Roman"/>
                <w:sz w:val="28"/>
                <w:szCs w:val="28"/>
              </w:rPr>
              <w:t>г.Алматы</w:t>
            </w:r>
          </w:p>
        </w:tc>
        <w:tc>
          <w:tcPr>
            <w:tcW w:w="1559" w:type="dxa"/>
          </w:tcPr>
          <w:p w14:paraId="0039FA1D" w14:textId="77777777" w:rsidR="00E734BD" w:rsidRPr="004A758F" w:rsidRDefault="00E734BD" w:rsidP="00E734BD">
            <w:pPr>
              <w:widowControl w:val="0"/>
              <w:rPr>
                <w:rFonts w:ascii="Times New Roman" w:hAnsi="Times New Roman"/>
                <w:sz w:val="28"/>
                <w:szCs w:val="28"/>
              </w:rPr>
            </w:pPr>
            <w:r w:rsidRPr="004A758F">
              <w:rPr>
                <w:rFonts w:ascii="Times New Roman" w:hAnsi="Times New Roman"/>
                <w:sz w:val="28"/>
                <w:szCs w:val="28"/>
              </w:rPr>
              <w:t>Городской</w:t>
            </w:r>
          </w:p>
        </w:tc>
        <w:tc>
          <w:tcPr>
            <w:tcW w:w="4962" w:type="dxa"/>
          </w:tcPr>
          <w:p w14:paraId="4B3CD71E" w14:textId="77777777" w:rsidR="00E734BD" w:rsidRPr="004A758F" w:rsidRDefault="00E734BD" w:rsidP="00E734BD">
            <w:pPr>
              <w:widowControl w:val="0"/>
              <w:ind w:firstLine="37"/>
              <w:rPr>
                <w:rFonts w:ascii="Times New Roman" w:hAnsi="Times New Roman"/>
                <w:sz w:val="28"/>
                <w:szCs w:val="28"/>
              </w:rPr>
            </w:pPr>
            <w:r w:rsidRPr="004A758F">
              <w:rPr>
                <w:rFonts w:ascii="Times New Roman" w:hAnsi="Times New Roman"/>
                <w:sz w:val="28"/>
                <w:szCs w:val="28"/>
              </w:rPr>
              <w:t>ТОО  "Достар Мед"</w:t>
            </w:r>
          </w:p>
        </w:tc>
        <w:tc>
          <w:tcPr>
            <w:tcW w:w="1559" w:type="dxa"/>
          </w:tcPr>
          <w:p w14:paraId="781576A8" w14:textId="77777777" w:rsidR="00E734BD" w:rsidRPr="004A758F" w:rsidRDefault="00E734BD" w:rsidP="00E734BD">
            <w:pPr>
              <w:widowControl w:val="0"/>
              <w:ind w:firstLine="567"/>
              <w:rPr>
                <w:rFonts w:ascii="Times New Roman" w:hAnsi="Times New Roman"/>
                <w:sz w:val="28"/>
                <w:szCs w:val="28"/>
              </w:rPr>
            </w:pPr>
            <w:r w:rsidRPr="004A758F">
              <w:rPr>
                <w:rFonts w:ascii="Times New Roman" w:hAnsi="Times New Roman"/>
                <w:sz w:val="28"/>
                <w:szCs w:val="28"/>
              </w:rPr>
              <w:t>2</w:t>
            </w:r>
          </w:p>
        </w:tc>
      </w:tr>
      <w:tr w:rsidR="00E734BD" w:rsidRPr="004A758F" w14:paraId="24A23122" w14:textId="77777777" w:rsidTr="00E734BD">
        <w:tc>
          <w:tcPr>
            <w:tcW w:w="1554" w:type="dxa"/>
          </w:tcPr>
          <w:p w14:paraId="4F03FE3F" w14:textId="77777777" w:rsidR="00E734BD" w:rsidRPr="004A758F" w:rsidRDefault="00E734BD" w:rsidP="00E734BD">
            <w:pPr>
              <w:widowControl w:val="0"/>
              <w:rPr>
                <w:rFonts w:ascii="Times New Roman" w:hAnsi="Times New Roman"/>
                <w:sz w:val="28"/>
                <w:szCs w:val="28"/>
              </w:rPr>
            </w:pPr>
            <w:r w:rsidRPr="004A758F">
              <w:rPr>
                <w:rFonts w:ascii="Times New Roman" w:hAnsi="Times New Roman"/>
                <w:sz w:val="28"/>
                <w:szCs w:val="28"/>
              </w:rPr>
              <w:t>г.Алматы</w:t>
            </w:r>
          </w:p>
        </w:tc>
        <w:tc>
          <w:tcPr>
            <w:tcW w:w="1559" w:type="dxa"/>
          </w:tcPr>
          <w:p w14:paraId="673DA913" w14:textId="77777777" w:rsidR="00E734BD" w:rsidRPr="004A758F" w:rsidRDefault="00E734BD" w:rsidP="00E734BD">
            <w:pPr>
              <w:widowControl w:val="0"/>
              <w:rPr>
                <w:rFonts w:ascii="Times New Roman" w:hAnsi="Times New Roman"/>
                <w:sz w:val="28"/>
                <w:szCs w:val="28"/>
              </w:rPr>
            </w:pPr>
            <w:r w:rsidRPr="004A758F">
              <w:rPr>
                <w:rFonts w:ascii="Times New Roman" w:hAnsi="Times New Roman"/>
                <w:sz w:val="28"/>
                <w:szCs w:val="28"/>
              </w:rPr>
              <w:t>Городской</w:t>
            </w:r>
          </w:p>
        </w:tc>
        <w:tc>
          <w:tcPr>
            <w:tcW w:w="4962" w:type="dxa"/>
          </w:tcPr>
          <w:p w14:paraId="438C3736" w14:textId="77777777" w:rsidR="00E734BD" w:rsidRPr="004A758F" w:rsidRDefault="00E734BD" w:rsidP="00E734BD">
            <w:pPr>
              <w:widowControl w:val="0"/>
              <w:ind w:firstLine="37"/>
              <w:rPr>
                <w:rFonts w:ascii="Times New Roman" w:hAnsi="Times New Roman"/>
                <w:sz w:val="28"/>
                <w:szCs w:val="28"/>
              </w:rPr>
            </w:pPr>
            <w:r w:rsidRPr="004A758F">
              <w:rPr>
                <w:rFonts w:ascii="Times New Roman" w:hAnsi="Times New Roman"/>
                <w:sz w:val="28"/>
                <w:szCs w:val="28"/>
              </w:rPr>
              <w:t>ТОО "Институт хирургии"</w:t>
            </w:r>
          </w:p>
        </w:tc>
        <w:tc>
          <w:tcPr>
            <w:tcW w:w="1559" w:type="dxa"/>
          </w:tcPr>
          <w:p w14:paraId="752EEF60" w14:textId="77777777" w:rsidR="00E734BD" w:rsidRPr="004A758F" w:rsidRDefault="00E734BD" w:rsidP="00E734BD">
            <w:pPr>
              <w:widowControl w:val="0"/>
              <w:ind w:firstLine="567"/>
              <w:rPr>
                <w:rFonts w:ascii="Times New Roman" w:hAnsi="Times New Roman"/>
                <w:sz w:val="28"/>
                <w:szCs w:val="28"/>
              </w:rPr>
            </w:pPr>
            <w:r w:rsidRPr="004A758F">
              <w:rPr>
                <w:rFonts w:ascii="Times New Roman" w:hAnsi="Times New Roman"/>
                <w:sz w:val="28"/>
                <w:szCs w:val="28"/>
              </w:rPr>
              <w:t>1</w:t>
            </w:r>
          </w:p>
        </w:tc>
      </w:tr>
      <w:tr w:rsidR="00E734BD" w:rsidRPr="004A758F" w14:paraId="191A4D11" w14:textId="77777777" w:rsidTr="00E734BD">
        <w:tc>
          <w:tcPr>
            <w:tcW w:w="1554" w:type="dxa"/>
            <w:tcBorders>
              <w:bottom w:val="single" w:sz="4" w:space="0" w:color="auto"/>
            </w:tcBorders>
          </w:tcPr>
          <w:p w14:paraId="7D43B78B" w14:textId="77777777" w:rsidR="00E734BD" w:rsidRPr="004A758F" w:rsidRDefault="00E734BD" w:rsidP="00E734BD">
            <w:pPr>
              <w:widowControl w:val="0"/>
              <w:rPr>
                <w:rFonts w:ascii="Times New Roman" w:hAnsi="Times New Roman"/>
                <w:sz w:val="28"/>
                <w:szCs w:val="28"/>
              </w:rPr>
            </w:pPr>
            <w:r w:rsidRPr="004A758F">
              <w:rPr>
                <w:rFonts w:ascii="Times New Roman" w:hAnsi="Times New Roman"/>
                <w:sz w:val="28"/>
                <w:szCs w:val="28"/>
              </w:rPr>
              <w:t>г.Алматы</w:t>
            </w:r>
          </w:p>
        </w:tc>
        <w:tc>
          <w:tcPr>
            <w:tcW w:w="1559" w:type="dxa"/>
            <w:tcBorders>
              <w:bottom w:val="single" w:sz="4" w:space="0" w:color="auto"/>
            </w:tcBorders>
          </w:tcPr>
          <w:p w14:paraId="29E559AA" w14:textId="77777777" w:rsidR="00E734BD" w:rsidRPr="004A758F" w:rsidRDefault="00E734BD" w:rsidP="00E734BD">
            <w:pPr>
              <w:widowControl w:val="0"/>
              <w:rPr>
                <w:rFonts w:ascii="Times New Roman" w:hAnsi="Times New Roman"/>
                <w:sz w:val="28"/>
                <w:szCs w:val="28"/>
              </w:rPr>
            </w:pPr>
            <w:r w:rsidRPr="004A758F">
              <w:rPr>
                <w:rFonts w:ascii="Times New Roman" w:hAnsi="Times New Roman"/>
                <w:sz w:val="28"/>
                <w:szCs w:val="28"/>
              </w:rPr>
              <w:t>Городской</w:t>
            </w:r>
          </w:p>
        </w:tc>
        <w:tc>
          <w:tcPr>
            <w:tcW w:w="4962" w:type="dxa"/>
            <w:tcBorders>
              <w:bottom w:val="single" w:sz="4" w:space="0" w:color="auto"/>
            </w:tcBorders>
          </w:tcPr>
          <w:p w14:paraId="5EADA67F" w14:textId="77777777" w:rsidR="00E734BD" w:rsidRPr="004A758F" w:rsidRDefault="00E734BD" w:rsidP="00E734BD">
            <w:pPr>
              <w:widowControl w:val="0"/>
              <w:ind w:firstLine="37"/>
              <w:rPr>
                <w:rFonts w:ascii="Times New Roman" w:hAnsi="Times New Roman"/>
                <w:sz w:val="28"/>
                <w:szCs w:val="28"/>
              </w:rPr>
            </w:pPr>
            <w:r w:rsidRPr="004A758F">
              <w:rPr>
                <w:rFonts w:ascii="Times New Roman" w:hAnsi="Times New Roman"/>
                <w:sz w:val="28"/>
                <w:szCs w:val="28"/>
              </w:rPr>
              <w:t>ТОО "Керуен-Medicus"</w:t>
            </w:r>
          </w:p>
        </w:tc>
        <w:tc>
          <w:tcPr>
            <w:tcW w:w="1559" w:type="dxa"/>
            <w:tcBorders>
              <w:bottom w:val="single" w:sz="4" w:space="0" w:color="auto"/>
            </w:tcBorders>
          </w:tcPr>
          <w:p w14:paraId="46D94AE0" w14:textId="77777777" w:rsidR="00E734BD" w:rsidRPr="004A758F" w:rsidRDefault="00E734BD" w:rsidP="00E734BD">
            <w:pPr>
              <w:widowControl w:val="0"/>
              <w:ind w:firstLine="567"/>
              <w:rPr>
                <w:rFonts w:ascii="Times New Roman" w:hAnsi="Times New Roman"/>
                <w:sz w:val="28"/>
                <w:szCs w:val="28"/>
              </w:rPr>
            </w:pPr>
            <w:r w:rsidRPr="004A758F">
              <w:rPr>
                <w:rFonts w:ascii="Times New Roman" w:hAnsi="Times New Roman"/>
                <w:sz w:val="28"/>
                <w:szCs w:val="28"/>
              </w:rPr>
              <w:t>1</w:t>
            </w:r>
          </w:p>
        </w:tc>
      </w:tr>
      <w:tr w:rsidR="00E734BD" w:rsidRPr="004A758F" w14:paraId="4CFF4F1C" w14:textId="77777777" w:rsidTr="0010253E">
        <w:trPr>
          <w:trHeight w:val="654"/>
        </w:trPr>
        <w:tc>
          <w:tcPr>
            <w:tcW w:w="1554" w:type="dxa"/>
          </w:tcPr>
          <w:p w14:paraId="210B48EA" w14:textId="77777777" w:rsidR="00E734BD" w:rsidRPr="004A758F" w:rsidRDefault="00E734BD" w:rsidP="00E734BD">
            <w:pPr>
              <w:widowControl w:val="0"/>
              <w:rPr>
                <w:rFonts w:ascii="Times New Roman" w:hAnsi="Times New Roman"/>
                <w:sz w:val="28"/>
                <w:szCs w:val="28"/>
              </w:rPr>
            </w:pPr>
            <w:r w:rsidRPr="004A758F">
              <w:rPr>
                <w:rFonts w:ascii="Times New Roman" w:hAnsi="Times New Roman"/>
                <w:sz w:val="28"/>
                <w:szCs w:val="28"/>
              </w:rPr>
              <w:t>г.Алматы</w:t>
            </w:r>
          </w:p>
        </w:tc>
        <w:tc>
          <w:tcPr>
            <w:tcW w:w="1559" w:type="dxa"/>
          </w:tcPr>
          <w:p w14:paraId="48F8F447" w14:textId="77777777" w:rsidR="00E734BD" w:rsidRPr="004A758F" w:rsidRDefault="00E734BD" w:rsidP="00E734BD">
            <w:pPr>
              <w:widowControl w:val="0"/>
              <w:rPr>
                <w:rFonts w:ascii="Times New Roman" w:hAnsi="Times New Roman"/>
                <w:sz w:val="28"/>
                <w:szCs w:val="28"/>
              </w:rPr>
            </w:pPr>
            <w:r w:rsidRPr="004A758F">
              <w:rPr>
                <w:rFonts w:ascii="Times New Roman" w:hAnsi="Times New Roman"/>
                <w:sz w:val="28"/>
                <w:szCs w:val="28"/>
              </w:rPr>
              <w:t>Городской</w:t>
            </w:r>
          </w:p>
        </w:tc>
        <w:tc>
          <w:tcPr>
            <w:tcW w:w="4962" w:type="dxa"/>
          </w:tcPr>
          <w:p w14:paraId="0D0A8204" w14:textId="77777777" w:rsidR="00E734BD" w:rsidRPr="004A758F" w:rsidRDefault="00E734BD" w:rsidP="00E734BD">
            <w:pPr>
              <w:widowControl w:val="0"/>
              <w:ind w:firstLine="37"/>
              <w:rPr>
                <w:rFonts w:ascii="Times New Roman" w:hAnsi="Times New Roman"/>
                <w:sz w:val="28"/>
                <w:szCs w:val="28"/>
              </w:rPr>
            </w:pPr>
            <w:r w:rsidRPr="004A758F">
              <w:rPr>
                <w:rFonts w:ascii="Times New Roman" w:hAnsi="Times New Roman"/>
                <w:sz w:val="28"/>
                <w:szCs w:val="28"/>
              </w:rPr>
              <w:t xml:space="preserve">ТОО "Медицинская компания </w:t>
            </w:r>
          </w:p>
          <w:p w14:paraId="11C01546" w14:textId="672A923E" w:rsidR="00E734BD" w:rsidRPr="004A758F" w:rsidRDefault="00E734BD" w:rsidP="00AE422B">
            <w:pPr>
              <w:widowControl w:val="0"/>
              <w:ind w:firstLine="37"/>
              <w:rPr>
                <w:rFonts w:ascii="Times New Roman" w:hAnsi="Times New Roman"/>
                <w:sz w:val="28"/>
                <w:szCs w:val="28"/>
              </w:rPr>
            </w:pPr>
            <w:r w:rsidRPr="0095509C">
              <w:rPr>
                <w:rFonts w:ascii="Times New Roman" w:hAnsi="Times New Roman"/>
                <w:sz w:val="28"/>
                <w:szCs w:val="28"/>
              </w:rPr>
              <w:t>"Сункар"</w:t>
            </w:r>
          </w:p>
        </w:tc>
        <w:tc>
          <w:tcPr>
            <w:tcW w:w="1559" w:type="dxa"/>
          </w:tcPr>
          <w:p w14:paraId="10FCCADE" w14:textId="77777777" w:rsidR="00E734BD" w:rsidRPr="004A758F" w:rsidRDefault="00E734BD" w:rsidP="00E734BD">
            <w:pPr>
              <w:widowControl w:val="0"/>
              <w:ind w:firstLine="567"/>
              <w:rPr>
                <w:rFonts w:ascii="Times New Roman" w:hAnsi="Times New Roman"/>
                <w:sz w:val="28"/>
                <w:szCs w:val="28"/>
              </w:rPr>
            </w:pPr>
            <w:r w:rsidRPr="004A758F">
              <w:rPr>
                <w:rFonts w:ascii="Times New Roman" w:hAnsi="Times New Roman"/>
                <w:sz w:val="28"/>
                <w:szCs w:val="28"/>
              </w:rPr>
              <w:t>1</w:t>
            </w:r>
          </w:p>
        </w:tc>
      </w:tr>
      <w:tr w:rsidR="008A7680" w:rsidRPr="00170161" w14:paraId="65E5932E" w14:textId="77777777" w:rsidTr="00E734BD">
        <w:tc>
          <w:tcPr>
            <w:tcW w:w="1554" w:type="dxa"/>
          </w:tcPr>
          <w:p w14:paraId="79AF2474" w14:textId="77777777" w:rsidR="008A7680" w:rsidRPr="0095509C" w:rsidRDefault="008A7680" w:rsidP="00AE422B">
            <w:pPr>
              <w:widowControl w:val="0"/>
              <w:rPr>
                <w:rFonts w:ascii="Times New Roman" w:hAnsi="Times New Roman"/>
                <w:sz w:val="28"/>
                <w:szCs w:val="28"/>
              </w:rPr>
            </w:pPr>
            <w:r w:rsidRPr="0095509C">
              <w:rPr>
                <w:rFonts w:ascii="Times New Roman" w:hAnsi="Times New Roman"/>
                <w:sz w:val="28"/>
                <w:szCs w:val="28"/>
              </w:rPr>
              <w:t>г.Алматы</w:t>
            </w:r>
          </w:p>
        </w:tc>
        <w:tc>
          <w:tcPr>
            <w:tcW w:w="1559" w:type="dxa"/>
          </w:tcPr>
          <w:p w14:paraId="4F167598" w14:textId="77777777" w:rsidR="008A7680" w:rsidRPr="0095509C" w:rsidRDefault="008A7680" w:rsidP="00AE422B">
            <w:pPr>
              <w:widowControl w:val="0"/>
              <w:rPr>
                <w:rFonts w:ascii="Times New Roman" w:hAnsi="Times New Roman"/>
                <w:sz w:val="28"/>
                <w:szCs w:val="28"/>
              </w:rPr>
            </w:pPr>
            <w:r w:rsidRPr="0095509C">
              <w:rPr>
                <w:rFonts w:ascii="Times New Roman" w:hAnsi="Times New Roman"/>
                <w:sz w:val="28"/>
                <w:szCs w:val="28"/>
              </w:rPr>
              <w:t>Городской</w:t>
            </w:r>
          </w:p>
        </w:tc>
        <w:tc>
          <w:tcPr>
            <w:tcW w:w="4962" w:type="dxa"/>
          </w:tcPr>
          <w:p w14:paraId="2BAA2103" w14:textId="77777777" w:rsidR="008A7680" w:rsidRPr="0095509C" w:rsidRDefault="008A7680" w:rsidP="00AE422B">
            <w:pPr>
              <w:widowControl w:val="0"/>
              <w:ind w:firstLine="37"/>
              <w:rPr>
                <w:rFonts w:ascii="Times New Roman" w:hAnsi="Times New Roman"/>
                <w:sz w:val="28"/>
                <w:szCs w:val="28"/>
              </w:rPr>
            </w:pPr>
            <w:r w:rsidRPr="0095509C">
              <w:rPr>
                <w:rFonts w:ascii="Times New Roman" w:hAnsi="Times New Roman"/>
                <w:sz w:val="28"/>
                <w:szCs w:val="28"/>
              </w:rPr>
              <w:t>ТОО "МЕДИЦИНСКИЙ ЦЕНТР EMIRMED"</w:t>
            </w:r>
          </w:p>
        </w:tc>
        <w:tc>
          <w:tcPr>
            <w:tcW w:w="1559" w:type="dxa"/>
          </w:tcPr>
          <w:p w14:paraId="38C12CEF" w14:textId="77777777" w:rsidR="008A7680" w:rsidRPr="0095509C" w:rsidRDefault="008A7680" w:rsidP="00AE422B">
            <w:pPr>
              <w:widowControl w:val="0"/>
              <w:ind w:firstLine="567"/>
              <w:rPr>
                <w:rFonts w:ascii="Times New Roman" w:hAnsi="Times New Roman"/>
                <w:sz w:val="28"/>
                <w:szCs w:val="28"/>
              </w:rPr>
            </w:pPr>
            <w:r w:rsidRPr="0095509C">
              <w:rPr>
                <w:rFonts w:ascii="Times New Roman" w:hAnsi="Times New Roman"/>
                <w:sz w:val="28"/>
                <w:szCs w:val="28"/>
              </w:rPr>
              <w:t>2</w:t>
            </w:r>
          </w:p>
        </w:tc>
      </w:tr>
      <w:tr w:rsidR="008A7680" w:rsidRPr="00170161" w14:paraId="430C24B7" w14:textId="77777777" w:rsidTr="00E734BD">
        <w:tc>
          <w:tcPr>
            <w:tcW w:w="1554" w:type="dxa"/>
          </w:tcPr>
          <w:p w14:paraId="334C3B0E" w14:textId="77777777" w:rsidR="008A7680" w:rsidRPr="0095509C" w:rsidRDefault="008A7680" w:rsidP="00AE422B">
            <w:pPr>
              <w:widowControl w:val="0"/>
              <w:rPr>
                <w:rFonts w:ascii="Times New Roman" w:hAnsi="Times New Roman"/>
                <w:sz w:val="28"/>
                <w:szCs w:val="28"/>
              </w:rPr>
            </w:pPr>
            <w:r w:rsidRPr="0095509C">
              <w:rPr>
                <w:rFonts w:ascii="Times New Roman" w:hAnsi="Times New Roman"/>
                <w:sz w:val="28"/>
                <w:szCs w:val="28"/>
              </w:rPr>
              <w:t xml:space="preserve">г.Алматы </w:t>
            </w:r>
          </w:p>
        </w:tc>
        <w:tc>
          <w:tcPr>
            <w:tcW w:w="1559" w:type="dxa"/>
          </w:tcPr>
          <w:p w14:paraId="0E825EC8" w14:textId="77777777" w:rsidR="008A7680" w:rsidRPr="0095509C" w:rsidRDefault="008A7680" w:rsidP="00AE422B">
            <w:pPr>
              <w:widowControl w:val="0"/>
              <w:rPr>
                <w:rFonts w:ascii="Times New Roman" w:hAnsi="Times New Roman"/>
                <w:sz w:val="28"/>
                <w:szCs w:val="28"/>
              </w:rPr>
            </w:pPr>
            <w:r w:rsidRPr="0095509C">
              <w:rPr>
                <w:rFonts w:ascii="Times New Roman" w:hAnsi="Times New Roman"/>
                <w:sz w:val="28"/>
                <w:szCs w:val="28"/>
              </w:rPr>
              <w:t>Городской</w:t>
            </w:r>
          </w:p>
        </w:tc>
        <w:tc>
          <w:tcPr>
            <w:tcW w:w="4962" w:type="dxa"/>
          </w:tcPr>
          <w:p w14:paraId="3A7AD834" w14:textId="77777777" w:rsidR="008A7680" w:rsidRPr="0095509C" w:rsidRDefault="008A7680" w:rsidP="00AE422B">
            <w:pPr>
              <w:widowControl w:val="0"/>
              <w:ind w:firstLine="37"/>
              <w:rPr>
                <w:rFonts w:ascii="Times New Roman" w:hAnsi="Times New Roman"/>
                <w:sz w:val="28"/>
                <w:szCs w:val="28"/>
              </w:rPr>
            </w:pPr>
            <w:r w:rsidRPr="0095509C">
              <w:rPr>
                <w:rFonts w:ascii="Times New Roman" w:hAnsi="Times New Roman"/>
                <w:sz w:val="28"/>
                <w:szCs w:val="28"/>
              </w:rPr>
              <w:t>ТОО "Медицинский центр ХАК"</w:t>
            </w:r>
          </w:p>
        </w:tc>
        <w:tc>
          <w:tcPr>
            <w:tcW w:w="1559" w:type="dxa"/>
          </w:tcPr>
          <w:p w14:paraId="15C5098D" w14:textId="77777777" w:rsidR="008A7680" w:rsidRPr="0095509C" w:rsidRDefault="008A7680" w:rsidP="00AE422B">
            <w:pPr>
              <w:widowControl w:val="0"/>
              <w:ind w:firstLine="567"/>
              <w:rPr>
                <w:rFonts w:ascii="Times New Roman" w:hAnsi="Times New Roman"/>
                <w:sz w:val="28"/>
                <w:szCs w:val="28"/>
              </w:rPr>
            </w:pPr>
            <w:r w:rsidRPr="0095509C">
              <w:rPr>
                <w:rFonts w:ascii="Times New Roman" w:hAnsi="Times New Roman"/>
                <w:sz w:val="28"/>
                <w:szCs w:val="28"/>
              </w:rPr>
              <w:t>1</w:t>
            </w:r>
          </w:p>
        </w:tc>
      </w:tr>
      <w:tr w:rsidR="008A7680" w:rsidRPr="00170161" w14:paraId="4FD19EF7" w14:textId="77777777" w:rsidTr="00E734BD">
        <w:tc>
          <w:tcPr>
            <w:tcW w:w="1554" w:type="dxa"/>
          </w:tcPr>
          <w:p w14:paraId="43E946B0" w14:textId="77777777" w:rsidR="008A7680" w:rsidRPr="0095509C" w:rsidRDefault="008A7680" w:rsidP="00AE422B">
            <w:pPr>
              <w:widowControl w:val="0"/>
              <w:rPr>
                <w:rFonts w:ascii="Times New Roman" w:hAnsi="Times New Roman"/>
                <w:sz w:val="28"/>
                <w:szCs w:val="28"/>
              </w:rPr>
            </w:pPr>
            <w:r w:rsidRPr="0095509C">
              <w:rPr>
                <w:rFonts w:ascii="Times New Roman" w:hAnsi="Times New Roman"/>
                <w:sz w:val="28"/>
                <w:szCs w:val="28"/>
              </w:rPr>
              <w:t>г.Алматы</w:t>
            </w:r>
          </w:p>
        </w:tc>
        <w:tc>
          <w:tcPr>
            <w:tcW w:w="1559" w:type="dxa"/>
          </w:tcPr>
          <w:p w14:paraId="6749AF58" w14:textId="77777777" w:rsidR="008A7680" w:rsidRPr="0095509C" w:rsidRDefault="008A7680" w:rsidP="00AE422B">
            <w:pPr>
              <w:widowControl w:val="0"/>
              <w:rPr>
                <w:rFonts w:ascii="Times New Roman" w:hAnsi="Times New Roman"/>
                <w:sz w:val="28"/>
                <w:szCs w:val="28"/>
              </w:rPr>
            </w:pPr>
            <w:r w:rsidRPr="0095509C">
              <w:rPr>
                <w:rFonts w:ascii="Times New Roman" w:hAnsi="Times New Roman"/>
                <w:sz w:val="28"/>
                <w:szCs w:val="28"/>
              </w:rPr>
              <w:t>Городской</w:t>
            </w:r>
          </w:p>
        </w:tc>
        <w:tc>
          <w:tcPr>
            <w:tcW w:w="4962" w:type="dxa"/>
          </w:tcPr>
          <w:p w14:paraId="10D8A1E8" w14:textId="77777777" w:rsidR="008A7680" w:rsidRPr="0095509C" w:rsidRDefault="008A7680" w:rsidP="00AE422B">
            <w:pPr>
              <w:widowControl w:val="0"/>
              <w:ind w:firstLine="37"/>
              <w:rPr>
                <w:rFonts w:ascii="Times New Roman" w:hAnsi="Times New Roman"/>
                <w:sz w:val="28"/>
                <w:szCs w:val="28"/>
              </w:rPr>
            </w:pPr>
            <w:r w:rsidRPr="0095509C">
              <w:rPr>
                <w:rFonts w:ascii="Times New Roman" w:hAnsi="Times New Roman"/>
                <w:sz w:val="28"/>
                <w:szCs w:val="28"/>
              </w:rPr>
              <w:t>ТОО  "Поликлиника №55"</w:t>
            </w:r>
          </w:p>
        </w:tc>
        <w:tc>
          <w:tcPr>
            <w:tcW w:w="1559" w:type="dxa"/>
          </w:tcPr>
          <w:p w14:paraId="61C7FA13" w14:textId="77777777" w:rsidR="008A7680" w:rsidRPr="0095509C" w:rsidRDefault="008A7680" w:rsidP="00AE422B">
            <w:pPr>
              <w:widowControl w:val="0"/>
              <w:ind w:firstLine="567"/>
              <w:rPr>
                <w:rFonts w:ascii="Times New Roman" w:hAnsi="Times New Roman"/>
                <w:sz w:val="28"/>
                <w:szCs w:val="28"/>
              </w:rPr>
            </w:pPr>
            <w:r w:rsidRPr="0095509C">
              <w:rPr>
                <w:rFonts w:ascii="Times New Roman" w:hAnsi="Times New Roman"/>
                <w:sz w:val="28"/>
                <w:szCs w:val="28"/>
              </w:rPr>
              <w:t>1</w:t>
            </w:r>
          </w:p>
        </w:tc>
      </w:tr>
      <w:tr w:rsidR="008A7680" w:rsidRPr="00170161" w14:paraId="12C2DA29" w14:textId="77777777" w:rsidTr="00E734BD">
        <w:tc>
          <w:tcPr>
            <w:tcW w:w="1554" w:type="dxa"/>
            <w:tcBorders>
              <w:bottom w:val="single" w:sz="4" w:space="0" w:color="auto"/>
            </w:tcBorders>
          </w:tcPr>
          <w:p w14:paraId="37CC516F" w14:textId="77777777" w:rsidR="008A7680" w:rsidRPr="0095509C" w:rsidRDefault="008A7680" w:rsidP="00AE422B">
            <w:pPr>
              <w:widowControl w:val="0"/>
              <w:rPr>
                <w:rFonts w:ascii="Times New Roman" w:hAnsi="Times New Roman"/>
                <w:sz w:val="28"/>
                <w:szCs w:val="28"/>
              </w:rPr>
            </w:pPr>
            <w:r w:rsidRPr="0095509C">
              <w:rPr>
                <w:rFonts w:ascii="Times New Roman" w:hAnsi="Times New Roman"/>
                <w:sz w:val="28"/>
                <w:szCs w:val="28"/>
              </w:rPr>
              <w:t>г.Алматы</w:t>
            </w:r>
          </w:p>
        </w:tc>
        <w:tc>
          <w:tcPr>
            <w:tcW w:w="1559" w:type="dxa"/>
            <w:tcBorders>
              <w:bottom w:val="single" w:sz="4" w:space="0" w:color="auto"/>
            </w:tcBorders>
          </w:tcPr>
          <w:p w14:paraId="345CD1C9" w14:textId="77777777" w:rsidR="008A7680" w:rsidRPr="0095509C" w:rsidRDefault="008A7680" w:rsidP="00AE422B">
            <w:pPr>
              <w:widowControl w:val="0"/>
              <w:rPr>
                <w:rFonts w:ascii="Times New Roman" w:hAnsi="Times New Roman"/>
                <w:sz w:val="28"/>
                <w:szCs w:val="28"/>
              </w:rPr>
            </w:pPr>
            <w:r w:rsidRPr="0095509C">
              <w:rPr>
                <w:rFonts w:ascii="Times New Roman" w:hAnsi="Times New Roman"/>
                <w:sz w:val="28"/>
                <w:szCs w:val="28"/>
              </w:rPr>
              <w:t>Городской</w:t>
            </w:r>
          </w:p>
        </w:tc>
        <w:tc>
          <w:tcPr>
            <w:tcW w:w="4962" w:type="dxa"/>
            <w:tcBorders>
              <w:bottom w:val="single" w:sz="4" w:space="0" w:color="auto"/>
            </w:tcBorders>
          </w:tcPr>
          <w:p w14:paraId="67E8EA47" w14:textId="77777777" w:rsidR="008A7680" w:rsidRPr="0095509C" w:rsidRDefault="008A7680" w:rsidP="00AE422B">
            <w:pPr>
              <w:widowControl w:val="0"/>
              <w:ind w:firstLine="37"/>
              <w:rPr>
                <w:rFonts w:ascii="Times New Roman" w:hAnsi="Times New Roman"/>
                <w:sz w:val="28"/>
                <w:szCs w:val="28"/>
              </w:rPr>
            </w:pPr>
            <w:r w:rsidRPr="0095509C">
              <w:rPr>
                <w:rFonts w:ascii="Times New Roman" w:hAnsi="Times New Roman"/>
                <w:sz w:val="28"/>
                <w:szCs w:val="28"/>
              </w:rPr>
              <w:t>ТОО "Региональный диагностический центр"</w:t>
            </w:r>
          </w:p>
        </w:tc>
        <w:tc>
          <w:tcPr>
            <w:tcW w:w="1559" w:type="dxa"/>
            <w:tcBorders>
              <w:bottom w:val="single" w:sz="4" w:space="0" w:color="auto"/>
            </w:tcBorders>
          </w:tcPr>
          <w:p w14:paraId="6D7092F6" w14:textId="77777777" w:rsidR="008A7680" w:rsidRPr="0095509C" w:rsidRDefault="008A7680" w:rsidP="00AE422B">
            <w:pPr>
              <w:widowControl w:val="0"/>
              <w:ind w:firstLine="567"/>
              <w:rPr>
                <w:rFonts w:ascii="Times New Roman" w:hAnsi="Times New Roman"/>
                <w:sz w:val="28"/>
                <w:szCs w:val="28"/>
              </w:rPr>
            </w:pPr>
            <w:r w:rsidRPr="0095509C">
              <w:rPr>
                <w:rFonts w:ascii="Times New Roman" w:hAnsi="Times New Roman"/>
                <w:sz w:val="28"/>
                <w:szCs w:val="28"/>
              </w:rPr>
              <w:t>3</w:t>
            </w:r>
          </w:p>
        </w:tc>
      </w:tr>
      <w:tr w:rsidR="008A7680" w:rsidRPr="00170161" w14:paraId="7A851E13" w14:textId="77777777" w:rsidTr="00AE422B">
        <w:tc>
          <w:tcPr>
            <w:tcW w:w="9634" w:type="dxa"/>
            <w:gridSpan w:val="4"/>
            <w:tcBorders>
              <w:top w:val="single" w:sz="4" w:space="0" w:color="auto"/>
              <w:left w:val="single" w:sz="4" w:space="0" w:color="auto"/>
              <w:bottom w:val="single" w:sz="4" w:space="0" w:color="auto"/>
              <w:right w:val="single" w:sz="4" w:space="0" w:color="auto"/>
            </w:tcBorders>
          </w:tcPr>
          <w:p w14:paraId="583814DC" w14:textId="77777777" w:rsidR="008A7680" w:rsidRPr="0095509C" w:rsidRDefault="008A7680" w:rsidP="00AE422B">
            <w:pPr>
              <w:widowControl w:val="0"/>
              <w:ind w:firstLine="37"/>
              <w:jc w:val="center"/>
              <w:rPr>
                <w:rFonts w:ascii="Times New Roman" w:hAnsi="Times New Roman"/>
                <w:sz w:val="28"/>
                <w:szCs w:val="28"/>
              </w:rPr>
            </w:pPr>
            <w:r>
              <w:rPr>
                <w:rFonts w:ascii="Times New Roman" w:hAnsi="Times New Roman"/>
                <w:sz w:val="28"/>
                <w:szCs w:val="28"/>
              </w:rPr>
              <w:t xml:space="preserve">                                                                </w:t>
            </w:r>
            <w:r w:rsidRPr="0095509C">
              <w:rPr>
                <w:rFonts w:ascii="Times New Roman" w:hAnsi="Times New Roman"/>
                <w:sz w:val="28"/>
                <w:szCs w:val="28"/>
              </w:rPr>
              <w:t>Итого</w:t>
            </w:r>
            <w:r>
              <w:rPr>
                <w:rFonts w:ascii="Times New Roman" w:hAnsi="Times New Roman"/>
                <w:sz w:val="28"/>
                <w:szCs w:val="28"/>
              </w:rPr>
              <w:t xml:space="preserve">:                                          </w:t>
            </w:r>
            <w:r w:rsidRPr="0095509C">
              <w:rPr>
                <w:rFonts w:ascii="Times New Roman" w:hAnsi="Times New Roman"/>
                <w:sz w:val="28"/>
                <w:szCs w:val="28"/>
              </w:rPr>
              <w:t>52</w:t>
            </w:r>
          </w:p>
        </w:tc>
      </w:tr>
    </w:tbl>
    <w:p w14:paraId="718FD169" w14:textId="77777777" w:rsidR="00E734BD" w:rsidRDefault="00E734BD" w:rsidP="00E734BD">
      <w:pPr>
        <w:pStyle w:val="a5"/>
        <w:widowControl w:val="0"/>
        <w:spacing w:before="0" w:beforeAutospacing="0" w:after="0" w:afterAutospacing="0"/>
        <w:jc w:val="both"/>
        <w:rPr>
          <w:sz w:val="28"/>
          <w:szCs w:val="28"/>
        </w:rPr>
      </w:pPr>
    </w:p>
    <w:p w14:paraId="7D36EE07" w14:textId="35744F69" w:rsidR="00E734BD" w:rsidRDefault="00E734BD" w:rsidP="00E734BD">
      <w:pPr>
        <w:pStyle w:val="a5"/>
        <w:widowControl w:val="0"/>
        <w:spacing w:before="0" w:beforeAutospacing="0" w:after="0" w:afterAutospacing="0"/>
        <w:jc w:val="both"/>
        <w:rPr>
          <w:sz w:val="28"/>
          <w:szCs w:val="28"/>
        </w:rPr>
      </w:pPr>
      <w:r w:rsidRPr="00170161">
        <w:rPr>
          <w:sz w:val="28"/>
          <w:szCs w:val="28"/>
        </w:rPr>
        <w:t xml:space="preserve">Таблица </w:t>
      </w:r>
      <w:r>
        <w:rPr>
          <w:sz w:val="28"/>
          <w:szCs w:val="28"/>
        </w:rPr>
        <w:t xml:space="preserve">5 -  </w:t>
      </w:r>
      <w:r w:rsidRPr="00170161">
        <w:rPr>
          <w:sz w:val="28"/>
          <w:szCs w:val="28"/>
        </w:rPr>
        <w:t xml:space="preserve">Аппараты </w:t>
      </w:r>
      <w:r>
        <w:rPr>
          <w:sz w:val="28"/>
          <w:szCs w:val="28"/>
        </w:rPr>
        <w:t>Магнитнорезонансной томографии</w:t>
      </w:r>
      <w:r w:rsidRPr="00170161">
        <w:rPr>
          <w:sz w:val="28"/>
          <w:szCs w:val="28"/>
        </w:rPr>
        <w:t xml:space="preserve"> </w:t>
      </w:r>
      <w:r>
        <w:rPr>
          <w:sz w:val="28"/>
          <w:szCs w:val="28"/>
        </w:rPr>
        <w:t>медицинских организаций</w:t>
      </w:r>
      <w:r w:rsidRPr="00170161">
        <w:rPr>
          <w:sz w:val="28"/>
          <w:szCs w:val="28"/>
        </w:rPr>
        <w:t xml:space="preserve"> г.</w:t>
      </w:r>
      <w:r w:rsidR="000E0156">
        <w:rPr>
          <w:sz w:val="28"/>
          <w:szCs w:val="28"/>
        </w:rPr>
        <w:t xml:space="preserve"> </w:t>
      </w:r>
      <w:r w:rsidRPr="00170161">
        <w:rPr>
          <w:sz w:val="28"/>
          <w:szCs w:val="28"/>
        </w:rPr>
        <w:t>Алматы</w:t>
      </w:r>
    </w:p>
    <w:p w14:paraId="5698A19B" w14:textId="77777777" w:rsidR="00E734BD" w:rsidRDefault="00E734BD"/>
    <w:tbl>
      <w:tblPr>
        <w:tblStyle w:val="ab"/>
        <w:tblW w:w="9634" w:type="dxa"/>
        <w:tblLayout w:type="fixed"/>
        <w:tblLook w:val="04A0" w:firstRow="1" w:lastRow="0" w:firstColumn="1" w:lastColumn="0" w:noHBand="0" w:noVBand="1"/>
      </w:tblPr>
      <w:tblGrid>
        <w:gridCol w:w="1554"/>
        <w:gridCol w:w="1559"/>
        <w:gridCol w:w="4962"/>
        <w:gridCol w:w="1559"/>
      </w:tblGrid>
      <w:tr w:rsidR="008A7680" w:rsidRPr="008F5780" w14:paraId="3BB9A15A" w14:textId="77777777" w:rsidTr="00E734BD">
        <w:tc>
          <w:tcPr>
            <w:tcW w:w="1554" w:type="dxa"/>
            <w:tcBorders>
              <w:top w:val="single" w:sz="4" w:space="0" w:color="auto"/>
            </w:tcBorders>
          </w:tcPr>
          <w:p w14:paraId="5FDFBD28" w14:textId="77777777" w:rsidR="008A7680" w:rsidRPr="008F5780" w:rsidRDefault="008A7680" w:rsidP="00AE422B">
            <w:pPr>
              <w:widowControl w:val="0"/>
              <w:jc w:val="both"/>
              <w:rPr>
                <w:rFonts w:ascii="Times New Roman" w:hAnsi="Times New Roman"/>
                <w:sz w:val="28"/>
                <w:szCs w:val="28"/>
              </w:rPr>
            </w:pPr>
            <w:r w:rsidRPr="008F5780">
              <w:rPr>
                <w:rFonts w:ascii="Times New Roman" w:hAnsi="Times New Roman"/>
                <w:sz w:val="28"/>
                <w:szCs w:val="28"/>
              </w:rPr>
              <w:t>г.Алматы</w:t>
            </w:r>
          </w:p>
        </w:tc>
        <w:tc>
          <w:tcPr>
            <w:tcW w:w="1559" w:type="dxa"/>
            <w:tcBorders>
              <w:top w:val="single" w:sz="4" w:space="0" w:color="auto"/>
            </w:tcBorders>
          </w:tcPr>
          <w:p w14:paraId="256883EB" w14:textId="77777777" w:rsidR="008A7680" w:rsidRPr="008F5780" w:rsidRDefault="008A7680" w:rsidP="00AE422B">
            <w:pPr>
              <w:widowControl w:val="0"/>
              <w:jc w:val="both"/>
              <w:rPr>
                <w:rFonts w:ascii="Times New Roman" w:hAnsi="Times New Roman"/>
                <w:sz w:val="28"/>
                <w:szCs w:val="28"/>
              </w:rPr>
            </w:pPr>
            <w:r w:rsidRPr="008F5780">
              <w:rPr>
                <w:rFonts w:ascii="Times New Roman" w:hAnsi="Times New Roman"/>
                <w:sz w:val="28"/>
                <w:szCs w:val="28"/>
              </w:rPr>
              <w:t>Республ.</w:t>
            </w:r>
          </w:p>
        </w:tc>
        <w:tc>
          <w:tcPr>
            <w:tcW w:w="4962" w:type="dxa"/>
            <w:tcBorders>
              <w:top w:val="single" w:sz="4" w:space="0" w:color="auto"/>
            </w:tcBorders>
            <w:vAlign w:val="bottom"/>
          </w:tcPr>
          <w:p w14:paraId="3599A6CA" w14:textId="77777777" w:rsidR="008A7680" w:rsidRPr="008F5780" w:rsidRDefault="008A7680" w:rsidP="00AE422B">
            <w:pPr>
              <w:widowControl w:val="0"/>
              <w:jc w:val="both"/>
              <w:rPr>
                <w:rFonts w:ascii="Times New Roman" w:hAnsi="Times New Roman"/>
                <w:sz w:val="28"/>
                <w:szCs w:val="28"/>
              </w:rPr>
            </w:pPr>
            <w:r w:rsidRPr="008F5780">
              <w:rPr>
                <w:rFonts w:ascii="Times New Roman" w:hAnsi="Times New Roman"/>
                <w:sz w:val="28"/>
                <w:szCs w:val="28"/>
              </w:rPr>
              <w:t>Казахский научно-исследовательский институт онкологии и радиологии</w:t>
            </w:r>
          </w:p>
        </w:tc>
        <w:tc>
          <w:tcPr>
            <w:tcW w:w="1559" w:type="dxa"/>
            <w:tcBorders>
              <w:top w:val="single" w:sz="4" w:space="0" w:color="auto"/>
            </w:tcBorders>
            <w:vAlign w:val="center"/>
          </w:tcPr>
          <w:p w14:paraId="62A053BF" w14:textId="77777777" w:rsidR="008A7680" w:rsidRPr="008F5780" w:rsidRDefault="008A7680" w:rsidP="000E0156">
            <w:pPr>
              <w:widowControl w:val="0"/>
              <w:ind w:firstLine="29"/>
              <w:jc w:val="center"/>
              <w:rPr>
                <w:rFonts w:ascii="Times New Roman" w:hAnsi="Times New Roman"/>
                <w:sz w:val="28"/>
                <w:szCs w:val="28"/>
              </w:rPr>
            </w:pPr>
            <w:r w:rsidRPr="008F5780">
              <w:rPr>
                <w:rFonts w:ascii="Times New Roman" w:hAnsi="Times New Roman"/>
                <w:sz w:val="28"/>
                <w:szCs w:val="28"/>
              </w:rPr>
              <w:t>1</w:t>
            </w:r>
          </w:p>
        </w:tc>
      </w:tr>
      <w:tr w:rsidR="000E0156" w:rsidRPr="008F5780" w14:paraId="4AE23E5B" w14:textId="77777777" w:rsidTr="00E734BD">
        <w:tc>
          <w:tcPr>
            <w:tcW w:w="1554" w:type="dxa"/>
            <w:tcBorders>
              <w:top w:val="single" w:sz="4" w:space="0" w:color="auto"/>
            </w:tcBorders>
          </w:tcPr>
          <w:p w14:paraId="23C7B27E" w14:textId="647F13E8" w:rsidR="000E0156" w:rsidRPr="008F5780" w:rsidRDefault="000E0156" w:rsidP="000E0156">
            <w:pPr>
              <w:widowControl w:val="0"/>
              <w:jc w:val="center"/>
              <w:rPr>
                <w:rFonts w:ascii="Times New Roman" w:hAnsi="Times New Roman"/>
                <w:sz w:val="28"/>
                <w:szCs w:val="28"/>
              </w:rPr>
            </w:pPr>
            <w:r>
              <w:rPr>
                <w:rFonts w:ascii="Times New Roman" w:hAnsi="Times New Roman"/>
                <w:sz w:val="28"/>
                <w:szCs w:val="28"/>
              </w:rPr>
              <w:t>1</w:t>
            </w:r>
          </w:p>
        </w:tc>
        <w:tc>
          <w:tcPr>
            <w:tcW w:w="1559" w:type="dxa"/>
            <w:tcBorders>
              <w:top w:val="single" w:sz="4" w:space="0" w:color="auto"/>
            </w:tcBorders>
          </w:tcPr>
          <w:p w14:paraId="3F174791" w14:textId="7A2B85DE" w:rsidR="000E0156" w:rsidRPr="008F5780" w:rsidRDefault="000E0156" w:rsidP="000E0156">
            <w:pPr>
              <w:widowControl w:val="0"/>
              <w:jc w:val="center"/>
              <w:rPr>
                <w:rFonts w:ascii="Times New Roman" w:hAnsi="Times New Roman"/>
                <w:sz w:val="28"/>
                <w:szCs w:val="28"/>
              </w:rPr>
            </w:pPr>
            <w:r>
              <w:rPr>
                <w:rFonts w:ascii="Times New Roman" w:hAnsi="Times New Roman"/>
                <w:sz w:val="28"/>
                <w:szCs w:val="28"/>
              </w:rPr>
              <w:t>2</w:t>
            </w:r>
          </w:p>
        </w:tc>
        <w:tc>
          <w:tcPr>
            <w:tcW w:w="4962" w:type="dxa"/>
            <w:tcBorders>
              <w:top w:val="single" w:sz="4" w:space="0" w:color="auto"/>
            </w:tcBorders>
            <w:vAlign w:val="bottom"/>
          </w:tcPr>
          <w:p w14:paraId="7B215D90" w14:textId="72BB86A3" w:rsidR="000E0156" w:rsidRPr="008F5780" w:rsidRDefault="000E0156" w:rsidP="000E0156">
            <w:pPr>
              <w:widowControl w:val="0"/>
              <w:jc w:val="center"/>
              <w:rPr>
                <w:rFonts w:ascii="Times New Roman" w:hAnsi="Times New Roman"/>
                <w:sz w:val="28"/>
                <w:szCs w:val="28"/>
              </w:rPr>
            </w:pPr>
            <w:r>
              <w:rPr>
                <w:rFonts w:ascii="Times New Roman" w:hAnsi="Times New Roman"/>
                <w:sz w:val="28"/>
                <w:szCs w:val="28"/>
              </w:rPr>
              <w:t>3</w:t>
            </w:r>
          </w:p>
        </w:tc>
        <w:tc>
          <w:tcPr>
            <w:tcW w:w="1559" w:type="dxa"/>
            <w:tcBorders>
              <w:top w:val="single" w:sz="4" w:space="0" w:color="auto"/>
            </w:tcBorders>
            <w:vAlign w:val="center"/>
          </w:tcPr>
          <w:p w14:paraId="4A0F5FFD" w14:textId="1F29181F" w:rsidR="000E0156" w:rsidRPr="008F5780" w:rsidRDefault="000E0156" w:rsidP="000E0156">
            <w:pPr>
              <w:widowControl w:val="0"/>
              <w:ind w:firstLine="29"/>
              <w:jc w:val="center"/>
              <w:rPr>
                <w:rFonts w:ascii="Times New Roman" w:hAnsi="Times New Roman"/>
                <w:sz w:val="28"/>
                <w:szCs w:val="28"/>
              </w:rPr>
            </w:pPr>
            <w:r>
              <w:rPr>
                <w:rFonts w:ascii="Times New Roman" w:hAnsi="Times New Roman"/>
                <w:sz w:val="28"/>
                <w:szCs w:val="28"/>
              </w:rPr>
              <w:t>4</w:t>
            </w:r>
          </w:p>
        </w:tc>
      </w:tr>
      <w:tr w:rsidR="008A7680" w:rsidRPr="008F5780" w14:paraId="5949CE72" w14:textId="77777777" w:rsidTr="00E734BD">
        <w:tc>
          <w:tcPr>
            <w:tcW w:w="1554" w:type="dxa"/>
            <w:tcBorders>
              <w:bottom w:val="single" w:sz="4" w:space="0" w:color="auto"/>
            </w:tcBorders>
          </w:tcPr>
          <w:p w14:paraId="5B6FC0CD" w14:textId="77777777" w:rsidR="008A7680" w:rsidRPr="008F5780" w:rsidRDefault="008A7680" w:rsidP="00AE422B">
            <w:pPr>
              <w:widowControl w:val="0"/>
              <w:jc w:val="both"/>
              <w:rPr>
                <w:rFonts w:ascii="Times New Roman" w:hAnsi="Times New Roman"/>
                <w:sz w:val="28"/>
                <w:szCs w:val="28"/>
              </w:rPr>
            </w:pPr>
            <w:r w:rsidRPr="008F5780">
              <w:rPr>
                <w:rFonts w:ascii="Times New Roman" w:hAnsi="Times New Roman"/>
                <w:sz w:val="28"/>
                <w:szCs w:val="28"/>
              </w:rPr>
              <w:t>г.Алматы</w:t>
            </w:r>
          </w:p>
        </w:tc>
        <w:tc>
          <w:tcPr>
            <w:tcW w:w="1559" w:type="dxa"/>
            <w:tcBorders>
              <w:bottom w:val="single" w:sz="4" w:space="0" w:color="auto"/>
            </w:tcBorders>
          </w:tcPr>
          <w:p w14:paraId="694460C5" w14:textId="77777777" w:rsidR="008A7680" w:rsidRPr="008F5780" w:rsidRDefault="008A7680" w:rsidP="00AE422B">
            <w:pPr>
              <w:widowControl w:val="0"/>
              <w:jc w:val="both"/>
              <w:rPr>
                <w:rFonts w:ascii="Times New Roman" w:hAnsi="Times New Roman"/>
                <w:sz w:val="28"/>
                <w:szCs w:val="28"/>
              </w:rPr>
            </w:pPr>
            <w:r w:rsidRPr="008F5780">
              <w:rPr>
                <w:rFonts w:ascii="Times New Roman" w:hAnsi="Times New Roman"/>
                <w:sz w:val="28"/>
                <w:szCs w:val="28"/>
              </w:rPr>
              <w:t>Республ.</w:t>
            </w:r>
          </w:p>
        </w:tc>
        <w:tc>
          <w:tcPr>
            <w:tcW w:w="4962" w:type="dxa"/>
            <w:tcBorders>
              <w:bottom w:val="single" w:sz="4" w:space="0" w:color="auto"/>
            </w:tcBorders>
            <w:vAlign w:val="bottom"/>
          </w:tcPr>
          <w:p w14:paraId="7F415FC5" w14:textId="77777777" w:rsidR="008A7680" w:rsidRPr="008F5780" w:rsidRDefault="008A7680" w:rsidP="00AE422B">
            <w:pPr>
              <w:widowControl w:val="0"/>
              <w:jc w:val="both"/>
              <w:rPr>
                <w:rFonts w:ascii="Times New Roman" w:hAnsi="Times New Roman"/>
                <w:sz w:val="28"/>
                <w:szCs w:val="28"/>
              </w:rPr>
            </w:pPr>
            <w:r w:rsidRPr="008F5780">
              <w:rPr>
                <w:rFonts w:ascii="Times New Roman" w:hAnsi="Times New Roman"/>
                <w:sz w:val="28"/>
                <w:szCs w:val="28"/>
              </w:rPr>
              <w:t>Научный центр педиатрии и детской хирургии</w:t>
            </w:r>
          </w:p>
        </w:tc>
        <w:tc>
          <w:tcPr>
            <w:tcW w:w="1559" w:type="dxa"/>
            <w:tcBorders>
              <w:bottom w:val="single" w:sz="4" w:space="0" w:color="auto"/>
            </w:tcBorders>
            <w:vAlign w:val="center"/>
          </w:tcPr>
          <w:p w14:paraId="0A041297" w14:textId="77777777" w:rsidR="008A7680" w:rsidRPr="008F5780" w:rsidRDefault="008A7680" w:rsidP="00AE422B">
            <w:pPr>
              <w:widowControl w:val="0"/>
              <w:ind w:firstLine="567"/>
              <w:jc w:val="both"/>
              <w:rPr>
                <w:rFonts w:ascii="Times New Roman" w:hAnsi="Times New Roman"/>
                <w:sz w:val="28"/>
                <w:szCs w:val="28"/>
              </w:rPr>
            </w:pPr>
            <w:r w:rsidRPr="008F5780">
              <w:rPr>
                <w:rFonts w:ascii="Times New Roman" w:hAnsi="Times New Roman"/>
                <w:sz w:val="28"/>
                <w:szCs w:val="28"/>
              </w:rPr>
              <w:t>2</w:t>
            </w:r>
          </w:p>
        </w:tc>
      </w:tr>
      <w:tr w:rsidR="008A7680" w:rsidRPr="008F5780" w14:paraId="7262376B" w14:textId="77777777" w:rsidTr="00E734BD">
        <w:tc>
          <w:tcPr>
            <w:tcW w:w="1554" w:type="dxa"/>
            <w:tcBorders>
              <w:bottom w:val="nil"/>
            </w:tcBorders>
          </w:tcPr>
          <w:p w14:paraId="7F81CFF7" w14:textId="77777777" w:rsidR="008A7680" w:rsidRPr="008F5780" w:rsidRDefault="008A7680" w:rsidP="00AE422B">
            <w:pPr>
              <w:widowControl w:val="0"/>
              <w:jc w:val="both"/>
              <w:rPr>
                <w:rFonts w:ascii="Times New Roman" w:hAnsi="Times New Roman"/>
                <w:sz w:val="28"/>
                <w:szCs w:val="28"/>
              </w:rPr>
            </w:pPr>
            <w:r w:rsidRPr="008F5780">
              <w:rPr>
                <w:rFonts w:ascii="Times New Roman" w:hAnsi="Times New Roman"/>
                <w:sz w:val="28"/>
                <w:szCs w:val="28"/>
              </w:rPr>
              <w:t>г.Алматы</w:t>
            </w:r>
          </w:p>
        </w:tc>
        <w:tc>
          <w:tcPr>
            <w:tcW w:w="1559" w:type="dxa"/>
            <w:tcBorders>
              <w:bottom w:val="nil"/>
            </w:tcBorders>
          </w:tcPr>
          <w:p w14:paraId="32142DCB" w14:textId="77777777" w:rsidR="008A7680" w:rsidRPr="008F5780" w:rsidRDefault="008A7680" w:rsidP="00AE422B">
            <w:pPr>
              <w:widowControl w:val="0"/>
              <w:jc w:val="both"/>
              <w:rPr>
                <w:rFonts w:ascii="Times New Roman" w:hAnsi="Times New Roman"/>
                <w:sz w:val="28"/>
                <w:szCs w:val="28"/>
              </w:rPr>
            </w:pPr>
            <w:r w:rsidRPr="008F5780">
              <w:rPr>
                <w:rFonts w:ascii="Times New Roman" w:hAnsi="Times New Roman"/>
                <w:sz w:val="28"/>
                <w:szCs w:val="28"/>
              </w:rPr>
              <w:t>Республ.</w:t>
            </w:r>
          </w:p>
        </w:tc>
        <w:tc>
          <w:tcPr>
            <w:tcW w:w="4962" w:type="dxa"/>
            <w:tcBorders>
              <w:bottom w:val="nil"/>
            </w:tcBorders>
            <w:vAlign w:val="bottom"/>
          </w:tcPr>
          <w:p w14:paraId="4B2D9059" w14:textId="77777777" w:rsidR="008A7680" w:rsidRPr="008F5780" w:rsidRDefault="008A7680" w:rsidP="00AE422B">
            <w:pPr>
              <w:widowControl w:val="0"/>
              <w:jc w:val="both"/>
              <w:rPr>
                <w:rFonts w:ascii="Times New Roman" w:hAnsi="Times New Roman"/>
                <w:sz w:val="28"/>
                <w:szCs w:val="28"/>
              </w:rPr>
            </w:pPr>
            <w:r w:rsidRPr="008F5780">
              <w:rPr>
                <w:rFonts w:ascii="Times New Roman" w:hAnsi="Times New Roman"/>
                <w:sz w:val="28"/>
                <w:szCs w:val="28"/>
              </w:rPr>
              <w:t>Национальный научный центр хирургии имени А.Н.Сызганова</w:t>
            </w:r>
          </w:p>
        </w:tc>
        <w:tc>
          <w:tcPr>
            <w:tcW w:w="1559" w:type="dxa"/>
            <w:tcBorders>
              <w:bottom w:val="nil"/>
            </w:tcBorders>
            <w:vAlign w:val="center"/>
          </w:tcPr>
          <w:p w14:paraId="2E078ABD" w14:textId="77777777" w:rsidR="008A7680" w:rsidRPr="008F5780" w:rsidRDefault="008A7680" w:rsidP="00AE422B">
            <w:pPr>
              <w:widowControl w:val="0"/>
              <w:ind w:firstLine="567"/>
              <w:jc w:val="both"/>
              <w:rPr>
                <w:rFonts w:ascii="Times New Roman" w:hAnsi="Times New Roman"/>
                <w:sz w:val="28"/>
                <w:szCs w:val="28"/>
              </w:rPr>
            </w:pPr>
            <w:r w:rsidRPr="008F5780">
              <w:rPr>
                <w:rFonts w:ascii="Times New Roman" w:hAnsi="Times New Roman"/>
                <w:sz w:val="28"/>
                <w:szCs w:val="28"/>
              </w:rPr>
              <w:t>1</w:t>
            </w:r>
          </w:p>
        </w:tc>
      </w:tr>
      <w:tr w:rsidR="008A7680" w:rsidRPr="008F5780" w14:paraId="3A94C2BA" w14:textId="77777777" w:rsidTr="00E734BD">
        <w:tc>
          <w:tcPr>
            <w:tcW w:w="1554" w:type="dxa"/>
          </w:tcPr>
          <w:p w14:paraId="3CF4FE01" w14:textId="77777777" w:rsidR="008A7680" w:rsidRPr="008F5780" w:rsidRDefault="008A7680" w:rsidP="00AE422B">
            <w:pPr>
              <w:widowControl w:val="0"/>
              <w:jc w:val="both"/>
              <w:rPr>
                <w:rFonts w:ascii="Times New Roman" w:hAnsi="Times New Roman"/>
                <w:sz w:val="28"/>
                <w:szCs w:val="28"/>
              </w:rPr>
            </w:pPr>
            <w:r w:rsidRPr="008F5780">
              <w:rPr>
                <w:rFonts w:ascii="Times New Roman" w:hAnsi="Times New Roman"/>
                <w:sz w:val="28"/>
                <w:szCs w:val="28"/>
              </w:rPr>
              <w:t>г.Алматы</w:t>
            </w:r>
          </w:p>
        </w:tc>
        <w:tc>
          <w:tcPr>
            <w:tcW w:w="1559" w:type="dxa"/>
          </w:tcPr>
          <w:p w14:paraId="1DC14934" w14:textId="77777777" w:rsidR="008A7680" w:rsidRPr="008F5780" w:rsidRDefault="008A7680" w:rsidP="00AE422B">
            <w:pPr>
              <w:widowControl w:val="0"/>
              <w:jc w:val="both"/>
              <w:rPr>
                <w:rFonts w:ascii="Times New Roman" w:hAnsi="Times New Roman"/>
                <w:sz w:val="28"/>
                <w:szCs w:val="28"/>
              </w:rPr>
            </w:pPr>
            <w:r w:rsidRPr="008F5780">
              <w:rPr>
                <w:rFonts w:ascii="Times New Roman" w:hAnsi="Times New Roman"/>
                <w:sz w:val="28"/>
                <w:szCs w:val="28"/>
              </w:rPr>
              <w:t>Республ.</w:t>
            </w:r>
          </w:p>
        </w:tc>
        <w:tc>
          <w:tcPr>
            <w:tcW w:w="4962" w:type="dxa"/>
            <w:vAlign w:val="bottom"/>
          </w:tcPr>
          <w:p w14:paraId="1B220564" w14:textId="77777777" w:rsidR="008A7680" w:rsidRPr="008F5780" w:rsidRDefault="008A7680" w:rsidP="00AE422B">
            <w:pPr>
              <w:widowControl w:val="0"/>
              <w:jc w:val="both"/>
              <w:rPr>
                <w:rFonts w:ascii="Times New Roman" w:hAnsi="Times New Roman"/>
                <w:sz w:val="28"/>
                <w:szCs w:val="28"/>
              </w:rPr>
            </w:pPr>
            <w:r w:rsidRPr="008F5780">
              <w:rPr>
                <w:rFonts w:ascii="Times New Roman" w:hAnsi="Times New Roman"/>
                <w:sz w:val="28"/>
                <w:szCs w:val="28"/>
              </w:rPr>
              <w:t>ННЦ Особо опасных инфекций им.Масгута Айкимбаева</w:t>
            </w:r>
          </w:p>
        </w:tc>
        <w:tc>
          <w:tcPr>
            <w:tcW w:w="1559" w:type="dxa"/>
            <w:vAlign w:val="center"/>
          </w:tcPr>
          <w:p w14:paraId="03359B55" w14:textId="77777777" w:rsidR="008A7680" w:rsidRPr="008F5780" w:rsidRDefault="008A7680" w:rsidP="00AE422B">
            <w:pPr>
              <w:widowControl w:val="0"/>
              <w:ind w:firstLine="567"/>
              <w:jc w:val="both"/>
              <w:rPr>
                <w:rFonts w:ascii="Times New Roman" w:hAnsi="Times New Roman"/>
                <w:sz w:val="28"/>
                <w:szCs w:val="28"/>
              </w:rPr>
            </w:pPr>
            <w:r w:rsidRPr="008F5780">
              <w:rPr>
                <w:rFonts w:ascii="Times New Roman" w:hAnsi="Times New Roman"/>
                <w:sz w:val="28"/>
                <w:szCs w:val="28"/>
              </w:rPr>
              <w:t>1</w:t>
            </w:r>
          </w:p>
        </w:tc>
      </w:tr>
      <w:tr w:rsidR="008A7680" w:rsidRPr="008F5780" w14:paraId="1D364B2F" w14:textId="77777777" w:rsidTr="00E734BD">
        <w:tc>
          <w:tcPr>
            <w:tcW w:w="1554" w:type="dxa"/>
          </w:tcPr>
          <w:p w14:paraId="77FF31E9" w14:textId="77777777" w:rsidR="008A7680" w:rsidRPr="008F5780" w:rsidRDefault="008A7680" w:rsidP="00AE422B">
            <w:pPr>
              <w:widowControl w:val="0"/>
              <w:jc w:val="both"/>
              <w:rPr>
                <w:rFonts w:ascii="Times New Roman" w:hAnsi="Times New Roman"/>
                <w:sz w:val="28"/>
                <w:szCs w:val="28"/>
              </w:rPr>
            </w:pPr>
            <w:r w:rsidRPr="008F5780">
              <w:rPr>
                <w:rFonts w:ascii="Times New Roman" w:hAnsi="Times New Roman"/>
                <w:sz w:val="28"/>
                <w:szCs w:val="28"/>
              </w:rPr>
              <w:t>г.Алматы</w:t>
            </w:r>
          </w:p>
        </w:tc>
        <w:tc>
          <w:tcPr>
            <w:tcW w:w="1559" w:type="dxa"/>
          </w:tcPr>
          <w:p w14:paraId="142AAE69" w14:textId="77777777" w:rsidR="008A7680" w:rsidRPr="008F5780" w:rsidRDefault="008A7680" w:rsidP="00AE422B">
            <w:pPr>
              <w:widowControl w:val="0"/>
              <w:jc w:val="both"/>
              <w:rPr>
                <w:rFonts w:ascii="Times New Roman" w:hAnsi="Times New Roman"/>
                <w:sz w:val="28"/>
                <w:szCs w:val="28"/>
              </w:rPr>
            </w:pPr>
            <w:r w:rsidRPr="008F5780">
              <w:rPr>
                <w:rFonts w:ascii="Times New Roman" w:hAnsi="Times New Roman"/>
                <w:sz w:val="28"/>
                <w:szCs w:val="28"/>
              </w:rPr>
              <w:t>Городской</w:t>
            </w:r>
          </w:p>
        </w:tc>
        <w:tc>
          <w:tcPr>
            <w:tcW w:w="4962" w:type="dxa"/>
            <w:vAlign w:val="bottom"/>
          </w:tcPr>
          <w:p w14:paraId="4471A1E0" w14:textId="77777777" w:rsidR="008A7680" w:rsidRPr="008F5780" w:rsidRDefault="008A7680" w:rsidP="00AE422B">
            <w:pPr>
              <w:widowControl w:val="0"/>
              <w:jc w:val="both"/>
              <w:rPr>
                <w:rFonts w:ascii="Times New Roman" w:hAnsi="Times New Roman"/>
                <w:sz w:val="28"/>
                <w:szCs w:val="28"/>
              </w:rPr>
            </w:pPr>
            <w:r w:rsidRPr="008F5780">
              <w:rPr>
                <w:rFonts w:ascii="Times New Roman" w:hAnsi="Times New Roman"/>
                <w:sz w:val="28"/>
                <w:szCs w:val="28"/>
              </w:rPr>
              <w:t>Центральная городская клиническая больница</w:t>
            </w:r>
          </w:p>
        </w:tc>
        <w:tc>
          <w:tcPr>
            <w:tcW w:w="1559" w:type="dxa"/>
            <w:vAlign w:val="center"/>
          </w:tcPr>
          <w:p w14:paraId="565BDCE6" w14:textId="77777777" w:rsidR="008A7680" w:rsidRPr="008F5780" w:rsidRDefault="008A7680" w:rsidP="00AE422B">
            <w:pPr>
              <w:widowControl w:val="0"/>
              <w:ind w:firstLine="567"/>
              <w:jc w:val="both"/>
              <w:rPr>
                <w:rFonts w:ascii="Times New Roman" w:hAnsi="Times New Roman"/>
                <w:sz w:val="28"/>
                <w:szCs w:val="28"/>
              </w:rPr>
            </w:pPr>
            <w:r w:rsidRPr="008F5780">
              <w:rPr>
                <w:rFonts w:ascii="Times New Roman" w:hAnsi="Times New Roman"/>
                <w:sz w:val="28"/>
                <w:szCs w:val="28"/>
              </w:rPr>
              <w:t>2</w:t>
            </w:r>
          </w:p>
        </w:tc>
      </w:tr>
      <w:tr w:rsidR="008A7680" w:rsidRPr="008F5780" w14:paraId="26CF0E5F" w14:textId="77777777" w:rsidTr="00E734BD">
        <w:tc>
          <w:tcPr>
            <w:tcW w:w="1554" w:type="dxa"/>
          </w:tcPr>
          <w:p w14:paraId="46EF0591" w14:textId="77777777" w:rsidR="008A7680" w:rsidRPr="008F5780" w:rsidRDefault="008A7680" w:rsidP="00AE422B">
            <w:pPr>
              <w:widowControl w:val="0"/>
              <w:jc w:val="both"/>
              <w:rPr>
                <w:rFonts w:ascii="Times New Roman" w:hAnsi="Times New Roman"/>
                <w:sz w:val="28"/>
                <w:szCs w:val="28"/>
              </w:rPr>
            </w:pPr>
            <w:r w:rsidRPr="008F5780">
              <w:rPr>
                <w:rFonts w:ascii="Times New Roman" w:hAnsi="Times New Roman"/>
                <w:sz w:val="28"/>
                <w:szCs w:val="28"/>
              </w:rPr>
              <w:t>г.Алматы</w:t>
            </w:r>
          </w:p>
        </w:tc>
        <w:tc>
          <w:tcPr>
            <w:tcW w:w="1559" w:type="dxa"/>
          </w:tcPr>
          <w:p w14:paraId="5AB56E0E" w14:textId="77777777" w:rsidR="008A7680" w:rsidRPr="008F5780" w:rsidRDefault="008A7680" w:rsidP="00AE422B">
            <w:pPr>
              <w:widowControl w:val="0"/>
              <w:jc w:val="both"/>
              <w:rPr>
                <w:rFonts w:ascii="Times New Roman" w:hAnsi="Times New Roman"/>
                <w:sz w:val="28"/>
                <w:szCs w:val="28"/>
              </w:rPr>
            </w:pPr>
            <w:r w:rsidRPr="008F5780">
              <w:rPr>
                <w:rFonts w:ascii="Times New Roman" w:hAnsi="Times New Roman"/>
                <w:sz w:val="28"/>
                <w:szCs w:val="28"/>
              </w:rPr>
              <w:t>Городской</w:t>
            </w:r>
          </w:p>
        </w:tc>
        <w:tc>
          <w:tcPr>
            <w:tcW w:w="4962" w:type="dxa"/>
            <w:vAlign w:val="bottom"/>
          </w:tcPr>
          <w:p w14:paraId="7D4BFBE1" w14:textId="77777777" w:rsidR="008A7680" w:rsidRPr="008F5780" w:rsidRDefault="008A7680" w:rsidP="00AE422B">
            <w:pPr>
              <w:widowControl w:val="0"/>
              <w:jc w:val="both"/>
              <w:rPr>
                <w:rFonts w:ascii="Times New Roman" w:hAnsi="Times New Roman"/>
                <w:sz w:val="28"/>
                <w:szCs w:val="28"/>
              </w:rPr>
            </w:pPr>
            <w:r w:rsidRPr="008F5780">
              <w:rPr>
                <w:rFonts w:ascii="Times New Roman" w:hAnsi="Times New Roman"/>
                <w:sz w:val="28"/>
                <w:szCs w:val="28"/>
              </w:rPr>
              <w:t>Алматинский онкологический центр</w:t>
            </w:r>
          </w:p>
        </w:tc>
        <w:tc>
          <w:tcPr>
            <w:tcW w:w="1559" w:type="dxa"/>
            <w:vAlign w:val="center"/>
          </w:tcPr>
          <w:p w14:paraId="670ADD0C" w14:textId="77777777" w:rsidR="008A7680" w:rsidRPr="008F5780" w:rsidRDefault="008A7680" w:rsidP="00AE422B">
            <w:pPr>
              <w:widowControl w:val="0"/>
              <w:ind w:firstLine="567"/>
              <w:jc w:val="both"/>
              <w:rPr>
                <w:rFonts w:ascii="Times New Roman" w:hAnsi="Times New Roman"/>
                <w:sz w:val="28"/>
                <w:szCs w:val="28"/>
              </w:rPr>
            </w:pPr>
            <w:r w:rsidRPr="008F5780">
              <w:rPr>
                <w:rFonts w:ascii="Times New Roman" w:hAnsi="Times New Roman"/>
                <w:sz w:val="28"/>
                <w:szCs w:val="28"/>
              </w:rPr>
              <w:t>1</w:t>
            </w:r>
          </w:p>
        </w:tc>
      </w:tr>
      <w:tr w:rsidR="008A7680" w:rsidRPr="008F5780" w14:paraId="5EB5FE30" w14:textId="77777777" w:rsidTr="00E734BD">
        <w:tc>
          <w:tcPr>
            <w:tcW w:w="1554" w:type="dxa"/>
          </w:tcPr>
          <w:p w14:paraId="70671366" w14:textId="77777777" w:rsidR="008A7680" w:rsidRPr="008F5780" w:rsidRDefault="008A7680" w:rsidP="00AE422B">
            <w:pPr>
              <w:widowControl w:val="0"/>
              <w:jc w:val="both"/>
              <w:rPr>
                <w:rFonts w:ascii="Times New Roman" w:hAnsi="Times New Roman"/>
                <w:sz w:val="28"/>
                <w:szCs w:val="28"/>
              </w:rPr>
            </w:pPr>
            <w:r w:rsidRPr="008F5780">
              <w:rPr>
                <w:rFonts w:ascii="Times New Roman" w:hAnsi="Times New Roman"/>
                <w:sz w:val="28"/>
                <w:szCs w:val="28"/>
              </w:rPr>
              <w:t>г.Алматы</w:t>
            </w:r>
          </w:p>
        </w:tc>
        <w:tc>
          <w:tcPr>
            <w:tcW w:w="1559" w:type="dxa"/>
          </w:tcPr>
          <w:p w14:paraId="3D60156F" w14:textId="77777777" w:rsidR="008A7680" w:rsidRPr="008F5780" w:rsidRDefault="008A7680" w:rsidP="00AE422B">
            <w:pPr>
              <w:widowControl w:val="0"/>
              <w:jc w:val="both"/>
              <w:rPr>
                <w:rFonts w:ascii="Times New Roman" w:hAnsi="Times New Roman"/>
                <w:sz w:val="28"/>
                <w:szCs w:val="28"/>
              </w:rPr>
            </w:pPr>
            <w:r w:rsidRPr="008F5780">
              <w:rPr>
                <w:rFonts w:ascii="Times New Roman" w:hAnsi="Times New Roman"/>
                <w:sz w:val="28"/>
                <w:szCs w:val="28"/>
              </w:rPr>
              <w:t>Городской</w:t>
            </w:r>
          </w:p>
        </w:tc>
        <w:tc>
          <w:tcPr>
            <w:tcW w:w="4962" w:type="dxa"/>
            <w:vAlign w:val="bottom"/>
          </w:tcPr>
          <w:p w14:paraId="2A231406" w14:textId="77777777" w:rsidR="008A7680" w:rsidRPr="008F5780" w:rsidRDefault="008A7680" w:rsidP="00AE422B">
            <w:pPr>
              <w:widowControl w:val="0"/>
              <w:jc w:val="both"/>
              <w:rPr>
                <w:rFonts w:ascii="Times New Roman" w:hAnsi="Times New Roman"/>
                <w:sz w:val="28"/>
                <w:szCs w:val="28"/>
              </w:rPr>
            </w:pPr>
            <w:r w:rsidRPr="008F5780">
              <w:rPr>
                <w:rFonts w:ascii="Times New Roman" w:hAnsi="Times New Roman"/>
                <w:sz w:val="28"/>
                <w:szCs w:val="28"/>
              </w:rPr>
              <w:t>АО Центральная клиническая больница</w:t>
            </w:r>
          </w:p>
        </w:tc>
        <w:tc>
          <w:tcPr>
            <w:tcW w:w="1559" w:type="dxa"/>
            <w:vAlign w:val="center"/>
          </w:tcPr>
          <w:p w14:paraId="1EC3F5B6" w14:textId="77777777" w:rsidR="008A7680" w:rsidRPr="008F5780" w:rsidRDefault="008A7680" w:rsidP="00AE422B">
            <w:pPr>
              <w:widowControl w:val="0"/>
              <w:ind w:firstLine="567"/>
              <w:jc w:val="both"/>
              <w:rPr>
                <w:rFonts w:ascii="Times New Roman" w:hAnsi="Times New Roman"/>
                <w:sz w:val="28"/>
                <w:szCs w:val="28"/>
              </w:rPr>
            </w:pPr>
            <w:r w:rsidRPr="008F5780">
              <w:rPr>
                <w:rFonts w:ascii="Times New Roman" w:hAnsi="Times New Roman"/>
                <w:sz w:val="28"/>
                <w:szCs w:val="28"/>
              </w:rPr>
              <w:t>1</w:t>
            </w:r>
          </w:p>
        </w:tc>
      </w:tr>
      <w:tr w:rsidR="008A7680" w:rsidRPr="008F5780" w14:paraId="2E591F3C" w14:textId="77777777" w:rsidTr="00E734BD">
        <w:tc>
          <w:tcPr>
            <w:tcW w:w="1554" w:type="dxa"/>
          </w:tcPr>
          <w:p w14:paraId="06E564B0" w14:textId="77777777" w:rsidR="008A7680" w:rsidRPr="008F5780" w:rsidRDefault="008A7680" w:rsidP="00AE422B">
            <w:pPr>
              <w:widowControl w:val="0"/>
              <w:jc w:val="both"/>
              <w:rPr>
                <w:rFonts w:ascii="Times New Roman" w:hAnsi="Times New Roman"/>
                <w:sz w:val="28"/>
                <w:szCs w:val="28"/>
              </w:rPr>
            </w:pPr>
            <w:r w:rsidRPr="008F5780">
              <w:rPr>
                <w:rFonts w:ascii="Times New Roman" w:hAnsi="Times New Roman"/>
                <w:sz w:val="28"/>
                <w:szCs w:val="28"/>
              </w:rPr>
              <w:t>г.Алматы</w:t>
            </w:r>
          </w:p>
        </w:tc>
        <w:tc>
          <w:tcPr>
            <w:tcW w:w="1559" w:type="dxa"/>
          </w:tcPr>
          <w:p w14:paraId="295460F9" w14:textId="77777777" w:rsidR="008A7680" w:rsidRPr="008F5780" w:rsidRDefault="008A7680" w:rsidP="00AE422B">
            <w:pPr>
              <w:widowControl w:val="0"/>
              <w:jc w:val="both"/>
              <w:rPr>
                <w:rFonts w:ascii="Times New Roman" w:hAnsi="Times New Roman"/>
                <w:sz w:val="28"/>
                <w:szCs w:val="28"/>
              </w:rPr>
            </w:pPr>
            <w:r w:rsidRPr="008F5780">
              <w:rPr>
                <w:rFonts w:ascii="Times New Roman" w:hAnsi="Times New Roman"/>
                <w:sz w:val="28"/>
                <w:szCs w:val="28"/>
              </w:rPr>
              <w:t>Городской</w:t>
            </w:r>
          </w:p>
        </w:tc>
        <w:tc>
          <w:tcPr>
            <w:tcW w:w="4962" w:type="dxa"/>
            <w:vAlign w:val="bottom"/>
          </w:tcPr>
          <w:p w14:paraId="2518EA4E" w14:textId="77777777" w:rsidR="008A7680" w:rsidRPr="008F5780" w:rsidRDefault="008A7680" w:rsidP="00AE422B">
            <w:pPr>
              <w:widowControl w:val="0"/>
              <w:jc w:val="both"/>
              <w:rPr>
                <w:rFonts w:ascii="Times New Roman" w:hAnsi="Times New Roman"/>
                <w:sz w:val="28"/>
                <w:szCs w:val="28"/>
              </w:rPr>
            </w:pPr>
            <w:r w:rsidRPr="008F5780">
              <w:rPr>
                <w:rFonts w:ascii="Times New Roman" w:hAnsi="Times New Roman"/>
                <w:sz w:val="28"/>
                <w:szCs w:val="28"/>
              </w:rPr>
              <w:t>Центр детской неотложной медицинской помощи</w:t>
            </w:r>
          </w:p>
        </w:tc>
        <w:tc>
          <w:tcPr>
            <w:tcW w:w="1559" w:type="dxa"/>
            <w:vAlign w:val="center"/>
          </w:tcPr>
          <w:p w14:paraId="47E16E81" w14:textId="77777777" w:rsidR="008A7680" w:rsidRPr="008F5780" w:rsidRDefault="008A7680" w:rsidP="00AE422B">
            <w:pPr>
              <w:widowControl w:val="0"/>
              <w:ind w:firstLine="567"/>
              <w:jc w:val="both"/>
              <w:rPr>
                <w:rFonts w:ascii="Times New Roman" w:hAnsi="Times New Roman"/>
                <w:sz w:val="28"/>
                <w:szCs w:val="28"/>
              </w:rPr>
            </w:pPr>
            <w:r w:rsidRPr="008F5780">
              <w:rPr>
                <w:rFonts w:ascii="Times New Roman" w:hAnsi="Times New Roman"/>
                <w:sz w:val="28"/>
                <w:szCs w:val="28"/>
              </w:rPr>
              <w:t>1</w:t>
            </w:r>
          </w:p>
        </w:tc>
      </w:tr>
      <w:tr w:rsidR="008A7680" w:rsidRPr="008F5780" w14:paraId="3E08EB59" w14:textId="77777777" w:rsidTr="00E734BD">
        <w:tc>
          <w:tcPr>
            <w:tcW w:w="1554" w:type="dxa"/>
          </w:tcPr>
          <w:p w14:paraId="2C100881" w14:textId="77777777" w:rsidR="008A7680" w:rsidRPr="008F5780" w:rsidRDefault="008A7680" w:rsidP="00AE422B">
            <w:pPr>
              <w:widowControl w:val="0"/>
              <w:jc w:val="both"/>
              <w:rPr>
                <w:rFonts w:ascii="Times New Roman" w:hAnsi="Times New Roman"/>
                <w:sz w:val="28"/>
                <w:szCs w:val="28"/>
              </w:rPr>
            </w:pPr>
            <w:r w:rsidRPr="008F5780">
              <w:rPr>
                <w:rFonts w:ascii="Times New Roman" w:hAnsi="Times New Roman"/>
                <w:sz w:val="28"/>
                <w:szCs w:val="28"/>
              </w:rPr>
              <w:t>г.Алматы</w:t>
            </w:r>
          </w:p>
        </w:tc>
        <w:tc>
          <w:tcPr>
            <w:tcW w:w="1559" w:type="dxa"/>
          </w:tcPr>
          <w:p w14:paraId="7E23102E" w14:textId="77777777" w:rsidR="008A7680" w:rsidRPr="008F5780" w:rsidRDefault="008A7680" w:rsidP="00AE422B">
            <w:pPr>
              <w:widowControl w:val="0"/>
              <w:jc w:val="both"/>
              <w:rPr>
                <w:rFonts w:ascii="Times New Roman" w:hAnsi="Times New Roman"/>
                <w:sz w:val="28"/>
                <w:szCs w:val="28"/>
              </w:rPr>
            </w:pPr>
            <w:r w:rsidRPr="008F5780">
              <w:rPr>
                <w:rFonts w:ascii="Times New Roman" w:hAnsi="Times New Roman"/>
                <w:sz w:val="28"/>
                <w:szCs w:val="28"/>
              </w:rPr>
              <w:t>Городской</w:t>
            </w:r>
          </w:p>
        </w:tc>
        <w:tc>
          <w:tcPr>
            <w:tcW w:w="4962" w:type="dxa"/>
            <w:vAlign w:val="bottom"/>
          </w:tcPr>
          <w:p w14:paraId="2230B451" w14:textId="77777777" w:rsidR="008A7680" w:rsidRPr="008F5780" w:rsidRDefault="008A7680" w:rsidP="00AE422B">
            <w:pPr>
              <w:widowControl w:val="0"/>
              <w:jc w:val="both"/>
              <w:rPr>
                <w:rFonts w:ascii="Times New Roman" w:hAnsi="Times New Roman"/>
                <w:sz w:val="28"/>
                <w:szCs w:val="28"/>
              </w:rPr>
            </w:pPr>
            <w:r w:rsidRPr="008F5780">
              <w:rPr>
                <w:rFonts w:ascii="Times New Roman" w:hAnsi="Times New Roman"/>
                <w:sz w:val="28"/>
                <w:szCs w:val="28"/>
              </w:rPr>
              <w:t>Городская больница скорой неотложной помощи</w:t>
            </w:r>
          </w:p>
        </w:tc>
        <w:tc>
          <w:tcPr>
            <w:tcW w:w="1559" w:type="dxa"/>
            <w:vAlign w:val="center"/>
          </w:tcPr>
          <w:p w14:paraId="418247CA" w14:textId="77777777" w:rsidR="008A7680" w:rsidRPr="008F5780" w:rsidRDefault="008A7680" w:rsidP="00AE422B">
            <w:pPr>
              <w:widowControl w:val="0"/>
              <w:ind w:firstLine="567"/>
              <w:jc w:val="both"/>
              <w:rPr>
                <w:rFonts w:ascii="Times New Roman" w:hAnsi="Times New Roman"/>
                <w:sz w:val="28"/>
                <w:szCs w:val="28"/>
              </w:rPr>
            </w:pPr>
            <w:r w:rsidRPr="008F5780">
              <w:rPr>
                <w:rFonts w:ascii="Times New Roman" w:hAnsi="Times New Roman"/>
                <w:sz w:val="28"/>
                <w:szCs w:val="28"/>
              </w:rPr>
              <w:t>1</w:t>
            </w:r>
          </w:p>
        </w:tc>
      </w:tr>
      <w:tr w:rsidR="008A7680" w:rsidRPr="008F5780" w14:paraId="415D7351" w14:textId="77777777" w:rsidTr="00E734BD">
        <w:tc>
          <w:tcPr>
            <w:tcW w:w="1554" w:type="dxa"/>
          </w:tcPr>
          <w:p w14:paraId="77397C70" w14:textId="77777777" w:rsidR="008A7680" w:rsidRPr="008F5780" w:rsidRDefault="008A7680" w:rsidP="00AE422B">
            <w:pPr>
              <w:widowControl w:val="0"/>
              <w:jc w:val="both"/>
              <w:rPr>
                <w:rFonts w:ascii="Times New Roman" w:hAnsi="Times New Roman"/>
                <w:sz w:val="28"/>
                <w:szCs w:val="28"/>
              </w:rPr>
            </w:pPr>
            <w:r w:rsidRPr="008F5780">
              <w:rPr>
                <w:rFonts w:ascii="Times New Roman" w:hAnsi="Times New Roman"/>
                <w:sz w:val="28"/>
                <w:szCs w:val="28"/>
              </w:rPr>
              <w:t>г.Алматы</w:t>
            </w:r>
          </w:p>
        </w:tc>
        <w:tc>
          <w:tcPr>
            <w:tcW w:w="1559" w:type="dxa"/>
          </w:tcPr>
          <w:p w14:paraId="7367BCFC" w14:textId="77777777" w:rsidR="008A7680" w:rsidRPr="008F5780" w:rsidRDefault="008A7680" w:rsidP="00AE422B">
            <w:pPr>
              <w:widowControl w:val="0"/>
              <w:jc w:val="both"/>
              <w:rPr>
                <w:rFonts w:ascii="Times New Roman" w:hAnsi="Times New Roman"/>
                <w:sz w:val="28"/>
                <w:szCs w:val="28"/>
              </w:rPr>
            </w:pPr>
            <w:r w:rsidRPr="008F5780">
              <w:rPr>
                <w:rFonts w:ascii="Times New Roman" w:hAnsi="Times New Roman"/>
                <w:sz w:val="28"/>
                <w:szCs w:val="28"/>
              </w:rPr>
              <w:t>Городской</w:t>
            </w:r>
          </w:p>
        </w:tc>
        <w:tc>
          <w:tcPr>
            <w:tcW w:w="4962" w:type="dxa"/>
            <w:vAlign w:val="bottom"/>
          </w:tcPr>
          <w:p w14:paraId="6DCA09C1" w14:textId="77777777" w:rsidR="008A7680" w:rsidRPr="008F5780" w:rsidRDefault="008A7680" w:rsidP="00AE422B">
            <w:pPr>
              <w:widowControl w:val="0"/>
              <w:jc w:val="both"/>
              <w:rPr>
                <w:rFonts w:ascii="Times New Roman" w:hAnsi="Times New Roman"/>
                <w:sz w:val="28"/>
                <w:szCs w:val="28"/>
              </w:rPr>
            </w:pPr>
            <w:r w:rsidRPr="008F5780">
              <w:rPr>
                <w:rFonts w:ascii="Times New Roman" w:hAnsi="Times New Roman"/>
                <w:sz w:val="28"/>
                <w:szCs w:val="28"/>
              </w:rPr>
              <w:t>ГП №32</w:t>
            </w:r>
          </w:p>
        </w:tc>
        <w:tc>
          <w:tcPr>
            <w:tcW w:w="1559" w:type="dxa"/>
            <w:vAlign w:val="center"/>
          </w:tcPr>
          <w:p w14:paraId="7AE514D7" w14:textId="77777777" w:rsidR="008A7680" w:rsidRPr="008F5780" w:rsidRDefault="008A7680" w:rsidP="00AE422B">
            <w:pPr>
              <w:widowControl w:val="0"/>
              <w:ind w:firstLine="567"/>
              <w:jc w:val="both"/>
              <w:rPr>
                <w:rFonts w:ascii="Times New Roman" w:hAnsi="Times New Roman"/>
                <w:sz w:val="28"/>
                <w:szCs w:val="28"/>
              </w:rPr>
            </w:pPr>
            <w:r w:rsidRPr="008F5780">
              <w:rPr>
                <w:rFonts w:ascii="Times New Roman" w:hAnsi="Times New Roman"/>
                <w:sz w:val="28"/>
                <w:szCs w:val="28"/>
              </w:rPr>
              <w:t>1</w:t>
            </w:r>
          </w:p>
        </w:tc>
      </w:tr>
      <w:tr w:rsidR="008A7680" w:rsidRPr="008F5780" w14:paraId="2B9588BD" w14:textId="77777777" w:rsidTr="00E734BD">
        <w:tc>
          <w:tcPr>
            <w:tcW w:w="1554" w:type="dxa"/>
          </w:tcPr>
          <w:p w14:paraId="391DC3F7" w14:textId="77777777" w:rsidR="008A7680" w:rsidRPr="008F5780" w:rsidRDefault="008A7680" w:rsidP="00AE422B">
            <w:pPr>
              <w:widowControl w:val="0"/>
              <w:jc w:val="both"/>
              <w:rPr>
                <w:rFonts w:ascii="Times New Roman" w:hAnsi="Times New Roman"/>
                <w:sz w:val="28"/>
                <w:szCs w:val="28"/>
              </w:rPr>
            </w:pPr>
            <w:r w:rsidRPr="008F5780">
              <w:rPr>
                <w:rFonts w:ascii="Times New Roman" w:hAnsi="Times New Roman"/>
                <w:sz w:val="28"/>
                <w:szCs w:val="28"/>
              </w:rPr>
              <w:t>г.Алматы</w:t>
            </w:r>
          </w:p>
        </w:tc>
        <w:tc>
          <w:tcPr>
            <w:tcW w:w="1559" w:type="dxa"/>
          </w:tcPr>
          <w:p w14:paraId="45F3B6E4" w14:textId="77777777" w:rsidR="008A7680" w:rsidRPr="008F5780" w:rsidRDefault="008A7680" w:rsidP="00AE422B">
            <w:pPr>
              <w:widowControl w:val="0"/>
              <w:jc w:val="both"/>
              <w:rPr>
                <w:rFonts w:ascii="Times New Roman" w:hAnsi="Times New Roman"/>
                <w:sz w:val="28"/>
                <w:szCs w:val="28"/>
              </w:rPr>
            </w:pPr>
            <w:r w:rsidRPr="008F5780">
              <w:rPr>
                <w:rFonts w:ascii="Times New Roman" w:hAnsi="Times New Roman"/>
                <w:sz w:val="28"/>
                <w:szCs w:val="28"/>
              </w:rPr>
              <w:t>Городской</w:t>
            </w:r>
          </w:p>
        </w:tc>
        <w:tc>
          <w:tcPr>
            <w:tcW w:w="4962" w:type="dxa"/>
            <w:vAlign w:val="bottom"/>
          </w:tcPr>
          <w:p w14:paraId="31BC32B4" w14:textId="77777777" w:rsidR="008A7680" w:rsidRPr="008F5780" w:rsidRDefault="008A7680" w:rsidP="00AE422B">
            <w:pPr>
              <w:widowControl w:val="0"/>
              <w:jc w:val="both"/>
              <w:rPr>
                <w:rFonts w:ascii="Times New Roman" w:hAnsi="Times New Roman"/>
                <w:sz w:val="28"/>
                <w:szCs w:val="28"/>
              </w:rPr>
            </w:pPr>
            <w:r w:rsidRPr="008F5780">
              <w:rPr>
                <w:rFonts w:ascii="Times New Roman" w:hAnsi="Times New Roman"/>
                <w:sz w:val="28"/>
                <w:szCs w:val="28"/>
              </w:rPr>
              <w:t>ГКБ №1</w:t>
            </w:r>
          </w:p>
        </w:tc>
        <w:tc>
          <w:tcPr>
            <w:tcW w:w="1559" w:type="dxa"/>
            <w:vAlign w:val="center"/>
          </w:tcPr>
          <w:p w14:paraId="1BF1F01F" w14:textId="77777777" w:rsidR="008A7680" w:rsidRPr="008F5780" w:rsidRDefault="008A7680" w:rsidP="00AE422B">
            <w:pPr>
              <w:widowControl w:val="0"/>
              <w:ind w:firstLine="567"/>
              <w:jc w:val="both"/>
              <w:rPr>
                <w:rFonts w:ascii="Times New Roman" w:hAnsi="Times New Roman"/>
                <w:sz w:val="28"/>
                <w:szCs w:val="28"/>
              </w:rPr>
            </w:pPr>
            <w:r w:rsidRPr="008F5780">
              <w:rPr>
                <w:rFonts w:ascii="Times New Roman" w:hAnsi="Times New Roman"/>
                <w:sz w:val="28"/>
                <w:szCs w:val="28"/>
              </w:rPr>
              <w:t>1</w:t>
            </w:r>
          </w:p>
        </w:tc>
      </w:tr>
      <w:tr w:rsidR="008A7680" w:rsidRPr="008F5780" w14:paraId="74AC57F9" w14:textId="77777777" w:rsidTr="00E734BD">
        <w:tc>
          <w:tcPr>
            <w:tcW w:w="1554" w:type="dxa"/>
          </w:tcPr>
          <w:p w14:paraId="22AB8C56" w14:textId="77777777" w:rsidR="008A7680" w:rsidRPr="008F5780" w:rsidRDefault="008A7680" w:rsidP="00AE422B">
            <w:pPr>
              <w:widowControl w:val="0"/>
              <w:jc w:val="both"/>
              <w:rPr>
                <w:rFonts w:ascii="Times New Roman" w:hAnsi="Times New Roman"/>
                <w:sz w:val="28"/>
                <w:szCs w:val="28"/>
              </w:rPr>
            </w:pPr>
            <w:r w:rsidRPr="008F5780">
              <w:rPr>
                <w:rFonts w:ascii="Times New Roman" w:hAnsi="Times New Roman"/>
                <w:sz w:val="28"/>
                <w:szCs w:val="28"/>
              </w:rPr>
              <w:t>г.Алматы</w:t>
            </w:r>
          </w:p>
        </w:tc>
        <w:tc>
          <w:tcPr>
            <w:tcW w:w="1559" w:type="dxa"/>
          </w:tcPr>
          <w:p w14:paraId="2A337245" w14:textId="77777777" w:rsidR="008A7680" w:rsidRPr="008F5780" w:rsidRDefault="008A7680" w:rsidP="00AE422B">
            <w:pPr>
              <w:widowControl w:val="0"/>
              <w:jc w:val="both"/>
              <w:rPr>
                <w:rFonts w:ascii="Times New Roman" w:hAnsi="Times New Roman"/>
                <w:sz w:val="28"/>
                <w:szCs w:val="28"/>
              </w:rPr>
            </w:pPr>
            <w:r w:rsidRPr="008F5780">
              <w:rPr>
                <w:rFonts w:ascii="Times New Roman" w:hAnsi="Times New Roman"/>
                <w:sz w:val="28"/>
                <w:szCs w:val="28"/>
              </w:rPr>
              <w:t>Городской</w:t>
            </w:r>
          </w:p>
        </w:tc>
        <w:tc>
          <w:tcPr>
            <w:tcW w:w="4962" w:type="dxa"/>
            <w:vAlign w:val="bottom"/>
          </w:tcPr>
          <w:p w14:paraId="12B38F4B" w14:textId="77777777" w:rsidR="008A7680" w:rsidRPr="008F5780" w:rsidRDefault="008A7680" w:rsidP="00AE422B">
            <w:pPr>
              <w:widowControl w:val="0"/>
              <w:jc w:val="both"/>
              <w:rPr>
                <w:rFonts w:ascii="Times New Roman" w:hAnsi="Times New Roman"/>
                <w:sz w:val="28"/>
                <w:szCs w:val="28"/>
              </w:rPr>
            </w:pPr>
            <w:r w:rsidRPr="008F5780">
              <w:rPr>
                <w:rFonts w:ascii="Times New Roman" w:hAnsi="Times New Roman"/>
                <w:sz w:val="28"/>
                <w:szCs w:val="28"/>
              </w:rPr>
              <w:t>ГКБ №4</w:t>
            </w:r>
          </w:p>
        </w:tc>
        <w:tc>
          <w:tcPr>
            <w:tcW w:w="1559" w:type="dxa"/>
            <w:vAlign w:val="center"/>
          </w:tcPr>
          <w:p w14:paraId="0D8CFC01" w14:textId="77777777" w:rsidR="008A7680" w:rsidRPr="008F5780" w:rsidRDefault="008A7680" w:rsidP="00AE422B">
            <w:pPr>
              <w:widowControl w:val="0"/>
              <w:ind w:firstLine="567"/>
              <w:jc w:val="both"/>
              <w:rPr>
                <w:rFonts w:ascii="Times New Roman" w:hAnsi="Times New Roman"/>
                <w:sz w:val="28"/>
                <w:szCs w:val="28"/>
              </w:rPr>
            </w:pPr>
            <w:r w:rsidRPr="008F5780">
              <w:rPr>
                <w:rFonts w:ascii="Times New Roman" w:hAnsi="Times New Roman"/>
                <w:sz w:val="28"/>
                <w:szCs w:val="28"/>
              </w:rPr>
              <w:t>1</w:t>
            </w:r>
          </w:p>
        </w:tc>
      </w:tr>
      <w:tr w:rsidR="008A7680" w:rsidRPr="008F5780" w14:paraId="7C4817A1" w14:textId="77777777" w:rsidTr="000E0156">
        <w:tc>
          <w:tcPr>
            <w:tcW w:w="1554" w:type="dxa"/>
            <w:tcBorders>
              <w:bottom w:val="single" w:sz="4" w:space="0" w:color="auto"/>
            </w:tcBorders>
          </w:tcPr>
          <w:p w14:paraId="12B7F2B5" w14:textId="77777777" w:rsidR="008A7680" w:rsidRPr="008F5780" w:rsidRDefault="008A7680" w:rsidP="00AE422B">
            <w:pPr>
              <w:widowControl w:val="0"/>
              <w:jc w:val="both"/>
              <w:rPr>
                <w:rFonts w:ascii="Times New Roman" w:hAnsi="Times New Roman"/>
                <w:sz w:val="28"/>
                <w:szCs w:val="28"/>
              </w:rPr>
            </w:pPr>
            <w:r w:rsidRPr="008F5780">
              <w:rPr>
                <w:rFonts w:ascii="Times New Roman" w:hAnsi="Times New Roman"/>
                <w:sz w:val="28"/>
                <w:szCs w:val="28"/>
              </w:rPr>
              <w:t>г.Алматы</w:t>
            </w:r>
          </w:p>
        </w:tc>
        <w:tc>
          <w:tcPr>
            <w:tcW w:w="1559" w:type="dxa"/>
            <w:tcBorders>
              <w:bottom w:val="single" w:sz="4" w:space="0" w:color="auto"/>
            </w:tcBorders>
          </w:tcPr>
          <w:p w14:paraId="35E6B7FC" w14:textId="77777777" w:rsidR="008A7680" w:rsidRPr="008F5780" w:rsidRDefault="008A7680" w:rsidP="00AE422B">
            <w:pPr>
              <w:widowControl w:val="0"/>
              <w:jc w:val="both"/>
              <w:rPr>
                <w:rFonts w:ascii="Times New Roman" w:hAnsi="Times New Roman"/>
                <w:sz w:val="28"/>
                <w:szCs w:val="28"/>
              </w:rPr>
            </w:pPr>
            <w:r w:rsidRPr="008F5780">
              <w:rPr>
                <w:rFonts w:ascii="Times New Roman" w:hAnsi="Times New Roman"/>
                <w:sz w:val="28"/>
                <w:szCs w:val="28"/>
              </w:rPr>
              <w:t>Городской</w:t>
            </w:r>
          </w:p>
        </w:tc>
        <w:tc>
          <w:tcPr>
            <w:tcW w:w="4962" w:type="dxa"/>
            <w:tcBorders>
              <w:bottom w:val="single" w:sz="4" w:space="0" w:color="auto"/>
            </w:tcBorders>
            <w:vAlign w:val="bottom"/>
          </w:tcPr>
          <w:p w14:paraId="6F2D1B28" w14:textId="77777777" w:rsidR="008A7680" w:rsidRPr="008F5780" w:rsidRDefault="008A7680" w:rsidP="00AE422B">
            <w:pPr>
              <w:widowControl w:val="0"/>
              <w:jc w:val="both"/>
              <w:rPr>
                <w:rFonts w:ascii="Times New Roman" w:hAnsi="Times New Roman"/>
                <w:sz w:val="28"/>
                <w:szCs w:val="28"/>
              </w:rPr>
            </w:pPr>
            <w:r w:rsidRPr="008F5780">
              <w:rPr>
                <w:rFonts w:ascii="Times New Roman" w:hAnsi="Times New Roman"/>
                <w:sz w:val="28"/>
                <w:szCs w:val="28"/>
              </w:rPr>
              <w:t>ГКБ  №5</w:t>
            </w:r>
          </w:p>
        </w:tc>
        <w:tc>
          <w:tcPr>
            <w:tcW w:w="1559" w:type="dxa"/>
            <w:tcBorders>
              <w:bottom w:val="single" w:sz="4" w:space="0" w:color="auto"/>
            </w:tcBorders>
            <w:vAlign w:val="center"/>
          </w:tcPr>
          <w:p w14:paraId="3077BADA" w14:textId="77777777" w:rsidR="008A7680" w:rsidRPr="008F5780" w:rsidRDefault="008A7680" w:rsidP="00AE422B">
            <w:pPr>
              <w:widowControl w:val="0"/>
              <w:ind w:firstLine="567"/>
              <w:jc w:val="both"/>
              <w:rPr>
                <w:rFonts w:ascii="Times New Roman" w:hAnsi="Times New Roman"/>
                <w:sz w:val="28"/>
                <w:szCs w:val="28"/>
              </w:rPr>
            </w:pPr>
            <w:r w:rsidRPr="008F5780">
              <w:rPr>
                <w:rFonts w:ascii="Times New Roman" w:hAnsi="Times New Roman"/>
                <w:sz w:val="28"/>
                <w:szCs w:val="28"/>
              </w:rPr>
              <w:t>1</w:t>
            </w:r>
          </w:p>
        </w:tc>
      </w:tr>
      <w:tr w:rsidR="008A7680" w:rsidRPr="008F5780" w14:paraId="0635E5C2" w14:textId="77777777" w:rsidTr="000E0156">
        <w:tc>
          <w:tcPr>
            <w:tcW w:w="1554" w:type="dxa"/>
            <w:tcBorders>
              <w:bottom w:val="nil"/>
            </w:tcBorders>
          </w:tcPr>
          <w:p w14:paraId="74BF84E7" w14:textId="77777777" w:rsidR="008A7680" w:rsidRPr="008F5780" w:rsidRDefault="008A7680" w:rsidP="00AE422B">
            <w:pPr>
              <w:widowControl w:val="0"/>
              <w:jc w:val="both"/>
              <w:rPr>
                <w:rFonts w:ascii="Times New Roman" w:hAnsi="Times New Roman"/>
                <w:sz w:val="28"/>
                <w:szCs w:val="28"/>
              </w:rPr>
            </w:pPr>
            <w:r w:rsidRPr="008F5780">
              <w:rPr>
                <w:rFonts w:ascii="Times New Roman" w:hAnsi="Times New Roman"/>
                <w:sz w:val="28"/>
                <w:szCs w:val="28"/>
              </w:rPr>
              <w:t>г.Алматы</w:t>
            </w:r>
          </w:p>
        </w:tc>
        <w:tc>
          <w:tcPr>
            <w:tcW w:w="1559" w:type="dxa"/>
            <w:tcBorders>
              <w:bottom w:val="nil"/>
            </w:tcBorders>
          </w:tcPr>
          <w:p w14:paraId="725A9736" w14:textId="77777777" w:rsidR="008A7680" w:rsidRPr="008F5780" w:rsidRDefault="008A7680" w:rsidP="00AE422B">
            <w:pPr>
              <w:widowControl w:val="0"/>
              <w:jc w:val="both"/>
              <w:rPr>
                <w:rFonts w:ascii="Times New Roman" w:hAnsi="Times New Roman"/>
                <w:sz w:val="28"/>
                <w:szCs w:val="28"/>
              </w:rPr>
            </w:pPr>
            <w:r w:rsidRPr="008F5780">
              <w:rPr>
                <w:rFonts w:ascii="Times New Roman" w:hAnsi="Times New Roman"/>
                <w:sz w:val="28"/>
                <w:szCs w:val="28"/>
              </w:rPr>
              <w:t>Городской</w:t>
            </w:r>
          </w:p>
        </w:tc>
        <w:tc>
          <w:tcPr>
            <w:tcW w:w="4962" w:type="dxa"/>
            <w:tcBorders>
              <w:bottom w:val="nil"/>
            </w:tcBorders>
            <w:vAlign w:val="bottom"/>
          </w:tcPr>
          <w:p w14:paraId="1867F838" w14:textId="77777777" w:rsidR="008A7680" w:rsidRPr="008F5780" w:rsidRDefault="008A7680" w:rsidP="00AE422B">
            <w:pPr>
              <w:widowControl w:val="0"/>
              <w:jc w:val="both"/>
              <w:rPr>
                <w:rFonts w:ascii="Times New Roman" w:hAnsi="Times New Roman"/>
                <w:sz w:val="28"/>
                <w:szCs w:val="28"/>
              </w:rPr>
            </w:pPr>
            <w:r w:rsidRPr="008F5780">
              <w:rPr>
                <w:rFonts w:ascii="Times New Roman" w:hAnsi="Times New Roman"/>
                <w:sz w:val="28"/>
                <w:szCs w:val="28"/>
              </w:rPr>
              <w:t>ГКБ  №7</w:t>
            </w:r>
          </w:p>
        </w:tc>
        <w:tc>
          <w:tcPr>
            <w:tcW w:w="1559" w:type="dxa"/>
            <w:tcBorders>
              <w:bottom w:val="nil"/>
            </w:tcBorders>
            <w:vAlign w:val="center"/>
          </w:tcPr>
          <w:p w14:paraId="67AA2AB9" w14:textId="77777777" w:rsidR="008A7680" w:rsidRPr="008F5780" w:rsidRDefault="008A7680" w:rsidP="00AE422B">
            <w:pPr>
              <w:widowControl w:val="0"/>
              <w:ind w:firstLine="567"/>
              <w:jc w:val="both"/>
              <w:rPr>
                <w:rFonts w:ascii="Times New Roman" w:hAnsi="Times New Roman"/>
                <w:sz w:val="28"/>
                <w:szCs w:val="28"/>
              </w:rPr>
            </w:pPr>
            <w:r w:rsidRPr="008F5780">
              <w:rPr>
                <w:rFonts w:ascii="Times New Roman" w:hAnsi="Times New Roman"/>
                <w:sz w:val="28"/>
                <w:szCs w:val="28"/>
              </w:rPr>
              <w:t>3</w:t>
            </w:r>
          </w:p>
        </w:tc>
      </w:tr>
    </w:tbl>
    <w:p w14:paraId="068F2F50" w14:textId="77777777" w:rsidR="000E0156" w:rsidRDefault="000E0156"/>
    <w:p w14:paraId="103F30A4" w14:textId="5C37ED46" w:rsidR="000E0156" w:rsidRPr="000E0156" w:rsidRDefault="000E0156">
      <w:pPr>
        <w:rPr>
          <w:rFonts w:ascii="Times New Roman" w:hAnsi="Times New Roman"/>
          <w:sz w:val="28"/>
          <w:szCs w:val="28"/>
        </w:rPr>
      </w:pPr>
      <w:r w:rsidRPr="000E0156">
        <w:rPr>
          <w:rFonts w:ascii="Times New Roman" w:hAnsi="Times New Roman"/>
          <w:sz w:val="28"/>
          <w:szCs w:val="28"/>
        </w:rPr>
        <w:lastRenderedPageBreak/>
        <w:t>Продолжение таблицы 5</w:t>
      </w:r>
    </w:p>
    <w:p w14:paraId="70BF3D52" w14:textId="77777777" w:rsidR="000E0156" w:rsidRDefault="000E0156"/>
    <w:tbl>
      <w:tblPr>
        <w:tblStyle w:val="ab"/>
        <w:tblW w:w="9634" w:type="dxa"/>
        <w:tblLayout w:type="fixed"/>
        <w:tblLook w:val="04A0" w:firstRow="1" w:lastRow="0" w:firstColumn="1" w:lastColumn="0" w:noHBand="0" w:noVBand="1"/>
      </w:tblPr>
      <w:tblGrid>
        <w:gridCol w:w="1555"/>
        <w:gridCol w:w="1558"/>
        <w:gridCol w:w="4963"/>
        <w:gridCol w:w="1558"/>
      </w:tblGrid>
      <w:tr w:rsidR="008A7680" w:rsidRPr="008F5780" w14:paraId="10E34941" w14:textId="77777777" w:rsidTr="00E734BD">
        <w:tc>
          <w:tcPr>
            <w:tcW w:w="1554" w:type="dxa"/>
          </w:tcPr>
          <w:p w14:paraId="5CBC0231" w14:textId="77777777" w:rsidR="008A7680" w:rsidRPr="008F5780" w:rsidRDefault="008A7680" w:rsidP="000E0156">
            <w:pPr>
              <w:widowControl w:val="0"/>
              <w:spacing w:line="276" w:lineRule="auto"/>
              <w:jc w:val="both"/>
              <w:rPr>
                <w:rFonts w:ascii="Times New Roman" w:hAnsi="Times New Roman"/>
                <w:sz w:val="28"/>
                <w:szCs w:val="28"/>
              </w:rPr>
            </w:pPr>
            <w:r w:rsidRPr="008F5780">
              <w:rPr>
                <w:rFonts w:ascii="Times New Roman" w:hAnsi="Times New Roman"/>
                <w:sz w:val="28"/>
                <w:szCs w:val="28"/>
              </w:rPr>
              <w:t>г.Алматы</w:t>
            </w:r>
          </w:p>
        </w:tc>
        <w:tc>
          <w:tcPr>
            <w:tcW w:w="1559" w:type="dxa"/>
          </w:tcPr>
          <w:p w14:paraId="33ACECEA" w14:textId="77777777" w:rsidR="008A7680" w:rsidRPr="008F5780" w:rsidRDefault="008A7680" w:rsidP="000E0156">
            <w:pPr>
              <w:widowControl w:val="0"/>
              <w:spacing w:line="276" w:lineRule="auto"/>
              <w:jc w:val="both"/>
              <w:rPr>
                <w:rFonts w:ascii="Times New Roman" w:hAnsi="Times New Roman"/>
                <w:sz w:val="28"/>
                <w:szCs w:val="28"/>
              </w:rPr>
            </w:pPr>
            <w:r w:rsidRPr="008F5780">
              <w:rPr>
                <w:rFonts w:ascii="Times New Roman" w:hAnsi="Times New Roman"/>
                <w:sz w:val="28"/>
                <w:szCs w:val="28"/>
              </w:rPr>
              <w:t>Городской</w:t>
            </w:r>
          </w:p>
        </w:tc>
        <w:tc>
          <w:tcPr>
            <w:tcW w:w="4962" w:type="dxa"/>
            <w:vAlign w:val="bottom"/>
          </w:tcPr>
          <w:p w14:paraId="0C09A20E" w14:textId="77777777" w:rsidR="008A7680" w:rsidRPr="008F5780" w:rsidRDefault="008A7680" w:rsidP="000E0156">
            <w:pPr>
              <w:widowControl w:val="0"/>
              <w:spacing w:line="276" w:lineRule="auto"/>
              <w:jc w:val="both"/>
              <w:rPr>
                <w:rFonts w:ascii="Times New Roman" w:hAnsi="Times New Roman"/>
                <w:sz w:val="28"/>
                <w:szCs w:val="28"/>
              </w:rPr>
            </w:pPr>
            <w:r w:rsidRPr="008F5780">
              <w:rPr>
                <w:rFonts w:ascii="Times New Roman" w:hAnsi="Times New Roman"/>
                <w:sz w:val="28"/>
                <w:szCs w:val="28"/>
              </w:rPr>
              <w:t>Детская городская клиническая больница №2</w:t>
            </w:r>
          </w:p>
        </w:tc>
        <w:tc>
          <w:tcPr>
            <w:tcW w:w="1559" w:type="dxa"/>
            <w:vAlign w:val="center"/>
          </w:tcPr>
          <w:p w14:paraId="689AACC7" w14:textId="77777777" w:rsidR="008A7680" w:rsidRPr="008F5780" w:rsidRDefault="008A7680" w:rsidP="000E0156">
            <w:pPr>
              <w:widowControl w:val="0"/>
              <w:spacing w:line="276" w:lineRule="auto"/>
              <w:ind w:firstLine="567"/>
              <w:jc w:val="both"/>
              <w:rPr>
                <w:rFonts w:ascii="Times New Roman" w:hAnsi="Times New Roman"/>
                <w:sz w:val="28"/>
                <w:szCs w:val="28"/>
              </w:rPr>
            </w:pPr>
            <w:r w:rsidRPr="008F5780">
              <w:rPr>
                <w:rFonts w:ascii="Times New Roman" w:hAnsi="Times New Roman"/>
                <w:sz w:val="28"/>
                <w:szCs w:val="28"/>
              </w:rPr>
              <w:t>2</w:t>
            </w:r>
          </w:p>
        </w:tc>
      </w:tr>
      <w:tr w:rsidR="008A7680" w:rsidRPr="008F5780" w14:paraId="2913032C" w14:textId="77777777" w:rsidTr="00E734BD">
        <w:tc>
          <w:tcPr>
            <w:tcW w:w="1554" w:type="dxa"/>
          </w:tcPr>
          <w:p w14:paraId="7A7DF8DC" w14:textId="77777777" w:rsidR="008A7680" w:rsidRPr="008F5780" w:rsidRDefault="008A7680" w:rsidP="000E0156">
            <w:pPr>
              <w:widowControl w:val="0"/>
              <w:spacing w:line="276" w:lineRule="auto"/>
              <w:jc w:val="both"/>
              <w:rPr>
                <w:rFonts w:ascii="Times New Roman" w:hAnsi="Times New Roman"/>
                <w:sz w:val="28"/>
                <w:szCs w:val="28"/>
              </w:rPr>
            </w:pPr>
            <w:r w:rsidRPr="008F5780">
              <w:rPr>
                <w:rFonts w:ascii="Times New Roman" w:hAnsi="Times New Roman"/>
                <w:sz w:val="28"/>
                <w:szCs w:val="28"/>
              </w:rPr>
              <w:t>г.Алматы</w:t>
            </w:r>
          </w:p>
        </w:tc>
        <w:tc>
          <w:tcPr>
            <w:tcW w:w="1559" w:type="dxa"/>
          </w:tcPr>
          <w:p w14:paraId="4DC0FD3E" w14:textId="77777777" w:rsidR="008A7680" w:rsidRPr="008F5780" w:rsidRDefault="008A7680" w:rsidP="000E0156">
            <w:pPr>
              <w:widowControl w:val="0"/>
              <w:spacing w:line="276" w:lineRule="auto"/>
              <w:jc w:val="both"/>
              <w:rPr>
                <w:rFonts w:ascii="Times New Roman" w:hAnsi="Times New Roman"/>
                <w:sz w:val="28"/>
                <w:szCs w:val="28"/>
              </w:rPr>
            </w:pPr>
            <w:r w:rsidRPr="008F5780">
              <w:rPr>
                <w:rFonts w:ascii="Times New Roman" w:hAnsi="Times New Roman"/>
                <w:sz w:val="28"/>
                <w:szCs w:val="28"/>
              </w:rPr>
              <w:t>Городской</w:t>
            </w:r>
          </w:p>
        </w:tc>
        <w:tc>
          <w:tcPr>
            <w:tcW w:w="4962" w:type="dxa"/>
            <w:vAlign w:val="bottom"/>
          </w:tcPr>
          <w:p w14:paraId="7FC00DF5" w14:textId="77777777" w:rsidR="008A7680" w:rsidRPr="008F5780" w:rsidRDefault="008A7680" w:rsidP="000E0156">
            <w:pPr>
              <w:widowControl w:val="0"/>
              <w:spacing w:line="276" w:lineRule="auto"/>
              <w:jc w:val="both"/>
              <w:rPr>
                <w:rFonts w:ascii="Times New Roman" w:hAnsi="Times New Roman"/>
                <w:sz w:val="28"/>
                <w:szCs w:val="28"/>
              </w:rPr>
            </w:pPr>
            <w:r w:rsidRPr="008F5780">
              <w:rPr>
                <w:rFonts w:ascii="Times New Roman" w:hAnsi="Times New Roman"/>
                <w:sz w:val="28"/>
                <w:szCs w:val="28"/>
              </w:rPr>
              <w:t>ТОО ASIA MED clinic</w:t>
            </w:r>
          </w:p>
        </w:tc>
        <w:tc>
          <w:tcPr>
            <w:tcW w:w="1559" w:type="dxa"/>
            <w:vAlign w:val="center"/>
          </w:tcPr>
          <w:p w14:paraId="05E4796D" w14:textId="77777777" w:rsidR="008A7680" w:rsidRPr="008F5780" w:rsidRDefault="008A7680" w:rsidP="000E0156">
            <w:pPr>
              <w:widowControl w:val="0"/>
              <w:spacing w:line="276" w:lineRule="auto"/>
              <w:ind w:firstLine="567"/>
              <w:jc w:val="both"/>
              <w:rPr>
                <w:rFonts w:ascii="Times New Roman" w:hAnsi="Times New Roman"/>
                <w:sz w:val="28"/>
                <w:szCs w:val="28"/>
              </w:rPr>
            </w:pPr>
            <w:r w:rsidRPr="008F5780">
              <w:rPr>
                <w:rFonts w:ascii="Times New Roman" w:hAnsi="Times New Roman"/>
                <w:sz w:val="28"/>
                <w:szCs w:val="28"/>
              </w:rPr>
              <w:t>1</w:t>
            </w:r>
          </w:p>
        </w:tc>
      </w:tr>
      <w:tr w:rsidR="008A7680" w:rsidRPr="008F5780" w14:paraId="159AE63C" w14:textId="77777777" w:rsidTr="00E734BD">
        <w:tc>
          <w:tcPr>
            <w:tcW w:w="1554" w:type="dxa"/>
          </w:tcPr>
          <w:p w14:paraId="596D67C7" w14:textId="77777777" w:rsidR="008A7680" w:rsidRPr="008F5780" w:rsidRDefault="008A7680" w:rsidP="000E0156">
            <w:pPr>
              <w:widowControl w:val="0"/>
              <w:spacing w:line="276" w:lineRule="auto"/>
              <w:jc w:val="both"/>
              <w:rPr>
                <w:rFonts w:ascii="Times New Roman" w:hAnsi="Times New Roman"/>
                <w:sz w:val="28"/>
                <w:szCs w:val="28"/>
              </w:rPr>
            </w:pPr>
            <w:r w:rsidRPr="008F5780">
              <w:rPr>
                <w:rFonts w:ascii="Times New Roman" w:hAnsi="Times New Roman"/>
                <w:sz w:val="28"/>
                <w:szCs w:val="28"/>
              </w:rPr>
              <w:t>г.Алматы</w:t>
            </w:r>
          </w:p>
        </w:tc>
        <w:tc>
          <w:tcPr>
            <w:tcW w:w="1559" w:type="dxa"/>
          </w:tcPr>
          <w:p w14:paraId="5533315B" w14:textId="77777777" w:rsidR="008A7680" w:rsidRPr="008F5780" w:rsidRDefault="008A7680" w:rsidP="000E0156">
            <w:pPr>
              <w:widowControl w:val="0"/>
              <w:spacing w:line="276" w:lineRule="auto"/>
              <w:jc w:val="both"/>
              <w:rPr>
                <w:rFonts w:ascii="Times New Roman" w:hAnsi="Times New Roman"/>
                <w:sz w:val="28"/>
                <w:szCs w:val="28"/>
              </w:rPr>
            </w:pPr>
            <w:r w:rsidRPr="008F5780">
              <w:rPr>
                <w:rFonts w:ascii="Times New Roman" w:hAnsi="Times New Roman"/>
                <w:sz w:val="28"/>
                <w:szCs w:val="28"/>
              </w:rPr>
              <w:t>Городской</w:t>
            </w:r>
          </w:p>
        </w:tc>
        <w:tc>
          <w:tcPr>
            <w:tcW w:w="4962" w:type="dxa"/>
            <w:vAlign w:val="bottom"/>
          </w:tcPr>
          <w:p w14:paraId="27F957C3" w14:textId="77777777" w:rsidR="008A7680" w:rsidRPr="008F5780" w:rsidRDefault="008A7680" w:rsidP="000E0156">
            <w:pPr>
              <w:widowControl w:val="0"/>
              <w:spacing w:line="276" w:lineRule="auto"/>
              <w:jc w:val="both"/>
              <w:rPr>
                <w:rFonts w:ascii="Times New Roman" w:hAnsi="Times New Roman"/>
                <w:sz w:val="28"/>
                <w:szCs w:val="28"/>
              </w:rPr>
            </w:pPr>
            <w:r w:rsidRPr="008F5780">
              <w:rPr>
                <w:rFonts w:ascii="Times New Roman" w:hAnsi="Times New Roman"/>
                <w:sz w:val="28"/>
                <w:szCs w:val="28"/>
              </w:rPr>
              <w:t>ТОО Orhun Medical (ОрхунМедикал)</w:t>
            </w:r>
          </w:p>
        </w:tc>
        <w:tc>
          <w:tcPr>
            <w:tcW w:w="1559" w:type="dxa"/>
            <w:vAlign w:val="center"/>
          </w:tcPr>
          <w:p w14:paraId="23A8964E" w14:textId="77777777" w:rsidR="008A7680" w:rsidRPr="008F5780" w:rsidRDefault="008A7680" w:rsidP="000E0156">
            <w:pPr>
              <w:widowControl w:val="0"/>
              <w:spacing w:line="276" w:lineRule="auto"/>
              <w:ind w:firstLine="567"/>
              <w:jc w:val="both"/>
              <w:rPr>
                <w:rFonts w:ascii="Times New Roman" w:hAnsi="Times New Roman"/>
                <w:sz w:val="28"/>
                <w:szCs w:val="28"/>
              </w:rPr>
            </w:pPr>
            <w:r w:rsidRPr="008F5780">
              <w:rPr>
                <w:rFonts w:ascii="Times New Roman" w:hAnsi="Times New Roman"/>
                <w:sz w:val="28"/>
                <w:szCs w:val="28"/>
              </w:rPr>
              <w:t>2</w:t>
            </w:r>
          </w:p>
        </w:tc>
      </w:tr>
      <w:tr w:rsidR="008A7680" w:rsidRPr="008F5780" w14:paraId="16852E0D" w14:textId="77777777" w:rsidTr="00E734BD">
        <w:tc>
          <w:tcPr>
            <w:tcW w:w="1554" w:type="dxa"/>
          </w:tcPr>
          <w:p w14:paraId="727F529A" w14:textId="77777777" w:rsidR="008A7680" w:rsidRPr="008F5780" w:rsidRDefault="008A7680" w:rsidP="000E0156">
            <w:pPr>
              <w:widowControl w:val="0"/>
              <w:spacing w:line="276" w:lineRule="auto"/>
              <w:jc w:val="both"/>
              <w:rPr>
                <w:rFonts w:ascii="Times New Roman" w:hAnsi="Times New Roman"/>
                <w:sz w:val="28"/>
                <w:szCs w:val="28"/>
              </w:rPr>
            </w:pPr>
            <w:r w:rsidRPr="008F5780">
              <w:rPr>
                <w:rFonts w:ascii="Times New Roman" w:hAnsi="Times New Roman"/>
                <w:sz w:val="28"/>
                <w:szCs w:val="28"/>
              </w:rPr>
              <w:t>г.Алматы</w:t>
            </w:r>
          </w:p>
        </w:tc>
        <w:tc>
          <w:tcPr>
            <w:tcW w:w="1559" w:type="dxa"/>
          </w:tcPr>
          <w:p w14:paraId="1990D0BD" w14:textId="77777777" w:rsidR="008A7680" w:rsidRPr="008F5780" w:rsidRDefault="008A7680" w:rsidP="000E0156">
            <w:pPr>
              <w:widowControl w:val="0"/>
              <w:spacing w:line="276" w:lineRule="auto"/>
              <w:jc w:val="both"/>
              <w:rPr>
                <w:rFonts w:ascii="Times New Roman" w:hAnsi="Times New Roman"/>
                <w:sz w:val="28"/>
                <w:szCs w:val="28"/>
              </w:rPr>
            </w:pPr>
            <w:r w:rsidRPr="008F5780">
              <w:rPr>
                <w:rFonts w:ascii="Times New Roman" w:hAnsi="Times New Roman"/>
                <w:sz w:val="28"/>
                <w:szCs w:val="28"/>
              </w:rPr>
              <w:t>Городской</w:t>
            </w:r>
          </w:p>
        </w:tc>
        <w:tc>
          <w:tcPr>
            <w:tcW w:w="4962" w:type="dxa"/>
            <w:vAlign w:val="bottom"/>
          </w:tcPr>
          <w:p w14:paraId="63A4A0A0" w14:textId="77777777" w:rsidR="008A7680" w:rsidRPr="008F5780" w:rsidRDefault="008A7680" w:rsidP="000E0156">
            <w:pPr>
              <w:widowControl w:val="0"/>
              <w:spacing w:line="276" w:lineRule="auto"/>
              <w:jc w:val="both"/>
              <w:rPr>
                <w:rFonts w:ascii="Times New Roman" w:hAnsi="Times New Roman"/>
                <w:sz w:val="28"/>
                <w:szCs w:val="28"/>
              </w:rPr>
            </w:pPr>
            <w:r w:rsidRPr="008F5780">
              <w:rPr>
                <w:rFonts w:ascii="Times New Roman" w:hAnsi="Times New Roman"/>
                <w:sz w:val="28"/>
                <w:szCs w:val="28"/>
              </w:rPr>
              <w:t>ОО МК "Сункар"</w:t>
            </w:r>
          </w:p>
        </w:tc>
        <w:tc>
          <w:tcPr>
            <w:tcW w:w="1559" w:type="dxa"/>
            <w:vAlign w:val="center"/>
          </w:tcPr>
          <w:p w14:paraId="3DB2FC48" w14:textId="77777777" w:rsidR="008A7680" w:rsidRPr="008F5780" w:rsidRDefault="008A7680" w:rsidP="000E0156">
            <w:pPr>
              <w:widowControl w:val="0"/>
              <w:spacing w:line="276" w:lineRule="auto"/>
              <w:ind w:firstLine="567"/>
              <w:jc w:val="both"/>
              <w:rPr>
                <w:rFonts w:ascii="Times New Roman" w:hAnsi="Times New Roman"/>
                <w:sz w:val="28"/>
                <w:szCs w:val="28"/>
              </w:rPr>
            </w:pPr>
            <w:r w:rsidRPr="008F5780">
              <w:rPr>
                <w:rFonts w:ascii="Times New Roman" w:hAnsi="Times New Roman"/>
                <w:sz w:val="28"/>
                <w:szCs w:val="28"/>
              </w:rPr>
              <w:t>1</w:t>
            </w:r>
          </w:p>
        </w:tc>
      </w:tr>
      <w:tr w:rsidR="008A7680" w:rsidRPr="008F5780" w14:paraId="09DD9C42" w14:textId="77777777" w:rsidTr="00E734BD">
        <w:tc>
          <w:tcPr>
            <w:tcW w:w="1554" w:type="dxa"/>
          </w:tcPr>
          <w:p w14:paraId="0E445EAD" w14:textId="77777777" w:rsidR="008A7680" w:rsidRPr="008F5780" w:rsidRDefault="008A7680" w:rsidP="000E0156">
            <w:pPr>
              <w:widowControl w:val="0"/>
              <w:spacing w:line="276" w:lineRule="auto"/>
              <w:jc w:val="both"/>
              <w:rPr>
                <w:rFonts w:ascii="Times New Roman" w:hAnsi="Times New Roman"/>
                <w:sz w:val="28"/>
                <w:szCs w:val="28"/>
              </w:rPr>
            </w:pPr>
            <w:r w:rsidRPr="008F5780">
              <w:rPr>
                <w:rFonts w:ascii="Times New Roman" w:hAnsi="Times New Roman"/>
                <w:sz w:val="28"/>
                <w:szCs w:val="28"/>
              </w:rPr>
              <w:t>г.Алматы</w:t>
            </w:r>
          </w:p>
        </w:tc>
        <w:tc>
          <w:tcPr>
            <w:tcW w:w="1559" w:type="dxa"/>
          </w:tcPr>
          <w:p w14:paraId="6FF0BDEE" w14:textId="77777777" w:rsidR="008A7680" w:rsidRPr="008F5780" w:rsidRDefault="008A7680" w:rsidP="000E0156">
            <w:pPr>
              <w:widowControl w:val="0"/>
              <w:spacing w:line="276" w:lineRule="auto"/>
              <w:jc w:val="both"/>
              <w:rPr>
                <w:rFonts w:ascii="Times New Roman" w:hAnsi="Times New Roman"/>
                <w:sz w:val="28"/>
                <w:szCs w:val="28"/>
              </w:rPr>
            </w:pPr>
            <w:r w:rsidRPr="008F5780">
              <w:rPr>
                <w:rFonts w:ascii="Times New Roman" w:hAnsi="Times New Roman"/>
                <w:sz w:val="28"/>
                <w:szCs w:val="28"/>
              </w:rPr>
              <w:t>Городской</w:t>
            </w:r>
          </w:p>
        </w:tc>
        <w:tc>
          <w:tcPr>
            <w:tcW w:w="4962" w:type="dxa"/>
            <w:vAlign w:val="bottom"/>
          </w:tcPr>
          <w:p w14:paraId="01B33E50" w14:textId="77777777" w:rsidR="008A7680" w:rsidRPr="008F5780" w:rsidRDefault="008A7680" w:rsidP="000E0156">
            <w:pPr>
              <w:widowControl w:val="0"/>
              <w:spacing w:line="276" w:lineRule="auto"/>
              <w:jc w:val="both"/>
              <w:rPr>
                <w:rFonts w:ascii="Times New Roman" w:hAnsi="Times New Roman"/>
                <w:sz w:val="28"/>
                <w:szCs w:val="28"/>
              </w:rPr>
            </w:pPr>
            <w:r w:rsidRPr="008F5780">
              <w:rPr>
                <w:rFonts w:ascii="Times New Roman" w:hAnsi="Times New Roman"/>
                <w:sz w:val="28"/>
                <w:szCs w:val="28"/>
              </w:rPr>
              <w:t>ТОО МЦ EMIRMED</w:t>
            </w:r>
          </w:p>
        </w:tc>
        <w:tc>
          <w:tcPr>
            <w:tcW w:w="1559" w:type="dxa"/>
            <w:vAlign w:val="center"/>
          </w:tcPr>
          <w:p w14:paraId="546A3770" w14:textId="77777777" w:rsidR="008A7680" w:rsidRPr="008F5780" w:rsidRDefault="008A7680" w:rsidP="000E0156">
            <w:pPr>
              <w:widowControl w:val="0"/>
              <w:spacing w:line="276" w:lineRule="auto"/>
              <w:ind w:firstLine="567"/>
              <w:jc w:val="both"/>
              <w:rPr>
                <w:rFonts w:ascii="Times New Roman" w:hAnsi="Times New Roman"/>
                <w:sz w:val="28"/>
                <w:szCs w:val="28"/>
              </w:rPr>
            </w:pPr>
            <w:r w:rsidRPr="008F5780">
              <w:rPr>
                <w:rFonts w:ascii="Times New Roman" w:hAnsi="Times New Roman"/>
                <w:sz w:val="28"/>
                <w:szCs w:val="28"/>
              </w:rPr>
              <w:t>2</w:t>
            </w:r>
          </w:p>
        </w:tc>
      </w:tr>
      <w:tr w:rsidR="008A7680" w:rsidRPr="008F5780" w14:paraId="3C0FC3DC" w14:textId="77777777" w:rsidTr="00E734BD">
        <w:tc>
          <w:tcPr>
            <w:tcW w:w="1554" w:type="dxa"/>
            <w:tcBorders>
              <w:bottom w:val="single" w:sz="4" w:space="0" w:color="auto"/>
            </w:tcBorders>
          </w:tcPr>
          <w:p w14:paraId="15C04EEB" w14:textId="77777777" w:rsidR="008A7680" w:rsidRPr="008F5780" w:rsidRDefault="008A7680" w:rsidP="000E0156">
            <w:pPr>
              <w:widowControl w:val="0"/>
              <w:spacing w:line="276" w:lineRule="auto"/>
              <w:jc w:val="both"/>
              <w:rPr>
                <w:rFonts w:ascii="Times New Roman" w:hAnsi="Times New Roman"/>
                <w:sz w:val="28"/>
                <w:szCs w:val="28"/>
              </w:rPr>
            </w:pPr>
            <w:r w:rsidRPr="008F5780">
              <w:rPr>
                <w:rFonts w:ascii="Times New Roman" w:hAnsi="Times New Roman"/>
                <w:sz w:val="28"/>
                <w:szCs w:val="28"/>
              </w:rPr>
              <w:t>г.Алматы</w:t>
            </w:r>
          </w:p>
        </w:tc>
        <w:tc>
          <w:tcPr>
            <w:tcW w:w="1559" w:type="dxa"/>
            <w:tcBorders>
              <w:bottom w:val="single" w:sz="4" w:space="0" w:color="auto"/>
            </w:tcBorders>
          </w:tcPr>
          <w:p w14:paraId="0DA05707" w14:textId="77777777" w:rsidR="008A7680" w:rsidRPr="008F5780" w:rsidRDefault="008A7680" w:rsidP="000E0156">
            <w:pPr>
              <w:widowControl w:val="0"/>
              <w:spacing w:line="276" w:lineRule="auto"/>
              <w:jc w:val="both"/>
              <w:rPr>
                <w:rFonts w:ascii="Times New Roman" w:hAnsi="Times New Roman"/>
                <w:sz w:val="28"/>
                <w:szCs w:val="28"/>
              </w:rPr>
            </w:pPr>
            <w:r w:rsidRPr="008F5780">
              <w:rPr>
                <w:rFonts w:ascii="Times New Roman" w:hAnsi="Times New Roman"/>
                <w:sz w:val="28"/>
                <w:szCs w:val="28"/>
              </w:rPr>
              <w:t>Городской</w:t>
            </w:r>
          </w:p>
        </w:tc>
        <w:tc>
          <w:tcPr>
            <w:tcW w:w="4962" w:type="dxa"/>
            <w:tcBorders>
              <w:bottom w:val="single" w:sz="4" w:space="0" w:color="auto"/>
            </w:tcBorders>
            <w:vAlign w:val="bottom"/>
          </w:tcPr>
          <w:p w14:paraId="5B377039" w14:textId="77777777" w:rsidR="008A7680" w:rsidRPr="008F5780" w:rsidRDefault="008A7680" w:rsidP="000E0156">
            <w:pPr>
              <w:widowControl w:val="0"/>
              <w:spacing w:line="276" w:lineRule="auto"/>
              <w:jc w:val="both"/>
              <w:rPr>
                <w:rFonts w:ascii="Times New Roman" w:hAnsi="Times New Roman"/>
                <w:sz w:val="28"/>
                <w:szCs w:val="28"/>
              </w:rPr>
            </w:pPr>
            <w:r w:rsidRPr="008F5780">
              <w:rPr>
                <w:rFonts w:ascii="Times New Roman" w:hAnsi="Times New Roman"/>
                <w:sz w:val="28"/>
                <w:szCs w:val="28"/>
              </w:rPr>
              <w:t>ТОО МЦ  Ақ Сенім</w:t>
            </w:r>
          </w:p>
        </w:tc>
        <w:tc>
          <w:tcPr>
            <w:tcW w:w="1559" w:type="dxa"/>
            <w:tcBorders>
              <w:bottom w:val="single" w:sz="4" w:space="0" w:color="auto"/>
            </w:tcBorders>
            <w:vAlign w:val="center"/>
          </w:tcPr>
          <w:p w14:paraId="78D91BE3" w14:textId="77777777" w:rsidR="008A7680" w:rsidRPr="008F5780" w:rsidRDefault="008A7680" w:rsidP="000E0156">
            <w:pPr>
              <w:widowControl w:val="0"/>
              <w:spacing w:line="276" w:lineRule="auto"/>
              <w:ind w:firstLine="567"/>
              <w:jc w:val="both"/>
              <w:rPr>
                <w:rFonts w:ascii="Times New Roman" w:hAnsi="Times New Roman"/>
                <w:sz w:val="28"/>
                <w:szCs w:val="28"/>
              </w:rPr>
            </w:pPr>
            <w:r w:rsidRPr="008F5780">
              <w:rPr>
                <w:rFonts w:ascii="Times New Roman" w:hAnsi="Times New Roman"/>
                <w:sz w:val="28"/>
                <w:szCs w:val="28"/>
              </w:rPr>
              <w:t>2</w:t>
            </w:r>
          </w:p>
        </w:tc>
      </w:tr>
      <w:tr w:rsidR="008A7680" w:rsidRPr="008F5780" w14:paraId="3465590E" w14:textId="77777777" w:rsidTr="00E734BD">
        <w:tc>
          <w:tcPr>
            <w:tcW w:w="1554" w:type="dxa"/>
            <w:tcBorders>
              <w:bottom w:val="nil"/>
            </w:tcBorders>
          </w:tcPr>
          <w:p w14:paraId="43D99415" w14:textId="77777777" w:rsidR="008A7680" w:rsidRPr="008F5780" w:rsidRDefault="008A7680" w:rsidP="000E0156">
            <w:pPr>
              <w:widowControl w:val="0"/>
              <w:spacing w:line="276" w:lineRule="auto"/>
              <w:jc w:val="both"/>
              <w:rPr>
                <w:rFonts w:ascii="Times New Roman" w:hAnsi="Times New Roman"/>
                <w:sz w:val="28"/>
                <w:szCs w:val="28"/>
              </w:rPr>
            </w:pPr>
            <w:r w:rsidRPr="008F5780">
              <w:rPr>
                <w:rFonts w:ascii="Times New Roman" w:hAnsi="Times New Roman"/>
                <w:sz w:val="28"/>
                <w:szCs w:val="28"/>
              </w:rPr>
              <w:t>г.Алматы</w:t>
            </w:r>
          </w:p>
        </w:tc>
        <w:tc>
          <w:tcPr>
            <w:tcW w:w="1559" w:type="dxa"/>
            <w:tcBorders>
              <w:bottom w:val="nil"/>
            </w:tcBorders>
          </w:tcPr>
          <w:p w14:paraId="0D12B636" w14:textId="77777777" w:rsidR="008A7680" w:rsidRPr="008F5780" w:rsidRDefault="008A7680" w:rsidP="000E0156">
            <w:pPr>
              <w:widowControl w:val="0"/>
              <w:spacing w:line="276" w:lineRule="auto"/>
              <w:jc w:val="both"/>
              <w:rPr>
                <w:rFonts w:ascii="Times New Roman" w:hAnsi="Times New Roman"/>
                <w:sz w:val="28"/>
                <w:szCs w:val="28"/>
              </w:rPr>
            </w:pPr>
            <w:r w:rsidRPr="008F5780">
              <w:rPr>
                <w:rFonts w:ascii="Times New Roman" w:hAnsi="Times New Roman"/>
                <w:sz w:val="28"/>
                <w:szCs w:val="28"/>
              </w:rPr>
              <w:t>Городской</w:t>
            </w:r>
          </w:p>
        </w:tc>
        <w:tc>
          <w:tcPr>
            <w:tcW w:w="4962" w:type="dxa"/>
            <w:tcBorders>
              <w:bottom w:val="nil"/>
            </w:tcBorders>
            <w:vAlign w:val="bottom"/>
          </w:tcPr>
          <w:p w14:paraId="21E4DB29" w14:textId="77777777" w:rsidR="008A7680" w:rsidRPr="008F5780" w:rsidRDefault="008A7680" w:rsidP="000E0156">
            <w:pPr>
              <w:widowControl w:val="0"/>
              <w:spacing w:line="276" w:lineRule="auto"/>
              <w:jc w:val="both"/>
              <w:rPr>
                <w:rFonts w:ascii="Times New Roman" w:hAnsi="Times New Roman"/>
                <w:sz w:val="28"/>
                <w:szCs w:val="28"/>
              </w:rPr>
            </w:pPr>
            <w:r w:rsidRPr="008F5780">
              <w:rPr>
                <w:rFonts w:ascii="Times New Roman" w:hAnsi="Times New Roman"/>
                <w:sz w:val="28"/>
                <w:szCs w:val="28"/>
              </w:rPr>
              <w:t>ТОО МЦ ХАК</w:t>
            </w:r>
          </w:p>
        </w:tc>
        <w:tc>
          <w:tcPr>
            <w:tcW w:w="1559" w:type="dxa"/>
            <w:tcBorders>
              <w:bottom w:val="nil"/>
            </w:tcBorders>
            <w:vAlign w:val="center"/>
          </w:tcPr>
          <w:p w14:paraId="63B86771" w14:textId="77777777" w:rsidR="008A7680" w:rsidRPr="008F5780" w:rsidRDefault="008A7680" w:rsidP="000E0156">
            <w:pPr>
              <w:widowControl w:val="0"/>
              <w:spacing w:line="276" w:lineRule="auto"/>
              <w:ind w:firstLine="567"/>
              <w:jc w:val="both"/>
              <w:rPr>
                <w:rFonts w:ascii="Times New Roman" w:hAnsi="Times New Roman"/>
                <w:sz w:val="28"/>
                <w:szCs w:val="28"/>
              </w:rPr>
            </w:pPr>
            <w:r w:rsidRPr="008F5780">
              <w:rPr>
                <w:rFonts w:ascii="Times New Roman" w:hAnsi="Times New Roman"/>
                <w:sz w:val="28"/>
                <w:szCs w:val="28"/>
              </w:rPr>
              <w:t>1</w:t>
            </w:r>
          </w:p>
        </w:tc>
      </w:tr>
      <w:tr w:rsidR="008A7680" w:rsidRPr="008F5780" w14:paraId="204210AE" w14:textId="77777777" w:rsidTr="00AE422B">
        <w:tc>
          <w:tcPr>
            <w:tcW w:w="1555" w:type="dxa"/>
          </w:tcPr>
          <w:p w14:paraId="2F16435B" w14:textId="77777777" w:rsidR="008A7680" w:rsidRPr="008F5780" w:rsidRDefault="008A7680" w:rsidP="000E0156">
            <w:pPr>
              <w:widowControl w:val="0"/>
              <w:spacing w:line="276" w:lineRule="auto"/>
              <w:jc w:val="both"/>
              <w:rPr>
                <w:rFonts w:ascii="Times New Roman" w:hAnsi="Times New Roman"/>
                <w:sz w:val="28"/>
                <w:szCs w:val="28"/>
              </w:rPr>
            </w:pPr>
            <w:r w:rsidRPr="008F5780">
              <w:rPr>
                <w:rFonts w:ascii="Times New Roman" w:hAnsi="Times New Roman"/>
                <w:sz w:val="28"/>
                <w:szCs w:val="28"/>
              </w:rPr>
              <w:t>г.Алматы</w:t>
            </w:r>
          </w:p>
        </w:tc>
        <w:tc>
          <w:tcPr>
            <w:tcW w:w="1558" w:type="dxa"/>
          </w:tcPr>
          <w:p w14:paraId="0422C8AA" w14:textId="77777777" w:rsidR="008A7680" w:rsidRPr="008F5780" w:rsidRDefault="008A7680" w:rsidP="000E0156">
            <w:pPr>
              <w:widowControl w:val="0"/>
              <w:spacing w:line="276" w:lineRule="auto"/>
              <w:jc w:val="both"/>
              <w:rPr>
                <w:rFonts w:ascii="Times New Roman" w:hAnsi="Times New Roman"/>
                <w:sz w:val="28"/>
                <w:szCs w:val="28"/>
              </w:rPr>
            </w:pPr>
            <w:r w:rsidRPr="008F5780">
              <w:rPr>
                <w:rFonts w:ascii="Times New Roman" w:hAnsi="Times New Roman"/>
                <w:sz w:val="28"/>
                <w:szCs w:val="28"/>
              </w:rPr>
              <w:t>Городской</w:t>
            </w:r>
          </w:p>
        </w:tc>
        <w:tc>
          <w:tcPr>
            <w:tcW w:w="4963" w:type="dxa"/>
            <w:vAlign w:val="bottom"/>
          </w:tcPr>
          <w:p w14:paraId="4578C3A0" w14:textId="77777777" w:rsidR="008A7680" w:rsidRPr="008F5780" w:rsidRDefault="008A7680" w:rsidP="000E0156">
            <w:pPr>
              <w:widowControl w:val="0"/>
              <w:spacing w:line="276" w:lineRule="auto"/>
              <w:jc w:val="both"/>
              <w:rPr>
                <w:rFonts w:ascii="Times New Roman" w:hAnsi="Times New Roman"/>
                <w:sz w:val="28"/>
                <w:szCs w:val="28"/>
              </w:rPr>
            </w:pPr>
            <w:r w:rsidRPr="008F5780">
              <w:rPr>
                <w:rFonts w:ascii="Times New Roman" w:hAnsi="Times New Roman"/>
                <w:sz w:val="28"/>
                <w:szCs w:val="28"/>
              </w:rPr>
              <w:t>ТОО  "Burc Medical" (Бурч Медикал)</w:t>
            </w:r>
          </w:p>
        </w:tc>
        <w:tc>
          <w:tcPr>
            <w:tcW w:w="1558" w:type="dxa"/>
            <w:vAlign w:val="center"/>
          </w:tcPr>
          <w:p w14:paraId="44F5AEDC" w14:textId="77777777" w:rsidR="008A7680" w:rsidRPr="008F5780" w:rsidRDefault="008A7680" w:rsidP="000E0156">
            <w:pPr>
              <w:widowControl w:val="0"/>
              <w:spacing w:line="276" w:lineRule="auto"/>
              <w:ind w:firstLine="32"/>
              <w:jc w:val="center"/>
              <w:rPr>
                <w:rFonts w:ascii="Times New Roman" w:hAnsi="Times New Roman"/>
                <w:sz w:val="28"/>
                <w:szCs w:val="28"/>
              </w:rPr>
            </w:pPr>
            <w:r w:rsidRPr="008F5780">
              <w:rPr>
                <w:rFonts w:ascii="Times New Roman" w:hAnsi="Times New Roman"/>
                <w:sz w:val="28"/>
                <w:szCs w:val="28"/>
              </w:rPr>
              <w:t>2</w:t>
            </w:r>
          </w:p>
        </w:tc>
      </w:tr>
      <w:tr w:rsidR="008A7680" w:rsidRPr="008F5780" w14:paraId="29437266" w14:textId="77777777" w:rsidTr="00AE422B">
        <w:tc>
          <w:tcPr>
            <w:tcW w:w="1555" w:type="dxa"/>
            <w:tcBorders>
              <w:bottom w:val="single" w:sz="4" w:space="0" w:color="auto"/>
            </w:tcBorders>
          </w:tcPr>
          <w:p w14:paraId="2186A620" w14:textId="77777777" w:rsidR="008A7680" w:rsidRPr="008F5780" w:rsidRDefault="008A7680" w:rsidP="000E0156">
            <w:pPr>
              <w:widowControl w:val="0"/>
              <w:spacing w:line="276" w:lineRule="auto"/>
              <w:jc w:val="both"/>
              <w:rPr>
                <w:rFonts w:ascii="Times New Roman" w:hAnsi="Times New Roman"/>
                <w:sz w:val="28"/>
                <w:szCs w:val="28"/>
              </w:rPr>
            </w:pPr>
            <w:r w:rsidRPr="008F5780">
              <w:rPr>
                <w:rFonts w:ascii="Times New Roman" w:hAnsi="Times New Roman"/>
                <w:sz w:val="28"/>
                <w:szCs w:val="28"/>
              </w:rPr>
              <w:t>г.Алматы</w:t>
            </w:r>
          </w:p>
        </w:tc>
        <w:tc>
          <w:tcPr>
            <w:tcW w:w="1558" w:type="dxa"/>
            <w:tcBorders>
              <w:bottom w:val="single" w:sz="4" w:space="0" w:color="auto"/>
            </w:tcBorders>
          </w:tcPr>
          <w:p w14:paraId="459FD4F8" w14:textId="77777777" w:rsidR="008A7680" w:rsidRPr="008F5780" w:rsidRDefault="008A7680" w:rsidP="000E0156">
            <w:pPr>
              <w:widowControl w:val="0"/>
              <w:spacing w:line="276" w:lineRule="auto"/>
              <w:jc w:val="both"/>
              <w:rPr>
                <w:rFonts w:ascii="Times New Roman" w:hAnsi="Times New Roman"/>
                <w:sz w:val="28"/>
                <w:szCs w:val="28"/>
              </w:rPr>
            </w:pPr>
            <w:r w:rsidRPr="008F5780">
              <w:rPr>
                <w:rFonts w:ascii="Times New Roman" w:hAnsi="Times New Roman"/>
                <w:sz w:val="28"/>
                <w:szCs w:val="28"/>
              </w:rPr>
              <w:t>Городской</w:t>
            </w:r>
          </w:p>
        </w:tc>
        <w:tc>
          <w:tcPr>
            <w:tcW w:w="4963" w:type="dxa"/>
            <w:tcBorders>
              <w:bottom w:val="single" w:sz="4" w:space="0" w:color="auto"/>
            </w:tcBorders>
            <w:vAlign w:val="bottom"/>
          </w:tcPr>
          <w:p w14:paraId="1FBA028A" w14:textId="77777777" w:rsidR="008A7680" w:rsidRPr="008F5780" w:rsidRDefault="008A7680" w:rsidP="000E0156">
            <w:pPr>
              <w:widowControl w:val="0"/>
              <w:spacing w:line="276" w:lineRule="auto"/>
              <w:jc w:val="both"/>
              <w:rPr>
                <w:rFonts w:ascii="Times New Roman" w:hAnsi="Times New Roman"/>
                <w:sz w:val="28"/>
                <w:szCs w:val="28"/>
              </w:rPr>
            </w:pPr>
            <w:r w:rsidRPr="008F5780">
              <w:rPr>
                <w:rFonts w:ascii="Times New Roman" w:hAnsi="Times New Roman"/>
                <w:sz w:val="28"/>
                <w:szCs w:val="28"/>
              </w:rPr>
              <w:t>ТОО Керуен-Medicus</w:t>
            </w:r>
          </w:p>
        </w:tc>
        <w:tc>
          <w:tcPr>
            <w:tcW w:w="1558" w:type="dxa"/>
            <w:tcBorders>
              <w:bottom w:val="single" w:sz="4" w:space="0" w:color="auto"/>
            </w:tcBorders>
            <w:vAlign w:val="center"/>
          </w:tcPr>
          <w:p w14:paraId="3E0036CF" w14:textId="77777777" w:rsidR="008A7680" w:rsidRPr="008F5780" w:rsidRDefault="008A7680" w:rsidP="000E0156">
            <w:pPr>
              <w:widowControl w:val="0"/>
              <w:spacing w:line="276" w:lineRule="auto"/>
              <w:ind w:firstLine="32"/>
              <w:jc w:val="center"/>
              <w:rPr>
                <w:rFonts w:ascii="Times New Roman" w:hAnsi="Times New Roman"/>
                <w:sz w:val="28"/>
                <w:szCs w:val="28"/>
              </w:rPr>
            </w:pPr>
            <w:r w:rsidRPr="008F5780">
              <w:rPr>
                <w:rFonts w:ascii="Times New Roman" w:hAnsi="Times New Roman"/>
                <w:sz w:val="28"/>
                <w:szCs w:val="28"/>
              </w:rPr>
              <w:t>1</w:t>
            </w:r>
          </w:p>
        </w:tc>
      </w:tr>
      <w:tr w:rsidR="008A7680" w:rsidRPr="008F5780" w14:paraId="7EBCF28B" w14:textId="77777777" w:rsidTr="00371745">
        <w:trPr>
          <w:trHeight w:val="368"/>
        </w:trPr>
        <w:tc>
          <w:tcPr>
            <w:tcW w:w="1555" w:type="dxa"/>
            <w:tcBorders>
              <w:bottom w:val="nil"/>
            </w:tcBorders>
          </w:tcPr>
          <w:p w14:paraId="1B888CAC" w14:textId="77777777" w:rsidR="008A7680" w:rsidRPr="008F5780" w:rsidRDefault="008A7680" w:rsidP="000E0156">
            <w:pPr>
              <w:widowControl w:val="0"/>
              <w:spacing w:line="276" w:lineRule="auto"/>
              <w:jc w:val="both"/>
              <w:rPr>
                <w:rFonts w:ascii="Times New Roman" w:hAnsi="Times New Roman"/>
                <w:sz w:val="28"/>
                <w:szCs w:val="28"/>
              </w:rPr>
            </w:pPr>
            <w:r w:rsidRPr="008F5780">
              <w:rPr>
                <w:rFonts w:ascii="Times New Roman" w:hAnsi="Times New Roman"/>
                <w:sz w:val="28"/>
                <w:szCs w:val="28"/>
              </w:rPr>
              <w:t>г.Алматы</w:t>
            </w:r>
          </w:p>
        </w:tc>
        <w:tc>
          <w:tcPr>
            <w:tcW w:w="1558" w:type="dxa"/>
            <w:tcBorders>
              <w:bottom w:val="nil"/>
            </w:tcBorders>
          </w:tcPr>
          <w:p w14:paraId="60895F40" w14:textId="77777777" w:rsidR="008A7680" w:rsidRPr="008F5780" w:rsidRDefault="008A7680" w:rsidP="000E0156">
            <w:pPr>
              <w:widowControl w:val="0"/>
              <w:spacing w:line="276" w:lineRule="auto"/>
              <w:jc w:val="both"/>
              <w:rPr>
                <w:rFonts w:ascii="Times New Roman" w:hAnsi="Times New Roman"/>
                <w:sz w:val="28"/>
                <w:szCs w:val="28"/>
              </w:rPr>
            </w:pPr>
            <w:r w:rsidRPr="008F5780">
              <w:rPr>
                <w:rFonts w:ascii="Times New Roman" w:hAnsi="Times New Roman"/>
                <w:sz w:val="28"/>
                <w:szCs w:val="28"/>
              </w:rPr>
              <w:t>Городской</w:t>
            </w:r>
          </w:p>
        </w:tc>
        <w:tc>
          <w:tcPr>
            <w:tcW w:w="4963" w:type="dxa"/>
            <w:tcBorders>
              <w:bottom w:val="nil"/>
            </w:tcBorders>
            <w:vAlign w:val="bottom"/>
          </w:tcPr>
          <w:p w14:paraId="11180001" w14:textId="77777777" w:rsidR="008A7680" w:rsidRPr="008F5780" w:rsidRDefault="008A7680" w:rsidP="000E0156">
            <w:pPr>
              <w:widowControl w:val="0"/>
              <w:spacing w:line="276" w:lineRule="auto"/>
              <w:jc w:val="both"/>
              <w:rPr>
                <w:rFonts w:ascii="Times New Roman" w:hAnsi="Times New Roman"/>
                <w:sz w:val="28"/>
                <w:szCs w:val="28"/>
              </w:rPr>
            </w:pPr>
            <w:r w:rsidRPr="008F5780">
              <w:rPr>
                <w:rFonts w:ascii="Times New Roman" w:hAnsi="Times New Roman"/>
                <w:sz w:val="28"/>
                <w:szCs w:val="28"/>
              </w:rPr>
              <w:t>ТОО МК "Сункар"</w:t>
            </w:r>
          </w:p>
        </w:tc>
        <w:tc>
          <w:tcPr>
            <w:tcW w:w="1558" w:type="dxa"/>
            <w:tcBorders>
              <w:bottom w:val="nil"/>
            </w:tcBorders>
            <w:vAlign w:val="center"/>
          </w:tcPr>
          <w:p w14:paraId="60C4F376" w14:textId="77777777" w:rsidR="008A7680" w:rsidRPr="008F5780" w:rsidRDefault="008A7680" w:rsidP="000E0156">
            <w:pPr>
              <w:widowControl w:val="0"/>
              <w:spacing w:line="276" w:lineRule="auto"/>
              <w:ind w:firstLine="32"/>
              <w:jc w:val="center"/>
              <w:rPr>
                <w:rFonts w:ascii="Times New Roman" w:hAnsi="Times New Roman"/>
                <w:sz w:val="28"/>
                <w:szCs w:val="28"/>
              </w:rPr>
            </w:pPr>
            <w:r w:rsidRPr="008F5780">
              <w:rPr>
                <w:rFonts w:ascii="Times New Roman" w:hAnsi="Times New Roman"/>
                <w:sz w:val="28"/>
                <w:szCs w:val="28"/>
              </w:rPr>
              <w:t>1</w:t>
            </w:r>
          </w:p>
        </w:tc>
      </w:tr>
      <w:tr w:rsidR="008A7680" w:rsidRPr="008F5780" w14:paraId="01CB710C" w14:textId="77777777" w:rsidTr="00AE422B">
        <w:tc>
          <w:tcPr>
            <w:tcW w:w="1555" w:type="dxa"/>
          </w:tcPr>
          <w:p w14:paraId="5215AC9B" w14:textId="77777777" w:rsidR="008A7680" w:rsidRPr="008F5780" w:rsidRDefault="008A7680" w:rsidP="000E0156">
            <w:pPr>
              <w:widowControl w:val="0"/>
              <w:spacing w:line="276" w:lineRule="auto"/>
              <w:jc w:val="both"/>
              <w:rPr>
                <w:rFonts w:ascii="Times New Roman" w:hAnsi="Times New Roman"/>
                <w:sz w:val="28"/>
                <w:szCs w:val="28"/>
              </w:rPr>
            </w:pPr>
            <w:r w:rsidRPr="008F5780">
              <w:rPr>
                <w:rFonts w:ascii="Times New Roman" w:hAnsi="Times New Roman"/>
                <w:sz w:val="28"/>
                <w:szCs w:val="28"/>
              </w:rPr>
              <w:t>г.Алматы</w:t>
            </w:r>
          </w:p>
        </w:tc>
        <w:tc>
          <w:tcPr>
            <w:tcW w:w="1554" w:type="dxa"/>
          </w:tcPr>
          <w:p w14:paraId="248B9DB6" w14:textId="77777777" w:rsidR="008A7680" w:rsidRPr="008F5780" w:rsidRDefault="008A7680" w:rsidP="000E0156">
            <w:pPr>
              <w:widowControl w:val="0"/>
              <w:spacing w:line="276" w:lineRule="auto"/>
              <w:jc w:val="both"/>
              <w:rPr>
                <w:rFonts w:ascii="Times New Roman" w:hAnsi="Times New Roman"/>
                <w:sz w:val="28"/>
                <w:szCs w:val="28"/>
              </w:rPr>
            </w:pPr>
            <w:r w:rsidRPr="008F5780">
              <w:rPr>
                <w:rFonts w:ascii="Times New Roman" w:hAnsi="Times New Roman"/>
                <w:sz w:val="28"/>
                <w:szCs w:val="28"/>
              </w:rPr>
              <w:t>Городской</w:t>
            </w:r>
          </w:p>
        </w:tc>
        <w:tc>
          <w:tcPr>
            <w:tcW w:w="4966" w:type="dxa"/>
            <w:vAlign w:val="bottom"/>
          </w:tcPr>
          <w:p w14:paraId="1B2E1C12" w14:textId="77777777" w:rsidR="008A7680" w:rsidRPr="008F5780" w:rsidRDefault="008A7680" w:rsidP="000E0156">
            <w:pPr>
              <w:widowControl w:val="0"/>
              <w:spacing w:line="276" w:lineRule="auto"/>
              <w:jc w:val="both"/>
              <w:rPr>
                <w:rFonts w:ascii="Times New Roman" w:hAnsi="Times New Roman"/>
                <w:sz w:val="28"/>
                <w:szCs w:val="28"/>
              </w:rPr>
            </w:pPr>
            <w:r w:rsidRPr="008F5780">
              <w:rPr>
                <w:rFonts w:ascii="Times New Roman" w:hAnsi="Times New Roman"/>
                <w:sz w:val="28"/>
                <w:szCs w:val="28"/>
              </w:rPr>
              <w:t>ТОО Институт хирургии</w:t>
            </w:r>
          </w:p>
        </w:tc>
        <w:tc>
          <w:tcPr>
            <w:tcW w:w="1559" w:type="dxa"/>
            <w:vAlign w:val="center"/>
          </w:tcPr>
          <w:p w14:paraId="52F7A6EB" w14:textId="77777777" w:rsidR="008A7680" w:rsidRPr="008F5780" w:rsidRDefault="008A7680" w:rsidP="000E0156">
            <w:pPr>
              <w:widowControl w:val="0"/>
              <w:spacing w:line="276" w:lineRule="auto"/>
              <w:ind w:firstLine="32"/>
              <w:jc w:val="center"/>
              <w:rPr>
                <w:rFonts w:ascii="Times New Roman" w:hAnsi="Times New Roman"/>
                <w:sz w:val="28"/>
                <w:szCs w:val="28"/>
              </w:rPr>
            </w:pPr>
            <w:r w:rsidRPr="008F5780">
              <w:rPr>
                <w:rFonts w:ascii="Times New Roman" w:hAnsi="Times New Roman"/>
                <w:sz w:val="28"/>
                <w:szCs w:val="28"/>
              </w:rPr>
              <w:t>1</w:t>
            </w:r>
          </w:p>
        </w:tc>
      </w:tr>
      <w:tr w:rsidR="008A7680" w:rsidRPr="008F5780" w14:paraId="5AC5FDA0" w14:textId="77777777" w:rsidTr="00AE422B">
        <w:tc>
          <w:tcPr>
            <w:tcW w:w="1555" w:type="dxa"/>
          </w:tcPr>
          <w:p w14:paraId="74BC8D82" w14:textId="77777777" w:rsidR="008A7680" w:rsidRPr="008F5780" w:rsidRDefault="008A7680" w:rsidP="000E0156">
            <w:pPr>
              <w:widowControl w:val="0"/>
              <w:spacing w:line="276" w:lineRule="auto"/>
              <w:jc w:val="both"/>
              <w:rPr>
                <w:rFonts w:ascii="Times New Roman" w:hAnsi="Times New Roman"/>
                <w:sz w:val="28"/>
                <w:szCs w:val="28"/>
              </w:rPr>
            </w:pPr>
            <w:r w:rsidRPr="008F5780">
              <w:rPr>
                <w:rFonts w:ascii="Times New Roman" w:hAnsi="Times New Roman"/>
                <w:sz w:val="28"/>
                <w:szCs w:val="28"/>
              </w:rPr>
              <w:t>г.Алматы</w:t>
            </w:r>
          </w:p>
        </w:tc>
        <w:tc>
          <w:tcPr>
            <w:tcW w:w="1554" w:type="dxa"/>
          </w:tcPr>
          <w:p w14:paraId="008D9E42" w14:textId="77777777" w:rsidR="008A7680" w:rsidRPr="008F5780" w:rsidRDefault="008A7680" w:rsidP="000E0156">
            <w:pPr>
              <w:widowControl w:val="0"/>
              <w:spacing w:line="276" w:lineRule="auto"/>
              <w:jc w:val="both"/>
              <w:rPr>
                <w:rFonts w:ascii="Times New Roman" w:hAnsi="Times New Roman"/>
                <w:sz w:val="28"/>
                <w:szCs w:val="28"/>
              </w:rPr>
            </w:pPr>
            <w:r w:rsidRPr="008F5780">
              <w:rPr>
                <w:rFonts w:ascii="Times New Roman" w:hAnsi="Times New Roman"/>
                <w:sz w:val="28"/>
                <w:szCs w:val="28"/>
              </w:rPr>
              <w:t>Городской</w:t>
            </w:r>
          </w:p>
        </w:tc>
        <w:tc>
          <w:tcPr>
            <w:tcW w:w="4966" w:type="dxa"/>
            <w:vAlign w:val="bottom"/>
          </w:tcPr>
          <w:p w14:paraId="53FCEEEA" w14:textId="77777777" w:rsidR="008A7680" w:rsidRPr="008F5780" w:rsidRDefault="008A7680" w:rsidP="000E0156">
            <w:pPr>
              <w:widowControl w:val="0"/>
              <w:spacing w:line="276" w:lineRule="auto"/>
              <w:jc w:val="both"/>
              <w:rPr>
                <w:rFonts w:ascii="Times New Roman" w:hAnsi="Times New Roman"/>
                <w:sz w:val="28"/>
                <w:szCs w:val="28"/>
              </w:rPr>
            </w:pPr>
            <w:r w:rsidRPr="008F5780">
              <w:rPr>
                <w:rFonts w:ascii="Times New Roman" w:hAnsi="Times New Roman"/>
                <w:sz w:val="28"/>
                <w:szCs w:val="28"/>
              </w:rPr>
              <w:t>ТОО Региональный диагностический центр</w:t>
            </w:r>
          </w:p>
        </w:tc>
        <w:tc>
          <w:tcPr>
            <w:tcW w:w="1559" w:type="dxa"/>
            <w:vAlign w:val="center"/>
          </w:tcPr>
          <w:p w14:paraId="296675E8" w14:textId="77777777" w:rsidR="008A7680" w:rsidRPr="008F5780" w:rsidRDefault="008A7680" w:rsidP="000E0156">
            <w:pPr>
              <w:widowControl w:val="0"/>
              <w:spacing w:line="276" w:lineRule="auto"/>
              <w:ind w:firstLine="32"/>
              <w:jc w:val="center"/>
              <w:rPr>
                <w:rFonts w:ascii="Times New Roman" w:hAnsi="Times New Roman"/>
                <w:sz w:val="28"/>
                <w:szCs w:val="28"/>
              </w:rPr>
            </w:pPr>
            <w:r w:rsidRPr="008F5780">
              <w:rPr>
                <w:rFonts w:ascii="Times New Roman" w:hAnsi="Times New Roman"/>
                <w:sz w:val="28"/>
                <w:szCs w:val="28"/>
              </w:rPr>
              <w:t>1</w:t>
            </w:r>
          </w:p>
        </w:tc>
      </w:tr>
      <w:tr w:rsidR="008A7680" w:rsidRPr="008F5780" w14:paraId="5DB1894E" w14:textId="77777777" w:rsidTr="00AE422B">
        <w:tc>
          <w:tcPr>
            <w:tcW w:w="1555" w:type="dxa"/>
          </w:tcPr>
          <w:p w14:paraId="789FD3BD" w14:textId="77777777" w:rsidR="008A7680" w:rsidRPr="008F5780" w:rsidRDefault="008A7680" w:rsidP="000E0156">
            <w:pPr>
              <w:widowControl w:val="0"/>
              <w:spacing w:line="276" w:lineRule="auto"/>
              <w:jc w:val="both"/>
              <w:rPr>
                <w:rFonts w:ascii="Times New Roman" w:hAnsi="Times New Roman"/>
                <w:sz w:val="28"/>
                <w:szCs w:val="28"/>
              </w:rPr>
            </w:pPr>
          </w:p>
        </w:tc>
        <w:tc>
          <w:tcPr>
            <w:tcW w:w="1554" w:type="dxa"/>
          </w:tcPr>
          <w:p w14:paraId="268AFA17" w14:textId="77777777" w:rsidR="008A7680" w:rsidRPr="008F5780" w:rsidRDefault="008A7680" w:rsidP="000E0156">
            <w:pPr>
              <w:widowControl w:val="0"/>
              <w:spacing w:line="276" w:lineRule="auto"/>
              <w:ind w:firstLine="567"/>
              <w:jc w:val="both"/>
              <w:rPr>
                <w:rFonts w:ascii="Times New Roman" w:hAnsi="Times New Roman"/>
                <w:sz w:val="28"/>
                <w:szCs w:val="28"/>
              </w:rPr>
            </w:pPr>
          </w:p>
        </w:tc>
        <w:tc>
          <w:tcPr>
            <w:tcW w:w="4966" w:type="dxa"/>
            <w:vAlign w:val="bottom"/>
          </w:tcPr>
          <w:p w14:paraId="3CA904B8" w14:textId="77777777" w:rsidR="008A7680" w:rsidRPr="008F5780" w:rsidRDefault="008A7680" w:rsidP="000E0156">
            <w:pPr>
              <w:widowControl w:val="0"/>
              <w:spacing w:line="276" w:lineRule="auto"/>
              <w:jc w:val="both"/>
              <w:rPr>
                <w:rFonts w:ascii="Times New Roman" w:hAnsi="Times New Roman"/>
                <w:sz w:val="28"/>
                <w:szCs w:val="28"/>
              </w:rPr>
            </w:pPr>
            <w:r w:rsidRPr="008F5780">
              <w:rPr>
                <w:rFonts w:ascii="Times New Roman" w:hAnsi="Times New Roman"/>
                <w:sz w:val="28"/>
                <w:szCs w:val="28"/>
              </w:rPr>
              <w:t>Итого:</w:t>
            </w:r>
          </w:p>
        </w:tc>
        <w:tc>
          <w:tcPr>
            <w:tcW w:w="1559" w:type="dxa"/>
            <w:vAlign w:val="center"/>
          </w:tcPr>
          <w:p w14:paraId="3B26E1CF" w14:textId="77777777" w:rsidR="008A7680" w:rsidRPr="008F5780" w:rsidRDefault="008A7680" w:rsidP="000E0156">
            <w:pPr>
              <w:widowControl w:val="0"/>
              <w:spacing w:line="276" w:lineRule="auto"/>
              <w:ind w:firstLine="32"/>
              <w:jc w:val="center"/>
              <w:rPr>
                <w:rFonts w:ascii="Times New Roman" w:hAnsi="Times New Roman"/>
                <w:sz w:val="28"/>
                <w:szCs w:val="28"/>
              </w:rPr>
            </w:pPr>
            <w:r w:rsidRPr="008F5780">
              <w:rPr>
                <w:rFonts w:ascii="Times New Roman" w:hAnsi="Times New Roman"/>
                <w:sz w:val="28"/>
                <w:szCs w:val="28"/>
              </w:rPr>
              <w:t>35</w:t>
            </w:r>
          </w:p>
        </w:tc>
      </w:tr>
    </w:tbl>
    <w:p w14:paraId="008BB484" w14:textId="77777777" w:rsidR="00681435" w:rsidRDefault="00681435" w:rsidP="00322210">
      <w:pPr>
        <w:widowControl w:val="0"/>
        <w:ind w:firstLine="567"/>
        <w:jc w:val="both"/>
        <w:rPr>
          <w:rFonts w:ascii="Times New Roman" w:hAnsi="Times New Roman"/>
          <w:sz w:val="28"/>
          <w:szCs w:val="28"/>
        </w:rPr>
      </w:pPr>
    </w:p>
    <w:p w14:paraId="600CB50B" w14:textId="77777777" w:rsidR="006E7411" w:rsidRPr="00876FAE" w:rsidRDefault="006E7411" w:rsidP="00876FAE">
      <w:pPr>
        <w:pStyle w:val="a5"/>
        <w:widowControl w:val="0"/>
        <w:spacing w:before="0" w:beforeAutospacing="0" w:after="0" w:afterAutospacing="0"/>
        <w:ind w:firstLine="567"/>
        <w:jc w:val="both"/>
        <w:rPr>
          <w:bCs/>
          <w:sz w:val="28"/>
          <w:szCs w:val="28"/>
        </w:rPr>
      </w:pPr>
      <w:r w:rsidRPr="00876FAE">
        <w:rPr>
          <w:bCs/>
          <w:sz w:val="28"/>
          <w:szCs w:val="28"/>
        </w:rPr>
        <w:t>2.8.2 Сравнительный анализ объёмов КТ/МРТ по типу организаций</w:t>
      </w:r>
    </w:p>
    <w:p w14:paraId="115F1FDB" w14:textId="791781BB" w:rsidR="007A5CEA" w:rsidRPr="006E7411" w:rsidRDefault="006E7411" w:rsidP="00876FAE">
      <w:pPr>
        <w:pStyle w:val="a5"/>
        <w:widowControl w:val="0"/>
        <w:spacing w:before="0" w:beforeAutospacing="0" w:after="0" w:afterAutospacing="0"/>
        <w:ind w:firstLine="567"/>
        <w:jc w:val="both"/>
        <w:rPr>
          <w:sz w:val="28"/>
          <w:szCs w:val="28"/>
        </w:rPr>
      </w:pPr>
      <w:r w:rsidRPr="006E7411">
        <w:rPr>
          <w:sz w:val="28"/>
          <w:szCs w:val="28"/>
        </w:rPr>
        <w:t>Для 2022 и 2023 гг. проанализированы объёмы выполненных исследований в государственных и частных МО: общее количество КТ/МРТ и количество исследований с контрастным усилением (таблицы 6–7).</w:t>
      </w:r>
    </w:p>
    <w:p w14:paraId="33E22694" w14:textId="6CBD817E" w:rsidR="00973A38" w:rsidRPr="00973A38" w:rsidRDefault="00E01E05" w:rsidP="006E7411">
      <w:pPr>
        <w:pStyle w:val="a5"/>
        <w:widowControl w:val="0"/>
        <w:spacing w:before="0" w:beforeAutospacing="0" w:after="0" w:afterAutospacing="0"/>
        <w:jc w:val="both"/>
        <w:rPr>
          <w:sz w:val="28"/>
          <w:szCs w:val="28"/>
        </w:rPr>
      </w:pPr>
      <w:r w:rsidRPr="006E7411">
        <w:rPr>
          <w:sz w:val="28"/>
          <w:szCs w:val="28"/>
        </w:rPr>
        <w:t xml:space="preserve"> </w:t>
      </w:r>
      <w:r w:rsidR="00AD6C17" w:rsidRPr="006E7411">
        <w:rPr>
          <w:sz w:val="28"/>
          <w:szCs w:val="28"/>
        </w:rPr>
        <w:t>Данные для с</w:t>
      </w:r>
      <w:r w:rsidR="00973A38" w:rsidRPr="00AD6C17">
        <w:rPr>
          <w:sz w:val="28"/>
          <w:szCs w:val="28"/>
        </w:rPr>
        <w:t>равнительн</w:t>
      </w:r>
      <w:r w:rsidR="00AD6C17" w:rsidRPr="00AD6C17">
        <w:rPr>
          <w:sz w:val="28"/>
          <w:szCs w:val="28"/>
        </w:rPr>
        <w:t>ого</w:t>
      </w:r>
      <w:r w:rsidR="00973A38" w:rsidRPr="00AD6C17">
        <w:rPr>
          <w:sz w:val="28"/>
          <w:szCs w:val="28"/>
        </w:rPr>
        <w:t xml:space="preserve"> количественн</w:t>
      </w:r>
      <w:r w:rsidR="00AD6C17" w:rsidRPr="00AD6C17">
        <w:rPr>
          <w:sz w:val="28"/>
          <w:szCs w:val="28"/>
        </w:rPr>
        <w:t>ого</w:t>
      </w:r>
      <w:r w:rsidR="00973A38" w:rsidRPr="00AD6C17">
        <w:rPr>
          <w:sz w:val="28"/>
          <w:szCs w:val="28"/>
        </w:rPr>
        <w:t xml:space="preserve"> анализ</w:t>
      </w:r>
      <w:r w:rsidR="00AD6C17" w:rsidRPr="00AD6C17">
        <w:rPr>
          <w:sz w:val="28"/>
          <w:szCs w:val="28"/>
        </w:rPr>
        <w:t>а</w:t>
      </w:r>
      <w:r w:rsidR="00973A38" w:rsidRPr="00AD6C17">
        <w:rPr>
          <w:sz w:val="28"/>
          <w:szCs w:val="28"/>
        </w:rPr>
        <w:t xml:space="preserve"> использования компьютерной томографии (КТ) и магнитно-резонансной томографии (МРТ) в частных и государственных медицинских организациях г. Алматы, выполняющих исследования в рамках обязательного социального медицинского </w:t>
      </w:r>
      <w:r w:rsidR="00AD6C17" w:rsidRPr="00AD6C17">
        <w:rPr>
          <w:sz w:val="28"/>
          <w:szCs w:val="28"/>
        </w:rPr>
        <w:t xml:space="preserve">страхования (ОСМС) за 2022-2023 </w:t>
      </w:r>
      <w:r w:rsidR="00AD6C17" w:rsidRPr="006437E1">
        <w:rPr>
          <w:sz w:val="28"/>
          <w:szCs w:val="28"/>
        </w:rPr>
        <w:t>были извлечены из официальных статистических данны</w:t>
      </w:r>
      <w:r w:rsidR="00AD6C17">
        <w:rPr>
          <w:sz w:val="28"/>
          <w:szCs w:val="28"/>
        </w:rPr>
        <w:t xml:space="preserve">х </w:t>
      </w:r>
      <w:r w:rsidR="00973A38" w:rsidRPr="00973A38">
        <w:rPr>
          <w:sz w:val="28"/>
          <w:szCs w:val="28"/>
        </w:rPr>
        <w:t>АГФ РГП на ПХВ «Республиканский центр электронного здравоохранения» МЗ РК.</w:t>
      </w:r>
    </w:p>
    <w:p w14:paraId="06355AFC" w14:textId="77777777" w:rsidR="00973A38" w:rsidRPr="00973A38" w:rsidRDefault="00973A38" w:rsidP="00973A38">
      <w:pPr>
        <w:widowControl w:val="0"/>
        <w:ind w:firstLine="567"/>
        <w:jc w:val="both"/>
        <w:rPr>
          <w:rFonts w:ascii="Times New Roman" w:hAnsi="Times New Roman"/>
          <w:sz w:val="28"/>
          <w:szCs w:val="28"/>
        </w:rPr>
      </w:pPr>
      <w:r w:rsidRPr="00973A38">
        <w:rPr>
          <w:rFonts w:ascii="Times New Roman" w:hAnsi="Times New Roman"/>
          <w:sz w:val="28"/>
          <w:szCs w:val="28"/>
        </w:rPr>
        <w:t>Для характеристики структуры и объёмов выполненных исследований компьютерной томографии (КТ) и магнитно-резонансной томографии (МРТ) по медицинским организациям города Алматы были использованы данные за 2022 и 2023 годы. В учёт включались показатели по государственным и частным медицинским организациям.</w:t>
      </w:r>
    </w:p>
    <w:p w14:paraId="47F017A4" w14:textId="77777777" w:rsidR="00973A38" w:rsidRPr="00973A38" w:rsidRDefault="00973A38" w:rsidP="00973A38">
      <w:pPr>
        <w:widowControl w:val="0"/>
        <w:ind w:firstLine="567"/>
        <w:jc w:val="both"/>
        <w:rPr>
          <w:rFonts w:ascii="Times New Roman" w:hAnsi="Times New Roman"/>
          <w:sz w:val="28"/>
          <w:szCs w:val="28"/>
        </w:rPr>
      </w:pPr>
      <w:r w:rsidRPr="00973A38">
        <w:rPr>
          <w:rFonts w:ascii="Times New Roman" w:hAnsi="Times New Roman"/>
          <w:sz w:val="28"/>
          <w:szCs w:val="28"/>
        </w:rPr>
        <w:t>По каждому типу учреждения отражены следующие параметры:</w:t>
      </w:r>
    </w:p>
    <w:p w14:paraId="60C7BADA" w14:textId="6BA3DF63" w:rsidR="00973A38" w:rsidRPr="00973A38" w:rsidRDefault="00973A38" w:rsidP="00973A38">
      <w:pPr>
        <w:widowControl w:val="0"/>
        <w:ind w:firstLine="567"/>
        <w:jc w:val="both"/>
        <w:rPr>
          <w:rFonts w:ascii="Times New Roman" w:hAnsi="Times New Roman"/>
          <w:sz w:val="28"/>
          <w:szCs w:val="28"/>
        </w:rPr>
      </w:pPr>
      <w:r>
        <w:rPr>
          <w:rFonts w:ascii="Times New Roman" w:hAnsi="Times New Roman"/>
          <w:sz w:val="28"/>
          <w:szCs w:val="28"/>
        </w:rPr>
        <w:t xml:space="preserve">- </w:t>
      </w:r>
      <w:r w:rsidRPr="00973A38">
        <w:rPr>
          <w:rFonts w:ascii="Times New Roman" w:hAnsi="Times New Roman"/>
          <w:sz w:val="28"/>
          <w:szCs w:val="28"/>
        </w:rPr>
        <w:t>количество выполненных КТ с контрастным усилением;</w:t>
      </w:r>
    </w:p>
    <w:p w14:paraId="695839F3" w14:textId="0FD5E9D7" w:rsidR="00973A38" w:rsidRPr="00973A38" w:rsidRDefault="00973A38" w:rsidP="00973A38">
      <w:pPr>
        <w:widowControl w:val="0"/>
        <w:ind w:firstLine="567"/>
        <w:jc w:val="both"/>
        <w:rPr>
          <w:rFonts w:ascii="Times New Roman" w:hAnsi="Times New Roman"/>
          <w:sz w:val="28"/>
          <w:szCs w:val="28"/>
        </w:rPr>
      </w:pPr>
      <w:r w:rsidRPr="00973A38">
        <w:rPr>
          <w:rFonts w:ascii="Times New Roman" w:hAnsi="Times New Roman"/>
          <w:sz w:val="28"/>
          <w:szCs w:val="28"/>
        </w:rPr>
        <w:t>- общее количество КТ-исследований;</w:t>
      </w:r>
    </w:p>
    <w:p w14:paraId="78B409AC" w14:textId="6F083F11" w:rsidR="00973A38" w:rsidRPr="00973A38" w:rsidRDefault="00973A38" w:rsidP="00973A38">
      <w:pPr>
        <w:widowControl w:val="0"/>
        <w:ind w:firstLine="567"/>
        <w:jc w:val="both"/>
        <w:rPr>
          <w:rFonts w:ascii="Times New Roman" w:hAnsi="Times New Roman"/>
          <w:sz w:val="28"/>
          <w:szCs w:val="28"/>
        </w:rPr>
      </w:pPr>
      <w:r>
        <w:rPr>
          <w:rFonts w:ascii="Times New Roman" w:hAnsi="Times New Roman"/>
          <w:sz w:val="28"/>
          <w:szCs w:val="28"/>
        </w:rPr>
        <w:t xml:space="preserve">- </w:t>
      </w:r>
      <w:r w:rsidRPr="00973A38">
        <w:rPr>
          <w:rFonts w:ascii="Times New Roman" w:hAnsi="Times New Roman"/>
          <w:sz w:val="28"/>
          <w:szCs w:val="28"/>
        </w:rPr>
        <w:t>количество выполненных МРТ с контрастным усилением;</w:t>
      </w:r>
    </w:p>
    <w:p w14:paraId="2DE408FE" w14:textId="6BA67BFA" w:rsidR="00973A38" w:rsidRPr="00973A38" w:rsidRDefault="00973A38" w:rsidP="00973A38">
      <w:pPr>
        <w:widowControl w:val="0"/>
        <w:ind w:firstLine="567"/>
        <w:jc w:val="both"/>
        <w:rPr>
          <w:rFonts w:ascii="Times New Roman" w:hAnsi="Times New Roman"/>
          <w:sz w:val="28"/>
          <w:szCs w:val="28"/>
        </w:rPr>
      </w:pPr>
      <w:r w:rsidRPr="00973A38">
        <w:rPr>
          <w:rFonts w:ascii="Times New Roman" w:hAnsi="Times New Roman"/>
          <w:sz w:val="28"/>
          <w:szCs w:val="28"/>
        </w:rPr>
        <w:t>- общее количество МРТ-исследований.</w:t>
      </w:r>
    </w:p>
    <w:p w14:paraId="2039B558" w14:textId="5D46A0E7" w:rsidR="00973A38" w:rsidRDefault="00973A38" w:rsidP="00973A38">
      <w:pPr>
        <w:widowControl w:val="0"/>
        <w:ind w:firstLine="567"/>
        <w:jc w:val="both"/>
        <w:rPr>
          <w:rFonts w:ascii="Times New Roman" w:hAnsi="Times New Roman"/>
          <w:sz w:val="28"/>
          <w:szCs w:val="28"/>
        </w:rPr>
      </w:pPr>
    </w:p>
    <w:p w14:paraId="1975F4EE" w14:textId="77777777" w:rsidR="000E0156" w:rsidRDefault="000E0156" w:rsidP="00973A38">
      <w:pPr>
        <w:widowControl w:val="0"/>
        <w:ind w:firstLine="567"/>
        <w:jc w:val="both"/>
        <w:rPr>
          <w:rFonts w:ascii="Times New Roman" w:hAnsi="Times New Roman"/>
          <w:sz w:val="28"/>
          <w:szCs w:val="28"/>
          <w:lang w:val="kk-KZ"/>
        </w:rPr>
      </w:pPr>
    </w:p>
    <w:p w14:paraId="784F74A0" w14:textId="77777777" w:rsidR="00525D08" w:rsidRPr="00525D08" w:rsidRDefault="00525D08" w:rsidP="00973A38">
      <w:pPr>
        <w:widowControl w:val="0"/>
        <w:ind w:firstLine="567"/>
        <w:jc w:val="both"/>
        <w:rPr>
          <w:rFonts w:ascii="Times New Roman" w:hAnsi="Times New Roman"/>
          <w:sz w:val="28"/>
          <w:szCs w:val="28"/>
          <w:lang w:val="kk-KZ"/>
        </w:rPr>
      </w:pPr>
    </w:p>
    <w:p w14:paraId="01D3E17C" w14:textId="39858B76" w:rsidR="00973A38" w:rsidRDefault="00973A38" w:rsidP="00876FAE">
      <w:pPr>
        <w:widowControl w:val="0"/>
        <w:jc w:val="both"/>
        <w:rPr>
          <w:rFonts w:ascii="Times New Roman" w:hAnsi="Times New Roman"/>
          <w:sz w:val="28"/>
          <w:szCs w:val="28"/>
        </w:rPr>
      </w:pPr>
      <w:r w:rsidRPr="00973A38">
        <w:rPr>
          <w:rFonts w:ascii="Times New Roman" w:hAnsi="Times New Roman"/>
          <w:sz w:val="28"/>
          <w:szCs w:val="28"/>
        </w:rPr>
        <w:lastRenderedPageBreak/>
        <w:t xml:space="preserve">Таблица </w:t>
      </w:r>
      <w:r w:rsidR="006118DC">
        <w:rPr>
          <w:rFonts w:ascii="Times New Roman" w:hAnsi="Times New Roman"/>
          <w:sz w:val="28"/>
          <w:szCs w:val="28"/>
        </w:rPr>
        <w:t>6</w:t>
      </w:r>
      <w:r w:rsidR="000E0156">
        <w:rPr>
          <w:rFonts w:ascii="Times New Roman" w:hAnsi="Times New Roman"/>
          <w:sz w:val="28"/>
          <w:szCs w:val="28"/>
        </w:rPr>
        <w:t xml:space="preserve"> -</w:t>
      </w:r>
      <w:r w:rsidRPr="00973A38">
        <w:rPr>
          <w:rFonts w:ascii="Times New Roman" w:hAnsi="Times New Roman"/>
          <w:sz w:val="28"/>
          <w:szCs w:val="28"/>
        </w:rPr>
        <w:t xml:space="preserve"> Показатели выполнения КТ и МРТ исследований за 2022 год</w:t>
      </w:r>
    </w:p>
    <w:p w14:paraId="38EE537F" w14:textId="77777777" w:rsidR="00876FAE" w:rsidRPr="00973A38" w:rsidRDefault="00876FAE" w:rsidP="00876FAE">
      <w:pPr>
        <w:widowControl w:val="0"/>
        <w:jc w:val="both"/>
        <w:rPr>
          <w:rFonts w:ascii="Times New Roman" w:hAnsi="Times New Roman"/>
          <w:sz w:val="28"/>
          <w:szCs w:val="2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1791"/>
        <w:gridCol w:w="1728"/>
        <w:gridCol w:w="1791"/>
        <w:gridCol w:w="2019"/>
      </w:tblGrid>
      <w:tr w:rsidR="00973A38" w:rsidRPr="00973A38" w14:paraId="1DAF0B3F" w14:textId="77777777" w:rsidTr="00876FAE">
        <w:tc>
          <w:tcPr>
            <w:tcW w:w="2305" w:type="dxa"/>
          </w:tcPr>
          <w:p w14:paraId="387E04C6" w14:textId="77777777" w:rsidR="00973A38" w:rsidRPr="00973A38" w:rsidRDefault="00973A38" w:rsidP="00973A38">
            <w:pPr>
              <w:widowControl w:val="0"/>
              <w:ind w:firstLine="567"/>
              <w:jc w:val="both"/>
              <w:rPr>
                <w:rFonts w:ascii="Times New Roman" w:hAnsi="Times New Roman"/>
                <w:sz w:val="28"/>
                <w:szCs w:val="28"/>
              </w:rPr>
            </w:pPr>
            <w:r w:rsidRPr="00973A38">
              <w:rPr>
                <w:rFonts w:ascii="Times New Roman" w:hAnsi="Times New Roman"/>
                <w:sz w:val="28"/>
                <w:szCs w:val="28"/>
              </w:rPr>
              <w:t>Тип организации</w:t>
            </w:r>
          </w:p>
        </w:tc>
        <w:tc>
          <w:tcPr>
            <w:tcW w:w="1791" w:type="dxa"/>
          </w:tcPr>
          <w:p w14:paraId="5589F8A5" w14:textId="77777777" w:rsidR="00973A38" w:rsidRPr="00973A38" w:rsidRDefault="00973A38" w:rsidP="000E0156">
            <w:pPr>
              <w:widowControl w:val="0"/>
              <w:jc w:val="center"/>
              <w:rPr>
                <w:rFonts w:ascii="Times New Roman" w:hAnsi="Times New Roman"/>
                <w:sz w:val="28"/>
                <w:szCs w:val="28"/>
              </w:rPr>
            </w:pPr>
            <w:r w:rsidRPr="00973A38">
              <w:rPr>
                <w:rFonts w:ascii="Times New Roman" w:hAnsi="Times New Roman"/>
                <w:sz w:val="28"/>
                <w:szCs w:val="28"/>
              </w:rPr>
              <w:t>КТ с контрастным усилением</w:t>
            </w:r>
          </w:p>
        </w:tc>
        <w:tc>
          <w:tcPr>
            <w:tcW w:w="1728" w:type="dxa"/>
          </w:tcPr>
          <w:p w14:paraId="2914C52F" w14:textId="77777777" w:rsidR="00973A38" w:rsidRPr="00973A38" w:rsidRDefault="00973A38" w:rsidP="000E0156">
            <w:pPr>
              <w:widowControl w:val="0"/>
              <w:jc w:val="center"/>
              <w:rPr>
                <w:rFonts w:ascii="Times New Roman" w:hAnsi="Times New Roman"/>
                <w:sz w:val="28"/>
                <w:szCs w:val="28"/>
              </w:rPr>
            </w:pPr>
            <w:r w:rsidRPr="00973A38">
              <w:rPr>
                <w:rFonts w:ascii="Times New Roman" w:hAnsi="Times New Roman"/>
                <w:sz w:val="28"/>
                <w:szCs w:val="28"/>
              </w:rPr>
              <w:t>Общее количество КТ</w:t>
            </w:r>
          </w:p>
        </w:tc>
        <w:tc>
          <w:tcPr>
            <w:tcW w:w="1791" w:type="dxa"/>
          </w:tcPr>
          <w:p w14:paraId="1CDD5D7D" w14:textId="77777777" w:rsidR="00973A38" w:rsidRPr="00973A38" w:rsidRDefault="00973A38" w:rsidP="000E0156">
            <w:pPr>
              <w:widowControl w:val="0"/>
              <w:jc w:val="center"/>
              <w:rPr>
                <w:rFonts w:ascii="Times New Roman" w:hAnsi="Times New Roman"/>
                <w:sz w:val="28"/>
                <w:szCs w:val="28"/>
              </w:rPr>
            </w:pPr>
            <w:r w:rsidRPr="00973A38">
              <w:rPr>
                <w:rFonts w:ascii="Times New Roman" w:hAnsi="Times New Roman"/>
                <w:sz w:val="28"/>
                <w:szCs w:val="28"/>
              </w:rPr>
              <w:t>МРТ с контрастным усилением</w:t>
            </w:r>
          </w:p>
        </w:tc>
        <w:tc>
          <w:tcPr>
            <w:tcW w:w="2019" w:type="dxa"/>
          </w:tcPr>
          <w:p w14:paraId="73584DD6" w14:textId="77777777" w:rsidR="00973A38" w:rsidRPr="00973A38" w:rsidRDefault="00973A38" w:rsidP="000E0156">
            <w:pPr>
              <w:widowControl w:val="0"/>
              <w:jc w:val="center"/>
              <w:rPr>
                <w:rFonts w:ascii="Times New Roman" w:hAnsi="Times New Roman"/>
                <w:sz w:val="28"/>
                <w:szCs w:val="28"/>
              </w:rPr>
            </w:pPr>
            <w:r w:rsidRPr="00973A38">
              <w:rPr>
                <w:rFonts w:ascii="Times New Roman" w:hAnsi="Times New Roman"/>
                <w:sz w:val="28"/>
                <w:szCs w:val="28"/>
              </w:rPr>
              <w:t>Общее количество МРТ</w:t>
            </w:r>
          </w:p>
        </w:tc>
      </w:tr>
      <w:tr w:rsidR="00973A38" w:rsidRPr="00973A38" w14:paraId="7589674A" w14:textId="77777777" w:rsidTr="00876FAE">
        <w:trPr>
          <w:trHeight w:val="890"/>
        </w:trPr>
        <w:tc>
          <w:tcPr>
            <w:tcW w:w="2305" w:type="dxa"/>
          </w:tcPr>
          <w:p w14:paraId="5F4F3724" w14:textId="77777777" w:rsidR="00973A38" w:rsidRPr="00973A38" w:rsidRDefault="00973A38" w:rsidP="00762FA7">
            <w:pPr>
              <w:widowControl w:val="0"/>
              <w:jc w:val="both"/>
              <w:rPr>
                <w:rFonts w:ascii="Times New Roman" w:hAnsi="Times New Roman"/>
                <w:sz w:val="28"/>
                <w:szCs w:val="28"/>
              </w:rPr>
            </w:pPr>
            <w:r w:rsidRPr="00973A38">
              <w:rPr>
                <w:rFonts w:ascii="Times New Roman" w:hAnsi="Times New Roman"/>
                <w:sz w:val="28"/>
                <w:szCs w:val="28"/>
              </w:rPr>
              <w:t>Государственные организации</w:t>
            </w:r>
          </w:p>
        </w:tc>
        <w:tc>
          <w:tcPr>
            <w:tcW w:w="1791" w:type="dxa"/>
          </w:tcPr>
          <w:p w14:paraId="7D035650" w14:textId="77777777" w:rsidR="00973A38" w:rsidRPr="00973A38" w:rsidRDefault="00973A38" w:rsidP="000E0156">
            <w:pPr>
              <w:widowControl w:val="0"/>
              <w:ind w:hanging="6"/>
              <w:jc w:val="center"/>
              <w:rPr>
                <w:rFonts w:ascii="Times New Roman" w:hAnsi="Times New Roman"/>
                <w:sz w:val="28"/>
                <w:szCs w:val="28"/>
              </w:rPr>
            </w:pPr>
            <w:r w:rsidRPr="00973A38">
              <w:rPr>
                <w:rFonts w:ascii="Times New Roman" w:hAnsi="Times New Roman"/>
                <w:sz w:val="28"/>
                <w:szCs w:val="28"/>
              </w:rPr>
              <w:t>14 260</w:t>
            </w:r>
          </w:p>
        </w:tc>
        <w:tc>
          <w:tcPr>
            <w:tcW w:w="1728" w:type="dxa"/>
          </w:tcPr>
          <w:p w14:paraId="04132D08" w14:textId="77777777" w:rsidR="00973A38" w:rsidRPr="00973A38" w:rsidRDefault="00973A38" w:rsidP="000E0156">
            <w:pPr>
              <w:widowControl w:val="0"/>
              <w:ind w:hanging="6"/>
              <w:jc w:val="center"/>
              <w:rPr>
                <w:rFonts w:ascii="Times New Roman" w:hAnsi="Times New Roman"/>
                <w:sz w:val="28"/>
                <w:szCs w:val="28"/>
              </w:rPr>
            </w:pPr>
            <w:r w:rsidRPr="00973A38">
              <w:rPr>
                <w:rFonts w:ascii="Times New Roman" w:hAnsi="Times New Roman"/>
                <w:sz w:val="28"/>
                <w:szCs w:val="28"/>
              </w:rPr>
              <w:t>32 713</w:t>
            </w:r>
          </w:p>
        </w:tc>
        <w:tc>
          <w:tcPr>
            <w:tcW w:w="1791" w:type="dxa"/>
          </w:tcPr>
          <w:p w14:paraId="6EB34A05" w14:textId="77777777" w:rsidR="00973A38" w:rsidRPr="00973A38" w:rsidRDefault="00973A38" w:rsidP="000E0156">
            <w:pPr>
              <w:widowControl w:val="0"/>
              <w:ind w:hanging="6"/>
              <w:jc w:val="center"/>
              <w:rPr>
                <w:rFonts w:ascii="Times New Roman" w:hAnsi="Times New Roman"/>
                <w:sz w:val="28"/>
                <w:szCs w:val="28"/>
              </w:rPr>
            </w:pPr>
            <w:r w:rsidRPr="00973A38">
              <w:rPr>
                <w:rFonts w:ascii="Times New Roman" w:hAnsi="Times New Roman"/>
                <w:sz w:val="28"/>
                <w:szCs w:val="28"/>
              </w:rPr>
              <w:t>2 707</w:t>
            </w:r>
          </w:p>
        </w:tc>
        <w:tc>
          <w:tcPr>
            <w:tcW w:w="2019" w:type="dxa"/>
          </w:tcPr>
          <w:p w14:paraId="6F2B91E8" w14:textId="77777777" w:rsidR="00973A38" w:rsidRPr="00973A38" w:rsidRDefault="00973A38" w:rsidP="000E0156">
            <w:pPr>
              <w:widowControl w:val="0"/>
              <w:ind w:hanging="6"/>
              <w:jc w:val="center"/>
              <w:rPr>
                <w:rFonts w:ascii="Times New Roman" w:hAnsi="Times New Roman"/>
                <w:sz w:val="28"/>
                <w:szCs w:val="28"/>
              </w:rPr>
            </w:pPr>
            <w:r w:rsidRPr="00973A38">
              <w:rPr>
                <w:rFonts w:ascii="Times New Roman" w:hAnsi="Times New Roman"/>
                <w:sz w:val="28"/>
                <w:szCs w:val="28"/>
              </w:rPr>
              <w:t>12 410</w:t>
            </w:r>
          </w:p>
        </w:tc>
      </w:tr>
      <w:tr w:rsidR="00973A38" w:rsidRPr="00973A38" w14:paraId="03E0E2A1" w14:textId="77777777" w:rsidTr="00876FAE">
        <w:tc>
          <w:tcPr>
            <w:tcW w:w="2305" w:type="dxa"/>
          </w:tcPr>
          <w:p w14:paraId="3DD256B8" w14:textId="77777777" w:rsidR="00973A38" w:rsidRDefault="00973A38" w:rsidP="00762FA7">
            <w:pPr>
              <w:widowControl w:val="0"/>
              <w:jc w:val="both"/>
              <w:rPr>
                <w:rFonts w:ascii="Times New Roman" w:hAnsi="Times New Roman"/>
                <w:sz w:val="28"/>
                <w:szCs w:val="28"/>
              </w:rPr>
            </w:pPr>
            <w:r w:rsidRPr="00973A38">
              <w:rPr>
                <w:rFonts w:ascii="Times New Roman" w:hAnsi="Times New Roman"/>
                <w:sz w:val="28"/>
                <w:szCs w:val="28"/>
              </w:rPr>
              <w:t>Частные организации</w:t>
            </w:r>
          </w:p>
          <w:p w14:paraId="334C8562" w14:textId="146690EB" w:rsidR="00973A38" w:rsidRPr="00973A38" w:rsidRDefault="00973A38" w:rsidP="00973A38">
            <w:pPr>
              <w:widowControl w:val="0"/>
              <w:ind w:firstLine="567"/>
              <w:jc w:val="both"/>
              <w:rPr>
                <w:rFonts w:ascii="Times New Roman" w:hAnsi="Times New Roman"/>
                <w:sz w:val="28"/>
                <w:szCs w:val="28"/>
              </w:rPr>
            </w:pPr>
          </w:p>
        </w:tc>
        <w:tc>
          <w:tcPr>
            <w:tcW w:w="1791" w:type="dxa"/>
          </w:tcPr>
          <w:p w14:paraId="19A5D20D" w14:textId="77777777" w:rsidR="00973A38" w:rsidRPr="00973A38" w:rsidRDefault="00973A38" w:rsidP="000E0156">
            <w:pPr>
              <w:widowControl w:val="0"/>
              <w:ind w:hanging="6"/>
              <w:jc w:val="center"/>
              <w:rPr>
                <w:rFonts w:ascii="Times New Roman" w:hAnsi="Times New Roman"/>
                <w:sz w:val="28"/>
                <w:szCs w:val="28"/>
              </w:rPr>
            </w:pPr>
            <w:r w:rsidRPr="00973A38">
              <w:rPr>
                <w:rFonts w:ascii="Times New Roman" w:hAnsi="Times New Roman"/>
                <w:sz w:val="28"/>
                <w:szCs w:val="28"/>
              </w:rPr>
              <w:t>23 940</w:t>
            </w:r>
          </w:p>
        </w:tc>
        <w:tc>
          <w:tcPr>
            <w:tcW w:w="1728" w:type="dxa"/>
          </w:tcPr>
          <w:p w14:paraId="09780136" w14:textId="40571A06" w:rsidR="00973A38" w:rsidRPr="00973A38" w:rsidRDefault="00762FA7" w:rsidP="000E0156">
            <w:pPr>
              <w:widowControl w:val="0"/>
              <w:ind w:hanging="6"/>
              <w:jc w:val="center"/>
              <w:rPr>
                <w:rFonts w:ascii="Times New Roman" w:hAnsi="Times New Roman"/>
                <w:sz w:val="28"/>
                <w:szCs w:val="28"/>
              </w:rPr>
            </w:pPr>
            <w:r>
              <w:rPr>
                <w:rFonts w:ascii="Times New Roman" w:hAnsi="Times New Roman"/>
                <w:sz w:val="28"/>
                <w:szCs w:val="28"/>
              </w:rPr>
              <w:t xml:space="preserve">109 </w:t>
            </w:r>
            <w:r w:rsidR="00973A38" w:rsidRPr="00973A38">
              <w:rPr>
                <w:rFonts w:ascii="Times New Roman" w:hAnsi="Times New Roman"/>
                <w:sz w:val="28"/>
                <w:szCs w:val="28"/>
              </w:rPr>
              <w:t>534</w:t>
            </w:r>
          </w:p>
        </w:tc>
        <w:tc>
          <w:tcPr>
            <w:tcW w:w="1791" w:type="dxa"/>
          </w:tcPr>
          <w:p w14:paraId="5BD328D7" w14:textId="77777777" w:rsidR="00973A38" w:rsidRPr="00973A38" w:rsidRDefault="00973A38" w:rsidP="000E0156">
            <w:pPr>
              <w:widowControl w:val="0"/>
              <w:ind w:hanging="6"/>
              <w:jc w:val="center"/>
              <w:rPr>
                <w:rFonts w:ascii="Times New Roman" w:hAnsi="Times New Roman"/>
                <w:sz w:val="28"/>
                <w:szCs w:val="28"/>
              </w:rPr>
            </w:pPr>
            <w:r w:rsidRPr="00973A38">
              <w:rPr>
                <w:rFonts w:ascii="Times New Roman" w:hAnsi="Times New Roman"/>
                <w:sz w:val="28"/>
                <w:szCs w:val="28"/>
              </w:rPr>
              <w:t>3 585</w:t>
            </w:r>
          </w:p>
        </w:tc>
        <w:tc>
          <w:tcPr>
            <w:tcW w:w="2019" w:type="dxa"/>
          </w:tcPr>
          <w:p w14:paraId="4ED2B119" w14:textId="77777777" w:rsidR="00973A38" w:rsidRPr="00973A38" w:rsidRDefault="00973A38" w:rsidP="000E0156">
            <w:pPr>
              <w:widowControl w:val="0"/>
              <w:ind w:hanging="6"/>
              <w:jc w:val="center"/>
              <w:rPr>
                <w:rFonts w:ascii="Times New Roman" w:hAnsi="Times New Roman"/>
                <w:sz w:val="28"/>
                <w:szCs w:val="28"/>
              </w:rPr>
            </w:pPr>
            <w:r w:rsidRPr="00973A38">
              <w:rPr>
                <w:rFonts w:ascii="Times New Roman" w:hAnsi="Times New Roman"/>
                <w:sz w:val="28"/>
                <w:szCs w:val="28"/>
              </w:rPr>
              <w:t>21 367</w:t>
            </w:r>
          </w:p>
        </w:tc>
      </w:tr>
    </w:tbl>
    <w:p w14:paraId="6D4244BB" w14:textId="77777777" w:rsidR="000E0156" w:rsidRDefault="000E0156" w:rsidP="00876FAE">
      <w:pPr>
        <w:widowControl w:val="0"/>
        <w:jc w:val="both"/>
        <w:rPr>
          <w:rFonts w:ascii="Times New Roman" w:hAnsi="Times New Roman"/>
          <w:sz w:val="28"/>
          <w:szCs w:val="28"/>
        </w:rPr>
      </w:pPr>
    </w:p>
    <w:p w14:paraId="6562E618" w14:textId="6BF33B99" w:rsidR="00973A38" w:rsidRDefault="00973A38" w:rsidP="00876FAE">
      <w:pPr>
        <w:widowControl w:val="0"/>
        <w:jc w:val="both"/>
        <w:rPr>
          <w:rFonts w:ascii="Times New Roman" w:hAnsi="Times New Roman"/>
          <w:sz w:val="28"/>
          <w:szCs w:val="28"/>
        </w:rPr>
      </w:pPr>
      <w:r w:rsidRPr="00973A38">
        <w:rPr>
          <w:rFonts w:ascii="Times New Roman" w:hAnsi="Times New Roman"/>
          <w:sz w:val="28"/>
          <w:szCs w:val="28"/>
        </w:rPr>
        <w:t xml:space="preserve">Таблица </w:t>
      </w:r>
      <w:r w:rsidR="006118DC">
        <w:rPr>
          <w:rFonts w:ascii="Times New Roman" w:hAnsi="Times New Roman"/>
          <w:sz w:val="28"/>
          <w:szCs w:val="28"/>
        </w:rPr>
        <w:t>7</w:t>
      </w:r>
      <w:r w:rsidR="00876FAE">
        <w:rPr>
          <w:rFonts w:ascii="Times New Roman" w:hAnsi="Times New Roman"/>
          <w:sz w:val="28"/>
          <w:szCs w:val="28"/>
        </w:rPr>
        <w:t xml:space="preserve"> - </w:t>
      </w:r>
      <w:r w:rsidRPr="00973A38">
        <w:rPr>
          <w:rFonts w:ascii="Times New Roman" w:hAnsi="Times New Roman"/>
          <w:sz w:val="28"/>
          <w:szCs w:val="28"/>
        </w:rPr>
        <w:t>Показатели выполнения КТ и МРТ исследований за 2023 год</w:t>
      </w:r>
    </w:p>
    <w:p w14:paraId="5AEE845E" w14:textId="77777777" w:rsidR="00876FAE" w:rsidRPr="00973A38" w:rsidRDefault="00876FAE" w:rsidP="00876FAE">
      <w:pPr>
        <w:widowControl w:val="0"/>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1791"/>
        <w:gridCol w:w="1728"/>
        <w:gridCol w:w="1791"/>
        <w:gridCol w:w="1728"/>
      </w:tblGrid>
      <w:tr w:rsidR="00973A38" w:rsidRPr="00973A38" w14:paraId="6DAAE4E3" w14:textId="77777777" w:rsidTr="00973A38">
        <w:tc>
          <w:tcPr>
            <w:tcW w:w="1728" w:type="dxa"/>
          </w:tcPr>
          <w:p w14:paraId="1E221BFC" w14:textId="77777777" w:rsidR="00973A38" w:rsidRPr="00973A38" w:rsidRDefault="00973A38" w:rsidP="00973A38">
            <w:pPr>
              <w:widowControl w:val="0"/>
              <w:ind w:firstLine="567"/>
              <w:jc w:val="both"/>
              <w:rPr>
                <w:rFonts w:ascii="Times New Roman" w:hAnsi="Times New Roman"/>
                <w:sz w:val="28"/>
                <w:szCs w:val="28"/>
              </w:rPr>
            </w:pPr>
            <w:r w:rsidRPr="00973A38">
              <w:rPr>
                <w:rFonts w:ascii="Times New Roman" w:hAnsi="Times New Roman"/>
                <w:sz w:val="28"/>
                <w:szCs w:val="28"/>
              </w:rPr>
              <w:t>Тип организации</w:t>
            </w:r>
          </w:p>
        </w:tc>
        <w:tc>
          <w:tcPr>
            <w:tcW w:w="1728" w:type="dxa"/>
          </w:tcPr>
          <w:p w14:paraId="1D98504A" w14:textId="77777777" w:rsidR="00973A38" w:rsidRPr="00973A38" w:rsidRDefault="00973A38" w:rsidP="00973A38">
            <w:pPr>
              <w:widowControl w:val="0"/>
              <w:ind w:firstLine="567"/>
              <w:jc w:val="both"/>
              <w:rPr>
                <w:rFonts w:ascii="Times New Roman" w:hAnsi="Times New Roman"/>
                <w:sz w:val="28"/>
                <w:szCs w:val="28"/>
              </w:rPr>
            </w:pPr>
            <w:r w:rsidRPr="00973A38">
              <w:rPr>
                <w:rFonts w:ascii="Times New Roman" w:hAnsi="Times New Roman"/>
                <w:sz w:val="28"/>
                <w:szCs w:val="28"/>
              </w:rPr>
              <w:t>КТ с контрастным усилением</w:t>
            </w:r>
          </w:p>
        </w:tc>
        <w:tc>
          <w:tcPr>
            <w:tcW w:w="1728" w:type="dxa"/>
          </w:tcPr>
          <w:p w14:paraId="774CF421" w14:textId="77777777" w:rsidR="00973A38" w:rsidRPr="00973A38" w:rsidRDefault="00973A38" w:rsidP="00973A38">
            <w:pPr>
              <w:widowControl w:val="0"/>
              <w:ind w:firstLine="567"/>
              <w:jc w:val="both"/>
              <w:rPr>
                <w:rFonts w:ascii="Times New Roman" w:hAnsi="Times New Roman"/>
                <w:sz w:val="28"/>
                <w:szCs w:val="28"/>
              </w:rPr>
            </w:pPr>
            <w:r w:rsidRPr="00973A38">
              <w:rPr>
                <w:rFonts w:ascii="Times New Roman" w:hAnsi="Times New Roman"/>
                <w:sz w:val="28"/>
                <w:szCs w:val="28"/>
              </w:rPr>
              <w:t>Общее количество КТ</w:t>
            </w:r>
          </w:p>
        </w:tc>
        <w:tc>
          <w:tcPr>
            <w:tcW w:w="1728" w:type="dxa"/>
          </w:tcPr>
          <w:p w14:paraId="5E3EA09B" w14:textId="77777777" w:rsidR="00973A38" w:rsidRPr="00973A38" w:rsidRDefault="00973A38" w:rsidP="00973A38">
            <w:pPr>
              <w:widowControl w:val="0"/>
              <w:ind w:firstLine="567"/>
              <w:jc w:val="both"/>
              <w:rPr>
                <w:rFonts w:ascii="Times New Roman" w:hAnsi="Times New Roman"/>
                <w:sz w:val="28"/>
                <w:szCs w:val="28"/>
              </w:rPr>
            </w:pPr>
            <w:r w:rsidRPr="00973A38">
              <w:rPr>
                <w:rFonts w:ascii="Times New Roman" w:hAnsi="Times New Roman"/>
                <w:sz w:val="28"/>
                <w:szCs w:val="28"/>
              </w:rPr>
              <w:t>МРТ с контрастным усилением</w:t>
            </w:r>
          </w:p>
        </w:tc>
        <w:tc>
          <w:tcPr>
            <w:tcW w:w="1728" w:type="dxa"/>
          </w:tcPr>
          <w:p w14:paraId="23A435A6" w14:textId="77777777" w:rsidR="00973A38" w:rsidRPr="00973A38" w:rsidRDefault="00973A38" w:rsidP="00973A38">
            <w:pPr>
              <w:widowControl w:val="0"/>
              <w:ind w:firstLine="567"/>
              <w:jc w:val="both"/>
              <w:rPr>
                <w:rFonts w:ascii="Times New Roman" w:hAnsi="Times New Roman"/>
                <w:sz w:val="28"/>
                <w:szCs w:val="28"/>
              </w:rPr>
            </w:pPr>
            <w:r w:rsidRPr="00973A38">
              <w:rPr>
                <w:rFonts w:ascii="Times New Roman" w:hAnsi="Times New Roman"/>
                <w:sz w:val="28"/>
                <w:szCs w:val="28"/>
              </w:rPr>
              <w:t>Общее количество МРТ</w:t>
            </w:r>
          </w:p>
        </w:tc>
      </w:tr>
      <w:tr w:rsidR="00973A38" w:rsidRPr="00973A38" w14:paraId="7F5D6839" w14:textId="77777777" w:rsidTr="00973A38">
        <w:tc>
          <w:tcPr>
            <w:tcW w:w="1728" w:type="dxa"/>
          </w:tcPr>
          <w:p w14:paraId="501BD286" w14:textId="77777777" w:rsidR="00973A38" w:rsidRPr="00973A38" w:rsidRDefault="00973A38" w:rsidP="00762FA7">
            <w:pPr>
              <w:widowControl w:val="0"/>
              <w:jc w:val="both"/>
              <w:rPr>
                <w:rFonts w:ascii="Times New Roman" w:hAnsi="Times New Roman"/>
                <w:sz w:val="28"/>
                <w:szCs w:val="28"/>
              </w:rPr>
            </w:pPr>
            <w:r w:rsidRPr="00973A38">
              <w:rPr>
                <w:rFonts w:ascii="Times New Roman" w:hAnsi="Times New Roman"/>
                <w:sz w:val="28"/>
                <w:szCs w:val="28"/>
              </w:rPr>
              <w:t>Государственные организации</w:t>
            </w:r>
          </w:p>
        </w:tc>
        <w:tc>
          <w:tcPr>
            <w:tcW w:w="1728" w:type="dxa"/>
          </w:tcPr>
          <w:p w14:paraId="56683479" w14:textId="77777777" w:rsidR="00973A38" w:rsidRPr="00973A38" w:rsidRDefault="00973A38" w:rsidP="00973A38">
            <w:pPr>
              <w:widowControl w:val="0"/>
              <w:ind w:firstLine="567"/>
              <w:jc w:val="both"/>
              <w:rPr>
                <w:rFonts w:ascii="Times New Roman" w:hAnsi="Times New Roman"/>
                <w:sz w:val="28"/>
                <w:szCs w:val="28"/>
              </w:rPr>
            </w:pPr>
            <w:r w:rsidRPr="00973A38">
              <w:rPr>
                <w:rFonts w:ascii="Times New Roman" w:hAnsi="Times New Roman"/>
                <w:sz w:val="28"/>
                <w:szCs w:val="28"/>
              </w:rPr>
              <w:t>19 227</w:t>
            </w:r>
          </w:p>
        </w:tc>
        <w:tc>
          <w:tcPr>
            <w:tcW w:w="1728" w:type="dxa"/>
          </w:tcPr>
          <w:p w14:paraId="76B1DEF8" w14:textId="77777777" w:rsidR="00973A38" w:rsidRPr="00973A38" w:rsidRDefault="00973A38" w:rsidP="00762FA7">
            <w:pPr>
              <w:widowControl w:val="0"/>
              <w:jc w:val="both"/>
              <w:rPr>
                <w:rFonts w:ascii="Times New Roman" w:hAnsi="Times New Roman"/>
                <w:sz w:val="28"/>
                <w:szCs w:val="28"/>
              </w:rPr>
            </w:pPr>
            <w:r w:rsidRPr="00973A38">
              <w:rPr>
                <w:rFonts w:ascii="Times New Roman" w:hAnsi="Times New Roman"/>
                <w:sz w:val="28"/>
                <w:szCs w:val="28"/>
              </w:rPr>
              <w:t>106 439</w:t>
            </w:r>
          </w:p>
        </w:tc>
        <w:tc>
          <w:tcPr>
            <w:tcW w:w="1728" w:type="dxa"/>
          </w:tcPr>
          <w:p w14:paraId="20C3C835" w14:textId="77777777" w:rsidR="00973A38" w:rsidRPr="00973A38" w:rsidRDefault="00973A38" w:rsidP="00973A38">
            <w:pPr>
              <w:widowControl w:val="0"/>
              <w:ind w:firstLine="567"/>
              <w:jc w:val="both"/>
              <w:rPr>
                <w:rFonts w:ascii="Times New Roman" w:hAnsi="Times New Roman"/>
                <w:sz w:val="28"/>
                <w:szCs w:val="28"/>
              </w:rPr>
            </w:pPr>
            <w:r w:rsidRPr="00973A38">
              <w:rPr>
                <w:rFonts w:ascii="Times New Roman" w:hAnsi="Times New Roman"/>
                <w:sz w:val="28"/>
                <w:szCs w:val="28"/>
              </w:rPr>
              <w:t>4 679</w:t>
            </w:r>
          </w:p>
        </w:tc>
        <w:tc>
          <w:tcPr>
            <w:tcW w:w="1728" w:type="dxa"/>
          </w:tcPr>
          <w:p w14:paraId="11E45354" w14:textId="77777777" w:rsidR="00973A38" w:rsidRPr="00973A38" w:rsidRDefault="00973A38" w:rsidP="00762FA7">
            <w:pPr>
              <w:widowControl w:val="0"/>
              <w:jc w:val="both"/>
              <w:rPr>
                <w:rFonts w:ascii="Times New Roman" w:hAnsi="Times New Roman"/>
                <w:sz w:val="28"/>
                <w:szCs w:val="28"/>
              </w:rPr>
            </w:pPr>
            <w:r w:rsidRPr="00973A38">
              <w:rPr>
                <w:rFonts w:ascii="Times New Roman" w:hAnsi="Times New Roman"/>
                <w:sz w:val="28"/>
                <w:szCs w:val="28"/>
              </w:rPr>
              <w:t>21 583</w:t>
            </w:r>
          </w:p>
        </w:tc>
      </w:tr>
      <w:tr w:rsidR="00973A38" w:rsidRPr="00973A38" w14:paraId="69DC7658" w14:textId="77777777" w:rsidTr="00973A38">
        <w:tc>
          <w:tcPr>
            <w:tcW w:w="1728" w:type="dxa"/>
          </w:tcPr>
          <w:p w14:paraId="3D744114" w14:textId="77777777" w:rsidR="00973A38" w:rsidRPr="00973A38" w:rsidRDefault="00973A38" w:rsidP="00762FA7">
            <w:pPr>
              <w:widowControl w:val="0"/>
              <w:jc w:val="both"/>
              <w:rPr>
                <w:rFonts w:ascii="Times New Roman" w:hAnsi="Times New Roman"/>
                <w:sz w:val="28"/>
                <w:szCs w:val="28"/>
              </w:rPr>
            </w:pPr>
            <w:r w:rsidRPr="00973A38">
              <w:rPr>
                <w:rFonts w:ascii="Times New Roman" w:hAnsi="Times New Roman"/>
                <w:sz w:val="28"/>
                <w:szCs w:val="28"/>
              </w:rPr>
              <w:t>Частные организации</w:t>
            </w:r>
          </w:p>
        </w:tc>
        <w:tc>
          <w:tcPr>
            <w:tcW w:w="1728" w:type="dxa"/>
          </w:tcPr>
          <w:p w14:paraId="2FF1652C" w14:textId="77777777" w:rsidR="00973A38" w:rsidRPr="00973A38" w:rsidRDefault="00973A38" w:rsidP="00973A38">
            <w:pPr>
              <w:widowControl w:val="0"/>
              <w:ind w:firstLine="567"/>
              <w:jc w:val="both"/>
              <w:rPr>
                <w:rFonts w:ascii="Times New Roman" w:hAnsi="Times New Roman"/>
                <w:sz w:val="28"/>
                <w:szCs w:val="28"/>
              </w:rPr>
            </w:pPr>
            <w:r w:rsidRPr="00973A38">
              <w:rPr>
                <w:rFonts w:ascii="Times New Roman" w:hAnsi="Times New Roman"/>
                <w:sz w:val="28"/>
                <w:szCs w:val="28"/>
              </w:rPr>
              <w:t>38 786</w:t>
            </w:r>
          </w:p>
        </w:tc>
        <w:tc>
          <w:tcPr>
            <w:tcW w:w="1728" w:type="dxa"/>
          </w:tcPr>
          <w:p w14:paraId="5AC318B5" w14:textId="77777777" w:rsidR="00973A38" w:rsidRPr="00973A38" w:rsidRDefault="00973A38" w:rsidP="00762FA7">
            <w:pPr>
              <w:widowControl w:val="0"/>
              <w:jc w:val="both"/>
              <w:rPr>
                <w:rFonts w:ascii="Times New Roman" w:hAnsi="Times New Roman"/>
                <w:sz w:val="28"/>
                <w:szCs w:val="28"/>
              </w:rPr>
            </w:pPr>
            <w:r w:rsidRPr="00973A38">
              <w:rPr>
                <w:rFonts w:ascii="Times New Roman" w:hAnsi="Times New Roman"/>
                <w:sz w:val="28"/>
                <w:szCs w:val="28"/>
              </w:rPr>
              <w:t>120 027</w:t>
            </w:r>
          </w:p>
        </w:tc>
        <w:tc>
          <w:tcPr>
            <w:tcW w:w="1728" w:type="dxa"/>
          </w:tcPr>
          <w:p w14:paraId="0997BBC9" w14:textId="77777777" w:rsidR="00973A38" w:rsidRPr="00973A38" w:rsidRDefault="00973A38" w:rsidP="00973A38">
            <w:pPr>
              <w:widowControl w:val="0"/>
              <w:ind w:firstLine="567"/>
              <w:jc w:val="both"/>
              <w:rPr>
                <w:rFonts w:ascii="Times New Roman" w:hAnsi="Times New Roman"/>
                <w:sz w:val="28"/>
                <w:szCs w:val="28"/>
              </w:rPr>
            </w:pPr>
            <w:r w:rsidRPr="00973A38">
              <w:rPr>
                <w:rFonts w:ascii="Times New Roman" w:hAnsi="Times New Roman"/>
                <w:sz w:val="28"/>
                <w:szCs w:val="28"/>
              </w:rPr>
              <w:t>20 278</w:t>
            </w:r>
          </w:p>
        </w:tc>
        <w:tc>
          <w:tcPr>
            <w:tcW w:w="1728" w:type="dxa"/>
          </w:tcPr>
          <w:p w14:paraId="1D0BD44E" w14:textId="77777777" w:rsidR="00973A38" w:rsidRPr="00973A38" w:rsidRDefault="00973A38" w:rsidP="00762FA7">
            <w:pPr>
              <w:widowControl w:val="0"/>
              <w:jc w:val="both"/>
              <w:rPr>
                <w:rFonts w:ascii="Times New Roman" w:hAnsi="Times New Roman"/>
                <w:sz w:val="28"/>
                <w:szCs w:val="28"/>
              </w:rPr>
            </w:pPr>
            <w:r w:rsidRPr="00973A38">
              <w:rPr>
                <w:rFonts w:ascii="Times New Roman" w:hAnsi="Times New Roman"/>
                <w:sz w:val="28"/>
                <w:szCs w:val="28"/>
              </w:rPr>
              <w:t>136 692</w:t>
            </w:r>
          </w:p>
        </w:tc>
      </w:tr>
    </w:tbl>
    <w:p w14:paraId="49B50F25" w14:textId="77777777" w:rsidR="00973A38" w:rsidRDefault="00973A38" w:rsidP="00973A38"/>
    <w:p w14:paraId="1D65D87A" w14:textId="75B80A72" w:rsidR="00973A38" w:rsidRDefault="00973A38" w:rsidP="00973A38">
      <w:pPr>
        <w:widowControl w:val="0"/>
        <w:ind w:firstLine="567"/>
        <w:jc w:val="both"/>
        <w:rPr>
          <w:rFonts w:ascii="Times New Roman" w:hAnsi="Times New Roman"/>
          <w:sz w:val="28"/>
          <w:szCs w:val="28"/>
        </w:rPr>
      </w:pPr>
      <w:r w:rsidRPr="00973A38">
        <w:rPr>
          <w:rFonts w:ascii="Times New Roman" w:hAnsi="Times New Roman"/>
          <w:sz w:val="28"/>
          <w:szCs w:val="28"/>
        </w:rPr>
        <w:t>Данные использовались для последующего количественного описания объёмов диагностических исследований, распределённых по типам медицинских организаций в динамике за два года.</w:t>
      </w:r>
    </w:p>
    <w:p w14:paraId="6F2EB00D" w14:textId="77777777" w:rsidR="00876FAE" w:rsidRDefault="00876FAE" w:rsidP="00973A38">
      <w:pPr>
        <w:widowControl w:val="0"/>
        <w:ind w:firstLine="567"/>
        <w:jc w:val="both"/>
        <w:rPr>
          <w:rFonts w:ascii="Times New Roman" w:hAnsi="Times New Roman"/>
          <w:sz w:val="28"/>
          <w:szCs w:val="28"/>
        </w:rPr>
      </w:pPr>
    </w:p>
    <w:p w14:paraId="487ED466" w14:textId="77777777" w:rsidR="006E7411" w:rsidRPr="006E7411" w:rsidRDefault="006E7411" w:rsidP="001A21BC">
      <w:pPr>
        <w:widowControl w:val="0"/>
        <w:ind w:firstLine="567"/>
        <w:jc w:val="both"/>
        <w:rPr>
          <w:rFonts w:ascii="Times New Roman" w:hAnsi="Times New Roman"/>
          <w:b/>
          <w:sz w:val="28"/>
          <w:szCs w:val="28"/>
        </w:rPr>
      </w:pPr>
      <w:r w:rsidRPr="006E7411">
        <w:rPr>
          <w:rFonts w:ascii="Times New Roman" w:hAnsi="Times New Roman"/>
          <w:b/>
          <w:sz w:val="28"/>
          <w:szCs w:val="28"/>
        </w:rPr>
        <w:t>2.9 Хронометраж (time-motion study) диагностического процесса КТ (2024 г.)</w:t>
      </w:r>
    </w:p>
    <w:p w14:paraId="5ABF7FBD" w14:textId="65A00F7B" w:rsidR="00762FA7" w:rsidRPr="001A21BC" w:rsidRDefault="00745F21" w:rsidP="001A21BC">
      <w:pPr>
        <w:widowControl w:val="0"/>
        <w:ind w:firstLine="567"/>
        <w:jc w:val="both"/>
        <w:rPr>
          <w:rFonts w:ascii="Times New Roman" w:hAnsi="Times New Roman"/>
          <w:sz w:val="28"/>
          <w:szCs w:val="28"/>
        </w:rPr>
      </w:pPr>
      <w:r w:rsidRPr="001A21BC">
        <w:rPr>
          <w:rFonts w:ascii="Times New Roman" w:hAnsi="Times New Roman"/>
          <w:sz w:val="28"/>
          <w:szCs w:val="28"/>
        </w:rPr>
        <w:t>Для р</w:t>
      </w:r>
      <w:r w:rsidR="00762FA7" w:rsidRPr="001A21BC">
        <w:rPr>
          <w:rFonts w:ascii="Times New Roman" w:hAnsi="Times New Roman"/>
          <w:sz w:val="28"/>
          <w:szCs w:val="28"/>
        </w:rPr>
        <w:t>асчет</w:t>
      </w:r>
      <w:r w:rsidRPr="001A21BC">
        <w:rPr>
          <w:rFonts w:ascii="Times New Roman" w:hAnsi="Times New Roman"/>
          <w:sz w:val="28"/>
          <w:szCs w:val="28"/>
        </w:rPr>
        <w:t>а</w:t>
      </w:r>
      <w:r w:rsidR="00762FA7" w:rsidRPr="001A21BC">
        <w:rPr>
          <w:rFonts w:ascii="Times New Roman" w:hAnsi="Times New Roman"/>
          <w:sz w:val="28"/>
          <w:szCs w:val="28"/>
        </w:rPr>
        <w:t xml:space="preserve"> нормативных нагрузок аппаратов МРТ и КТ</w:t>
      </w:r>
      <w:r w:rsidR="001A21BC" w:rsidRPr="001A21BC">
        <w:rPr>
          <w:rFonts w:ascii="Times New Roman" w:hAnsi="Times New Roman"/>
          <w:sz w:val="28"/>
          <w:szCs w:val="28"/>
        </w:rPr>
        <w:t xml:space="preserve"> с</w:t>
      </w:r>
      <w:r w:rsidR="001A21BC" w:rsidRPr="003B0DD9">
        <w:rPr>
          <w:rFonts w:ascii="Times New Roman" w:hAnsi="Times New Roman"/>
          <w:sz w:val="28"/>
          <w:szCs w:val="28"/>
        </w:rPr>
        <w:t xml:space="preserve"> точки зрения методологии медицинских и организацио</w:t>
      </w:r>
      <w:r w:rsidR="001A21BC" w:rsidRPr="001A21BC">
        <w:rPr>
          <w:rFonts w:ascii="Times New Roman" w:hAnsi="Times New Roman"/>
          <w:sz w:val="28"/>
          <w:szCs w:val="28"/>
        </w:rPr>
        <w:t xml:space="preserve">нно-экономических исследований был проведен </w:t>
      </w:r>
      <w:r w:rsidR="001A21BC" w:rsidRPr="003B0DD9">
        <w:rPr>
          <w:rFonts w:ascii="Times New Roman" w:hAnsi="Times New Roman"/>
          <w:sz w:val="28"/>
          <w:szCs w:val="28"/>
        </w:rPr>
        <w:t>хронометраж</w:t>
      </w:r>
      <w:r w:rsidR="001A21BC" w:rsidRPr="001A21BC">
        <w:rPr>
          <w:rFonts w:ascii="Times New Roman" w:hAnsi="Times New Roman"/>
          <w:sz w:val="28"/>
          <w:szCs w:val="28"/>
        </w:rPr>
        <w:t xml:space="preserve">. Для оценки временных затрат на выполнение КТ-исследований применялся метод фактического хронометража (time-motion study), широко используемый в исследованиях по оптимизации диагностических процессов и организационной </w:t>
      </w:r>
      <w:r w:rsidR="00054F10">
        <w:rPr>
          <w:rFonts w:ascii="Times New Roman" w:hAnsi="Times New Roman"/>
          <w:sz w:val="28"/>
          <w:szCs w:val="28"/>
        </w:rPr>
        <w:t>эффективности в здравоохранении. М</w:t>
      </w:r>
      <w:r w:rsidR="00054F10" w:rsidRPr="00054F10">
        <w:rPr>
          <w:rFonts w:ascii="Times New Roman" w:hAnsi="Times New Roman"/>
          <w:sz w:val="28"/>
          <w:szCs w:val="28"/>
        </w:rPr>
        <w:t>инимальный объём наблюдений был определён в соответствии с методологическими принципами time-motion анализа, широко используемыми в исследованиях по оценке рабочих процессов в здравоохранении</w:t>
      </w:r>
      <w:r w:rsidR="00054F10" w:rsidRPr="001A21BC">
        <w:rPr>
          <w:rFonts w:ascii="Times New Roman" w:hAnsi="Times New Roman"/>
          <w:sz w:val="28"/>
          <w:szCs w:val="28"/>
        </w:rPr>
        <w:t xml:space="preserve"> </w:t>
      </w:r>
      <w:r w:rsidR="001A21BC" w:rsidRPr="001A21BC">
        <w:rPr>
          <w:rFonts w:ascii="Times New Roman" w:hAnsi="Times New Roman"/>
          <w:sz w:val="28"/>
          <w:szCs w:val="28"/>
        </w:rPr>
        <w:t>[</w:t>
      </w:r>
      <w:r w:rsidR="001A21BC">
        <w:rPr>
          <w:rFonts w:ascii="Times New Roman" w:hAnsi="Times New Roman"/>
          <w:sz w:val="28"/>
          <w:szCs w:val="28"/>
        </w:rPr>
        <w:t>10</w:t>
      </w:r>
      <w:r w:rsidR="00054F10">
        <w:rPr>
          <w:rFonts w:ascii="Times New Roman" w:hAnsi="Times New Roman"/>
          <w:sz w:val="28"/>
          <w:szCs w:val="28"/>
        </w:rPr>
        <w:t>6</w:t>
      </w:r>
      <w:r w:rsidR="001A21BC" w:rsidRPr="001A21BC">
        <w:rPr>
          <w:rFonts w:ascii="Times New Roman" w:hAnsi="Times New Roman"/>
          <w:sz w:val="28"/>
          <w:szCs w:val="28"/>
        </w:rPr>
        <w:t>].</w:t>
      </w:r>
    </w:p>
    <w:p w14:paraId="18AD8E01" w14:textId="77777777" w:rsidR="00054F10" w:rsidRPr="00054F10" w:rsidRDefault="00054F10" w:rsidP="00054F10">
      <w:pPr>
        <w:widowControl w:val="0"/>
        <w:ind w:firstLine="567"/>
        <w:jc w:val="both"/>
        <w:rPr>
          <w:rFonts w:ascii="Times New Roman" w:hAnsi="Times New Roman"/>
          <w:sz w:val="28"/>
          <w:szCs w:val="28"/>
        </w:rPr>
      </w:pPr>
      <w:r w:rsidRPr="00054F10">
        <w:rPr>
          <w:rFonts w:ascii="Times New Roman" w:hAnsi="Times New Roman"/>
          <w:sz w:val="28"/>
          <w:szCs w:val="28"/>
        </w:rPr>
        <w:t>В законодательстве Республики Казахстан отсутствуют конкретные нормативы, устанавливающие допустимую нагрузку на аппараты КТ и МРТ в виде фиксированного количества исследований в день или год. В связи с этим определение оптимальной нагрузки на диагностическое оборудование требует учёта рекомендаций производителей, а также анализа фактической эксплуатации оборудования в условиях конкретной медицинской организации.</w:t>
      </w:r>
    </w:p>
    <w:p w14:paraId="24AFEC70" w14:textId="77777777" w:rsidR="00321AFD" w:rsidRPr="00321AFD" w:rsidRDefault="00321AFD" w:rsidP="000E0156">
      <w:pPr>
        <w:widowControl w:val="0"/>
        <w:ind w:firstLine="567"/>
        <w:jc w:val="both"/>
        <w:rPr>
          <w:rFonts w:ascii="Times New Roman" w:hAnsi="Times New Roman"/>
          <w:sz w:val="28"/>
          <w:szCs w:val="28"/>
        </w:rPr>
      </w:pPr>
      <w:r w:rsidRPr="00321AFD">
        <w:rPr>
          <w:rFonts w:ascii="Times New Roman" w:hAnsi="Times New Roman"/>
          <w:sz w:val="28"/>
          <w:szCs w:val="28"/>
        </w:rPr>
        <w:t xml:space="preserve">Согласно обобщённым данным опубликованных исследований и практике </w:t>
      </w:r>
      <w:r w:rsidRPr="00321AFD">
        <w:rPr>
          <w:rFonts w:ascii="Times New Roman" w:hAnsi="Times New Roman"/>
          <w:sz w:val="28"/>
          <w:szCs w:val="28"/>
        </w:rPr>
        <w:lastRenderedPageBreak/>
        <w:t>применения time-motion анализа в здравоохранении, для получения устойчивых средних значений временных затрат хронометраж, как правило, проводится в течение нескольких рабочих дней с регистрацией нескольких десятков однотипных процедур для каждого вида исследования. Такой объём наблюдений позволяет получить репрезентативные средние значения, оценить вариабельность временных затрат и использовать полученные данные для расчёта нормативной и фактической нагрузки оборудования.</w:t>
      </w:r>
    </w:p>
    <w:p w14:paraId="0C0E3C94" w14:textId="77777777" w:rsidR="00321AFD" w:rsidRPr="00321AFD" w:rsidRDefault="00321AFD" w:rsidP="000E0156">
      <w:pPr>
        <w:widowControl w:val="0"/>
        <w:ind w:firstLine="567"/>
        <w:jc w:val="both"/>
        <w:rPr>
          <w:rFonts w:ascii="Times New Roman" w:hAnsi="Times New Roman"/>
          <w:sz w:val="28"/>
          <w:szCs w:val="28"/>
        </w:rPr>
      </w:pPr>
      <w:r w:rsidRPr="00321AFD">
        <w:rPr>
          <w:rFonts w:ascii="Times New Roman" w:hAnsi="Times New Roman"/>
          <w:sz w:val="28"/>
          <w:szCs w:val="28"/>
        </w:rPr>
        <w:t>В рамках настоящего исследования был выполнен фактический (прямой) хронометраж КТ-исследований в условиях стационара НЦХ им. А.Н. Сызганова.</w:t>
      </w:r>
    </w:p>
    <w:p w14:paraId="4A9E074F" w14:textId="77777777" w:rsidR="000E0156" w:rsidRDefault="00321AFD" w:rsidP="000E0156">
      <w:pPr>
        <w:pStyle w:val="a3"/>
        <w:widowControl w:val="0"/>
        <w:numPr>
          <w:ilvl w:val="0"/>
          <w:numId w:val="86"/>
        </w:numPr>
        <w:tabs>
          <w:tab w:val="left" w:pos="851"/>
        </w:tabs>
        <w:ind w:left="0" w:firstLine="567"/>
        <w:jc w:val="both"/>
        <w:rPr>
          <w:rFonts w:ascii="Times New Roman" w:hAnsi="Times New Roman"/>
          <w:sz w:val="28"/>
          <w:szCs w:val="28"/>
        </w:rPr>
      </w:pPr>
      <w:r w:rsidRPr="000E0156">
        <w:rPr>
          <w:rFonts w:ascii="Times New Roman" w:hAnsi="Times New Roman"/>
          <w:sz w:val="28"/>
          <w:szCs w:val="28"/>
        </w:rPr>
        <w:t>Хронометраж проводился:</w:t>
      </w:r>
      <w:r w:rsidR="000E0156">
        <w:rPr>
          <w:rFonts w:ascii="Times New Roman" w:hAnsi="Times New Roman"/>
          <w:sz w:val="28"/>
          <w:szCs w:val="28"/>
        </w:rPr>
        <w:t xml:space="preserve"> </w:t>
      </w:r>
      <w:r w:rsidRPr="000E0156">
        <w:rPr>
          <w:rFonts w:ascii="Times New Roman" w:hAnsi="Times New Roman"/>
          <w:sz w:val="28"/>
          <w:szCs w:val="28"/>
        </w:rPr>
        <w:t>– в течение 10 последовательных рабочих дней;</w:t>
      </w:r>
      <w:r w:rsidR="000E0156">
        <w:rPr>
          <w:rFonts w:ascii="Times New Roman" w:hAnsi="Times New Roman"/>
          <w:sz w:val="28"/>
          <w:szCs w:val="28"/>
        </w:rPr>
        <w:t xml:space="preserve"> </w:t>
      </w:r>
    </w:p>
    <w:p w14:paraId="5693363D" w14:textId="2B8B5085" w:rsidR="000E0156" w:rsidRDefault="00321AFD" w:rsidP="000E0156">
      <w:pPr>
        <w:pStyle w:val="a3"/>
        <w:widowControl w:val="0"/>
        <w:numPr>
          <w:ilvl w:val="0"/>
          <w:numId w:val="86"/>
        </w:numPr>
        <w:tabs>
          <w:tab w:val="left" w:pos="851"/>
        </w:tabs>
        <w:ind w:left="0" w:firstLine="567"/>
        <w:jc w:val="both"/>
        <w:rPr>
          <w:rFonts w:ascii="Times New Roman" w:hAnsi="Times New Roman"/>
          <w:sz w:val="28"/>
          <w:szCs w:val="28"/>
        </w:rPr>
      </w:pPr>
      <w:r w:rsidRPr="000E0156">
        <w:rPr>
          <w:rFonts w:ascii="Times New Roman" w:hAnsi="Times New Roman"/>
          <w:sz w:val="28"/>
          <w:szCs w:val="28"/>
        </w:rPr>
        <w:t xml:space="preserve"> в стандартном режиме эксплуатации КТ-аппарата;</w:t>
      </w:r>
      <w:r w:rsidR="000E0156">
        <w:rPr>
          <w:rFonts w:ascii="Times New Roman" w:hAnsi="Times New Roman"/>
          <w:sz w:val="28"/>
          <w:szCs w:val="28"/>
        </w:rPr>
        <w:t xml:space="preserve"> </w:t>
      </w:r>
    </w:p>
    <w:p w14:paraId="1936B154" w14:textId="315C0967" w:rsidR="00321AFD" w:rsidRPr="000E0156" w:rsidRDefault="00321AFD" w:rsidP="000E0156">
      <w:pPr>
        <w:pStyle w:val="a3"/>
        <w:widowControl w:val="0"/>
        <w:numPr>
          <w:ilvl w:val="0"/>
          <w:numId w:val="86"/>
        </w:numPr>
        <w:tabs>
          <w:tab w:val="left" w:pos="851"/>
        </w:tabs>
        <w:ind w:left="0" w:firstLine="567"/>
        <w:jc w:val="both"/>
        <w:rPr>
          <w:rFonts w:ascii="Times New Roman" w:hAnsi="Times New Roman"/>
          <w:sz w:val="28"/>
          <w:szCs w:val="28"/>
        </w:rPr>
      </w:pPr>
      <w:r w:rsidRPr="000E0156">
        <w:rPr>
          <w:rFonts w:ascii="Times New Roman" w:hAnsi="Times New Roman"/>
          <w:sz w:val="28"/>
          <w:szCs w:val="28"/>
        </w:rPr>
        <w:t xml:space="preserve"> без изменения штатного расписания и состава персонала.</w:t>
      </w:r>
    </w:p>
    <w:p w14:paraId="623D9E25" w14:textId="2494AB57" w:rsidR="00321AFD" w:rsidRPr="00321AFD" w:rsidRDefault="00321AFD" w:rsidP="000E0156">
      <w:pPr>
        <w:widowControl w:val="0"/>
        <w:ind w:firstLine="567"/>
        <w:jc w:val="both"/>
        <w:rPr>
          <w:rFonts w:ascii="Times New Roman" w:hAnsi="Times New Roman"/>
          <w:sz w:val="28"/>
          <w:szCs w:val="28"/>
        </w:rPr>
      </w:pPr>
      <w:r w:rsidRPr="00321AFD">
        <w:rPr>
          <w:rFonts w:ascii="Times New Roman" w:hAnsi="Times New Roman"/>
          <w:sz w:val="28"/>
          <w:szCs w:val="28"/>
        </w:rPr>
        <w:t>В ходе исследования была сформирована выборка КТ-исследований для проведения детального фактического хронометража, включившая:</w:t>
      </w:r>
      <w:r w:rsidR="000E0156">
        <w:rPr>
          <w:rFonts w:ascii="Times New Roman" w:hAnsi="Times New Roman"/>
          <w:sz w:val="28"/>
          <w:szCs w:val="28"/>
        </w:rPr>
        <w:t xml:space="preserve"> </w:t>
      </w:r>
      <w:r w:rsidRPr="00321AFD">
        <w:rPr>
          <w:rFonts w:ascii="Times New Roman" w:hAnsi="Times New Roman"/>
          <w:sz w:val="28"/>
          <w:szCs w:val="28"/>
        </w:rPr>
        <w:t>– 42 нативных КТ-исследования;</w:t>
      </w:r>
      <w:r w:rsidR="000E0156">
        <w:rPr>
          <w:rFonts w:ascii="Times New Roman" w:hAnsi="Times New Roman"/>
          <w:sz w:val="28"/>
          <w:szCs w:val="28"/>
        </w:rPr>
        <w:t xml:space="preserve"> </w:t>
      </w:r>
      <w:r w:rsidRPr="00321AFD">
        <w:rPr>
          <w:rFonts w:ascii="Times New Roman" w:hAnsi="Times New Roman"/>
          <w:sz w:val="28"/>
          <w:szCs w:val="28"/>
        </w:rPr>
        <w:t>– 38 КТ-исследований с болюсным контрастным усилением.</w:t>
      </w:r>
    </w:p>
    <w:p w14:paraId="70E8E398" w14:textId="093612B3" w:rsidR="00321AFD" w:rsidRPr="00321AFD" w:rsidRDefault="00321AFD" w:rsidP="000E0156">
      <w:pPr>
        <w:widowControl w:val="0"/>
        <w:ind w:firstLine="567"/>
        <w:jc w:val="both"/>
        <w:rPr>
          <w:rFonts w:ascii="Times New Roman" w:hAnsi="Times New Roman"/>
          <w:sz w:val="28"/>
          <w:szCs w:val="28"/>
        </w:rPr>
      </w:pPr>
      <w:r w:rsidRPr="00321AFD">
        <w:rPr>
          <w:rFonts w:ascii="Times New Roman" w:hAnsi="Times New Roman"/>
          <w:sz w:val="28"/>
          <w:szCs w:val="28"/>
        </w:rPr>
        <w:t xml:space="preserve">Для каждого исследования фиксировалась длительность всех этапов процедуры — от момента начала подготовки пациента до завершения этапа наблюдения (для контрастных исследований). </w:t>
      </w:r>
      <w:r w:rsidR="00A8300D" w:rsidRPr="00A8300D">
        <w:rPr>
          <w:rFonts w:ascii="Times New Roman" w:hAnsi="Times New Roman"/>
          <w:sz w:val="28"/>
          <w:szCs w:val="28"/>
        </w:rPr>
        <w:t>Полученные значения были обработаны с расчётом среднего арифметического и диапазона колебаний; хронометраж выполнялся с округлением временных интервалов, что соответствует подходам, применяемым в исследованиях по организации медицинской помощи и общественного здравоохранения.</w:t>
      </w:r>
    </w:p>
    <w:p w14:paraId="317020D3" w14:textId="77777777" w:rsidR="00321AFD" w:rsidRPr="00321AFD" w:rsidRDefault="00321AFD" w:rsidP="00321AFD">
      <w:pPr>
        <w:widowControl w:val="0"/>
        <w:ind w:firstLine="567"/>
        <w:jc w:val="both"/>
        <w:rPr>
          <w:rFonts w:ascii="Times New Roman" w:hAnsi="Times New Roman"/>
          <w:sz w:val="28"/>
          <w:szCs w:val="28"/>
        </w:rPr>
      </w:pPr>
      <w:r w:rsidRPr="00321AFD">
        <w:rPr>
          <w:rFonts w:ascii="Times New Roman" w:hAnsi="Times New Roman"/>
          <w:sz w:val="28"/>
          <w:szCs w:val="28"/>
        </w:rPr>
        <w:t>Результаты хронометражного анализа представлены в таблицах 13 и 14.</w:t>
      </w:r>
    </w:p>
    <w:p w14:paraId="64CEE29C" w14:textId="6005DEAE" w:rsidR="00567EC3" w:rsidRDefault="00567EC3" w:rsidP="00D05A8A">
      <w:pPr>
        <w:widowControl w:val="0"/>
        <w:jc w:val="both"/>
        <w:rPr>
          <w:rFonts w:ascii="Times New Roman" w:hAnsi="Times New Roman" w:cs="Times New Roman"/>
          <w:sz w:val="28"/>
          <w:szCs w:val="28"/>
        </w:rPr>
      </w:pPr>
    </w:p>
    <w:p w14:paraId="2B045D01" w14:textId="77777777" w:rsidR="006E7411" w:rsidRPr="006E7411" w:rsidRDefault="006E7411" w:rsidP="00146FBD">
      <w:pPr>
        <w:widowControl w:val="0"/>
        <w:ind w:firstLine="567"/>
        <w:jc w:val="both"/>
        <w:rPr>
          <w:rFonts w:ascii="Times New Roman" w:hAnsi="Times New Roman" w:cs="Times New Roman"/>
          <w:b/>
          <w:sz w:val="28"/>
          <w:szCs w:val="28"/>
        </w:rPr>
      </w:pPr>
      <w:r w:rsidRPr="006E7411">
        <w:rPr>
          <w:rFonts w:ascii="Times New Roman" w:hAnsi="Times New Roman" w:cs="Times New Roman"/>
          <w:b/>
          <w:sz w:val="28"/>
          <w:szCs w:val="28"/>
        </w:rPr>
        <w:t>2.10 Дизайн и организация социологического исследования (2024 г.)</w:t>
      </w:r>
    </w:p>
    <w:p w14:paraId="3A265FD1" w14:textId="69638C25" w:rsidR="00146FBD" w:rsidRPr="00146FBD" w:rsidRDefault="00146FBD" w:rsidP="00146FBD">
      <w:pPr>
        <w:widowControl w:val="0"/>
        <w:ind w:firstLine="567"/>
        <w:jc w:val="both"/>
        <w:rPr>
          <w:rFonts w:ascii="Times New Roman" w:hAnsi="Times New Roman" w:cs="Times New Roman"/>
          <w:sz w:val="28"/>
          <w:szCs w:val="28"/>
        </w:rPr>
      </w:pPr>
      <w:r w:rsidRPr="00146FBD">
        <w:rPr>
          <w:rFonts w:ascii="Times New Roman" w:hAnsi="Times New Roman" w:cs="Times New Roman"/>
          <w:sz w:val="28"/>
          <w:szCs w:val="28"/>
        </w:rPr>
        <w:t>Анкеты для врачей общей практики, врачей-радиологов и пациентов были разработаны автором исследования с учётом целей и задач диссертационной работы, а также анализа научных публикаций и действующих нормативных документов в области организации лучевой диагностики. Формулировки вопросов были направлены на оценку профессиональной осведомлённости, практики назначения КТ и МРТ, а также факторов, влияющих на обоснованность направлений на исследования.</w:t>
      </w:r>
    </w:p>
    <w:p w14:paraId="6D369523" w14:textId="3FDA6772" w:rsidR="00146FBD" w:rsidRPr="00146FBD" w:rsidRDefault="00146FBD" w:rsidP="00146FBD">
      <w:pPr>
        <w:widowControl w:val="0"/>
        <w:ind w:firstLine="567"/>
        <w:jc w:val="both"/>
        <w:rPr>
          <w:rFonts w:ascii="Times New Roman" w:hAnsi="Times New Roman" w:cs="Times New Roman"/>
          <w:sz w:val="28"/>
          <w:szCs w:val="28"/>
        </w:rPr>
      </w:pPr>
      <w:r w:rsidRPr="00146FBD">
        <w:rPr>
          <w:rFonts w:ascii="Times New Roman" w:hAnsi="Times New Roman" w:cs="Times New Roman"/>
          <w:sz w:val="28"/>
          <w:szCs w:val="28"/>
        </w:rPr>
        <w:t xml:space="preserve">Протокол исследования и используемые анкетные инструменты были рассмотрены и одобрены </w:t>
      </w:r>
      <w:r w:rsidRPr="003B4225">
        <w:rPr>
          <w:rFonts w:ascii="Times New Roman" w:hAnsi="Times New Roman" w:cs="Times New Roman"/>
          <w:sz w:val="28"/>
          <w:szCs w:val="28"/>
        </w:rPr>
        <w:t xml:space="preserve">Локальным этическим комитетом Казахстанского медицинского университета «ВШОЗ» </w:t>
      </w:r>
      <w:r>
        <w:rPr>
          <w:rFonts w:ascii="Times New Roman" w:hAnsi="Times New Roman" w:cs="Times New Roman"/>
          <w:sz w:val="28"/>
          <w:szCs w:val="28"/>
        </w:rPr>
        <w:t>(выписка из п</w:t>
      </w:r>
      <w:r w:rsidRPr="003B4225">
        <w:rPr>
          <w:rFonts w:ascii="Times New Roman" w:hAnsi="Times New Roman" w:cs="Times New Roman"/>
          <w:sz w:val="28"/>
          <w:szCs w:val="28"/>
        </w:rPr>
        <w:t>ротокол</w:t>
      </w:r>
      <w:r>
        <w:rPr>
          <w:rFonts w:ascii="Times New Roman" w:hAnsi="Times New Roman" w:cs="Times New Roman"/>
          <w:sz w:val="28"/>
          <w:szCs w:val="28"/>
        </w:rPr>
        <w:t>а</w:t>
      </w:r>
      <w:r w:rsidRPr="003B4225">
        <w:rPr>
          <w:rFonts w:ascii="Times New Roman" w:hAnsi="Times New Roman" w:cs="Times New Roman"/>
          <w:sz w:val="28"/>
          <w:szCs w:val="28"/>
        </w:rPr>
        <w:t xml:space="preserve"> заседания </w:t>
      </w:r>
      <w:r>
        <w:rPr>
          <w:rFonts w:ascii="Times New Roman" w:hAnsi="Times New Roman" w:cs="Times New Roman"/>
          <w:sz w:val="28"/>
          <w:szCs w:val="28"/>
        </w:rPr>
        <w:t>ЛЭК</w:t>
      </w:r>
      <w:r w:rsidRPr="003B4225">
        <w:rPr>
          <w:rFonts w:ascii="Times New Roman" w:hAnsi="Times New Roman" w:cs="Times New Roman"/>
          <w:sz w:val="28"/>
          <w:szCs w:val="28"/>
        </w:rPr>
        <w:t xml:space="preserve"> № 04-09-204/10 от 23.05. 2022 г</w:t>
      </w:r>
      <w:r>
        <w:rPr>
          <w:rFonts w:ascii="Times New Roman" w:hAnsi="Times New Roman" w:cs="Times New Roman"/>
          <w:sz w:val="28"/>
          <w:szCs w:val="28"/>
        </w:rPr>
        <w:t>.).</w:t>
      </w:r>
      <w:r w:rsidRPr="00146FBD">
        <w:rPr>
          <w:rFonts w:ascii="Times New Roman" w:hAnsi="Times New Roman" w:cs="Times New Roman"/>
          <w:sz w:val="28"/>
          <w:szCs w:val="28"/>
        </w:rPr>
        <w:t xml:space="preserve"> Анкетирование проводилось в соответствии с принципами биоэтики, добровольности участия и анонимности респондентов.</w:t>
      </w:r>
    </w:p>
    <w:p w14:paraId="70F84A71" w14:textId="77777777" w:rsidR="00321AFD" w:rsidRPr="00146FBD" w:rsidRDefault="00321AFD" w:rsidP="00146FBD">
      <w:pPr>
        <w:widowControl w:val="0"/>
        <w:ind w:firstLine="567"/>
        <w:jc w:val="both"/>
        <w:rPr>
          <w:rFonts w:ascii="Times New Roman" w:hAnsi="Times New Roman" w:cs="Times New Roman"/>
          <w:sz w:val="28"/>
          <w:szCs w:val="28"/>
        </w:rPr>
      </w:pPr>
      <w:r w:rsidRPr="00146FBD">
        <w:rPr>
          <w:rFonts w:ascii="Times New Roman" w:hAnsi="Times New Roman" w:cs="Times New Roman"/>
          <w:sz w:val="28"/>
          <w:szCs w:val="28"/>
        </w:rPr>
        <w:t xml:space="preserve">Исследование анкетного типа проводилось в 2024 году с использованием комбинированного дизайна (офлайн и онлайн анкетирование). Офлайн-анкетирование врачей общей практики (ВОП) проводилось на базе четырёх городских поликлиник г. Алматы (№15, №4, №11, ГП при ГКБ №7), расположенных в различных районах мегаполиса. В офлайн-анкетировании </w:t>
      </w:r>
      <w:r w:rsidRPr="00146FBD">
        <w:rPr>
          <w:rFonts w:ascii="Times New Roman" w:hAnsi="Times New Roman" w:cs="Times New Roman"/>
          <w:sz w:val="28"/>
          <w:szCs w:val="28"/>
        </w:rPr>
        <w:lastRenderedPageBreak/>
        <w:t>участвовали медицинские организации, руководство которых дало согласие на проведение исследования.</w:t>
      </w:r>
    </w:p>
    <w:p w14:paraId="004CCC76" w14:textId="77777777" w:rsidR="00321AFD" w:rsidRPr="00146FBD" w:rsidRDefault="00321AFD" w:rsidP="00146FBD">
      <w:pPr>
        <w:widowControl w:val="0"/>
        <w:ind w:firstLine="567"/>
        <w:jc w:val="both"/>
        <w:rPr>
          <w:rFonts w:ascii="Times New Roman" w:hAnsi="Times New Roman" w:cs="Times New Roman"/>
          <w:sz w:val="28"/>
          <w:szCs w:val="28"/>
        </w:rPr>
      </w:pPr>
      <w:r w:rsidRPr="00146FBD">
        <w:rPr>
          <w:rFonts w:ascii="Times New Roman" w:hAnsi="Times New Roman" w:cs="Times New Roman"/>
          <w:sz w:val="28"/>
          <w:szCs w:val="28"/>
        </w:rPr>
        <w:t xml:space="preserve">Онлайн-анкетирование применялось для опроса врачей-радиологов и пациентов, а также части врачей общей практики. Онлайн- и офлайн-анкетирование проводилось </w:t>
      </w:r>
      <w:r w:rsidRPr="00146FBD">
        <w:rPr>
          <w:rFonts w:ascii="Times New Roman" w:hAnsi="Times New Roman" w:cs="Times New Roman"/>
          <w:bCs/>
          <w:sz w:val="28"/>
          <w:szCs w:val="28"/>
        </w:rPr>
        <w:t>на добровольной и анонимной основе</w:t>
      </w:r>
      <w:r w:rsidRPr="00146FBD">
        <w:rPr>
          <w:rFonts w:ascii="Times New Roman" w:hAnsi="Times New Roman" w:cs="Times New Roman"/>
          <w:sz w:val="28"/>
          <w:szCs w:val="28"/>
        </w:rPr>
        <w:t>; анкеты не содержали персональных идентифицирующих данных, что исключало возможность идентификации респондентов на любом этапе исследования. Сбор данных осуществлялся с использованием электронной формы (Google Forms).</w:t>
      </w:r>
    </w:p>
    <w:p w14:paraId="1D4C84A4" w14:textId="77777777" w:rsidR="00321AFD" w:rsidRPr="00146FBD" w:rsidRDefault="00321AFD" w:rsidP="00146FBD">
      <w:pPr>
        <w:widowControl w:val="0"/>
        <w:ind w:firstLine="567"/>
        <w:jc w:val="both"/>
        <w:rPr>
          <w:rFonts w:ascii="Times New Roman" w:hAnsi="Times New Roman" w:cs="Times New Roman"/>
          <w:sz w:val="28"/>
          <w:szCs w:val="28"/>
        </w:rPr>
      </w:pPr>
      <w:r w:rsidRPr="00146FBD">
        <w:rPr>
          <w:rFonts w:ascii="Times New Roman" w:hAnsi="Times New Roman" w:cs="Times New Roman"/>
          <w:sz w:val="28"/>
          <w:szCs w:val="28"/>
        </w:rPr>
        <w:t>Расчёт минимального объёма выборки осуществлялся на основании данных Статистического сборника «Здравоохранение населения Республики Казахстан и деятельность организаций здравоохранения» за 2022–2023 годы.</w:t>
      </w:r>
    </w:p>
    <w:p w14:paraId="425C0E28" w14:textId="77777777" w:rsidR="000E0156" w:rsidRDefault="00321AFD" w:rsidP="00146FBD">
      <w:pPr>
        <w:widowControl w:val="0"/>
        <w:ind w:firstLine="567"/>
        <w:jc w:val="both"/>
        <w:rPr>
          <w:rFonts w:ascii="Times New Roman" w:hAnsi="Times New Roman" w:cs="Times New Roman"/>
          <w:sz w:val="28"/>
          <w:szCs w:val="28"/>
        </w:rPr>
      </w:pPr>
      <w:r w:rsidRPr="00146FBD">
        <w:rPr>
          <w:rFonts w:ascii="Times New Roman" w:hAnsi="Times New Roman" w:cs="Times New Roman"/>
          <w:sz w:val="28"/>
          <w:szCs w:val="28"/>
        </w:rPr>
        <w:t>Исследование включало три типа анкет:</w:t>
      </w:r>
    </w:p>
    <w:p w14:paraId="596CFD9B" w14:textId="4549FC2C" w:rsidR="000E0156" w:rsidRDefault="000E0156" w:rsidP="00146FBD">
      <w:pPr>
        <w:widowControl w:val="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321AFD" w:rsidRPr="00146FBD">
        <w:rPr>
          <w:rFonts w:ascii="Times New Roman" w:hAnsi="Times New Roman" w:cs="Times New Roman"/>
          <w:sz w:val="28"/>
          <w:szCs w:val="28"/>
        </w:rPr>
        <w:t>– анкету для врачей общей практики;</w:t>
      </w:r>
      <w:r>
        <w:rPr>
          <w:rFonts w:ascii="Times New Roman" w:hAnsi="Times New Roman" w:cs="Times New Roman"/>
          <w:sz w:val="28"/>
          <w:szCs w:val="28"/>
        </w:rPr>
        <w:t xml:space="preserve"> </w:t>
      </w:r>
    </w:p>
    <w:p w14:paraId="41D6CAB5" w14:textId="77777777" w:rsidR="000E0156" w:rsidRDefault="00321AFD" w:rsidP="00146FBD">
      <w:pPr>
        <w:widowControl w:val="0"/>
        <w:ind w:firstLine="567"/>
        <w:jc w:val="both"/>
        <w:rPr>
          <w:rFonts w:ascii="Times New Roman" w:hAnsi="Times New Roman" w:cs="Times New Roman"/>
          <w:sz w:val="28"/>
          <w:szCs w:val="28"/>
        </w:rPr>
      </w:pPr>
      <w:r w:rsidRPr="00146FBD">
        <w:rPr>
          <w:rFonts w:ascii="Times New Roman" w:hAnsi="Times New Roman" w:cs="Times New Roman"/>
          <w:sz w:val="28"/>
          <w:szCs w:val="28"/>
        </w:rPr>
        <w:t>– анкету для врачей-радиологов;</w:t>
      </w:r>
      <w:r w:rsidR="000E0156">
        <w:rPr>
          <w:rFonts w:ascii="Times New Roman" w:hAnsi="Times New Roman" w:cs="Times New Roman"/>
          <w:sz w:val="28"/>
          <w:szCs w:val="28"/>
        </w:rPr>
        <w:t xml:space="preserve"> </w:t>
      </w:r>
    </w:p>
    <w:p w14:paraId="1B893CC8" w14:textId="6097FD21" w:rsidR="00321AFD" w:rsidRPr="00146FBD" w:rsidRDefault="00321AFD" w:rsidP="00146FBD">
      <w:pPr>
        <w:widowControl w:val="0"/>
        <w:ind w:firstLine="567"/>
        <w:jc w:val="both"/>
        <w:rPr>
          <w:rFonts w:ascii="Times New Roman" w:hAnsi="Times New Roman" w:cs="Times New Roman"/>
          <w:sz w:val="28"/>
          <w:szCs w:val="28"/>
        </w:rPr>
      </w:pPr>
      <w:r w:rsidRPr="00146FBD">
        <w:rPr>
          <w:rFonts w:ascii="Times New Roman" w:hAnsi="Times New Roman" w:cs="Times New Roman"/>
          <w:sz w:val="28"/>
          <w:szCs w:val="28"/>
        </w:rPr>
        <w:t>– анкету для пациентов, проходивших КТ-исследование в НЦХ им. А.Н. Сызганова.</w:t>
      </w:r>
    </w:p>
    <w:p w14:paraId="7AED852B" w14:textId="77777777" w:rsidR="00321AFD" w:rsidRPr="00146FBD" w:rsidRDefault="00321AFD" w:rsidP="00146FBD">
      <w:pPr>
        <w:widowControl w:val="0"/>
        <w:ind w:firstLine="567"/>
        <w:jc w:val="both"/>
        <w:rPr>
          <w:rFonts w:ascii="Times New Roman" w:hAnsi="Times New Roman" w:cs="Times New Roman"/>
          <w:sz w:val="28"/>
          <w:szCs w:val="28"/>
        </w:rPr>
      </w:pPr>
      <w:r w:rsidRPr="00146FBD">
        <w:rPr>
          <w:rFonts w:ascii="Times New Roman" w:hAnsi="Times New Roman" w:cs="Times New Roman"/>
          <w:sz w:val="28"/>
          <w:szCs w:val="28"/>
        </w:rPr>
        <w:t>В анкетировании врачей общей практики приняли участие 163 респондента, из которых 86 заполнили анкету в бумажном виде, 77 — в электронном формате. Анкета для ВОП включала 15 вопросов, из которых 11 предусматривали выбор одного варианта ответа и 4 — множественный выбор.</w:t>
      </w:r>
    </w:p>
    <w:p w14:paraId="051AAB86" w14:textId="77777777" w:rsidR="00321AFD" w:rsidRPr="00146FBD" w:rsidRDefault="00321AFD" w:rsidP="00146FBD">
      <w:pPr>
        <w:widowControl w:val="0"/>
        <w:ind w:firstLine="567"/>
        <w:jc w:val="both"/>
        <w:rPr>
          <w:rFonts w:ascii="Times New Roman" w:hAnsi="Times New Roman" w:cs="Times New Roman"/>
          <w:sz w:val="28"/>
          <w:szCs w:val="28"/>
        </w:rPr>
      </w:pPr>
      <w:r w:rsidRPr="00146FBD">
        <w:rPr>
          <w:rFonts w:ascii="Times New Roman" w:hAnsi="Times New Roman" w:cs="Times New Roman"/>
          <w:sz w:val="28"/>
          <w:szCs w:val="28"/>
        </w:rPr>
        <w:t>Анкетирование врачей-радиологов включало 108 респондентов из медицинских организаций различного типа и проводилось в онлайн-формате. Анкета состояла из 12 вопросов, включая 11 вопросов с вариантами ответов и один открытый вопрос; в трёх вопросах допускался множественный выбор.</w:t>
      </w:r>
    </w:p>
    <w:p w14:paraId="6B32F28B" w14:textId="77777777" w:rsidR="00321AFD" w:rsidRPr="00146FBD" w:rsidRDefault="00321AFD" w:rsidP="00146FBD">
      <w:pPr>
        <w:widowControl w:val="0"/>
        <w:ind w:firstLine="567"/>
        <w:jc w:val="both"/>
        <w:rPr>
          <w:rFonts w:ascii="Times New Roman" w:hAnsi="Times New Roman" w:cs="Times New Roman"/>
          <w:sz w:val="28"/>
          <w:szCs w:val="28"/>
        </w:rPr>
      </w:pPr>
      <w:r w:rsidRPr="00146FBD">
        <w:rPr>
          <w:rFonts w:ascii="Times New Roman" w:hAnsi="Times New Roman" w:cs="Times New Roman"/>
          <w:sz w:val="28"/>
          <w:szCs w:val="28"/>
        </w:rPr>
        <w:t>Анкетирование пациентов включало 124 респондента и проводилось в онлайн-формате перед выполнением КТ-исследования. Анкета состояла из 5 вопросов, один из которых предусматривал множественный выбор ответов.</w:t>
      </w:r>
    </w:p>
    <w:p w14:paraId="1C8FA78C" w14:textId="46810E97" w:rsidR="00321AFD" w:rsidRDefault="00321AFD" w:rsidP="00146FBD">
      <w:pPr>
        <w:widowControl w:val="0"/>
        <w:ind w:firstLine="567"/>
        <w:jc w:val="both"/>
        <w:rPr>
          <w:rFonts w:ascii="Times New Roman" w:hAnsi="Times New Roman" w:cs="Times New Roman"/>
          <w:sz w:val="28"/>
          <w:szCs w:val="28"/>
        </w:rPr>
      </w:pPr>
      <w:r w:rsidRPr="00146FBD">
        <w:rPr>
          <w:rFonts w:ascii="Times New Roman" w:hAnsi="Times New Roman" w:cs="Times New Roman"/>
          <w:sz w:val="28"/>
          <w:szCs w:val="28"/>
        </w:rPr>
        <w:t>Для изучения факторов, влияющих на обоснованность назначения КТ и МРТ, был запланирован сравнительный анализ анкет двух профессиональных групп — врачей общей практики и врачей-радиологов. Анализ включал оценку уровня профессиональной осведомлённости, частоты необоснованных направлений, стажа работы, типа медицинской организации и ряда дополнительных характеристик профессиональной деятельности.</w:t>
      </w:r>
    </w:p>
    <w:p w14:paraId="601990EB" w14:textId="7FC91160" w:rsidR="0081526B" w:rsidRDefault="007622AE" w:rsidP="00146FBD">
      <w:pPr>
        <w:widowControl w:val="0"/>
        <w:ind w:firstLine="567"/>
        <w:jc w:val="both"/>
        <w:rPr>
          <w:rFonts w:ascii="Times New Roman" w:hAnsi="Times New Roman" w:cs="Times New Roman"/>
          <w:sz w:val="28"/>
          <w:szCs w:val="28"/>
        </w:rPr>
      </w:pPr>
      <w:r>
        <w:rPr>
          <w:rFonts w:ascii="Times New Roman" w:hAnsi="Times New Roman" w:cs="Times New Roman"/>
          <w:sz w:val="28"/>
          <w:szCs w:val="28"/>
        </w:rPr>
        <w:t>Диссертационное и</w:t>
      </w:r>
      <w:r w:rsidR="0081526B" w:rsidRPr="0081526B">
        <w:rPr>
          <w:rFonts w:ascii="Times New Roman" w:hAnsi="Times New Roman" w:cs="Times New Roman"/>
          <w:sz w:val="28"/>
          <w:szCs w:val="28"/>
        </w:rPr>
        <w:t>сследование выполнено в смешанном дизайне и включало несколько источников данных: ретроспективный анализ направлений и заключений КТ/МРТ (2014–2019 гг.), анализ официальной статистики объёмов исследований и оснащённости (2017–2023 и 2022–2023 гг.), ретроспективный анализ параметров лучевой нагрузки пациентов при КТ (2024 г.), социологическое исследование (2024 г.) и хронометраж диагностического процесса (2024 г.).</w:t>
      </w:r>
    </w:p>
    <w:p w14:paraId="6165D366" w14:textId="77777777" w:rsidR="000E0156" w:rsidRPr="00146FBD" w:rsidRDefault="000E0156" w:rsidP="00146FBD">
      <w:pPr>
        <w:widowControl w:val="0"/>
        <w:ind w:firstLine="567"/>
        <w:jc w:val="both"/>
        <w:rPr>
          <w:rFonts w:ascii="Times New Roman" w:hAnsi="Times New Roman" w:cs="Times New Roman"/>
          <w:sz w:val="28"/>
          <w:szCs w:val="28"/>
        </w:rPr>
      </w:pPr>
    </w:p>
    <w:p w14:paraId="4AD77E11" w14:textId="77777777" w:rsidR="006E7411" w:rsidRPr="006E7411" w:rsidRDefault="006E7411" w:rsidP="00EE3DBC">
      <w:pPr>
        <w:widowControl w:val="0"/>
        <w:ind w:firstLine="567"/>
        <w:jc w:val="both"/>
        <w:rPr>
          <w:rFonts w:ascii="Times New Roman" w:hAnsi="Times New Roman" w:cs="Times New Roman"/>
          <w:b/>
          <w:sz w:val="28"/>
          <w:szCs w:val="28"/>
        </w:rPr>
      </w:pPr>
      <w:r w:rsidRPr="006E7411">
        <w:rPr>
          <w:rFonts w:ascii="Times New Roman" w:hAnsi="Times New Roman" w:cs="Times New Roman"/>
          <w:b/>
          <w:sz w:val="28"/>
          <w:szCs w:val="28"/>
        </w:rPr>
        <w:t>2.11 Статистическая обработка данных</w:t>
      </w:r>
    </w:p>
    <w:p w14:paraId="6A849179" w14:textId="77777777" w:rsidR="006E7411" w:rsidRPr="00170161" w:rsidRDefault="006E7411" w:rsidP="006E7411">
      <w:pPr>
        <w:widowControl w:val="0"/>
        <w:ind w:firstLine="567"/>
        <w:jc w:val="both"/>
        <w:rPr>
          <w:rFonts w:ascii="Times New Roman" w:hAnsi="Times New Roman" w:cs="Times New Roman"/>
          <w:sz w:val="28"/>
          <w:szCs w:val="28"/>
        </w:rPr>
      </w:pPr>
      <w:r w:rsidRPr="00F1527B">
        <w:rPr>
          <w:rFonts w:ascii="Times New Roman" w:hAnsi="Times New Roman" w:cs="Times New Roman"/>
          <w:sz w:val="28"/>
          <w:szCs w:val="28"/>
        </w:rPr>
        <w:t xml:space="preserve">Для статистического анализа использовалось программное обеспечение SPSS (версия 25.0, IBM SPSS Inc., Чикаго, Иллинойс, США). Статистическая </w:t>
      </w:r>
      <w:r w:rsidRPr="00F1527B">
        <w:rPr>
          <w:rFonts w:ascii="Times New Roman" w:hAnsi="Times New Roman" w:cs="Times New Roman"/>
          <w:sz w:val="28"/>
          <w:szCs w:val="28"/>
        </w:rPr>
        <w:lastRenderedPageBreak/>
        <w:t>значимост</w:t>
      </w:r>
      <w:r w:rsidRPr="00170161">
        <w:rPr>
          <w:rFonts w:ascii="Times New Roman" w:hAnsi="Times New Roman" w:cs="Times New Roman"/>
          <w:sz w:val="28"/>
          <w:szCs w:val="28"/>
        </w:rPr>
        <w:t xml:space="preserve">ь считалась при уровне p &lt; 0.05. </w:t>
      </w:r>
      <w:r w:rsidRPr="0081526B">
        <w:rPr>
          <w:rFonts w:ascii="Times New Roman" w:hAnsi="Times New Roman" w:cs="Times New Roman"/>
          <w:sz w:val="28"/>
          <w:szCs w:val="28"/>
        </w:rPr>
        <w:t xml:space="preserve">Для анализа ассоциаций между категориальными переменными применялись χ²-критерий и точный критерий Фишера. Для сравнения дозовых показателей между группами использовались непараметрические критерии Манна–Уитни и Краскела–Уоллиса. Для выявления факторов, ассоциированных с необоснованными направлениями, применялась логистическая регрессия. Уровень значимости принимался </w:t>
      </w:r>
      <w:proofErr w:type="gramStart"/>
      <w:r w:rsidRPr="0081526B">
        <w:rPr>
          <w:rFonts w:ascii="Times New Roman" w:hAnsi="Times New Roman" w:cs="Times New Roman"/>
          <w:sz w:val="28"/>
          <w:szCs w:val="28"/>
        </w:rPr>
        <w:t>p&lt;</w:t>
      </w:r>
      <w:proofErr w:type="gramEnd"/>
      <w:r w:rsidRPr="0081526B">
        <w:rPr>
          <w:rFonts w:ascii="Times New Roman" w:hAnsi="Times New Roman" w:cs="Times New Roman"/>
          <w:sz w:val="28"/>
          <w:szCs w:val="28"/>
        </w:rPr>
        <w:t xml:space="preserve">0,05. </w:t>
      </w:r>
      <w:r w:rsidRPr="00170161">
        <w:rPr>
          <w:rFonts w:ascii="Times New Roman" w:hAnsi="Times New Roman" w:cs="Times New Roman"/>
          <w:sz w:val="28"/>
          <w:szCs w:val="28"/>
        </w:rPr>
        <w:t>Также проводился регрессионный анализ для оценки факторов, влияющих на соответствие критериям ACR, что позволило выявить возможные корреляции между характеристиками пациентов и выбором метода визуализации.</w:t>
      </w:r>
    </w:p>
    <w:p w14:paraId="36EB3FB7" w14:textId="404BBC30" w:rsidR="00E44BC3" w:rsidRDefault="006E7411" w:rsidP="006E7411">
      <w:pPr>
        <w:widowControl w:val="0"/>
        <w:ind w:firstLine="567"/>
        <w:jc w:val="both"/>
        <w:rPr>
          <w:rFonts w:ascii="Times New Roman" w:hAnsi="Times New Roman" w:cs="Times New Roman"/>
          <w:sz w:val="28"/>
          <w:szCs w:val="28"/>
        </w:rPr>
      </w:pPr>
      <w:r w:rsidRPr="006E7411">
        <w:rPr>
          <w:rFonts w:ascii="Times New Roman" w:hAnsi="Times New Roman" w:cs="Times New Roman"/>
          <w:sz w:val="28"/>
          <w:szCs w:val="28"/>
        </w:rPr>
        <w:t>Выбранные объекты изучения и совокупность применённых методов исследования обеспечили решение поставленных задач и получение статистически достоверных результатов. Многоэтапный дизайн исследования и продолжительность наблюдений позволили выявить закономерности в организации и использовании высокотехнологичных методов лучевой диагностики. Таким образом, использованная методология, включающая аналитические, статистические и социологические методы, соответствует целям диссертационной работы и обеспечила получение репрезентативных данных, необходимых для последующего анализа и формулирования научно обоснованных выводов.</w:t>
      </w:r>
    </w:p>
    <w:p w14:paraId="347F5807" w14:textId="77777777" w:rsidR="006E7411" w:rsidRPr="00170161" w:rsidRDefault="006E7411" w:rsidP="006E7411">
      <w:pPr>
        <w:widowControl w:val="0"/>
        <w:ind w:firstLine="567"/>
        <w:jc w:val="both"/>
        <w:rPr>
          <w:rFonts w:ascii="Times New Roman" w:hAnsi="Times New Roman" w:cs="Times New Roman"/>
          <w:sz w:val="28"/>
          <w:szCs w:val="28"/>
        </w:rPr>
      </w:pPr>
    </w:p>
    <w:p w14:paraId="3754E386" w14:textId="77777777" w:rsidR="000E0156" w:rsidRDefault="000E0156">
      <w:pPr>
        <w:rPr>
          <w:rFonts w:ascii="Times New Roman" w:hAnsi="Times New Roman" w:cs="Times New Roman"/>
          <w:b/>
          <w:sz w:val="28"/>
          <w:szCs w:val="28"/>
        </w:rPr>
      </w:pPr>
      <w:r>
        <w:rPr>
          <w:rFonts w:ascii="Times New Roman" w:hAnsi="Times New Roman" w:cs="Times New Roman"/>
          <w:b/>
          <w:sz w:val="28"/>
          <w:szCs w:val="28"/>
        </w:rPr>
        <w:br w:type="page"/>
      </w:r>
    </w:p>
    <w:p w14:paraId="61654FD7" w14:textId="1A6BDEF4" w:rsidR="00561475" w:rsidRDefault="00022D09" w:rsidP="00561475">
      <w:pPr>
        <w:widowControl w:val="0"/>
        <w:ind w:firstLine="567"/>
        <w:jc w:val="both"/>
        <w:rPr>
          <w:rFonts w:ascii="Times New Roman" w:hAnsi="Times New Roman" w:cs="Times New Roman"/>
          <w:b/>
          <w:sz w:val="28"/>
          <w:szCs w:val="28"/>
        </w:rPr>
      </w:pPr>
      <w:r w:rsidRPr="00170161">
        <w:rPr>
          <w:rFonts w:ascii="Times New Roman" w:hAnsi="Times New Roman" w:cs="Times New Roman"/>
          <w:b/>
          <w:sz w:val="28"/>
          <w:szCs w:val="28"/>
        </w:rPr>
        <w:lastRenderedPageBreak/>
        <w:t>3 АНАЛИЗ ИСПОЛЬЗОВАНИЯ ДОРОГОСТОЯЩИХ МЕТОДОВ В</w:t>
      </w:r>
      <w:r w:rsidR="00561475">
        <w:rPr>
          <w:rFonts w:ascii="Times New Roman" w:hAnsi="Times New Roman" w:cs="Times New Roman"/>
          <w:b/>
          <w:sz w:val="28"/>
          <w:szCs w:val="28"/>
        </w:rPr>
        <w:t>ИЗУАЛИЗАЦИИ (КТ И МРТ) В АЛМАТЫ</w:t>
      </w:r>
    </w:p>
    <w:p w14:paraId="52861E0D" w14:textId="77777777" w:rsidR="000E0156" w:rsidRPr="00561475" w:rsidRDefault="000E0156" w:rsidP="00561475">
      <w:pPr>
        <w:widowControl w:val="0"/>
        <w:ind w:firstLine="567"/>
        <w:jc w:val="both"/>
        <w:rPr>
          <w:rFonts w:ascii="Times New Roman" w:hAnsi="Times New Roman" w:cs="Times New Roman"/>
          <w:b/>
          <w:sz w:val="28"/>
          <w:szCs w:val="28"/>
        </w:rPr>
      </w:pPr>
    </w:p>
    <w:p w14:paraId="06B4D655" w14:textId="5D74284B" w:rsidR="00561475" w:rsidRPr="00170161" w:rsidRDefault="00561475" w:rsidP="00561475">
      <w:pPr>
        <w:widowControl w:val="0"/>
        <w:autoSpaceDE w:val="0"/>
        <w:autoSpaceDN w:val="0"/>
        <w:adjustRightInd w:val="0"/>
        <w:ind w:firstLine="567"/>
        <w:jc w:val="both"/>
        <w:rPr>
          <w:rFonts w:ascii="Times New Roman" w:hAnsi="Times New Roman" w:cs="Times New Roman"/>
          <w:sz w:val="28"/>
          <w:szCs w:val="28"/>
        </w:rPr>
      </w:pPr>
      <w:r w:rsidRPr="00170161">
        <w:rPr>
          <w:rFonts w:ascii="Times" w:hAnsi="Times" w:cs="Times"/>
          <w:sz w:val="28"/>
          <w:szCs w:val="28"/>
        </w:rPr>
        <w:t xml:space="preserve">Согласно данным сравнительного анализа системы здравоохранения РК с моделями стран </w:t>
      </w:r>
      <w:bookmarkStart w:id="5" w:name="_Hlk194854303"/>
      <w:r w:rsidRPr="00170161">
        <w:rPr>
          <w:rFonts w:ascii="Times" w:hAnsi="Times" w:cs="Times"/>
          <w:sz w:val="28"/>
          <w:szCs w:val="28"/>
        </w:rPr>
        <w:t>ОЭСР (организация экономического сотрудничества и развития)</w:t>
      </w:r>
      <w:bookmarkEnd w:id="5"/>
      <w:r w:rsidRPr="00170161">
        <w:rPr>
          <w:rFonts w:ascii="Times" w:hAnsi="Times" w:cs="Times"/>
          <w:sz w:val="28"/>
          <w:szCs w:val="28"/>
        </w:rPr>
        <w:t xml:space="preserve"> – в Казахстане 62% средств на оказание ГОБМП направляется на стационарный сектор и только 34 % на ПМСП. Тогда как международный опыт доказывает, что необходимый охват населения и эффективность оказания услуг ПМСП достигается при объеме финансирования на уровне не менее 40% от расходов на здравоохранение. По оценке </w:t>
      </w:r>
      <w:proofErr w:type="gramStart"/>
      <w:r w:rsidRPr="00170161">
        <w:rPr>
          <w:rFonts w:ascii="Times" w:hAnsi="Times" w:cs="Times"/>
          <w:sz w:val="28"/>
          <w:szCs w:val="28"/>
        </w:rPr>
        <w:t>международных экспертов</w:t>
      </w:r>
      <w:proofErr w:type="gramEnd"/>
      <w:r w:rsidRPr="00170161">
        <w:rPr>
          <w:rFonts w:ascii="Times" w:hAnsi="Times" w:cs="Times"/>
          <w:sz w:val="28"/>
          <w:szCs w:val="28"/>
        </w:rPr>
        <w:t xml:space="preserve"> на «стыках» между разными звеньями отрасли здравоохранения Казахстана находится основная часть зон неэффективности – рост нагрузки на узких специалистов, высокая доля необоснованных госпитализаций, дублирование диагностических исследований в поликлиниках и стационарах из за низкой результативности работы первичного звена. Система предоставления медицинских услуг остается раздробленной, а доступ к ним затрудняется вследствие ограниченности имеющихся медицинских кадров и современного оборудования, особенно за пределами больших городов. Среди прочих сдерживающих факторов можно отметить недостаточный сбор и </w:t>
      </w:r>
      <w:r w:rsidRPr="00170161">
        <w:rPr>
          <w:rFonts w:ascii="Times New Roman" w:hAnsi="Times New Roman" w:cs="Times New Roman"/>
          <w:sz w:val="28"/>
          <w:szCs w:val="28"/>
        </w:rPr>
        <w:t xml:space="preserve">использование данных для системного проведения оценки, сравнительного анализа и повышения эффективности медицинских </w:t>
      </w:r>
      <w:r w:rsidRPr="00036563">
        <w:rPr>
          <w:rFonts w:ascii="Times New Roman" w:hAnsi="Times New Roman" w:cs="Times New Roman"/>
          <w:sz w:val="28"/>
          <w:szCs w:val="28"/>
        </w:rPr>
        <w:t>услуг [</w:t>
      </w:r>
      <w:r w:rsidR="00053E09" w:rsidRPr="00036563">
        <w:rPr>
          <w:rFonts w:ascii="Times New Roman" w:hAnsi="Times New Roman" w:cs="Times New Roman"/>
          <w:sz w:val="28"/>
          <w:szCs w:val="28"/>
        </w:rPr>
        <w:t>4</w:t>
      </w:r>
      <w:r w:rsidR="0085522A" w:rsidRPr="00036563">
        <w:rPr>
          <w:rFonts w:ascii="Times New Roman" w:hAnsi="Times New Roman" w:cs="Times New Roman"/>
          <w:sz w:val="28"/>
          <w:szCs w:val="28"/>
        </w:rPr>
        <w:t xml:space="preserve">, с. </w:t>
      </w:r>
      <w:r w:rsidR="00036563">
        <w:rPr>
          <w:rFonts w:ascii="Times New Roman" w:hAnsi="Times New Roman" w:cs="Times New Roman"/>
          <w:sz w:val="28"/>
          <w:szCs w:val="28"/>
        </w:rPr>
        <w:t>136-137</w:t>
      </w:r>
      <w:r w:rsidRPr="00036563">
        <w:rPr>
          <w:rFonts w:ascii="Times New Roman" w:hAnsi="Times New Roman" w:cs="Times New Roman"/>
          <w:sz w:val="28"/>
          <w:szCs w:val="28"/>
        </w:rPr>
        <w:t>].</w:t>
      </w:r>
      <w:r w:rsidRPr="00170161">
        <w:rPr>
          <w:rFonts w:ascii="Times New Roman" w:hAnsi="Times New Roman" w:cs="Times New Roman"/>
          <w:sz w:val="28"/>
          <w:szCs w:val="28"/>
        </w:rPr>
        <w:t xml:space="preserve"> </w:t>
      </w:r>
    </w:p>
    <w:p w14:paraId="628F2B95" w14:textId="3FBB33E9" w:rsidR="00561475" w:rsidRPr="00170161" w:rsidRDefault="00807565" w:rsidP="00807565">
      <w:pPr>
        <w:widowControl w:val="0"/>
        <w:autoSpaceDE w:val="0"/>
        <w:autoSpaceDN w:val="0"/>
        <w:adjustRightInd w:val="0"/>
        <w:ind w:firstLine="567"/>
        <w:jc w:val="both"/>
        <w:rPr>
          <w:rFonts w:ascii="Times New Roman" w:eastAsia="Times New Roman" w:hAnsi="Times New Roman" w:cs="Times New Roman"/>
          <w:sz w:val="28"/>
          <w:szCs w:val="28"/>
        </w:rPr>
      </w:pPr>
      <w:r w:rsidRPr="00807565">
        <w:rPr>
          <w:rFonts w:ascii="Times New Roman" w:hAnsi="Times New Roman" w:cs="Times New Roman"/>
          <w:sz w:val="28"/>
          <w:szCs w:val="28"/>
        </w:rPr>
        <w:t>Обмен информацией между медицинскими учреждениями на разных уровнях имеет весьма ограниченный характер, что является значительным препятствием на пути совершенствования интеграции и координации лечебных мероприятий</w:t>
      </w:r>
      <w:r w:rsidRPr="00170161">
        <w:rPr>
          <w:rFonts w:ascii="Times New Roman" w:eastAsia="Times New Roman" w:hAnsi="Times New Roman" w:cs="Times New Roman"/>
          <w:sz w:val="28"/>
          <w:szCs w:val="28"/>
        </w:rPr>
        <w:t xml:space="preserve"> </w:t>
      </w:r>
      <w:r w:rsidRPr="00036563">
        <w:rPr>
          <w:rFonts w:ascii="Times New Roman" w:hAnsi="Times New Roman" w:cs="Times New Roman"/>
          <w:sz w:val="28"/>
          <w:szCs w:val="28"/>
        </w:rPr>
        <w:t>[4</w:t>
      </w:r>
      <w:r>
        <w:rPr>
          <w:rFonts w:ascii="Times New Roman" w:hAnsi="Times New Roman" w:cs="Times New Roman"/>
          <w:sz w:val="28"/>
          <w:szCs w:val="28"/>
        </w:rPr>
        <w:t>, с. 21</w:t>
      </w:r>
      <w:r w:rsidRPr="00036563">
        <w:rPr>
          <w:rFonts w:ascii="Times New Roman" w:hAnsi="Times New Roman" w:cs="Times New Roman"/>
          <w:sz w:val="28"/>
          <w:szCs w:val="28"/>
        </w:rPr>
        <w:t>].</w:t>
      </w:r>
    </w:p>
    <w:p w14:paraId="1761B1CF" w14:textId="38593D33" w:rsidR="00022D09" w:rsidRDefault="00022D09" w:rsidP="00322210">
      <w:pPr>
        <w:widowControl w:val="0"/>
        <w:ind w:firstLine="567"/>
        <w:jc w:val="both"/>
        <w:rPr>
          <w:rFonts w:ascii="Times New Roman" w:hAnsi="Times New Roman" w:cs="Times New Roman"/>
          <w:b/>
          <w:bCs/>
          <w:sz w:val="28"/>
          <w:szCs w:val="28"/>
        </w:rPr>
      </w:pPr>
    </w:p>
    <w:p w14:paraId="19EF2320" w14:textId="5F71A1EB" w:rsidR="00022D09" w:rsidRPr="00F1527B" w:rsidRDefault="00022D09" w:rsidP="00322210">
      <w:pPr>
        <w:widowControl w:val="0"/>
        <w:ind w:firstLine="567"/>
        <w:jc w:val="both"/>
        <w:rPr>
          <w:rFonts w:ascii="Times New Roman" w:hAnsi="Times New Roman" w:cs="Times New Roman"/>
          <w:b/>
          <w:bCs/>
          <w:sz w:val="28"/>
          <w:szCs w:val="28"/>
        </w:rPr>
      </w:pPr>
      <w:r w:rsidRPr="00F1527B">
        <w:rPr>
          <w:rFonts w:ascii="Times New Roman" w:hAnsi="Times New Roman" w:cs="Times New Roman"/>
          <w:b/>
          <w:bCs/>
          <w:sz w:val="28"/>
          <w:szCs w:val="28"/>
        </w:rPr>
        <w:t xml:space="preserve">3.1 </w:t>
      </w:r>
      <w:r w:rsidRPr="008B3920">
        <w:rPr>
          <w:rFonts w:ascii="Times New Roman" w:hAnsi="Times New Roman" w:cs="Times New Roman"/>
          <w:b/>
          <w:bCs/>
          <w:sz w:val="28"/>
          <w:szCs w:val="28"/>
        </w:rPr>
        <w:t xml:space="preserve">Анализ </w:t>
      </w:r>
      <w:r w:rsidR="008B3920" w:rsidRPr="008B3920">
        <w:rPr>
          <w:rFonts w:ascii="Times New Roman" w:hAnsi="Times New Roman" w:cs="Times New Roman"/>
          <w:b/>
          <w:bCs/>
          <w:sz w:val="28"/>
          <w:szCs w:val="28"/>
        </w:rPr>
        <w:t>показателей КТ</w:t>
      </w:r>
      <w:r w:rsidRPr="008B3920">
        <w:rPr>
          <w:rFonts w:ascii="Times New Roman" w:hAnsi="Times New Roman" w:cs="Times New Roman"/>
          <w:b/>
          <w:bCs/>
          <w:sz w:val="28"/>
          <w:szCs w:val="28"/>
        </w:rPr>
        <w:t xml:space="preserve"> и МРТ исследований в крупнейшие медицинские организации городского и республиканского уровня (в ГКБ №7 и ННЦХ им.А.Н. Сызганова) за 6-летний период (2014-2019)</w:t>
      </w:r>
    </w:p>
    <w:p w14:paraId="06233CB3" w14:textId="445B060B" w:rsidR="00022D09" w:rsidRPr="00170161" w:rsidRDefault="00022D09" w:rsidP="00022D09">
      <w:pPr>
        <w:widowControl w:val="0"/>
        <w:ind w:firstLine="567"/>
        <w:jc w:val="both"/>
        <w:rPr>
          <w:rFonts w:ascii="Times New Roman" w:eastAsia="Times New Roman" w:hAnsi="Times New Roman"/>
          <w:sz w:val="28"/>
          <w:szCs w:val="28"/>
        </w:rPr>
      </w:pPr>
      <w:r w:rsidRPr="00170161">
        <w:rPr>
          <w:rFonts w:ascii="Times New Roman" w:hAnsi="Times New Roman" w:cs="Times New Roman"/>
          <w:sz w:val="28"/>
          <w:szCs w:val="28"/>
        </w:rPr>
        <w:t xml:space="preserve">В данном описательно-аналитическом исследовании проведен ретроспективный анализ, результатов и направлений 9725 последовательных амбулаторных КТ- и МРТ-исследований, проведенных у населения в указанных учреждениях за шести летний период с 2014 по 2019 годы. Направления на исследования поступали из поликлиник города Алматы в рамках Государственного обязательного медицинского страхования (ГОБМП) и Обязательного социального медицинского страхования (ОСМС), а также на хозрасчетной основе. Объем исследований охватывает </w:t>
      </w:r>
      <w:r w:rsidR="001D1166">
        <w:rPr>
          <w:rFonts w:ascii="Times New Roman" w:hAnsi="Times New Roman" w:cs="Times New Roman"/>
          <w:sz w:val="28"/>
          <w:szCs w:val="28"/>
        </w:rPr>
        <w:t>семь</w:t>
      </w:r>
      <w:r w:rsidRPr="00170161">
        <w:rPr>
          <w:rFonts w:ascii="Times New Roman" w:hAnsi="Times New Roman" w:cs="Times New Roman"/>
          <w:sz w:val="28"/>
          <w:szCs w:val="28"/>
        </w:rPr>
        <w:t xml:space="preserve"> типов КТ/МРТ-сканирования: головного мозга, органов грудной клетки, брюшной </w:t>
      </w:r>
      <w:r w:rsidRPr="00170161">
        <w:rPr>
          <w:rFonts w:ascii="Times New Roman" w:eastAsia="Times New Roman" w:hAnsi="Times New Roman"/>
          <w:sz w:val="28"/>
          <w:szCs w:val="28"/>
        </w:rPr>
        <w:t xml:space="preserve">полости и забрюшинного пространства, органов малого таза, </w:t>
      </w:r>
      <w:r w:rsidR="001D1166">
        <w:rPr>
          <w:rFonts w:ascii="Times New Roman" w:eastAsia="Times New Roman" w:hAnsi="Times New Roman"/>
          <w:sz w:val="28"/>
          <w:szCs w:val="28"/>
        </w:rPr>
        <w:t>суставов, позвоночника</w:t>
      </w:r>
      <w:r w:rsidRPr="00170161">
        <w:rPr>
          <w:rFonts w:ascii="Times New Roman" w:eastAsia="Times New Roman" w:hAnsi="Times New Roman"/>
          <w:sz w:val="28"/>
          <w:szCs w:val="28"/>
        </w:rPr>
        <w:t xml:space="preserve"> и </w:t>
      </w:r>
      <w:r w:rsidR="001D1166">
        <w:rPr>
          <w:rFonts w:ascii="Times New Roman" w:eastAsia="Times New Roman" w:hAnsi="Times New Roman"/>
          <w:sz w:val="28"/>
          <w:szCs w:val="28"/>
        </w:rPr>
        <w:t>сосудов</w:t>
      </w:r>
      <w:r w:rsidRPr="00170161">
        <w:rPr>
          <w:rFonts w:ascii="Times New Roman" w:eastAsia="Times New Roman" w:hAnsi="Times New Roman"/>
          <w:sz w:val="28"/>
          <w:szCs w:val="28"/>
        </w:rPr>
        <w:t>, в зависимости от конкретной клинической ситуации.</w:t>
      </w:r>
    </w:p>
    <w:p w14:paraId="3F54BAFB" w14:textId="4BEF754B" w:rsidR="004A1FB1" w:rsidRPr="006118DC" w:rsidRDefault="00022D09" w:rsidP="006118DC">
      <w:pPr>
        <w:widowControl w:val="0"/>
        <w:ind w:firstLine="567"/>
        <w:jc w:val="both"/>
        <w:rPr>
          <w:rFonts w:ascii="Times New Roman" w:eastAsia="Times New Roman" w:hAnsi="Times New Roman"/>
          <w:sz w:val="28"/>
          <w:szCs w:val="28"/>
        </w:rPr>
      </w:pPr>
      <w:r w:rsidRPr="00170161">
        <w:rPr>
          <w:rFonts w:ascii="Times New Roman" w:eastAsia="Times New Roman" w:hAnsi="Times New Roman"/>
          <w:sz w:val="28"/>
          <w:szCs w:val="28"/>
        </w:rPr>
        <w:t xml:space="preserve">В исследовании была учтена информация о возрасте, поле и причинах направлений на исследования (предварительном диагнозе), что позволило проводить более глубокий анализ полученных данных. Данные исследований были проведены на следующем оборудовании. В 2014 году отделении лучевой диагностики ГКБ №7 представлено 2 компьютерными томографами: Philips </w:t>
      </w:r>
      <w:r w:rsidRPr="00170161">
        <w:rPr>
          <w:rFonts w:ascii="Times New Roman" w:eastAsia="Times New Roman" w:hAnsi="Times New Roman"/>
          <w:sz w:val="28"/>
          <w:szCs w:val="28"/>
        </w:rPr>
        <w:lastRenderedPageBreak/>
        <w:t xml:space="preserve">Brillliance 6, 2006 года установки и </w:t>
      </w:r>
      <w:r w:rsidRPr="00170161">
        <w:rPr>
          <w:rFonts w:ascii="Times New Roman" w:eastAsia="Times New Roman" w:hAnsi="Times New Roman"/>
          <w:sz w:val="28"/>
          <w:szCs w:val="28"/>
          <w:lang w:val="en-US"/>
        </w:rPr>
        <w:t>Siemens</w:t>
      </w:r>
      <w:r w:rsidRPr="00170161">
        <w:rPr>
          <w:rFonts w:ascii="Times New Roman" w:eastAsia="Times New Roman" w:hAnsi="Times New Roman"/>
          <w:sz w:val="28"/>
          <w:szCs w:val="28"/>
        </w:rPr>
        <w:t xml:space="preserve"> </w:t>
      </w:r>
      <w:r w:rsidRPr="00170161">
        <w:rPr>
          <w:rFonts w:ascii="Times New Roman" w:eastAsia="Times New Roman" w:hAnsi="Times New Roman"/>
          <w:sz w:val="28"/>
          <w:szCs w:val="28"/>
          <w:lang w:val="en-US"/>
        </w:rPr>
        <w:t>Somatom</w:t>
      </w:r>
      <w:r w:rsidRPr="00170161">
        <w:rPr>
          <w:rFonts w:ascii="Times New Roman" w:eastAsia="Times New Roman" w:hAnsi="Times New Roman"/>
          <w:sz w:val="28"/>
          <w:szCs w:val="28"/>
        </w:rPr>
        <w:t xml:space="preserve"> </w:t>
      </w:r>
      <w:r w:rsidRPr="00170161">
        <w:rPr>
          <w:rFonts w:ascii="Times New Roman" w:eastAsia="Times New Roman" w:hAnsi="Times New Roman"/>
          <w:sz w:val="28"/>
          <w:szCs w:val="28"/>
          <w:lang w:val="en-US"/>
        </w:rPr>
        <w:t>Definition</w:t>
      </w:r>
      <w:r w:rsidRPr="00170161">
        <w:rPr>
          <w:rFonts w:ascii="Times New Roman" w:eastAsia="Times New Roman" w:hAnsi="Times New Roman"/>
          <w:sz w:val="28"/>
          <w:szCs w:val="28"/>
        </w:rPr>
        <w:t xml:space="preserve"> </w:t>
      </w:r>
      <w:r w:rsidRPr="00170161">
        <w:rPr>
          <w:rFonts w:ascii="Times New Roman" w:eastAsia="Times New Roman" w:hAnsi="Times New Roman"/>
          <w:sz w:val="28"/>
          <w:szCs w:val="28"/>
          <w:lang w:val="en-US"/>
        </w:rPr>
        <w:t>AS</w:t>
      </w:r>
      <w:r w:rsidRPr="00170161">
        <w:rPr>
          <w:rFonts w:ascii="Times New Roman" w:eastAsia="Times New Roman" w:hAnsi="Times New Roman"/>
          <w:sz w:val="28"/>
          <w:szCs w:val="28"/>
        </w:rPr>
        <w:t xml:space="preserve"> 40, установлен в 2013 году и 1 МРТ аппаратом </w:t>
      </w:r>
      <w:r w:rsidRPr="00170161">
        <w:rPr>
          <w:rFonts w:ascii="Times New Roman" w:eastAsia="Times New Roman" w:hAnsi="Times New Roman"/>
          <w:sz w:val="28"/>
          <w:szCs w:val="28"/>
          <w:lang w:val="en-US"/>
        </w:rPr>
        <w:t>Philips</w:t>
      </w:r>
      <w:r w:rsidRPr="00170161">
        <w:rPr>
          <w:rFonts w:ascii="Times New Roman" w:eastAsia="Times New Roman" w:hAnsi="Times New Roman"/>
          <w:sz w:val="28"/>
          <w:szCs w:val="28"/>
        </w:rPr>
        <w:t xml:space="preserve"> </w:t>
      </w:r>
      <w:r w:rsidRPr="00170161">
        <w:rPr>
          <w:rFonts w:ascii="Times New Roman" w:eastAsia="Times New Roman" w:hAnsi="Times New Roman"/>
          <w:sz w:val="28"/>
          <w:szCs w:val="28"/>
          <w:lang w:val="en-US"/>
        </w:rPr>
        <w:t>Intera</w:t>
      </w:r>
      <w:r w:rsidRPr="00170161">
        <w:rPr>
          <w:rFonts w:ascii="Times New Roman" w:eastAsia="Times New Roman" w:hAnsi="Times New Roman"/>
          <w:sz w:val="28"/>
          <w:szCs w:val="28"/>
        </w:rPr>
        <w:t xml:space="preserve"> напряженностью магнитного поля - 1,5</w:t>
      </w:r>
      <w:r w:rsidRPr="00170161">
        <w:rPr>
          <w:rFonts w:ascii="Times New Roman" w:eastAsia="Times New Roman" w:hAnsi="Times New Roman"/>
          <w:sz w:val="28"/>
          <w:szCs w:val="28"/>
          <w:lang w:val="en-US"/>
        </w:rPr>
        <w:t>T</w:t>
      </w:r>
      <w:r w:rsidRPr="00170161">
        <w:rPr>
          <w:rFonts w:ascii="Times New Roman" w:eastAsia="Times New Roman" w:hAnsi="Times New Roman"/>
          <w:sz w:val="28"/>
          <w:szCs w:val="28"/>
        </w:rPr>
        <w:t xml:space="preserve">. В подразделение КТ и МРТ ННЦХ им.А.Н.Сызганова в 2014 году на балансе находилось следующее оборудование: компьютерный томограф </w:t>
      </w:r>
      <w:r w:rsidRPr="00170161">
        <w:rPr>
          <w:rFonts w:ascii="Times New Roman" w:eastAsia="Times New Roman" w:hAnsi="Times New Roman"/>
          <w:sz w:val="28"/>
          <w:szCs w:val="28"/>
          <w:lang w:val="en-US"/>
        </w:rPr>
        <w:t>Toshiba</w:t>
      </w:r>
      <w:r w:rsidRPr="00170161">
        <w:rPr>
          <w:rFonts w:ascii="Times New Roman" w:eastAsia="Times New Roman" w:hAnsi="Times New Roman"/>
          <w:sz w:val="28"/>
          <w:szCs w:val="28"/>
        </w:rPr>
        <w:t xml:space="preserve"> </w:t>
      </w:r>
      <w:r w:rsidRPr="00170161">
        <w:rPr>
          <w:rFonts w:ascii="Times New Roman" w:eastAsia="Times New Roman" w:hAnsi="Times New Roman"/>
          <w:sz w:val="28"/>
          <w:szCs w:val="28"/>
          <w:lang w:val="en-US"/>
        </w:rPr>
        <w:t>Aquilion</w:t>
      </w:r>
      <w:r w:rsidRPr="00170161">
        <w:rPr>
          <w:rFonts w:ascii="Times New Roman" w:eastAsia="Times New Roman" w:hAnsi="Times New Roman"/>
          <w:sz w:val="28"/>
          <w:szCs w:val="28"/>
        </w:rPr>
        <w:t xml:space="preserve"> 64, приобретённый в 2008 году и низкопольный МРТ аппарат </w:t>
      </w:r>
      <w:r w:rsidRPr="00170161">
        <w:rPr>
          <w:rFonts w:ascii="Times New Roman" w:eastAsia="Times New Roman" w:hAnsi="Times New Roman"/>
          <w:sz w:val="28"/>
          <w:szCs w:val="28"/>
          <w:lang w:val="en-US"/>
        </w:rPr>
        <w:t>Siemens</w:t>
      </w:r>
      <w:r w:rsidRPr="00170161">
        <w:rPr>
          <w:rFonts w:ascii="Times New Roman" w:eastAsia="Times New Roman" w:hAnsi="Times New Roman"/>
          <w:sz w:val="28"/>
          <w:szCs w:val="28"/>
        </w:rPr>
        <w:t xml:space="preserve"> </w:t>
      </w:r>
      <w:r w:rsidRPr="00170161">
        <w:rPr>
          <w:rFonts w:ascii="Times New Roman" w:eastAsia="Times New Roman" w:hAnsi="Times New Roman"/>
          <w:sz w:val="28"/>
          <w:szCs w:val="28"/>
          <w:lang w:val="en-US"/>
        </w:rPr>
        <w:t>Magnetom</w:t>
      </w:r>
      <w:r w:rsidRPr="00170161">
        <w:rPr>
          <w:rFonts w:ascii="Times New Roman" w:eastAsia="Times New Roman" w:hAnsi="Times New Roman"/>
          <w:sz w:val="28"/>
          <w:szCs w:val="28"/>
        </w:rPr>
        <w:t xml:space="preserve"> </w:t>
      </w:r>
      <w:r w:rsidRPr="00170161">
        <w:rPr>
          <w:rFonts w:ascii="Times New Roman" w:eastAsia="Times New Roman" w:hAnsi="Times New Roman"/>
          <w:sz w:val="28"/>
          <w:szCs w:val="28"/>
          <w:lang w:val="en-US"/>
        </w:rPr>
        <w:t>C</w:t>
      </w:r>
      <w:r w:rsidRPr="00170161">
        <w:rPr>
          <w:rFonts w:ascii="Times New Roman" w:eastAsia="Times New Roman" w:hAnsi="Times New Roman"/>
          <w:sz w:val="28"/>
          <w:szCs w:val="28"/>
        </w:rPr>
        <w:t xml:space="preserve"> – с напряженностью магнитного поля</w:t>
      </w:r>
      <w:r w:rsidR="00BE16E0">
        <w:rPr>
          <w:rFonts w:ascii="Times New Roman" w:eastAsia="Times New Roman" w:hAnsi="Times New Roman"/>
          <w:sz w:val="28"/>
          <w:szCs w:val="28"/>
        </w:rPr>
        <w:t xml:space="preserve"> 0,35Т установленный в 2007 г. </w:t>
      </w:r>
    </w:p>
    <w:p w14:paraId="1AF45894" w14:textId="70B2DDFB" w:rsidR="00E32832" w:rsidRDefault="00E32832" w:rsidP="00E32832">
      <w:pPr>
        <w:pStyle w:val="a5"/>
        <w:widowControl w:val="0"/>
        <w:spacing w:before="0" w:beforeAutospacing="0" w:after="0" w:afterAutospacing="0"/>
        <w:ind w:firstLine="567"/>
        <w:jc w:val="both"/>
        <w:rPr>
          <w:sz w:val="28"/>
          <w:szCs w:val="28"/>
          <w:lang w:val="kk-KZ"/>
        </w:rPr>
      </w:pPr>
      <w:r w:rsidRPr="00170161">
        <w:rPr>
          <w:sz w:val="28"/>
          <w:szCs w:val="28"/>
        </w:rPr>
        <w:t xml:space="preserve">Радиологи оценивали целесообразность и обоснованность проведенных МРТ и КТ исследований, используя стандарты ACR® и рекомендации RCR. </w:t>
      </w:r>
    </w:p>
    <w:p w14:paraId="472A32B0" w14:textId="05B6BCB0" w:rsidR="00294C2E" w:rsidRPr="00D61717" w:rsidRDefault="00022D09" w:rsidP="00294C2E">
      <w:pPr>
        <w:pStyle w:val="a5"/>
        <w:widowControl w:val="0"/>
        <w:spacing w:before="0" w:beforeAutospacing="0" w:after="0" w:afterAutospacing="0"/>
        <w:ind w:firstLine="567"/>
        <w:jc w:val="both"/>
        <w:rPr>
          <w:sz w:val="28"/>
          <w:szCs w:val="28"/>
        </w:rPr>
      </w:pPr>
      <w:r w:rsidRPr="00170161">
        <w:rPr>
          <w:sz w:val="28"/>
          <w:szCs w:val="28"/>
        </w:rPr>
        <w:t xml:space="preserve">Также исследования были разделены на три категории: </w:t>
      </w:r>
      <w:r w:rsidR="00D5234E">
        <w:rPr>
          <w:sz w:val="28"/>
          <w:szCs w:val="28"/>
        </w:rPr>
        <w:t>соответствующие</w:t>
      </w:r>
      <w:r w:rsidRPr="00170161">
        <w:rPr>
          <w:sz w:val="28"/>
          <w:szCs w:val="28"/>
        </w:rPr>
        <w:t>, не</w:t>
      </w:r>
      <w:r w:rsidR="00D5234E">
        <w:rPr>
          <w:sz w:val="28"/>
          <w:szCs w:val="28"/>
        </w:rPr>
        <w:t xml:space="preserve"> соответствующие</w:t>
      </w:r>
      <w:r w:rsidRPr="00170161">
        <w:rPr>
          <w:sz w:val="28"/>
          <w:szCs w:val="28"/>
        </w:rPr>
        <w:t xml:space="preserve"> и </w:t>
      </w:r>
      <w:r w:rsidRPr="00D61717">
        <w:rPr>
          <w:sz w:val="28"/>
          <w:szCs w:val="28"/>
        </w:rPr>
        <w:t xml:space="preserve">неопределенные, в зависимости от типа выбора, сделанного на основе радиологических данных и медицинской документации. </w:t>
      </w:r>
      <w:r w:rsidRPr="00D61717">
        <w:rPr>
          <w:sz w:val="28"/>
          <w:szCs w:val="28"/>
        </w:rPr>
        <w:br/>
        <w:t xml:space="preserve">Из общего числа выполненных МРТ и КТ исследований (n = 9725), обоснованными были признаны 8421 (86,6%), а необоснованными — 1304 (13,4%). </w:t>
      </w:r>
      <w:r w:rsidR="00294C2E" w:rsidRPr="00D61717">
        <w:rPr>
          <w:sz w:val="28"/>
          <w:szCs w:val="28"/>
        </w:rPr>
        <w:t>Все показатели представлены в таблице №</w:t>
      </w:r>
      <w:r w:rsidR="006118DC">
        <w:rPr>
          <w:sz w:val="28"/>
          <w:szCs w:val="28"/>
        </w:rPr>
        <w:t>8</w:t>
      </w:r>
    </w:p>
    <w:p w14:paraId="78C13929" w14:textId="77777777" w:rsidR="00E32832" w:rsidRPr="00D61717" w:rsidRDefault="00E32832" w:rsidP="00294C2E">
      <w:pPr>
        <w:pStyle w:val="a5"/>
        <w:widowControl w:val="0"/>
        <w:spacing w:before="0" w:beforeAutospacing="0" w:after="0" w:afterAutospacing="0"/>
        <w:ind w:firstLine="567"/>
        <w:jc w:val="both"/>
        <w:rPr>
          <w:sz w:val="28"/>
          <w:szCs w:val="28"/>
        </w:rPr>
      </w:pPr>
    </w:p>
    <w:p w14:paraId="123F06DC" w14:textId="64890E0E" w:rsidR="00294C2E" w:rsidRPr="00170161" w:rsidRDefault="00294C2E" w:rsidP="00294C2E">
      <w:pPr>
        <w:pStyle w:val="a5"/>
        <w:widowControl w:val="0"/>
        <w:spacing w:before="0" w:beforeAutospacing="0" w:after="0" w:afterAutospacing="0"/>
        <w:jc w:val="both"/>
        <w:rPr>
          <w:sz w:val="28"/>
          <w:szCs w:val="28"/>
        </w:rPr>
      </w:pPr>
      <w:r w:rsidRPr="00170161">
        <w:rPr>
          <w:sz w:val="28"/>
          <w:szCs w:val="28"/>
        </w:rPr>
        <w:t>Таблиц</w:t>
      </w:r>
      <w:r>
        <w:rPr>
          <w:sz w:val="28"/>
          <w:szCs w:val="28"/>
        </w:rPr>
        <w:t>а</w:t>
      </w:r>
      <w:r w:rsidRPr="00170161">
        <w:rPr>
          <w:sz w:val="28"/>
          <w:szCs w:val="28"/>
        </w:rPr>
        <w:t xml:space="preserve"> </w:t>
      </w:r>
      <w:r w:rsidR="006118DC">
        <w:rPr>
          <w:sz w:val="28"/>
          <w:szCs w:val="28"/>
        </w:rPr>
        <w:t>8</w:t>
      </w:r>
      <w:r w:rsidRPr="00170161">
        <w:rPr>
          <w:sz w:val="28"/>
          <w:szCs w:val="28"/>
        </w:rPr>
        <w:t xml:space="preserve"> – Показатели достоверности и полноты исследований МРТ и КТ, проведенных в Алматы за период исследования</w:t>
      </w:r>
    </w:p>
    <w:p w14:paraId="16F6DC2C" w14:textId="77777777" w:rsidR="00294C2E" w:rsidRPr="001B77FF" w:rsidRDefault="00294C2E" w:rsidP="00294C2E">
      <w:pPr>
        <w:pStyle w:val="a5"/>
        <w:widowControl w:val="0"/>
        <w:spacing w:before="0" w:beforeAutospacing="0" w:after="0" w:afterAutospacing="0"/>
        <w:ind w:firstLine="567"/>
        <w:jc w:val="both"/>
      </w:pPr>
    </w:p>
    <w:tbl>
      <w:tblPr>
        <w:tblStyle w:val="ab"/>
        <w:tblW w:w="9634" w:type="dxa"/>
        <w:tblLook w:val="04A0" w:firstRow="1" w:lastRow="0" w:firstColumn="1" w:lastColumn="0" w:noHBand="0" w:noVBand="1"/>
      </w:tblPr>
      <w:tblGrid>
        <w:gridCol w:w="2383"/>
        <w:gridCol w:w="2185"/>
        <w:gridCol w:w="2493"/>
        <w:gridCol w:w="1581"/>
        <w:gridCol w:w="992"/>
      </w:tblGrid>
      <w:tr w:rsidR="00294C2E" w:rsidRPr="00170161" w14:paraId="3E6478F1" w14:textId="77777777" w:rsidTr="004223CC">
        <w:trPr>
          <w:trHeight w:val="70"/>
        </w:trPr>
        <w:tc>
          <w:tcPr>
            <w:tcW w:w="2383" w:type="dxa"/>
            <w:hideMark/>
          </w:tcPr>
          <w:p w14:paraId="17694AF2" w14:textId="77777777" w:rsidR="00294C2E" w:rsidRPr="001B77FF" w:rsidRDefault="00294C2E" w:rsidP="000E0156">
            <w:pPr>
              <w:pStyle w:val="a5"/>
              <w:widowControl w:val="0"/>
              <w:spacing w:before="0" w:beforeAutospacing="0" w:after="0" w:afterAutospacing="0"/>
              <w:ind w:firstLine="22"/>
              <w:jc w:val="center"/>
              <w:rPr>
                <w:sz w:val="27"/>
                <w:szCs w:val="27"/>
              </w:rPr>
            </w:pPr>
            <w:r w:rsidRPr="001B77FF">
              <w:rPr>
                <w:sz w:val="27"/>
                <w:szCs w:val="27"/>
              </w:rPr>
              <w:t>Характеристика</w:t>
            </w:r>
          </w:p>
        </w:tc>
        <w:tc>
          <w:tcPr>
            <w:tcW w:w="2185" w:type="dxa"/>
            <w:hideMark/>
          </w:tcPr>
          <w:p w14:paraId="3D6CD9EA" w14:textId="77777777" w:rsidR="00294C2E" w:rsidRPr="001B77FF" w:rsidRDefault="00294C2E" w:rsidP="000E0156">
            <w:pPr>
              <w:pStyle w:val="a5"/>
              <w:widowControl w:val="0"/>
              <w:spacing w:before="0" w:beforeAutospacing="0" w:after="0" w:afterAutospacing="0"/>
              <w:ind w:firstLine="22"/>
              <w:jc w:val="center"/>
              <w:rPr>
                <w:sz w:val="27"/>
                <w:szCs w:val="27"/>
              </w:rPr>
            </w:pPr>
            <w:r w:rsidRPr="001B77FF">
              <w:rPr>
                <w:sz w:val="27"/>
                <w:szCs w:val="27"/>
              </w:rPr>
              <w:t>Соответствует</w:t>
            </w:r>
          </w:p>
          <w:p w14:paraId="13F0C219" w14:textId="77777777" w:rsidR="00294C2E" w:rsidRPr="001B77FF" w:rsidRDefault="00294C2E" w:rsidP="000E0156">
            <w:pPr>
              <w:pStyle w:val="a5"/>
              <w:widowControl w:val="0"/>
              <w:spacing w:before="0" w:beforeAutospacing="0" w:after="0" w:afterAutospacing="0"/>
              <w:ind w:firstLine="22"/>
              <w:jc w:val="center"/>
              <w:rPr>
                <w:sz w:val="27"/>
                <w:szCs w:val="27"/>
              </w:rPr>
            </w:pPr>
            <w:r w:rsidRPr="001B77FF">
              <w:rPr>
                <w:sz w:val="27"/>
                <w:szCs w:val="27"/>
                <w:lang w:val="en-US"/>
              </w:rPr>
              <w:t>n=8421</w:t>
            </w:r>
            <w:r w:rsidRPr="001B77FF">
              <w:rPr>
                <w:sz w:val="27"/>
                <w:szCs w:val="27"/>
              </w:rPr>
              <w:t xml:space="preserve"> </w:t>
            </w:r>
            <w:r w:rsidRPr="001B77FF">
              <w:rPr>
                <w:sz w:val="27"/>
                <w:szCs w:val="27"/>
                <w:lang w:val="en-US"/>
              </w:rPr>
              <w:t>n( %)</w:t>
            </w:r>
          </w:p>
        </w:tc>
        <w:tc>
          <w:tcPr>
            <w:tcW w:w="2493" w:type="dxa"/>
            <w:hideMark/>
          </w:tcPr>
          <w:p w14:paraId="1652F5A1" w14:textId="16099C87" w:rsidR="00294C2E" w:rsidRPr="001B77FF" w:rsidRDefault="00294C2E" w:rsidP="000E0156">
            <w:pPr>
              <w:pStyle w:val="a5"/>
              <w:widowControl w:val="0"/>
              <w:spacing w:before="0" w:beforeAutospacing="0" w:after="0" w:afterAutospacing="0"/>
              <w:ind w:firstLine="22"/>
              <w:jc w:val="center"/>
              <w:rPr>
                <w:sz w:val="27"/>
                <w:szCs w:val="27"/>
              </w:rPr>
            </w:pPr>
            <w:r w:rsidRPr="001B77FF">
              <w:rPr>
                <w:sz w:val="27"/>
                <w:szCs w:val="27"/>
              </w:rPr>
              <w:t>Не соответствует</w:t>
            </w:r>
          </w:p>
          <w:p w14:paraId="07A5CBFA" w14:textId="77777777" w:rsidR="00294C2E" w:rsidRPr="001B77FF" w:rsidRDefault="00294C2E" w:rsidP="000E0156">
            <w:pPr>
              <w:pStyle w:val="a5"/>
              <w:widowControl w:val="0"/>
              <w:spacing w:before="0" w:beforeAutospacing="0" w:after="0" w:afterAutospacing="0"/>
              <w:ind w:firstLine="22"/>
              <w:jc w:val="center"/>
              <w:rPr>
                <w:sz w:val="27"/>
                <w:szCs w:val="27"/>
              </w:rPr>
            </w:pPr>
            <w:r w:rsidRPr="001B77FF">
              <w:rPr>
                <w:sz w:val="27"/>
                <w:szCs w:val="27"/>
                <w:lang w:val="en-US"/>
              </w:rPr>
              <w:t>n=1304</w:t>
            </w:r>
            <w:r w:rsidRPr="001B77FF">
              <w:rPr>
                <w:sz w:val="27"/>
                <w:szCs w:val="27"/>
              </w:rPr>
              <w:t xml:space="preserve">  </w:t>
            </w:r>
            <w:r w:rsidRPr="001B77FF">
              <w:rPr>
                <w:sz w:val="27"/>
                <w:szCs w:val="27"/>
                <w:lang w:val="en-US"/>
              </w:rPr>
              <w:t>n( %)</w:t>
            </w:r>
          </w:p>
        </w:tc>
        <w:tc>
          <w:tcPr>
            <w:tcW w:w="1581" w:type="dxa"/>
            <w:hideMark/>
          </w:tcPr>
          <w:p w14:paraId="7E8EE8EB" w14:textId="77777777" w:rsidR="00294C2E" w:rsidRPr="001B77FF" w:rsidRDefault="00294C2E" w:rsidP="000E0156">
            <w:pPr>
              <w:pStyle w:val="a5"/>
              <w:widowControl w:val="0"/>
              <w:spacing w:before="0" w:beforeAutospacing="0" w:after="0" w:afterAutospacing="0"/>
              <w:ind w:firstLine="22"/>
              <w:jc w:val="center"/>
              <w:rPr>
                <w:sz w:val="27"/>
                <w:szCs w:val="27"/>
              </w:rPr>
            </w:pPr>
            <w:r w:rsidRPr="001B77FF">
              <w:rPr>
                <w:sz w:val="27"/>
                <w:szCs w:val="27"/>
              </w:rPr>
              <w:t>неизвестно</w:t>
            </w:r>
          </w:p>
          <w:p w14:paraId="4B8A7AED" w14:textId="77777777" w:rsidR="00294C2E" w:rsidRPr="001B77FF" w:rsidRDefault="00294C2E" w:rsidP="000E0156">
            <w:pPr>
              <w:pStyle w:val="a5"/>
              <w:widowControl w:val="0"/>
              <w:spacing w:before="0" w:beforeAutospacing="0" w:after="0" w:afterAutospacing="0"/>
              <w:ind w:firstLine="22"/>
              <w:jc w:val="center"/>
              <w:rPr>
                <w:sz w:val="27"/>
                <w:szCs w:val="27"/>
              </w:rPr>
            </w:pPr>
            <w:r w:rsidRPr="001B77FF">
              <w:rPr>
                <w:sz w:val="27"/>
                <w:szCs w:val="27"/>
              </w:rPr>
              <w:t>311</w:t>
            </w:r>
          </w:p>
        </w:tc>
        <w:tc>
          <w:tcPr>
            <w:tcW w:w="992" w:type="dxa"/>
            <w:hideMark/>
          </w:tcPr>
          <w:p w14:paraId="1A9AC42C" w14:textId="385AE2F8" w:rsidR="00294C2E" w:rsidRPr="00B01A99" w:rsidRDefault="00B01A99" w:rsidP="000E0156">
            <w:pPr>
              <w:pStyle w:val="a5"/>
              <w:widowControl w:val="0"/>
              <w:spacing w:before="0" w:beforeAutospacing="0" w:after="0" w:afterAutospacing="0"/>
              <w:ind w:firstLine="22"/>
              <w:jc w:val="center"/>
              <w:rPr>
                <w:sz w:val="27"/>
                <w:szCs w:val="27"/>
                <w:lang w:val="en-US"/>
              </w:rPr>
            </w:pPr>
            <w:r>
              <w:rPr>
                <w:sz w:val="27"/>
                <w:szCs w:val="27"/>
                <w:lang w:val="en-US"/>
              </w:rPr>
              <w:t>P</w:t>
            </w:r>
          </w:p>
        </w:tc>
      </w:tr>
      <w:tr w:rsidR="00294C2E" w:rsidRPr="00170161" w14:paraId="71F2C208" w14:textId="77777777" w:rsidTr="004223CC">
        <w:trPr>
          <w:trHeight w:val="70"/>
        </w:trPr>
        <w:tc>
          <w:tcPr>
            <w:tcW w:w="9634" w:type="dxa"/>
            <w:gridSpan w:val="5"/>
            <w:hideMark/>
          </w:tcPr>
          <w:p w14:paraId="4BCD1774" w14:textId="77777777" w:rsidR="00294C2E" w:rsidRDefault="00294C2E" w:rsidP="004223CC">
            <w:pPr>
              <w:pStyle w:val="a5"/>
              <w:widowControl w:val="0"/>
              <w:spacing w:before="0" w:beforeAutospacing="0" w:after="0" w:afterAutospacing="0"/>
              <w:ind w:firstLine="22"/>
              <w:jc w:val="center"/>
              <w:rPr>
                <w:sz w:val="27"/>
                <w:szCs w:val="27"/>
              </w:rPr>
            </w:pPr>
            <w:r w:rsidRPr="001B77FF">
              <w:rPr>
                <w:sz w:val="27"/>
                <w:szCs w:val="27"/>
              </w:rPr>
              <w:t>Пол</w:t>
            </w:r>
          </w:p>
          <w:p w14:paraId="2F808ECB" w14:textId="77777777" w:rsidR="000E0156" w:rsidRPr="001B77FF" w:rsidRDefault="000E0156" w:rsidP="004223CC">
            <w:pPr>
              <w:pStyle w:val="a5"/>
              <w:widowControl w:val="0"/>
              <w:spacing w:before="0" w:beforeAutospacing="0" w:after="0" w:afterAutospacing="0"/>
              <w:ind w:firstLine="22"/>
              <w:jc w:val="center"/>
              <w:rPr>
                <w:sz w:val="27"/>
                <w:szCs w:val="27"/>
              </w:rPr>
            </w:pPr>
          </w:p>
        </w:tc>
      </w:tr>
      <w:tr w:rsidR="00294C2E" w:rsidRPr="00170161" w14:paraId="4FE21C77" w14:textId="77777777" w:rsidTr="004223CC">
        <w:trPr>
          <w:trHeight w:val="70"/>
        </w:trPr>
        <w:tc>
          <w:tcPr>
            <w:tcW w:w="2383" w:type="dxa"/>
            <w:hideMark/>
          </w:tcPr>
          <w:p w14:paraId="090AA745" w14:textId="124C961D" w:rsidR="00294C2E" w:rsidRPr="001B77FF" w:rsidRDefault="00494B11" w:rsidP="004223CC">
            <w:pPr>
              <w:pStyle w:val="a5"/>
              <w:widowControl w:val="0"/>
              <w:spacing w:before="0" w:beforeAutospacing="0" w:after="0" w:afterAutospacing="0"/>
              <w:ind w:firstLine="22"/>
              <w:jc w:val="both"/>
              <w:rPr>
                <w:sz w:val="27"/>
                <w:szCs w:val="27"/>
              </w:rPr>
            </w:pPr>
            <w:r w:rsidRPr="001B77FF">
              <w:rPr>
                <w:sz w:val="27"/>
                <w:szCs w:val="27"/>
              </w:rPr>
              <w:t>M</w:t>
            </w:r>
          </w:p>
        </w:tc>
        <w:tc>
          <w:tcPr>
            <w:tcW w:w="2185" w:type="dxa"/>
            <w:hideMark/>
          </w:tcPr>
          <w:p w14:paraId="78BFA701" w14:textId="77777777" w:rsidR="00294C2E" w:rsidRPr="001B77FF" w:rsidRDefault="00294C2E" w:rsidP="004223CC">
            <w:pPr>
              <w:pStyle w:val="a5"/>
              <w:widowControl w:val="0"/>
              <w:spacing w:before="0" w:beforeAutospacing="0" w:after="0" w:afterAutospacing="0"/>
              <w:ind w:firstLine="22"/>
              <w:jc w:val="both"/>
              <w:rPr>
                <w:sz w:val="27"/>
                <w:szCs w:val="27"/>
              </w:rPr>
            </w:pPr>
            <w:r w:rsidRPr="001B77FF">
              <w:rPr>
                <w:sz w:val="27"/>
                <w:szCs w:val="27"/>
              </w:rPr>
              <w:t xml:space="preserve">5853 ( </w:t>
            </w:r>
            <w:r w:rsidRPr="001B77FF">
              <w:rPr>
                <w:sz w:val="27"/>
                <w:szCs w:val="27"/>
                <w:lang w:val="en-US"/>
              </w:rPr>
              <w:t xml:space="preserve">69.5 </w:t>
            </w:r>
            <w:r w:rsidRPr="001B77FF">
              <w:rPr>
                <w:sz w:val="27"/>
                <w:szCs w:val="27"/>
              </w:rPr>
              <w:t>)</w:t>
            </w:r>
          </w:p>
        </w:tc>
        <w:tc>
          <w:tcPr>
            <w:tcW w:w="2493" w:type="dxa"/>
            <w:hideMark/>
          </w:tcPr>
          <w:p w14:paraId="6B76C041" w14:textId="77777777" w:rsidR="00294C2E" w:rsidRPr="001B77FF" w:rsidRDefault="00294C2E" w:rsidP="004223CC">
            <w:pPr>
              <w:pStyle w:val="a5"/>
              <w:widowControl w:val="0"/>
              <w:spacing w:before="0" w:beforeAutospacing="0" w:after="0" w:afterAutospacing="0"/>
              <w:ind w:firstLine="22"/>
              <w:jc w:val="both"/>
              <w:rPr>
                <w:sz w:val="27"/>
                <w:szCs w:val="27"/>
              </w:rPr>
            </w:pPr>
            <w:r w:rsidRPr="001B77FF">
              <w:rPr>
                <w:sz w:val="27"/>
                <w:szCs w:val="27"/>
              </w:rPr>
              <w:t xml:space="preserve">687 ( </w:t>
            </w:r>
            <w:r w:rsidRPr="001B77FF">
              <w:rPr>
                <w:sz w:val="27"/>
                <w:szCs w:val="27"/>
                <w:lang w:val="en-US"/>
              </w:rPr>
              <w:t xml:space="preserve">52.7 </w:t>
            </w:r>
            <w:r w:rsidRPr="001B77FF">
              <w:rPr>
                <w:sz w:val="27"/>
                <w:szCs w:val="27"/>
              </w:rPr>
              <w:t>)</w:t>
            </w:r>
          </w:p>
        </w:tc>
        <w:tc>
          <w:tcPr>
            <w:tcW w:w="1581" w:type="dxa"/>
            <w:hideMark/>
          </w:tcPr>
          <w:p w14:paraId="45BA7739" w14:textId="77777777" w:rsidR="00294C2E" w:rsidRPr="001B77FF" w:rsidRDefault="00294C2E" w:rsidP="004223CC">
            <w:pPr>
              <w:pStyle w:val="a5"/>
              <w:widowControl w:val="0"/>
              <w:spacing w:before="0" w:beforeAutospacing="0" w:after="0" w:afterAutospacing="0"/>
              <w:ind w:firstLine="22"/>
              <w:jc w:val="both"/>
              <w:rPr>
                <w:sz w:val="27"/>
                <w:szCs w:val="27"/>
              </w:rPr>
            </w:pPr>
            <w:r w:rsidRPr="001B77FF">
              <w:rPr>
                <w:sz w:val="27"/>
                <w:szCs w:val="27"/>
              </w:rPr>
              <w:t xml:space="preserve">195 ( </w:t>
            </w:r>
            <w:r w:rsidRPr="001B77FF">
              <w:rPr>
                <w:sz w:val="27"/>
                <w:szCs w:val="27"/>
                <w:lang w:val="en-US"/>
              </w:rPr>
              <w:t xml:space="preserve">62.7 </w:t>
            </w:r>
            <w:r w:rsidRPr="001B77FF">
              <w:rPr>
                <w:sz w:val="27"/>
                <w:szCs w:val="27"/>
              </w:rPr>
              <w:t>)</w:t>
            </w:r>
          </w:p>
        </w:tc>
        <w:tc>
          <w:tcPr>
            <w:tcW w:w="992" w:type="dxa"/>
            <w:vMerge w:val="restart"/>
            <w:hideMark/>
          </w:tcPr>
          <w:p w14:paraId="1D7C980E" w14:textId="77777777" w:rsidR="00294C2E" w:rsidRPr="001B77FF" w:rsidRDefault="00294C2E" w:rsidP="004223CC">
            <w:pPr>
              <w:pStyle w:val="a5"/>
              <w:widowControl w:val="0"/>
              <w:spacing w:before="0" w:beforeAutospacing="0" w:after="0" w:afterAutospacing="0"/>
              <w:ind w:firstLine="22"/>
              <w:jc w:val="both"/>
              <w:rPr>
                <w:sz w:val="27"/>
                <w:szCs w:val="27"/>
              </w:rPr>
            </w:pPr>
            <w:r w:rsidRPr="001B77FF">
              <w:rPr>
                <w:sz w:val="27"/>
                <w:szCs w:val="27"/>
              </w:rPr>
              <w:t>0.02</w:t>
            </w:r>
          </w:p>
        </w:tc>
      </w:tr>
      <w:tr w:rsidR="00294C2E" w:rsidRPr="00170161" w14:paraId="1A45EB95" w14:textId="77777777" w:rsidTr="004223CC">
        <w:trPr>
          <w:trHeight w:val="70"/>
        </w:trPr>
        <w:tc>
          <w:tcPr>
            <w:tcW w:w="2383" w:type="dxa"/>
            <w:tcBorders>
              <w:bottom w:val="nil"/>
            </w:tcBorders>
            <w:hideMark/>
          </w:tcPr>
          <w:p w14:paraId="306AD0BB" w14:textId="77777777" w:rsidR="00294C2E" w:rsidRPr="001B77FF" w:rsidRDefault="00294C2E" w:rsidP="004223CC">
            <w:pPr>
              <w:pStyle w:val="a5"/>
              <w:widowControl w:val="0"/>
              <w:spacing w:before="0" w:beforeAutospacing="0" w:after="0" w:afterAutospacing="0"/>
              <w:ind w:firstLine="22"/>
              <w:jc w:val="both"/>
              <w:rPr>
                <w:sz w:val="27"/>
                <w:szCs w:val="27"/>
              </w:rPr>
            </w:pPr>
            <w:r w:rsidRPr="001B77FF">
              <w:rPr>
                <w:sz w:val="27"/>
                <w:szCs w:val="27"/>
                <w:lang w:val="en-US"/>
              </w:rPr>
              <w:t>F</w:t>
            </w:r>
          </w:p>
        </w:tc>
        <w:tc>
          <w:tcPr>
            <w:tcW w:w="2185" w:type="dxa"/>
            <w:tcBorders>
              <w:bottom w:val="nil"/>
            </w:tcBorders>
            <w:hideMark/>
          </w:tcPr>
          <w:p w14:paraId="0CD66510" w14:textId="77777777" w:rsidR="00294C2E" w:rsidRPr="001B77FF" w:rsidRDefault="00294C2E" w:rsidP="004223CC">
            <w:pPr>
              <w:pStyle w:val="a5"/>
              <w:widowControl w:val="0"/>
              <w:spacing w:before="0" w:beforeAutospacing="0" w:after="0" w:afterAutospacing="0"/>
              <w:ind w:firstLine="22"/>
              <w:jc w:val="both"/>
              <w:rPr>
                <w:sz w:val="27"/>
                <w:szCs w:val="27"/>
              </w:rPr>
            </w:pPr>
            <w:r w:rsidRPr="001B77FF">
              <w:rPr>
                <w:sz w:val="27"/>
                <w:szCs w:val="27"/>
              </w:rPr>
              <w:t xml:space="preserve">2568 </w:t>
            </w:r>
            <w:r w:rsidRPr="001B77FF">
              <w:rPr>
                <w:sz w:val="27"/>
                <w:szCs w:val="27"/>
                <w:lang w:val="en-US"/>
              </w:rPr>
              <w:t xml:space="preserve">( 30.5 </w:t>
            </w:r>
            <w:r w:rsidRPr="001B77FF">
              <w:rPr>
                <w:sz w:val="27"/>
                <w:szCs w:val="27"/>
              </w:rPr>
              <w:t>) _</w:t>
            </w:r>
          </w:p>
        </w:tc>
        <w:tc>
          <w:tcPr>
            <w:tcW w:w="2493" w:type="dxa"/>
            <w:tcBorders>
              <w:bottom w:val="nil"/>
            </w:tcBorders>
            <w:hideMark/>
          </w:tcPr>
          <w:p w14:paraId="17EFC319" w14:textId="77777777" w:rsidR="00294C2E" w:rsidRPr="001B77FF" w:rsidRDefault="00294C2E" w:rsidP="004223CC">
            <w:pPr>
              <w:pStyle w:val="a5"/>
              <w:widowControl w:val="0"/>
              <w:spacing w:before="0" w:beforeAutospacing="0" w:after="0" w:afterAutospacing="0"/>
              <w:ind w:firstLine="22"/>
              <w:jc w:val="both"/>
              <w:rPr>
                <w:sz w:val="27"/>
                <w:szCs w:val="27"/>
              </w:rPr>
            </w:pPr>
            <w:r w:rsidRPr="001B77FF">
              <w:rPr>
                <w:sz w:val="27"/>
                <w:szCs w:val="27"/>
              </w:rPr>
              <w:t xml:space="preserve">617 ( </w:t>
            </w:r>
            <w:r w:rsidRPr="001B77FF">
              <w:rPr>
                <w:sz w:val="27"/>
                <w:szCs w:val="27"/>
                <w:lang w:val="en-US"/>
              </w:rPr>
              <w:t xml:space="preserve">47.3 </w:t>
            </w:r>
            <w:r w:rsidRPr="001B77FF">
              <w:rPr>
                <w:sz w:val="27"/>
                <w:szCs w:val="27"/>
              </w:rPr>
              <w:t>)</w:t>
            </w:r>
          </w:p>
        </w:tc>
        <w:tc>
          <w:tcPr>
            <w:tcW w:w="1581" w:type="dxa"/>
            <w:tcBorders>
              <w:bottom w:val="nil"/>
            </w:tcBorders>
            <w:hideMark/>
          </w:tcPr>
          <w:p w14:paraId="641C56F8" w14:textId="77777777" w:rsidR="00294C2E" w:rsidRPr="001B77FF" w:rsidRDefault="00294C2E" w:rsidP="004223CC">
            <w:pPr>
              <w:pStyle w:val="a5"/>
              <w:widowControl w:val="0"/>
              <w:spacing w:before="0" w:beforeAutospacing="0" w:after="0" w:afterAutospacing="0"/>
              <w:ind w:firstLine="22"/>
              <w:jc w:val="both"/>
              <w:rPr>
                <w:sz w:val="27"/>
                <w:szCs w:val="27"/>
              </w:rPr>
            </w:pPr>
            <w:r w:rsidRPr="001B77FF">
              <w:rPr>
                <w:sz w:val="27"/>
                <w:szCs w:val="27"/>
              </w:rPr>
              <w:t xml:space="preserve">116 ( </w:t>
            </w:r>
            <w:r w:rsidRPr="001B77FF">
              <w:rPr>
                <w:sz w:val="27"/>
                <w:szCs w:val="27"/>
                <w:lang w:val="en-US"/>
              </w:rPr>
              <w:t xml:space="preserve">37.3 </w:t>
            </w:r>
            <w:r w:rsidRPr="001B77FF">
              <w:rPr>
                <w:sz w:val="27"/>
                <w:szCs w:val="27"/>
              </w:rPr>
              <w:t>)</w:t>
            </w:r>
          </w:p>
        </w:tc>
        <w:tc>
          <w:tcPr>
            <w:tcW w:w="992" w:type="dxa"/>
            <w:vMerge/>
            <w:tcBorders>
              <w:bottom w:val="nil"/>
            </w:tcBorders>
            <w:hideMark/>
          </w:tcPr>
          <w:p w14:paraId="2E414D79" w14:textId="77777777" w:rsidR="00294C2E" w:rsidRPr="001B77FF" w:rsidRDefault="00294C2E" w:rsidP="004223CC">
            <w:pPr>
              <w:pStyle w:val="a5"/>
              <w:widowControl w:val="0"/>
              <w:spacing w:before="0" w:beforeAutospacing="0" w:after="0" w:afterAutospacing="0"/>
              <w:ind w:firstLine="22"/>
              <w:jc w:val="both"/>
              <w:rPr>
                <w:sz w:val="27"/>
                <w:szCs w:val="27"/>
              </w:rPr>
            </w:pPr>
          </w:p>
        </w:tc>
      </w:tr>
      <w:tr w:rsidR="00562E34" w:rsidRPr="00170161" w14:paraId="2E915D2C" w14:textId="77777777" w:rsidTr="0010253E">
        <w:trPr>
          <w:trHeight w:val="70"/>
        </w:trPr>
        <w:tc>
          <w:tcPr>
            <w:tcW w:w="9634" w:type="dxa"/>
            <w:gridSpan w:val="5"/>
            <w:hideMark/>
          </w:tcPr>
          <w:p w14:paraId="756B405E" w14:textId="1928DB51" w:rsidR="00562E34" w:rsidRPr="001B77FF" w:rsidRDefault="00562E34" w:rsidP="004223CC">
            <w:pPr>
              <w:pStyle w:val="a5"/>
              <w:widowControl w:val="0"/>
              <w:spacing w:before="0" w:beforeAutospacing="0" w:after="0" w:afterAutospacing="0"/>
              <w:ind w:firstLine="22"/>
              <w:jc w:val="both"/>
              <w:rPr>
                <w:sz w:val="27"/>
                <w:szCs w:val="27"/>
              </w:rPr>
            </w:pPr>
            <w:r w:rsidRPr="001B77FF">
              <w:rPr>
                <w:sz w:val="27"/>
                <w:szCs w:val="27"/>
              </w:rPr>
              <w:t>Возраст:</w:t>
            </w:r>
          </w:p>
        </w:tc>
      </w:tr>
      <w:tr w:rsidR="00294C2E" w:rsidRPr="00170161" w14:paraId="341C6AE7" w14:textId="77777777" w:rsidTr="004223CC">
        <w:trPr>
          <w:trHeight w:val="70"/>
        </w:trPr>
        <w:tc>
          <w:tcPr>
            <w:tcW w:w="2383" w:type="dxa"/>
            <w:hideMark/>
          </w:tcPr>
          <w:p w14:paraId="19B020C0" w14:textId="7BE2BA34" w:rsidR="00294C2E" w:rsidRPr="001B77FF" w:rsidRDefault="00D5234E" w:rsidP="004223CC">
            <w:pPr>
              <w:pStyle w:val="a5"/>
              <w:widowControl w:val="0"/>
              <w:spacing w:before="0" w:beforeAutospacing="0" w:after="0" w:afterAutospacing="0"/>
              <w:ind w:firstLine="22"/>
              <w:jc w:val="both"/>
              <w:rPr>
                <w:sz w:val="27"/>
                <w:szCs w:val="27"/>
              </w:rPr>
            </w:pPr>
            <w:r>
              <w:rPr>
                <w:sz w:val="27"/>
                <w:szCs w:val="27"/>
              </w:rPr>
              <w:t xml:space="preserve">До </w:t>
            </w:r>
            <w:r w:rsidR="00294C2E" w:rsidRPr="001B77FF">
              <w:rPr>
                <w:sz w:val="27"/>
                <w:szCs w:val="27"/>
              </w:rPr>
              <w:t>18</w:t>
            </w:r>
          </w:p>
        </w:tc>
        <w:tc>
          <w:tcPr>
            <w:tcW w:w="2185" w:type="dxa"/>
            <w:hideMark/>
          </w:tcPr>
          <w:p w14:paraId="14E52F55" w14:textId="77777777" w:rsidR="00294C2E" w:rsidRPr="001B77FF" w:rsidRDefault="00294C2E" w:rsidP="004223CC">
            <w:pPr>
              <w:pStyle w:val="a5"/>
              <w:widowControl w:val="0"/>
              <w:spacing w:before="0" w:beforeAutospacing="0" w:after="0" w:afterAutospacing="0"/>
              <w:ind w:firstLine="22"/>
              <w:jc w:val="both"/>
              <w:rPr>
                <w:sz w:val="27"/>
                <w:szCs w:val="27"/>
              </w:rPr>
            </w:pPr>
            <w:r w:rsidRPr="001B77FF">
              <w:rPr>
                <w:sz w:val="27"/>
                <w:szCs w:val="27"/>
              </w:rPr>
              <w:t xml:space="preserve">530 </w:t>
            </w:r>
            <w:r w:rsidRPr="001B77FF">
              <w:rPr>
                <w:sz w:val="27"/>
                <w:szCs w:val="27"/>
                <w:lang w:val="en-US"/>
              </w:rPr>
              <w:t>(6.3)</w:t>
            </w:r>
          </w:p>
        </w:tc>
        <w:tc>
          <w:tcPr>
            <w:tcW w:w="2493" w:type="dxa"/>
            <w:hideMark/>
          </w:tcPr>
          <w:p w14:paraId="37559198" w14:textId="77777777" w:rsidR="00294C2E" w:rsidRPr="001B77FF" w:rsidRDefault="00294C2E" w:rsidP="004223CC">
            <w:pPr>
              <w:pStyle w:val="a5"/>
              <w:widowControl w:val="0"/>
              <w:spacing w:before="0" w:beforeAutospacing="0" w:after="0" w:afterAutospacing="0"/>
              <w:ind w:firstLine="22"/>
              <w:jc w:val="both"/>
              <w:rPr>
                <w:sz w:val="27"/>
                <w:szCs w:val="27"/>
              </w:rPr>
            </w:pPr>
            <w:r w:rsidRPr="001B77FF">
              <w:rPr>
                <w:sz w:val="27"/>
                <w:szCs w:val="27"/>
              </w:rPr>
              <w:t xml:space="preserve">328 </w:t>
            </w:r>
            <w:r w:rsidRPr="001B77FF">
              <w:rPr>
                <w:sz w:val="27"/>
                <w:szCs w:val="27"/>
                <w:lang w:val="en-US"/>
              </w:rPr>
              <w:t>(25.2)</w:t>
            </w:r>
          </w:p>
        </w:tc>
        <w:tc>
          <w:tcPr>
            <w:tcW w:w="1581" w:type="dxa"/>
            <w:hideMark/>
          </w:tcPr>
          <w:p w14:paraId="68BF3328" w14:textId="77777777" w:rsidR="00294C2E" w:rsidRPr="001B77FF" w:rsidRDefault="00294C2E" w:rsidP="004223CC">
            <w:pPr>
              <w:pStyle w:val="a5"/>
              <w:widowControl w:val="0"/>
              <w:spacing w:before="0" w:beforeAutospacing="0" w:after="0" w:afterAutospacing="0"/>
              <w:ind w:firstLine="22"/>
              <w:jc w:val="both"/>
              <w:rPr>
                <w:sz w:val="27"/>
                <w:szCs w:val="27"/>
              </w:rPr>
            </w:pPr>
            <w:r w:rsidRPr="001B77FF">
              <w:rPr>
                <w:sz w:val="27"/>
                <w:szCs w:val="27"/>
              </w:rPr>
              <w:t xml:space="preserve">12 </w:t>
            </w:r>
            <w:r w:rsidRPr="001B77FF">
              <w:rPr>
                <w:sz w:val="27"/>
                <w:szCs w:val="27"/>
                <w:lang w:val="en-US"/>
              </w:rPr>
              <w:t>(3.8)</w:t>
            </w:r>
          </w:p>
        </w:tc>
        <w:tc>
          <w:tcPr>
            <w:tcW w:w="992" w:type="dxa"/>
            <w:hideMark/>
          </w:tcPr>
          <w:p w14:paraId="0A1A758D" w14:textId="77777777" w:rsidR="00294C2E" w:rsidRPr="001B77FF" w:rsidRDefault="00294C2E" w:rsidP="004223CC">
            <w:pPr>
              <w:pStyle w:val="a5"/>
              <w:widowControl w:val="0"/>
              <w:spacing w:before="0" w:beforeAutospacing="0" w:after="0" w:afterAutospacing="0"/>
              <w:ind w:firstLine="22"/>
              <w:jc w:val="both"/>
              <w:rPr>
                <w:sz w:val="27"/>
                <w:szCs w:val="27"/>
              </w:rPr>
            </w:pPr>
            <w:r w:rsidRPr="001B77FF">
              <w:rPr>
                <w:sz w:val="27"/>
                <w:szCs w:val="27"/>
              </w:rPr>
              <w:t>0.001</w:t>
            </w:r>
          </w:p>
        </w:tc>
      </w:tr>
      <w:tr w:rsidR="00294C2E" w:rsidRPr="00170161" w14:paraId="059ABABD" w14:textId="77777777" w:rsidTr="004223CC">
        <w:trPr>
          <w:trHeight w:val="70"/>
        </w:trPr>
        <w:tc>
          <w:tcPr>
            <w:tcW w:w="2383" w:type="dxa"/>
            <w:hideMark/>
          </w:tcPr>
          <w:p w14:paraId="413E011A" w14:textId="77777777" w:rsidR="00294C2E" w:rsidRPr="001B77FF" w:rsidRDefault="00294C2E" w:rsidP="004223CC">
            <w:pPr>
              <w:pStyle w:val="a5"/>
              <w:widowControl w:val="0"/>
              <w:spacing w:before="0" w:beforeAutospacing="0" w:after="0" w:afterAutospacing="0"/>
              <w:ind w:firstLine="22"/>
              <w:jc w:val="both"/>
              <w:rPr>
                <w:sz w:val="27"/>
                <w:szCs w:val="27"/>
              </w:rPr>
            </w:pPr>
            <w:r w:rsidRPr="001B77FF">
              <w:rPr>
                <w:sz w:val="27"/>
                <w:szCs w:val="27"/>
              </w:rPr>
              <w:t>18-30</w:t>
            </w:r>
          </w:p>
        </w:tc>
        <w:tc>
          <w:tcPr>
            <w:tcW w:w="2185" w:type="dxa"/>
            <w:hideMark/>
          </w:tcPr>
          <w:p w14:paraId="02BD0C7B" w14:textId="77777777" w:rsidR="00294C2E" w:rsidRPr="001B77FF" w:rsidRDefault="00294C2E" w:rsidP="004223CC">
            <w:pPr>
              <w:pStyle w:val="a5"/>
              <w:widowControl w:val="0"/>
              <w:spacing w:before="0" w:beforeAutospacing="0" w:after="0" w:afterAutospacing="0"/>
              <w:ind w:firstLine="22"/>
              <w:jc w:val="both"/>
              <w:rPr>
                <w:sz w:val="27"/>
                <w:szCs w:val="27"/>
              </w:rPr>
            </w:pPr>
            <w:r w:rsidRPr="001B77FF">
              <w:rPr>
                <w:sz w:val="27"/>
                <w:szCs w:val="27"/>
              </w:rPr>
              <w:t xml:space="preserve">642 </w:t>
            </w:r>
            <w:r w:rsidRPr="001B77FF">
              <w:rPr>
                <w:sz w:val="27"/>
                <w:szCs w:val="27"/>
                <w:lang w:val="en-US"/>
              </w:rPr>
              <w:t>(7.6)</w:t>
            </w:r>
          </w:p>
        </w:tc>
        <w:tc>
          <w:tcPr>
            <w:tcW w:w="2493" w:type="dxa"/>
            <w:hideMark/>
          </w:tcPr>
          <w:p w14:paraId="2994697B" w14:textId="77777777" w:rsidR="00294C2E" w:rsidRPr="001B77FF" w:rsidRDefault="00294C2E" w:rsidP="004223CC">
            <w:pPr>
              <w:pStyle w:val="a5"/>
              <w:widowControl w:val="0"/>
              <w:spacing w:before="0" w:beforeAutospacing="0" w:after="0" w:afterAutospacing="0"/>
              <w:ind w:firstLine="22"/>
              <w:jc w:val="both"/>
              <w:rPr>
                <w:sz w:val="27"/>
                <w:szCs w:val="27"/>
              </w:rPr>
            </w:pPr>
            <w:r w:rsidRPr="001B77FF">
              <w:rPr>
                <w:sz w:val="27"/>
                <w:szCs w:val="27"/>
              </w:rPr>
              <w:t xml:space="preserve">294 </w:t>
            </w:r>
            <w:r w:rsidRPr="001B77FF">
              <w:rPr>
                <w:sz w:val="27"/>
                <w:szCs w:val="27"/>
                <w:lang w:val="en-US"/>
              </w:rPr>
              <w:t>(22.5)</w:t>
            </w:r>
          </w:p>
        </w:tc>
        <w:tc>
          <w:tcPr>
            <w:tcW w:w="1581" w:type="dxa"/>
            <w:hideMark/>
          </w:tcPr>
          <w:p w14:paraId="3D9F6043" w14:textId="77777777" w:rsidR="00294C2E" w:rsidRPr="001B77FF" w:rsidRDefault="00294C2E" w:rsidP="004223CC">
            <w:pPr>
              <w:pStyle w:val="a5"/>
              <w:widowControl w:val="0"/>
              <w:spacing w:before="0" w:beforeAutospacing="0" w:after="0" w:afterAutospacing="0"/>
              <w:ind w:firstLine="22"/>
              <w:jc w:val="both"/>
              <w:rPr>
                <w:sz w:val="27"/>
                <w:szCs w:val="27"/>
              </w:rPr>
            </w:pPr>
            <w:r w:rsidRPr="001B77FF">
              <w:rPr>
                <w:sz w:val="27"/>
                <w:szCs w:val="27"/>
              </w:rPr>
              <w:t xml:space="preserve">35 </w:t>
            </w:r>
            <w:r w:rsidRPr="001B77FF">
              <w:rPr>
                <w:sz w:val="27"/>
                <w:szCs w:val="27"/>
                <w:lang w:val="en-US"/>
              </w:rPr>
              <w:t>(11.3)</w:t>
            </w:r>
          </w:p>
        </w:tc>
        <w:tc>
          <w:tcPr>
            <w:tcW w:w="992" w:type="dxa"/>
            <w:hideMark/>
          </w:tcPr>
          <w:p w14:paraId="263CCD3F" w14:textId="77777777" w:rsidR="00294C2E" w:rsidRPr="001B77FF" w:rsidRDefault="00294C2E" w:rsidP="004223CC">
            <w:pPr>
              <w:pStyle w:val="a5"/>
              <w:widowControl w:val="0"/>
              <w:spacing w:before="0" w:beforeAutospacing="0" w:after="0" w:afterAutospacing="0"/>
              <w:ind w:firstLine="22"/>
              <w:jc w:val="both"/>
              <w:rPr>
                <w:sz w:val="27"/>
                <w:szCs w:val="27"/>
              </w:rPr>
            </w:pPr>
            <w:r w:rsidRPr="001B77FF">
              <w:rPr>
                <w:sz w:val="27"/>
                <w:szCs w:val="27"/>
              </w:rPr>
              <w:t>0.001</w:t>
            </w:r>
          </w:p>
        </w:tc>
      </w:tr>
      <w:tr w:rsidR="00294C2E" w:rsidRPr="00170161" w14:paraId="2CDF32E0" w14:textId="77777777" w:rsidTr="004223CC">
        <w:trPr>
          <w:trHeight w:val="70"/>
        </w:trPr>
        <w:tc>
          <w:tcPr>
            <w:tcW w:w="2383" w:type="dxa"/>
            <w:hideMark/>
          </w:tcPr>
          <w:p w14:paraId="1BFA97C4" w14:textId="77777777" w:rsidR="00294C2E" w:rsidRPr="001B77FF" w:rsidRDefault="00294C2E" w:rsidP="004223CC">
            <w:pPr>
              <w:pStyle w:val="a5"/>
              <w:widowControl w:val="0"/>
              <w:spacing w:before="0" w:beforeAutospacing="0" w:after="0" w:afterAutospacing="0"/>
              <w:ind w:firstLine="22"/>
              <w:jc w:val="both"/>
              <w:rPr>
                <w:sz w:val="27"/>
                <w:szCs w:val="27"/>
              </w:rPr>
            </w:pPr>
            <w:r w:rsidRPr="001B77FF">
              <w:rPr>
                <w:sz w:val="27"/>
                <w:szCs w:val="27"/>
              </w:rPr>
              <w:t>31-40</w:t>
            </w:r>
          </w:p>
        </w:tc>
        <w:tc>
          <w:tcPr>
            <w:tcW w:w="2185" w:type="dxa"/>
            <w:hideMark/>
          </w:tcPr>
          <w:p w14:paraId="779CE908" w14:textId="77777777" w:rsidR="00294C2E" w:rsidRPr="001B77FF" w:rsidRDefault="00294C2E" w:rsidP="004223CC">
            <w:pPr>
              <w:pStyle w:val="a5"/>
              <w:widowControl w:val="0"/>
              <w:spacing w:before="0" w:beforeAutospacing="0" w:after="0" w:afterAutospacing="0"/>
              <w:ind w:firstLine="22"/>
              <w:jc w:val="both"/>
              <w:rPr>
                <w:sz w:val="27"/>
                <w:szCs w:val="27"/>
              </w:rPr>
            </w:pPr>
            <w:r w:rsidRPr="001B77FF">
              <w:rPr>
                <w:sz w:val="27"/>
                <w:szCs w:val="27"/>
              </w:rPr>
              <w:t xml:space="preserve">2258 </w:t>
            </w:r>
            <w:r w:rsidRPr="001B77FF">
              <w:rPr>
                <w:sz w:val="27"/>
                <w:szCs w:val="27"/>
                <w:lang w:val="en-US"/>
              </w:rPr>
              <w:t>(26.8)</w:t>
            </w:r>
          </w:p>
        </w:tc>
        <w:tc>
          <w:tcPr>
            <w:tcW w:w="2493" w:type="dxa"/>
            <w:hideMark/>
          </w:tcPr>
          <w:p w14:paraId="59A4C5E6" w14:textId="77777777" w:rsidR="00294C2E" w:rsidRPr="001B77FF" w:rsidRDefault="00294C2E" w:rsidP="004223CC">
            <w:pPr>
              <w:pStyle w:val="a5"/>
              <w:widowControl w:val="0"/>
              <w:spacing w:before="0" w:beforeAutospacing="0" w:after="0" w:afterAutospacing="0"/>
              <w:ind w:firstLine="22"/>
              <w:jc w:val="both"/>
              <w:rPr>
                <w:sz w:val="27"/>
                <w:szCs w:val="27"/>
              </w:rPr>
            </w:pPr>
            <w:r w:rsidRPr="001B77FF">
              <w:rPr>
                <w:sz w:val="27"/>
                <w:szCs w:val="27"/>
              </w:rPr>
              <w:t xml:space="preserve">40 </w:t>
            </w:r>
            <w:r w:rsidRPr="001B77FF">
              <w:rPr>
                <w:sz w:val="27"/>
                <w:szCs w:val="27"/>
                <w:lang w:val="en-US"/>
              </w:rPr>
              <w:t>(3.1)</w:t>
            </w:r>
          </w:p>
        </w:tc>
        <w:tc>
          <w:tcPr>
            <w:tcW w:w="1581" w:type="dxa"/>
            <w:hideMark/>
          </w:tcPr>
          <w:p w14:paraId="2148FB46" w14:textId="77777777" w:rsidR="00294C2E" w:rsidRPr="001B77FF" w:rsidRDefault="00294C2E" w:rsidP="004223CC">
            <w:pPr>
              <w:pStyle w:val="a5"/>
              <w:widowControl w:val="0"/>
              <w:spacing w:before="0" w:beforeAutospacing="0" w:after="0" w:afterAutospacing="0"/>
              <w:ind w:firstLine="22"/>
              <w:jc w:val="both"/>
              <w:rPr>
                <w:sz w:val="27"/>
                <w:szCs w:val="27"/>
              </w:rPr>
            </w:pPr>
            <w:r w:rsidRPr="001B77FF">
              <w:rPr>
                <w:sz w:val="27"/>
                <w:szCs w:val="27"/>
              </w:rPr>
              <w:t xml:space="preserve">45 </w:t>
            </w:r>
            <w:r w:rsidRPr="001B77FF">
              <w:rPr>
                <w:sz w:val="27"/>
                <w:szCs w:val="27"/>
                <w:lang w:val="en-US"/>
              </w:rPr>
              <w:t>(14.5)</w:t>
            </w:r>
          </w:p>
        </w:tc>
        <w:tc>
          <w:tcPr>
            <w:tcW w:w="992" w:type="dxa"/>
            <w:hideMark/>
          </w:tcPr>
          <w:p w14:paraId="07DC636E" w14:textId="77777777" w:rsidR="00294C2E" w:rsidRPr="001B77FF" w:rsidRDefault="00294C2E" w:rsidP="004223CC">
            <w:pPr>
              <w:pStyle w:val="a5"/>
              <w:widowControl w:val="0"/>
              <w:spacing w:before="0" w:beforeAutospacing="0" w:after="0" w:afterAutospacing="0"/>
              <w:ind w:firstLine="22"/>
              <w:jc w:val="both"/>
              <w:rPr>
                <w:sz w:val="27"/>
                <w:szCs w:val="27"/>
              </w:rPr>
            </w:pPr>
            <w:r w:rsidRPr="001B77FF">
              <w:rPr>
                <w:sz w:val="27"/>
                <w:szCs w:val="27"/>
              </w:rPr>
              <w:t>0.001</w:t>
            </w:r>
          </w:p>
        </w:tc>
      </w:tr>
      <w:tr w:rsidR="00294C2E" w:rsidRPr="00170161" w14:paraId="647D62D2" w14:textId="77777777" w:rsidTr="004223CC">
        <w:trPr>
          <w:trHeight w:val="70"/>
        </w:trPr>
        <w:tc>
          <w:tcPr>
            <w:tcW w:w="2383" w:type="dxa"/>
            <w:hideMark/>
          </w:tcPr>
          <w:p w14:paraId="09AF92E5" w14:textId="77777777" w:rsidR="00294C2E" w:rsidRPr="001B77FF" w:rsidRDefault="00294C2E" w:rsidP="004223CC">
            <w:pPr>
              <w:pStyle w:val="a5"/>
              <w:widowControl w:val="0"/>
              <w:spacing w:before="0" w:beforeAutospacing="0" w:after="0" w:afterAutospacing="0"/>
              <w:ind w:firstLine="22"/>
              <w:jc w:val="both"/>
              <w:rPr>
                <w:sz w:val="27"/>
                <w:szCs w:val="27"/>
              </w:rPr>
            </w:pPr>
            <w:r w:rsidRPr="001B77FF">
              <w:rPr>
                <w:sz w:val="27"/>
                <w:szCs w:val="27"/>
              </w:rPr>
              <w:t>41-50</w:t>
            </w:r>
          </w:p>
        </w:tc>
        <w:tc>
          <w:tcPr>
            <w:tcW w:w="2185" w:type="dxa"/>
            <w:hideMark/>
          </w:tcPr>
          <w:p w14:paraId="2FA314AA" w14:textId="77777777" w:rsidR="00294C2E" w:rsidRPr="001B77FF" w:rsidRDefault="00294C2E" w:rsidP="004223CC">
            <w:pPr>
              <w:pStyle w:val="a5"/>
              <w:widowControl w:val="0"/>
              <w:spacing w:before="0" w:beforeAutospacing="0" w:after="0" w:afterAutospacing="0"/>
              <w:ind w:firstLine="22"/>
              <w:jc w:val="both"/>
              <w:rPr>
                <w:sz w:val="27"/>
                <w:szCs w:val="27"/>
              </w:rPr>
            </w:pPr>
            <w:r w:rsidRPr="001B77FF">
              <w:rPr>
                <w:sz w:val="27"/>
                <w:szCs w:val="27"/>
              </w:rPr>
              <w:t xml:space="preserve">2721 </w:t>
            </w:r>
            <w:r w:rsidRPr="001B77FF">
              <w:rPr>
                <w:sz w:val="27"/>
                <w:szCs w:val="27"/>
                <w:lang w:val="en-US"/>
              </w:rPr>
              <w:t>(32.3)</w:t>
            </w:r>
          </w:p>
        </w:tc>
        <w:tc>
          <w:tcPr>
            <w:tcW w:w="2493" w:type="dxa"/>
            <w:hideMark/>
          </w:tcPr>
          <w:p w14:paraId="1E5C7D73" w14:textId="77777777" w:rsidR="00294C2E" w:rsidRPr="001B77FF" w:rsidRDefault="00294C2E" w:rsidP="004223CC">
            <w:pPr>
              <w:pStyle w:val="a5"/>
              <w:widowControl w:val="0"/>
              <w:spacing w:before="0" w:beforeAutospacing="0" w:after="0" w:afterAutospacing="0"/>
              <w:ind w:firstLine="22"/>
              <w:jc w:val="both"/>
              <w:rPr>
                <w:sz w:val="27"/>
                <w:szCs w:val="27"/>
              </w:rPr>
            </w:pPr>
            <w:r w:rsidRPr="001B77FF">
              <w:rPr>
                <w:sz w:val="27"/>
                <w:szCs w:val="27"/>
              </w:rPr>
              <w:t xml:space="preserve">163 </w:t>
            </w:r>
            <w:r w:rsidRPr="001B77FF">
              <w:rPr>
                <w:sz w:val="27"/>
                <w:szCs w:val="27"/>
                <w:lang w:val="en-US"/>
              </w:rPr>
              <w:t>(12.5)</w:t>
            </w:r>
          </w:p>
        </w:tc>
        <w:tc>
          <w:tcPr>
            <w:tcW w:w="1581" w:type="dxa"/>
            <w:hideMark/>
          </w:tcPr>
          <w:p w14:paraId="5D456763" w14:textId="77777777" w:rsidR="00294C2E" w:rsidRPr="001B77FF" w:rsidRDefault="00294C2E" w:rsidP="004223CC">
            <w:pPr>
              <w:pStyle w:val="a5"/>
              <w:widowControl w:val="0"/>
              <w:spacing w:before="0" w:beforeAutospacing="0" w:after="0" w:afterAutospacing="0"/>
              <w:ind w:firstLine="22"/>
              <w:jc w:val="both"/>
              <w:rPr>
                <w:sz w:val="27"/>
                <w:szCs w:val="27"/>
              </w:rPr>
            </w:pPr>
            <w:r w:rsidRPr="001B77FF">
              <w:rPr>
                <w:sz w:val="27"/>
                <w:szCs w:val="27"/>
              </w:rPr>
              <w:t xml:space="preserve">58 </w:t>
            </w:r>
            <w:r w:rsidRPr="001B77FF">
              <w:rPr>
                <w:sz w:val="27"/>
                <w:szCs w:val="27"/>
                <w:lang w:val="en-US"/>
              </w:rPr>
              <w:t>(18.6)</w:t>
            </w:r>
          </w:p>
        </w:tc>
        <w:tc>
          <w:tcPr>
            <w:tcW w:w="992" w:type="dxa"/>
            <w:hideMark/>
          </w:tcPr>
          <w:p w14:paraId="4A9C2D29" w14:textId="77777777" w:rsidR="00294C2E" w:rsidRPr="001B77FF" w:rsidRDefault="00294C2E" w:rsidP="004223CC">
            <w:pPr>
              <w:pStyle w:val="a5"/>
              <w:widowControl w:val="0"/>
              <w:spacing w:before="0" w:beforeAutospacing="0" w:after="0" w:afterAutospacing="0"/>
              <w:ind w:firstLine="22"/>
              <w:jc w:val="both"/>
              <w:rPr>
                <w:sz w:val="27"/>
                <w:szCs w:val="27"/>
              </w:rPr>
            </w:pPr>
            <w:r w:rsidRPr="001B77FF">
              <w:rPr>
                <w:sz w:val="27"/>
                <w:szCs w:val="27"/>
              </w:rPr>
              <w:t>0.012</w:t>
            </w:r>
          </w:p>
        </w:tc>
      </w:tr>
      <w:tr w:rsidR="00294C2E" w:rsidRPr="00170161" w14:paraId="60047077" w14:textId="77777777" w:rsidTr="004223CC">
        <w:trPr>
          <w:trHeight w:val="70"/>
        </w:trPr>
        <w:tc>
          <w:tcPr>
            <w:tcW w:w="2383" w:type="dxa"/>
            <w:hideMark/>
          </w:tcPr>
          <w:p w14:paraId="394505D4" w14:textId="77777777" w:rsidR="00294C2E" w:rsidRPr="001B77FF" w:rsidRDefault="00294C2E" w:rsidP="004223CC">
            <w:pPr>
              <w:pStyle w:val="a5"/>
              <w:widowControl w:val="0"/>
              <w:spacing w:before="0" w:beforeAutospacing="0" w:after="0" w:afterAutospacing="0"/>
              <w:ind w:firstLine="22"/>
              <w:jc w:val="both"/>
              <w:rPr>
                <w:sz w:val="27"/>
                <w:szCs w:val="27"/>
              </w:rPr>
            </w:pPr>
            <w:r w:rsidRPr="001B77FF">
              <w:rPr>
                <w:sz w:val="27"/>
                <w:szCs w:val="27"/>
              </w:rPr>
              <w:t>51-60</w:t>
            </w:r>
          </w:p>
        </w:tc>
        <w:tc>
          <w:tcPr>
            <w:tcW w:w="2185" w:type="dxa"/>
            <w:hideMark/>
          </w:tcPr>
          <w:p w14:paraId="27FD734E" w14:textId="77777777" w:rsidR="00294C2E" w:rsidRPr="001B77FF" w:rsidRDefault="00294C2E" w:rsidP="004223CC">
            <w:pPr>
              <w:pStyle w:val="a5"/>
              <w:widowControl w:val="0"/>
              <w:spacing w:before="0" w:beforeAutospacing="0" w:after="0" w:afterAutospacing="0"/>
              <w:ind w:firstLine="22"/>
              <w:jc w:val="both"/>
              <w:rPr>
                <w:sz w:val="27"/>
                <w:szCs w:val="27"/>
              </w:rPr>
            </w:pPr>
            <w:r w:rsidRPr="001B77FF">
              <w:rPr>
                <w:sz w:val="27"/>
                <w:szCs w:val="27"/>
              </w:rPr>
              <w:t xml:space="preserve">1445 </w:t>
            </w:r>
            <w:r w:rsidRPr="001B77FF">
              <w:rPr>
                <w:sz w:val="27"/>
                <w:szCs w:val="27"/>
                <w:lang w:val="en-US"/>
              </w:rPr>
              <w:t>(17.2)</w:t>
            </w:r>
          </w:p>
        </w:tc>
        <w:tc>
          <w:tcPr>
            <w:tcW w:w="2493" w:type="dxa"/>
            <w:hideMark/>
          </w:tcPr>
          <w:p w14:paraId="413D3048" w14:textId="77777777" w:rsidR="00294C2E" w:rsidRPr="001B77FF" w:rsidRDefault="00294C2E" w:rsidP="004223CC">
            <w:pPr>
              <w:pStyle w:val="a5"/>
              <w:widowControl w:val="0"/>
              <w:spacing w:before="0" w:beforeAutospacing="0" w:after="0" w:afterAutospacing="0"/>
              <w:ind w:firstLine="22"/>
              <w:jc w:val="both"/>
              <w:rPr>
                <w:sz w:val="27"/>
                <w:szCs w:val="27"/>
              </w:rPr>
            </w:pPr>
            <w:r w:rsidRPr="001B77FF">
              <w:rPr>
                <w:sz w:val="27"/>
                <w:szCs w:val="27"/>
              </w:rPr>
              <w:t xml:space="preserve">121 </w:t>
            </w:r>
            <w:r w:rsidRPr="001B77FF">
              <w:rPr>
                <w:sz w:val="27"/>
                <w:szCs w:val="27"/>
                <w:lang w:val="en-US"/>
              </w:rPr>
              <w:t>(9.3)</w:t>
            </w:r>
          </w:p>
        </w:tc>
        <w:tc>
          <w:tcPr>
            <w:tcW w:w="1581" w:type="dxa"/>
            <w:hideMark/>
          </w:tcPr>
          <w:p w14:paraId="637215CB" w14:textId="77777777" w:rsidR="00294C2E" w:rsidRPr="001B77FF" w:rsidRDefault="00294C2E" w:rsidP="004223CC">
            <w:pPr>
              <w:pStyle w:val="a5"/>
              <w:widowControl w:val="0"/>
              <w:spacing w:before="0" w:beforeAutospacing="0" w:after="0" w:afterAutospacing="0"/>
              <w:ind w:firstLine="22"/>
              <w:jc w:val="both"/>
              <w:rPr>
                <w:sz w:val="27"/>
                <w:szCs w:val="27"/>
              </w:rPr>
            </w:pPr>
            <w:r w:rsidRPr="001B77FF">
              <w:rPr>
                <w:sz w:val="27"/>
                <w:szCs w:val="27"/>
              </w:rPr>
              <w:t xml:space="preserve">107 </w:t>
            </w:r>
            <w:r w:rsidRPr="001B77FF">
              <w:rPr>
                <w:sz w:val="27"/>
                <w:szCs w:val="27"/>
                <w:lang w:val="en-US"/>
              </w:rPr>
              <w:t>(34.4)</w:t>
            </w:r>
          </w:p>
        </w:tc>
        <w:tc>
          <w:tcPr>
            <w:tcW w:w="992" w:type="dxa"/>
            <w:hideMark/>
          </w:tcPr>
          <w:p w14:paraId="2ABAEC35" w14:textId="77777777" w:rsidR="00294C2E" w:rsidRPr="001B77FF" w:rsidRDefault="00294C2E" w:rsidP="004223CC">
            <w:pPr>
              <w:pStyle w:val="a5"/>
              <w:widowControl w:val="0"/>
              <w:spacing w:before="0" w:beforeAutospacing="0" w:after="0" w:afterAutospacing="0"/>
              <w:ind w:firstLine="22"/>
              <w:jc w:val="both"/>
              <w:rPr>
                <w:sz w:val="27"/>
                <w:szCs w:val="27"/>
              </w:rPr>
            </w:pPr>
            <w:r w:rsidRPr="001B77FF">
              <w:rPr>
                <w:sz w:val="27"/>
                <w:szCs w:val="27"/>
              </w:rPr>
              <w:t>0.037</w:t>
            </w:r>
          </w:p>
        </w:tc>
      </w:tr>
      <w:tr w:rsidR="00294C2E" w:rsidRPr="00170161" w14:paraId="57050AF1" w14:textId="77777777" w:rsidTr="004223CC">
        <w:trPr>
          <w:trHeight w:val="70"/>
        </w:trPr>
        <w:tc>
          <w:tcPr>
            <w:tcW w:w="2383" w:type="dxa"/>
            <w:hideMark/>
          </w:tcPr>
          <w:p w14:paraId="255B5C73" w14:textId="73F33538" w:rsidR="00294C2E" w:rsidRPr="001B77FF" w:rsidRDefault="00294C2E" w:rsidP="00D5234E">
            <w:pPr>
              <w:pStyle w:val="a5"/>
              <w:widowControl w:val="0"/>
              <w:spacing w:before="0" w:beforeAutospacing="0" w:after="0" w:afterAutospacing="0"/>
              <w:ind w:firstLine="22"/>
              <w:jc w:val="both"/>
              <w:rPr>
                <w:sz w:val="27"/>
                <w:szCs w:val="27"/>
              </w:rPr>
            </w:pPr>
            <w:r w:rsidRPr="001B77FF">
              <w:rPr>
                <w:sz w:val="27"/>
                <w:szCs w:val="27"/>
              </w:rPr>
              <w:t xml:space="preserve">71 </w:t>
            </w:r>
            <w:r w:rsidR="00D5234E">
              <w:rPr>
                <w:sz w:val="27"/>
                <w:szCs w:val="27"/>
              </w:rPr>
              <w:t>и страше</w:t>
            </w:r>
          </w:p>
        </w:tc>
        <w:tc>
          <w:tcPr>
            <w:tcW w:w="2185" w:type="dxa"/>
            <w:hideMark/>
          </w:tcPr>
          <w:p w14:paraId="3CF66BBD" w14:textId="77777777" w:rsidR="00294C2E" w:rsidRPr="001B77FF" w:rsidRDefault="00294C2E" w:rsidP="004223CC">
            <w:pPr>
              <w:pStyle w:val="a5"/>
              <w:widowControl w:val="0"/>
              <w:spacing w:before="0" w:beforeAutospacing="0" w:after="0" w:afterAutospacing="0"/>
              <w:ind w:firstLine="22"/>
              <w:jc w:val="both"/>
              <w:rPr>
                <w:sz w:val="27"/>
                <w:szCs w:val="27"/>
              </w:rPr>
            </w:pPr>
            <w:r w:rsidRPr="001B77FF">
              <w:rPr>
                <w:sz w:val="27"/>
                <w:szCs w:val="27"/>
              </w:rPr>
              <w:t xml:space="preserve">825 </w:t>
            </w:r>
            <w:r w:rsidRPr="001B77FF">
              <w:rPr>
                <w:sz w:val="27"/>
                <w:szCs w:val="27"/>
                <w:lang w:val="en-US"/>
              </w:rPr>
              <w:t>(9.8)</w:t>
            </w:r>
          </w:p>
        </w:tc>
        <w:tc>
          <w:tcPr>
            <w:tcW w:w="2493" w:type="dxa"/>
            <w:hideMark/>
          </w:tcPr>
          <w:p w14:paraId="549001D5" w14:textId="77777777" w:rsidR="00294C2E" w:rsidRPr="001B77FF" w:rsidRDefault="00294C2E" w:rsidP="004223CC">
            <w:pPr>
              <w:pStyle w:val="a5"/>
              <w:widowControl w:val="0"/>
              <w:spacing w:before="0" w:beforeAutospacing="0" w:after="0" w:afterAutospacing="0"/>
              <w:ind w:firstLine="22"/>
              <w:jc w:val="both"/>
              <w:rPr>
                <w:sz w:val="27"/>
                <w:szCs w:val="27"/>
              </w:rPr>
            </w:pPr>
            <w:r w:rsidRPr="001B77FF">
              <w:rPr>
                <w:sz w:val="27"/>
                <w:szCs w:val="27"/>
              </w:rPr>
              <w:t xml:space="preserve">358 </w:t>
            </w:r>
            <w:r w:rsidRPr="001B77FF">
              <w:rPr>
                <w:sz w:val="27"/>
                <w:szCs w:val="27"/>
                <w:lang w:val="en-US"/>
              </w:rPr>
              <w:t>(27.5)</w:t>
            </w:r>
          </w:p>
        </w:tc>
        <w:tc>
          <w:tcPr>
            <w:tcW w:w="1581" w:type="dxa"/>
            <w:hideMark/>
          </w:tcPr>
          <w:p w14:paraId="33A32FDB" w14:textId="77777777" w:rsidR="00294C2E" w:rsidRPr="001B77FF" w:rsidRDefault="00294C2E" w:rsidP="004223CC">
            <w:pPr>
              <w:pStyle w:val="a5"/>
              <w:widowControl w:val="0"/>
              <w:spacing w:before="0" w:beforeAutospacing="0" w:after="0" w:afterAutospacing="0"/>
              <w:ind w:firstLine="22"/>
              <w:jc w:val="both"/>
              <w:rPr>
                <w:sz w:val="27"/>
                <w:szCs w:val="27"/>
              </w:rPr>
            </w:pPr>
            <w:r w:rsidRPr="001B77FF">
              <w:rPr>
                <w:sz w:val="27"/>
                <w:szCs w:val="27"/>
              </w:rPr>
              <w:t xml:space="preserve">54 </w:t>
            </w:r>
            <w:r w:rsidRPr="001B77FF">
              <w:rPr>
                <w:sz w:val="27"/>
                <w:szCs w:val="27"/>
                <w:lang w:val="en-US"/>
              </w:rPr>
              <w:t>(17.4)</w:t>
            </w:r>
          </w:p>
        </w:tc>
        <w:tc>
          <w:tcPr>
            <w:tcW w:w="992" w:type="dxa"/>
            <w:hideMark/>
          </w:tcPr>
          <w:p w14:paraId="166FB87B" w14:textId="77777777" w:rsidR="00294C2E" w:rsidRPr="001B77FF" w:rsidRDefault="00294C2E" w:rsidP="004223CC">
            <w:pPr>
              <w:pStyle w:val="a5"/>
              <w:widowControl w:val="0"/>
              <w:spacing w:before="0" w:beforeAutospacing="0" w:after="0" w:afterAutospacing="0"/>
              <w:ind w:firstLine="22"/>
              <w:jc w:val="both"/>
              <w:rPr>
                <w:sz w:val="27"/>
                <w:szCs w:val="27"/>
              </w:rPr>
            </w:pPr>
            <w:r w:rsidRPr="001B77FF">
              <w:rPr>
                <w:sz w:val="27"/>
                <w:szCs w:val="27"/>
              </w:rPr>
              <w:t>0.024</w:t>
            </w:r>
          </w:p>
        </w:tc>
      </w:tr>
      <w:tr w:rsidR="00294C2E" w:rsidRPr="00170161" w14:paraId="44A0E393" w14:textId="77777777" w:rsidTr="004223CC">
        <w:trPr>
          <w:trHeight w:val="70"/>
        </w:trPr>
        <w:tc>
          <w:tcPr>
            <w:tcW w:w="9634" w:type="dxa"/>
            <w:gridSpan w:val="5"/>
            <w:hideMark/>
          </w:tcPr>
          <w:p w14:paraId="524F7AB8" w14:textId="77777777" w:rsidR="00294C2E" w:rsidRDefault="00294C2E" w:rsidP="004223CC">
            <w:pPr>
              <w:pStyle w:val="a5"/>
              <w:widowControl w:val="0"/>
              <w:spacing w:before="0" w:beforeAutospacing="0" w:after="0" w:afterAutospacing="0"/>
              <w:ind w:firstLine="22"/>
              <w:jc w:val="center"/>
              <w:rPr>
                <w:sz w:val="27"/>
                <w:szCs w:val="27"/>
              </w:rPr>
            </w:pPr>
            <w:r w:rsidRPr="001B77FF">
              <w:rPr>
                <w:sz w:val="27"/>
                <w:szCs w:val="27"/>
              </w:rPr>
              <w:t>Вид</w:t>
            </w:r>
            <w:r w:rsidRPr="001B77FF">
              <w:rPr>
                <w:sz w:val="27"/>
                <w:szCs w:val="27"/>
                <w:lang w:val="en-US"/>
              </w:rPr>
              <w:t xml:space="preserve"> </w:t>
            </w:r>
            <w:r w:rsidRPr="001B77FF">
              <w:rPr>
                <w:sz w:val="27"/>
                <w:szCs w:val="27"/>
              </w:rPr>
              <w:t>оплаты</w:t>
            </w:r>
          </w:p>
          <w:p w14:paraId="7781AB98" w14:textId="77777777" w:rsidR="000E0156" w:rsidRPr="001B77FF" w:rsidRDefault="000E0156" w:rsidP="004223CC">
            <w:pPr>
              <w:pStyle w:val="a5"/>
              <w:widowControl w:val="0"/>
              <w:spacing w:before="0" w:beforeAutospacing="0" w:after="0" w:afterAutospacing="0"/>
              <w:ind w:firstLine="22"/>
              <w:jc w:val="center"/>
              <w:rPr>
                <w:sz w:val="27"/>
                <w:szCs w:val="27"/>
              </w:rPr>
            </w:pPr>
          </w:p>
        </w:tc>
      </w:tr>
      <w:tr w:rsidR="00294C2E" w:rsidRPr="00170161" w14:paraId="642F05D4" w14:textId="77777777" w:rsidTr="004223CC">
        <w:trPr>
          <w:trHeight w:val="70"/>
        </w:trPr>
        <w:tc>
          <w:tcPr>
            <w:tcW w:w="2383" w:type="dxa"/>
            <w:hideMark/>
          </w:tcPr>
          <w:p w14:paraId="6B4753E5" w14:textId="77777777" w:rsidR="00294C2E" w:rsidRPr="001B77FF" w:rsidRDefault="00294C2E" w:rsidP="004223CC">
            <w:pPr>
              <w:pStyle w:val="a5"/>
              <w:widowControl w:val="0"/>
              <w:spacing w:before="0" w:beforeAutospacing="0" w:after="0" w:afterAutospacing="0"/>
              <w:ind w:firstLine="22"/>
              <w:jc w:val="both"/>
              <w:rPr>
                <w:sz w:val="27"/>
                <w:szCs w:val="27"/>
              </w:rPr>
            </w:pPr>
            <w:r w:rsidRPr="001B77FF">
              <w:rPr>
                <w:sz w:val="27"/>
                <w:szCs w:val="27"/>
                <w:lang w:val="kk-KZ"/>
              </w:rPr>
              <w:t>бюджет</w:t>
            </w:r>
          </w:p>
        </w:tc>
        <w:tc>
          <w:tcPr>
            <w:tcW w:w="2185" w:type="dxa"/>
            <w:hideMark/>
          </w:tcPr>
          <w:p w14:paraId="2A6A5BB3" w14:textId="77777777" w:rsidR="00294C2E" w:rsidRPr="001B77FF" w:rsidRDefault="00294C2E" w:rsidP="004223CC">
            <w:pPr>
              <w:pStyle w:val="a5"/>
              <w:widowControl w:val="0"/>
              <w:spacing w:before="0" w:beforeAutospacing="0" w:after="0" w:afterAutospacing="0"/>
              <w:ind w:firstLine="22"/>
              <w:jc w:val="both"/>
              <w:rPr>
                <w:sz w:val="27"/>
                <w:szCs w:val="27"/>
              </w:rPr>
            </w:pPr>
            <w:r w:rsidRPr="001B77FF">
              <w:rPr>
                <w:sz w:val="27"/>
                <w:szCs w:val="27"/>
              </w:rPr>
              <w:t xml:space="preserve">2358 </w:t>
            </w:r>
            <w:r w:rsidRPr="001B77FF">
              <w:rPr>
                <w:sz w:val="27"/>
                <w:szCs w:val="27"/>
                <w:lang w:val="en-US"/>
              </w:rPr>
              <w:t>(28.0)</w:t>
            </w:r>
          </w:p>
        </w:tc>
        <w:tc>
          <w:tcPr>
            <w:tcW w:w="2493" w:type="dxa"/>
            <w:hideMark/>
          </w:tcPr>
          <w:p w14:paraId="4D4C9DE5" w14:textId="77777777" w:rsidR="00294C2E" w:rsidRPr="001B77FF" w:rsidRDefault="00294C2E" w:rsidP="004223CC">
            <w:pPr>
              <w:pStyle w:val="a5"/>
              <w:widowControl w:val="0"/>
              <w:spacing w:before="0" w:beforeAutospacing="0" w:after="0" w:afterAutospacing="0"/>
              <w:ind w:firstLine="22"/>
              <w:jc w:val="both"/>
              <w:rPr>
                <w:sz w:val="27"/>
                <w:szCs w:val="27"/>
              </w:rPr>
            </w:pPr>
            <w:r w:rsidRPr="001B77FF">
              <w:rPr>
                <w:sz w:val="27"/>
                <w:szCs w:val="27"/>
              </w:rPr>
              <w:t xml:space="preserve">170 </w:t>
            </w:r>
            <w:r w:rsidRPr="001B77FF">
              <w:rPr>
                <w:sz w:val="27"/>
                <w:szCs w:val="27"/>
                <w:lang w:val="en-US"/>
              </w:rPr>
              <w:t>(13.0)</w:t>
            </w:r>
          </w:p>
        </w:tc>
        <w:tc>
          <w:tcPr>
            <w:tcW w:w="1581" w:type="dxa"/>
            <w:hideMark/>
          </w:tcPr>
          <w:p w14:paraId="0F52390E" w14:textId="77777777" w:rsidR="00294C2E" w:rsidRPr="001B77FF" w:rsidRDefault="00294C2E" w:rsidP="004223CC">
            <w:pPr>
              <w:pStyle w:val="a5"/>
              <w:widowControl w:val="0"/>
              <w:spacing w:before="0" w:beforeAutospacing="0" w:after="0" w:afterAutospacing="0"/>
              <w:ind w:firstLine="22"/>
              <w:jc w:val="both"/>
              <w:rPr>
                <w:sz w:val="27"/>
                <w:szCs w:val="27"/>
              </w:rPr>
            </w:pPr>
            <w:r w:rsidRPr="001B77FF">
              <w:rPr>
                <w:sz w:val="27"/>
                <w:szCs w:val="27"/>
              </w:rPr>
              <w:t xml:space="preserve">37 </w:t>
            </w:r>
            <w:r w:rsidRPr="001B77FF">
              <w:rPr>
                <w:sz w:val="27"/>
                <w:szCs w:val="27"/>
                <w:lang w:val="en-US"/>
              </w:rPr>
              <w:t>(11.9)</w:t>
            </w:r>
          </w:p>
        </w:tc>
        <w:tc>
          <w:tcPr>
            <w:tcW w:w="992" w:type="dxa"/>
            <w:hideMark/>
          </w:tcPr>
          <w:p w14:paraId="60637FE9" w14:textId="77777777" w:rsidR="00294C2E" w:rsidRPr="001B77FF" w:rsidRDefault="00294C2E" w:rsidP="004223CC">
            <w:pPr>
              <w:pStyle w:val="a5"/>
              <w:widowControl w:val="0"/>
              <w:spacing w:before="0" w:beforeAutospacing="0" w:after="0" w:afterAutospacing="0"/>
              <w:ind w:firstLine="22"/>
              <w:jc w:val="both"/>
              <w:rPr>
                <w:sz w:val="27"/>
                <w:szCs w:val="27"/>
              </w:rPr>
            </w:pPr>
            <w:r w:rsidRPr="001B77FF">
              <w:rPr>
                <w:sz w:val="27"/>
                <w:szCs w:val="27"/>
              </w:rPr>
              <w:t>0.064</w:t>
            </w:r>
          </w:p>
        </w:tc>
      </w:tr>
      <w:tr w:rsidR="00294C2E" w:rsidRPr="00170161" w14:paraId="62550250" w14:textId="77777777" w:rsidTr="004223CC">
        <w:trPr>
          <w:trHeight w:val="70"/>
        </w:trPr>
        <w:tc>
          <w:tcPr>
            <w:tcW w:w="2383" w:type="dxa"/>
            <w:hideMark/>
          </w:tcPr>
          <w:p w14:paraId="7AFF7D57" w14:textId="77777777" w:rsidR="00294C2E" w:rsidRPr="001B77FF" w:rsidRDefault="00294C2E" w:rsidP="004223CC">
            <w:pPr>
              <w:pStyle w:val="a5"/>
              <w:widowControl w:val="0"/>
              <w:spacing w:before="0" w:beforeAutospacing="0" w:after="0" w:afterAutospacing="0"/>
              <w:ind w:firstLine="22"/>
              <w:jc w:val="both"/>
              <w:rPr>
                <w:sz w:val="27"/>
                <w:szCs w:val="27"/>
              </w:rPr>
            </w:pPr>
            <w:r w:rsidRPr="001B77FF">
              <w:rPr>
                <w:sz w:val="27"/>
                <w:szCs w:val="27"/>
              </w:rPr>
              <w:t>хозрасчет</w:t>
            </w:r>
          </w:p>
        </w:tc>
        <w:tc>
          <w:tcPr>
            <w:tcW w:w="2185" w:type="dxa"/>
            <w:hideMark/>
          </w:tcPr>
          <w:p w14:paraId="36785EF4" w14:textId="77777777" w:rsidR="00294C2E" w:rsidRPr="001B77FF" w:rsidRDefault="00294C2E" w:rsidP="004223CC">
            <w:pPr>
              <w:pStyle w:val="a5"/>
              <w:widowControl w:val="0"/>
              <w:spacing w:before="0" w:beforeAutospacing="0" w:after="0" w:afterAutospacing="0"/>
              <w:ind w:firstLine="22"/>
              <w:jc w:val="both"/>
              <w:rPr>
                <w:sz w:val="27"/>
                <w:szCs w:val="27"/>
              </w:rPr>
            </w:pPr>
            <w:r w:rsidRPr="001B77FF">
              <w:rPr>
                <w:sz w:val="27"/>
                <w:szCs w:val="27"/>
              </w:rPr>
              <w:t xml:space="preserve">6063 </w:t>
            </w:r>
            <w:r w:rsidRPr="001B77FF">
              <w:rPr>
                <w:sz w:val="27"/>
                <w:szCs w:val="27"/>
                <w:lang w:val="en-US"/>
              </w:rPr>
              <w:t>(72.0)</w:t>
            </w:r>
          </w:p>
        </w:tc>
        <w:tc>
          <w:tcPr>
            <w:tcW w:w="2493" w:type="dxa"/>
            <w:hideMark/>
          </w:tcPr>
          <w:p w14:paraId="42DF834B" w14:textId="77777777" w:rsidR="00294C2E" w:rsidRPr="001B77FF" w:rsidRDefault="00294C2E" w:rsidP="004223CC">
            <w:pPr>
              <w:pStyle w:val="a5"/>
              <w:widowControl w:val="0"/>
              <w:spacing w:before="0" w:beforeAutospacing="0" w:after="0" w:afterAutospacing="0"/>
              <w:ind w:firstLine="22"/>
              <w:jc w:val="both"/>
              <w:rPr>
                <w:sz w:val="27"/>
                <w:szCs w:val="27"/>
              </w:rPr>
            </w:pPr>
            <w:r w:rsidRPr="001B77FF">
              <w:rPr>
                <w:sz w:val="27"/>
                <w:szCs w:val="27"/>
              </w:rPr>
              <w:t xml:space="preserve">1134 </w:t>
            </w:r>
            <w:r w:rsidRPr="001B77FF">
              <w:rPr>
                <w:sz w:val="27"/>
                <w:szCs w:val="27"/>
                <w:lang w:val="en-US"/>
              </w:rPr>
              <w:t>(87.0)</w:t>
            </w:r>
          </w:p>
        </w:tc>
        <w:tc>
          <w:tcPr>
            <w:tcW w:w="1581" w:type="dxa"/>
            <w:hideMark/>
          </w:tcPr>
          <w:p w14:paraId="13BCA71F" w14:textId="77777777" w:rsidR="00294C2E" w:rsidRPr="001B77FF" w:rsidRDefault="00294C2E" w:rsidP="004223CC">
            <w:pPr>
              <w:pStyle w:val="a5"/>
              <w:widowControl w:val="0"/>
              <w:spacing w:before="0" w:beforeAutospacing="0" w:after="0" w:afterAutospacing="0"/>
              <w:ind w:firstLine="22"/>
              <w:jc w:val="both"/>
              <w:rPr>
                <w:sz w:val="27"/>
                <w:szCs w:val="27"/>
              </w:rPr>
            </w:pPr>
            <w:r w:rsidRPr="001B77FF">
              <w:rPr>
                <w:sz w:val="27"/>
                <w:szCs w:val="27"/>
              </w:rPr>
              <w:t xml:space="preserve">274 </w:t>
            </w:r>
            <w:r w:rsidRPr="001B77FF">
              <w:rPr>
                <w:sz w:val="27"/>
                <w:szCs w:val="27"/>
                <w:lang w:val="en-US"/>
              </w:rPr>
              <w:t>(88.1)</w:t>
            </w:r>
          </w:p>
        </w:tc>
        <w:tc>
          <w:tcPr>
            <w:tcW w:w="992" w:type="dxa"/>
            <w:hideMark/>
          </w:tcPr>
          <w:p w14:paraId="4763FFB1" w14:textId="77777777" w:rsidR="00294C2E" w:rsidRPr="001B77FF" w:rsidRDefault="00294C2E" w:rsidP="004223CC">
            <w:pPr>
              <w:pStyle w:val="a5"/>
              <w:widowControl w:val="0"/>
              <w:spacing w:before="0" w:beforeAutospacing="0" w:after="0" w:afterAutospacing="0"/>
              <w:ind w:firstLine="22"/>
              <w:jc w:val="both"/>
              <w:rPr>
                <w:sz w:val="27"/>
                <w:szCs w:val="27"/>
              </w:rPr>
            </w:pPr>
            <w:r w:rsidRPr="001B77FF">
              <w:rPr>
                <w:sz w:val="27"/>
                <w:szCs w:val="27"/>
              </w:rPr>
              <w:t>0.089</w:t>
            </w:r>
          </w:p>
        </w:tc>
      </w:tr>
    </w:tbl>
    <w:p w14:paraId="248A7348" w14:textId="3CBBF8A8" w:rsidR="00294C2E" w:rsidRDefault="00294C2E" w:rsidP="00294C2E">
      <w:pPr>
        <w:pStyle w:val="a5"/>
        <w:widowControl w:val="0"/>
        <w:spacing w:before="0" w:beforeAutospacing="0" w:after="0" w:afterAutospacing="0"/>
        <w:ind w:firstLine="567"/>
        <w:jc w:val="both"/>
        <w:rPr>
          <w:sz w:val="28"/>
          <w:szCs w:val="28"/>
        </w:rPr>
      </w:pPr>
    </w:p>
    <w:p w14:paraId="48471BBF" w14:textId="6E76817D" w:rsidR="00022D09" w:rsidRPr="00170161" w:rsidRDefault="00022D09" w:rsidP="00022D09">
      <w:pPr>
        <w:pStyle w:val="a5"/>
        <w:widowControl w:val="0"/>
        <w:spacing w:before="0" w:beforeAutospacing="0" w:after="0" w:afterAutospacing="0"/>
        <w:ind w:firstLine="567"/>
        <w:jc w:val="both"/>
        <w:rPr>
          <w:sz w:val="28"/>
          <w:szCs w:val="28"/>
        </w:rPr>
      </w:pPr>
      <w:r w:rsidRPr="00170161">
        <w:rPr>
          <w:sz w:val="28"/>
          <w:szCs w:val="28"/>
        </w:rPr>
        <w:t xml:space="preserve">У мужчин совпадение результатов с предварительным диагнозом наблюдалось в 69,5% случаев (n = 5853), тогда как у женщин этот показатель составил </w:t>
      </w:r>
      <w:r w:rsidR="000E7FC0" w:rsidRPr="000E7FC0">
        <w:rPr>
          <w:sz w:val="28"/>
          <w:szCs w:val="28"/>
        </w:rPr>
        <w:t>30</w:t>
      </w:r>
      <w:r w:rsidR="000E7FC0">
        <w:rPr>
          <w:sz w:val="28"/>
          <w:szCs w:val="28"/>
        </w:rPr>
        <w:t>,5</w:t>
      </w:r>
      <w:r w:rsidRPr="00170161">
        <w:rPr>
          <w:sz w:val="28"/>
          <w:szCs w:val="28"/>
        </w:rPr>
        <w:t>% (n =</w:t>
      </w:r>
      <w:r w:rsidR="000E7FC0" w:rsidRPr="000E7FC0">
        <w:rPr>
          <w:sz w:val="28"/>
          <w:szCs w:val="28"/>
        </w:rPr>
        <w:t>2568</w:t>
      </w:r>
      <w:r w:rsidRPr="00170161">
        <w:rPr>
          <w:sz w:val="28"/>
          <w:szCs w:val="28"/>
        </w:rPr>
        <w:t xml:space="preserve">). Разница между группами была статистически значимой (p = 0,02). Данные представлены </w:t>
      </w:r>
      <w:r w:rsidR="001B77FF">
        <w:rPr>
          <w:sz w:val="28"/>
          <w:szCs w:val="28"/>
        </w:rPr>
        <w:t>на</w:t>
      </w:r>
      <w:r w:rsidRPr="00170161">
        <w:rPr>
          <w:sz w:val="28"/>
          <w:szCs w:val="28"/>
        </w:rPr>
        <w:t xml:space="preserve"> следующей </w:t>
      </w:r>
      <w:r w:rsidR="001B77FF">
        <w:rPr>
          <w:sz w:val="28"/>
          <w:szCs w:val="28"/>
        </w:rPr>
        <w:t xml:space="preserve">рисунке </w:t>
      </w:r>
      <w:r w:rsidR="00D61717">
        <w:rPr>
          <w:sz w:val="28"/>
          <w:szCs w:val="28"/>
        </w:rPr>
        <w:t>3</w:t>
      </w:r>
      <w:r w:rsidR="001B77FF">
        <w:rPr>
          <w:sz w:val="28"/>
          <w:szCs w:val="28"/>
        </w:rPr>
        <w:t>.</w:t>
      </w:r>
    </w:p>
    <w:p w14:paraId="02460782" w14:textId="77777777" w:rsidR="007E0D74" w:rsidRDefault="007E0D74" w:rsidP="007E0D74">
      <w:pPr>
        <w:pStyle w:val="a5"/>
        <w:widowControl w:val="0"/>
        <w:spacing w:before="0" w:beforeAutospacing="0" w:after="0" w:afterAutospacing="0"/>
        <w:ind w:firstLine="567"/>
        <w:jc w:val="both"/>
        <w:rPr>
          <w:b/>
          <w:bCs/>
          <w:sz w:val="28"/>
          <w:szCs w:val="28"/>
          <w:lang w:val="kk-KZ"/>
        </w:rPr>
      </w:pPr>
    </w:p>
    <w:p w14:paraId="2EFECE59" w14:textId="77777777" w:rsidR="00D61717" w:rsidRPr="00170161" w:rsidRDefault="00D61717" w:rsidP="007E0D74">
      <w:pPr>
        <w:pStyle w:val="a5"/>
        <w:widowControl w:val="0"/>
        <w:spacing w:before="0" w:beforeAutospacing="0" w:after="0" w:afterAutospacing="0"/>
        <w:ind w:firstLine="567"/>
        <w:jc w:val="both"/>
        <w:rPr>
          <w:b/>
          <w:bCs/>
          <w:sz w:val="28"/>
          <w:szCs w:val="28"/>
          <w:lang w:val="kk-KZ"/>
        </w:rPr>
      </w:pPr>
    </w:p>
    <w:p w14:paraId="0A048311" w14:textId="4D67CA14" w:rsidR="00022D09" w:rsidRPr="00170161" w:rsidRDefault="00C02265" w:rsidP="00C02265">
      <w:pPr>
        <w:pStyle w:val="a5"/>
        <w:widowControl w:val="0"/>
        <w:spacing w:before="0" w:beforeAutospacing="0" w:after="0" w:afterAutospacing="0"/>
        <w:jc w:val="center"/>
        <w:rPr>
          <w:b/>
          <w:bCs/>
          <w:sz w:val="28"/>
          <w:szCs w:val="28"/>
          <w:lang w:val="kk-KZ"/>
        </w:rPr>
      </w:pPr>
      <w:r w:rsidRPr="00C02265">
        <w:rPr>
          <w:b/>
          <w:bCs/>
          <w:noProof/>
          <w:sz w:val="28"/>
          <w:szCs w:val="28"/>
          <w:lang w:val="en-US" w:eastAsia="en-US"/>
        </w:rPr>
        <w:lastRenderedPageBreak/>
        <w:drawing>
          <wp:inline distT="0" distB="0" distL="0" distR="0" wp14:anchorId="21C036D6" wp14:editId="119B37EA">
            <wp:extent cx="5324475" cy="5715000"/>
            <wp:effectExtent l="0" t="0" r="9525" b="0"/>
            <wp:docPr id="2751411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141154" name=""/>
                    <pic:cNvPicPr/>
                  </pic:nvPicPr>
                  <pic:blipFill>
                    <a:blip r:embed="rId19"/>
                    <a:stretch>
                      <a:fillRect/>
                    </a:stretch>
                  </pic:blipFill>
                  <pic:spPr>
                    <a:xfrm>
                      <a:off x="0" y="0"/>
                      <a:ext cx="5325222" cy="5715802"/>
                    </a:xfrm>
                    <a:prstGeom prst="rect">
                      <a:avLst/>
                    </a:prstGeom>
                  </pic:spPr>
                </pic:pic>
              </a:graphicData>
            </a:graphic>
          </wp:inline>
        </w:drawing>
      </w:r>
    </w:p>
    <w:p w14:paraId="52F35D00" w14:textId="77777777" w:rsidR="00F1527B" w:rsidRDefault="00F1527B" w:rsidP="00F1527B">
      <w:pPr>
        <w:pStyle w:val="a5"/>
        <w:widowControl w:val="0"/>
        <w:spacing w:before="0" w:beforeAutospacing="0" w:after="0" w:afterAutospacing="0"/>
        <w:jc w:val="both"/>
        <w:rPr>
          <w:sz w:val="28"/>
          <w:szCs w:val="28"/>
        </w:rPr>
      </w:pPr>
    </w:p>
    <w:p w14:paraId="7EE5F478" w14:textId="61B2A853" w:rsidR="00F1527B" w:rsidRPr="00F1527B" w:rsidRDefault="00F1527B" w:rsidP="00F1527B">
      <w:pPr>
        <w:pStyle w:val="a5"/>
        <w:widowControl w:val="0"/>
        <w:spacing w:before="0" w:beforeAutospacing="0" w:after="0" w:afterAutospacing="0"/>
        <w:jc w:val="center"/>
        <w:rPr>
          <w:sz w:val="28"/>
          <w:szCs w:val="28"/>
        </w:rPr>
      </w:pPr>
      <w:r>
        <w:rPr>
          <w:sz w:val="28"/>
          <w:szCs w:val="28"/>
        </w:rPr>
        <w:t>Рисунок</w:t>
      </w:r>
      <w:r w:rsidRPr="00170161">
        <w:rPr>
          <w:sz w:val="28"/>
          <w:szCs w:val="28"/>
        </w:rPr>
        <w:t xml:space="preserve"> </w:t>
      </w:r>
      <w:r w:rsidR="00D61717">
        <w:rPr>
          <w:sz w:val="28"/>
          <w:szCs w:val="28"/>
        </w:rPr>
        <w:t>3</w:t>
      </w:r>
      <w:r>
        <w:rPr>
          <w:sz w:val="28"/>
          <w:szCs w:val="28"/>
        </w:rPr>
        <w:t xml:space="preserve"> - </w:t>
      </w:r>
      <w:r w:rsidRPr="00170161">
        <w:rPr>
          <w:sz w:val="28"/>
          <w:szCs w:val="28"/>
        </w:rPr>
        <w:t xml:space="preserve">Показатели </w:t>
      </w:r>
      <w:r w:rsidRPr="00F1527B">
        <w:rPr>
          <w:sz w:val="28"/>
          <w:szCs w:val="28"/>
        </w:rPr>
        <w:t xml:space="preserve">проведенного </w:t>
      </w:r>
      <w:proofErr w:type="gramStart"/>
      <w:r w:rsidRPr="00F1527B">
        <w:rPr>
          <w:sz w:val="28"/>
          <w:szCs w:val="28"/>
        </w:rPr>
        <w:t>исследования  по</w:t>
      </w:r>
      <w:proofErr w:type="gramEnd"/>
      <w:r w:rsidRPr="00F1527B">
        <w:rPr>
          <w:sz w:val="28"/>
          <w:szCs w:val="28"/>
        </w:rPr>
        <w:t xml:space="preserve"> пол</w:t>
      </w:r>
      <w:r w:rsidRPr="00F1527B">
        <w:rPr>
          <w:sz w:val="28"/>
          <w:szCs w:val="28"/>
          <w:lang w:val="kk-KZ"/>
        </w:rPr>
        <w:t>овому признаку</w:t>
      </w:r>
    </w:p>
    <w:p w14:paraId="08B66DAB" w14:textId="77777777" w:rsidR="00F1527B" w:rsidRPr="00F1527B" w:rsidRDefault="00F1527B" w:rsidP="00022D09">
      <w:pPr>
        <w:pStyle w:val="a5"/>
        <w:widowControl w:val="0"/>
        <w:spacing w:before="0" w:beforeAutospacing="0" w:after="0" w:afterAutospacing="0"/>
        <w:ind w:firstLine="567"/>
        <w:jc w:val="both"/>
        <w:rPr>
          <w:sz w:val="28"/>
          <w:szCs w:val="28"/>
          <w:lang w:val="kk-KZ"/>
        </w:rPr>
      </w:pPr>
    </w:p>
    <w:p w14:paraId="6A24CD49" w14:textId="5D43AFA6" w:rsidR="00022D09" w:rsidRPr="00170161" w:rsidRDefault="00022D09" w:rsidP="00022D09">
      <w:pPr>
        <w:pStyle w:val="a5"/>
        <w:widowControl w:val="0"/>
        <w:spacing w:before="0" w:beforeAutospacing="0" w:after="0" w:afterAutospacing="0"/>
        <w:ind w:firstLine="567"/>
        <w:jc w:val="both"/>
        <w:rPr>
          <w:sz w:val="28"/>
          <w:szCs w:val="28"/>
        </w:rPr>
      </w:pPr>
      <w:r w:rsidRPr="00170161">
        <w:rPr>
          <w:sz w:val="28"/>
          <w:szCs w:val="28"/>
        </w:rPr>
        <w:t xml:space="preserve">В возрастной группе 18–30 лет несоответствие диагнозов наблюдалось в 22,5% случаев (n = 294), при этом релевантные назначения составили только 7,6% (n = 642, p = 0,001). Наибольшее соответствие исследований (32,3%, n = 2258) отмечалось в возрастной группе 31–40 лет, что значительно превышало долю несоответствий (3,1%, n = 40, p = 0,001). У пациентов старше 71 года было больше необоснованных направлений (27,5%, n = 358) по сравнению с обоснованными (9,8%, n = 825). </w:t>
      </w:r>
    </w:p>
    <w:p w14:paraId="7A036AFC" w14:textId="4C056749" w:rsidR="00022D09" w:rsidRPr="00170161" w:rsidRDefault="00022D09" w:rsidP="00294C2E">
      <w:pPr>
        <w:pStyle w:val="a5"/>
        <w:widowControl w:val="0"/>
        <w:spacing w:before="0" w:beforeAutospacing="0" w:after="0" w:afterAutospacing="0"/>
        <w:ind w:firstLine="567"/>
        <w:jc w:val="both"/>
        <w:rPr>
          <w:sz w:val="28"/>
          <w:szCs w:val="28"/>
        </w:rPr>
      </w:pPr>
      <w:r w:rsidRPr="00170161">
        <w:rPr>
          <w:sz w:val="28"/>
          <w:szCs w:val="28"/>
        </w:rPr>
        <w:t xml:space="preserve">Полученные результаты указаны в </w:t>
      </w:r>
      <w:r w:rsidR="0095509C">
        <w:rPr>
          <w:sz w:val="28"/>
          <w:szCs w:val="28"/>
        </w:rPr>
        <w:t xml:space="preserve">таблице </w:t>
      </w:r>
      <w:r w:rsidR="00364854">
        <w:rPr>
          <w:sz w:val="28"/>
          <w:szCs w:val="28"/>
        </w:rPr>
        <w:t>8</w:t>
      </w:r>
      <w:r w:rsidR="0095509C">
        <w:rPr>
          <w:sz w:val="28"/>
          <w:szCs w:val="28"/>
        </w:rPr>
        <w:t>.</w:t>
      </w:r>
    </w:p>
    <w:p w14:paraId="702C3E8E" w14:textId="0D27544C" w:rsidR="00022D09" w:rsidRPr="00170161" w:rsidRDefault="00022D09" w:rsidP="00022D09">
      <w:pPr>
        <w:pStyle w:val="a5"/>
        <w:widowControl w:val="0"/>
        <w:spacing w:before="0" w:beforeAutospacing="0" w:after="0" w:afterAutospacing="0"/>
        <w:ind w:firstLine="567"/>
        <w:jc w:val="both"/>
        <w:rPr>
          <w:sz w:val="28"/>
          <w:szCs w:val="28"/>
        </w:rPr>
      </w:pPr>
      <w:r w:rsidRPr="00170161">
        <w:rPr>
          <w:sz w:val="28"/>
          <w:szCs w:val="28"/>
        </w:rPr>
        <w:t xml:space="preserve">Кроме того, классификация запросов на визуализацию проводилась в зависимости от специализации направляющего врача, включая врачей общей практики, хирургов, педиатров и других специалистов, что обеспечивало более точное понимание клинической ситуации и обоснования выбора метода исследования. Данная классификация отражена </w:t>
      </w:r>
      <w:r w:rsidR="0095509C">
        <w:rPr>
          <w:sz w:val="28"/>
          <w:szCs w:val="28"/>
        </w:rPr>
        <w:t>на рисунке</w:t>
      </w:r>
      <w:r w:rsidRPr="00170161">
        <w:rPr>
          <w:sz w:val="28"/>
          <w:szCs w:val="28"/>
        </w:rPr>
        <w:t xml:space="preserve"> </w:t>
      </w:r>
      <w:r w:rsidR="00D61717">
        <w:rPr>
          <w:sz w:val="28"/>
          <w:szCs w:val="28"/>
        </w:rPr>
        <w:t>4</w:t>
      </w:r>
      <w:r w:rsidR="0095509C">
        <w:rPr>
          <w:sz w:val="28"/>
          <w:szCs w:val="28"/>
        </w:rPr>
        <w:t>.</w:t>
      </w:r>
    </w:p>
    <w:p w14:paraId="6C68B4E9" w14:textId="77777777" w:rsidR="00022D09" w:rsidRPr="001B77FF" w:rsidRDefault="00022D09" w:rsidP="00022D09">
      <w:pPr>
        <w:pStyle w:val="a5"/>
        <w:widowControl w:val="0"/>
        <w:spacing w:before="0" w:beforeAutospacing="0" w:after="0" w:afterAutospacing="0"/>
        <w:ind w:firstLine="567"/>
        <w:jc w:val="both"/>
        <w:rPr>
          <w:sz w:val="22"/>
          <w:szCs w:val="22"/>
        </w:rPr>
      </w:pPr>
    </w:p>
    <w:p w14:paraId="4C73CEB8" w14:textId="77777777" w:rsidR="00022D09" w:rsidRDefault="00022D09" w:rsidP="0095509C">
      <w:pPr>
        <w:pStyle w:val="a5"/>
        <w:widowControl w:val="0"/>
        <w:spacing w:before="0" w:beforeAutospacing="0" w:after="0" w:afterAutospacing="0"/>
        <w:jc w:val="center"/>
        <w:rPr>
          <w:sz w:val="28"/>
          <w:szCs w:val="28"/>
        </w:rPr>
      </w:pPr>
      <w:r w:rsidRPr="00170161">
        <w:rPr>
          <w:noProof/>
          <w:sz w:val="28"/>
          <w:szCs w:val="28"/>
          <w:lang w:val="en-US" w:eastAsia="en-US"/>
        </w:rPr>
        <w:drawing>
          <wp:inline distT="0" distB="0" distL="0" distR="0" wp14:anchorId="7C07312C" wp14:editId="4E19B527">
            <wp:extent cx="6104890" cy="2838450"/>
            <wp:effectExtent l="0" t="0" r="1016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5C5A137" w14:textId="77777777" w:rsidR="0095509C" w:rsidRPr="001B77FF" w:rsidRDefault="0095509C" w:rsidP="0095509C">
      <w:pPr>
        <w:pStyle w:val="a5"/>
        <w:widowControl w:val="0"/>
        <w:spacing w:before="0" w:beforeAutospacing="0" w:after="0" w:afterAutospacing="0"/>
        <w:jc w:val="center"/>
        <w:rPr>
          <w:sz w:val="20"/>
          <w:szCs w:val="20"/>
        </w:rPr>
      </w:pPr>
    </w:p>
    <w:p w14:paraId="425C437C" w14:textId="24E46CBA" w:rsidR="0095509C" w:rsidRDefault="0095509C" w:rsidP="0095509C">
      <w:pPr>
        <w:pStyle w:val="a5"/>
        <w:widowControl w:val="0"/>
        <w:spacing w:before="0" w:beforeAutospacing="0" w:after="0" w:afterAutospacing="0"/>
        <w:jc w:val="center"/>
        <w:rPr>
          <w:sz w:val="28"/>
          <w:szCs w:val="28"/>
        </w:rPr>
      </w:pPr>
      <w:proofErr w:type="gramStart"/>
      <w:r>
        <w:rPr>
          <w:sz w:val="28"/>
          <w:szCs w:val="28"/>
        </w:rPr>
        <w:t xml:space="preserve">Рисунок </w:t>
      </w:r>
      <w:r w:rsidRPr="00170161">
        <w:rPr>
          <w:sz w:val="28"/>
          <w:szCs w:val="28"/>
        </w:rPr>
        <w:t xml:space="preserve"> </w:t>
      </w:r>
      <w:r w:rsidR="00D61717">
        <w:rPr>
          <w:sz w:val="28"/>
          <w:szCs w:val="28"/>
        </w:rPr>
        <w:t>4</w:t>
      </w:r>
      <w:proofErr w:type="gramEnd"/>
      <w:r>
        <w:rPr>
          <w:sz w:val="28"/>
          <w:szCs w:val="28"/>
        </w:rPr>
        <w:t xml:space="preserve"> -</w:t>
      </w:r>
      <w:r w:rsidRPr="00170161">
        <w:rPr>
          <w:sz w:val="28"/>
          <w:szCs w:val="28"/>
        </w:rPr>
        <w:t xml:space="preserve"> Распределение </w:t>
      </w:r>
      <w:r w:rsidR="00494B11" w:rsidRPr="00B4705A">
        <w:rPr>
          <w:color w:val="000000" w:themeColor="text1"/>
          <w:sz w:val="28"/>
          <w:szCs w:val="28"/>
        </w:rPr>
        <w:t>необоснованных направлений</w:t>
      </w:r>
      <w:r w:rsidRPr="00B4705A">
        <w:rPr>
          <w:color w:val="000000" w:themeColor="text1"/>
          <w:sz w:val="28"/>
          <w:szCs w:val="28"/>
        </w:rPr>
        <w:t xml:space="preserve"> </w:t>
      </w:r>
      <w:r w:rsidRPr="00170161">
        <w:rPr>
          <w:sz w:val="28"/>
          <w:szCs w:val="28"/>
        </w:rPr>
        <w:t xml:space="preserve">на визуализацию по </w:t>
      </w:r>
      <w:r w:rsidRPr="00170161">
        <w:rPr>
          <w:sz w:val="28"/>
          <w:szCs w:val="28"/>
          <w:lang w:val="kk-KZ"/>
        </w:rPr>
        <w:t xml:space="preserve">областям исследований </w:t>
      </w:r>
    </w:p>
    <w:p w14:paraId="3B9160A6" w14:textId="77777777" w:rsidR="00D61717" w:rsidRPr="00170161" w:rsidRDefault="00D61717" w:rsidP="0095509C">
      <w:pPr>
        <w:pStyle w:val="a5"/>
        <w:widowControl w:val="0"/>
        <w:spacing w:before="0" w:beforeAutospacing="0" w:after="0" w:afterAutospacing="0"/>
        <w:jc w:val="center"/>
        <w:rPr>
          <w:sz w:val="28"/>
          <w:szCs w:val="28"/>
        </w:rPr>
      </w:pPr>
    </w:p>
    <w:p w14:paraId="04C63141" w14:textId="77777777" w:rsidR="0095509C" w:rsidRPr="001B77FF" w:rsidRDefault="0095509C" w:rsidP="0095509C">
      <w:pPr>
        <w:pStyle w:val="a5"/>
        <w:widowControl w:val="0"/>
        <w:spacing w:before="0" w:beforeAutospacing="0" w:after="0" w:afterAutospacing="0"/>
        <w:jc w:val="center"/>
        <w:rPr>
          <w:sz w:val="2"/>
          <w:szCs w:val="2"/>
        </w:rPr>
      </w:pPr>
    </w:p>
    <w:p w14:paraId="11CE56FE" w14:textId="77777777" w:rsidR="00022D09" w:rsidRPr="00170161" w:rsidRDefault="00022D09" w:rsidP="001B77FF">
      <w:pPr>
        <w:pStyle w:val="a5"/>
        <w:widowControl w:val="0"/>
        <w:spacing w:before="0" w:beforeAutospacing="0" w:after="0" w:afterAutospacing="0"/>
        <w:jc w:val="center"/>
        <w:rPr>
          <w:sz w:val="28"/>
          <w:szCs w:val="28"/>
        </w:rPr>
      </w:pPr>
      <w:r w:rsidRPr="00170161">
        <w:rPr>
          <w:noProof/>
          <w:sz w:val="28"/>
          <w:szCs w:val="28"/>
          <w:lang w:val="en-US" w:eastAsia="en-US"/>
        </w:rPr>
        <w:drawing>
          <wp:inline distT="0" distB="0" distL="0" distR="0" wp14:anchorId="194FB74A" wp14:editId="275E5BEA">
            <wp:extent cx="5985510" cy="2667000"/>
            <wp:effectExtent l="0" t="0" r="1524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CE3DB3C" w14:textId="77777777" w:rsidR="007E0D74" w:rsidRDefault="007E0D74" w:rsidP="00022D09">
      <w:pPr>
        <w:pStyle w:val="a5"/>
        <w:widowControl w:val="0"/>
        <w:spacing w:before="0" w:beforeAutospacing="0" w:after="0" w:afterAutospacing="0"/>
        <w:ind w:firstLine="567"/>
        <w:jc w:val="both"/>
        <w:rPr>
          <w:sz w:val="28"/>
          <w:szCs w:val="28"/>
        </w:rPr>
      </w:pPr>
    </w:p>
    <w:p w14:paraId="49E36FB5" w14:textId="4DEFCF12" w:rsidR="0095509C" w:rsidRPr="0040061B" w:rsidRDefault="0095509C" w:rsidP="0095509C">
      <w:pPr>
        <w:pStyle w:val="a5"/>
        <w:widowControl w:val="0"/>
        <w:spacing w:before="0" w:beforeAutospacing="0" w:after="0" w:afterAutospacing="0"/>
        <w:jc w:val="center"/>
        <w:rPr>
          <w:sz w:val="28"/>
          <w:szCs w:val="28"/>
        </w:rPr>
      </w:pPr>
      <w:r>
        <w:rPr>
          <w:sz w:val="28"/>
          <w:szCs w:val="28"/>
        </w:rPr>
        <w:t>Рисунок</w:t>
      </w:r>
      <w:r w:rsidR="005C3D64" w:rsidRPr="0040061B">
        <w:rPr>
          <w:sz w:val="28"/>
          <w:szCs w:val="28"/>
        </w:rPr>
        <w:t xml:space="preserve"> </w:t>
      </w:r>
      <w:r w:rsidR="00D61717">
        <w:rPr>
          <w:sz w:val="28"/>
          <w:szCs w:val="28"/>
        </w:rPr>
        <w:t xml:space="preserve">5- </w:t>
      </w:r>
      <w:r w:rsidR="0078407C" w:rsidRPr="00170161">
        <w:rPr>
          <w:sz w:val="28"/>
          <w:szCs w:val="28"/>
        </w:rPr>
        <w:t xml:space="preserve">Распределение </w:t>
      </w:r>
      <w:r w:rsidR="0078407C" w:rsidRPr="00B4705A">
        <w:rPr>
          <w:color w:val="000000" w:themeColor="text1"/>
          <w:sz w:val="28"/>
          <w:szCs w:val="28"/>
        </w:rPr>
        <w:t xml:space="preserve">необоснованных направлений </w:t>
      </w:r>
      <w:r w:rsidR="0078407C" w:rsidRPr="00170161">
        <w:rPr>
          <w:sz w:val="28"/>
          <w:szCs w:val="28"/>
        </w:rPr>
        <w:t>на визуализацию по специализациям направляющих врачей</w:t>
      </w:r>
    </w:p>
    <w:p w14:paraId="2A0450F2" w14:textId="77777777" w:rsidR="0095509C" w:rsidRPr="00170161" w:rsidRDefault="0095509C" w:rsidP="00022D09">
      <w:pPr>
        <w:pStyle w:val="a5"/>
        <w:widowControl w:val="0"/>
        <w:spacing w:before="0" w:beforeAutospacing="0" w:after="0" w:afterAutospacing="0"/>
        <w:ind w:firstLine="567"/>
        <w:jc w:val="both"/>
        <w:rPr>
          <w:sz w:val="28"/>
          <w:szCs w:val="28"/>
        </w:rPr>
      </w:pPr>
    </w:p>
    <w:p w14:paraId="33EC0233" w14:textId="4A64DD3A" w:rsidR="00022D09" w:rsidRPr="00D94D91" w:rsidRDefault="00022D09" w:rsidP="00022D09">
      <w:pPr>
        <w:pStyle w:val="a5"/>
        <w:widowControl w:val="0"/>
        <w:spacing w:before="0" w:beforeAutospacing="0" w:after="0" w:afterAutospacing="0"/>
        <w:ind w:firstLine="567"/>
        <w:jc w:val="both"/>
        <w:rPr>
          <w:color w:val="000000" w:themeColor="text1"/>
          <w:sz w:val="28"/>
          <w:szCs w:val="28"/>
        </w:rPr>
      </w:pPr>
      <w:r w:rsidRPr="00D94D91">
        <w:rPr>
          <w:color w:val="000000" w:themeColor="text1"/>
          <w:sz w:val="28"/>
          <w:szCs w:val="28"/>
        </w:rPr>
        <w:t xml:space="preserve">Наибольшее количество необоснованных направлений исходило от врачей общей практики (49%), </w:t>
      </w:r>
      <w:r w:rsidR="00D94D91" w:rsidRPr="00D94D91">
        <w:rPr>
          <w:color w:val="000000" w:themeColor="text1"/>
          <w:sz w:val="28"/>
          <w:szCs w:val="28"/>
        </w:rPr>
        <w:t>из них</w:t>
      </w:r>
      <w:r w:rsidRPr="00D94D91">
        <w:rPr>
          <w:color w:val="000000" w:themeColor="text1"/>
          <w:sz w:val="28"/>
          <w:szCs w:val="28"/>
        </w:rPr>
        <w:t xml:space="preserve"> на</w:t>
      </w:r>
      <w:r w:rsidR="00D94D91" w:rsidRPr="00D94D91">
        <w:rPr>
          <w:color w:val="000000" w:themeColor="text1"/>
          <w:sz w:val="28"/>
          <w:szCs w:val="28"/>
        </w:rPr>
        <w:t xml:space="preserve"> исследования головы и шеи (27,8%) и брюшной полости (38,9</w:t>
      </w:r>
      <w:r w:rsidRPr="00D94D91">
        <w:rPr>
          <w:color w:val="000000" w:themeColor="text1"/>
          <w:sz w:val="28"/>
          <w:szCs w:val="28"/>
        </w:rPr>
        <w:t xml:space="preserve">%). Педиатры допускали 14% необоснованных направлений, что ниже показателей ВОП, но выше, чем у хирургов и </w:t>
      </w:r>
      <w:r w:rsidR="00015E52" w:rsidRPr="00D94D91">
        <w:rPr>
          <w:color w:val="000000" w:themeColor="text1"/>
          <w:sz w:val="28"/>
          <w:szCs w:val="28"/>
        </w:rPr>
        <w:t xml:space="preserve">узких </w:t>
      </w:r>
      <w:r w:rsidRPr="00D94D91">
        <w:rPr>
          <w:color w:val="000000" w:themeColor="text1"/>
          <w:sz w:val="28"/>
          <w:szCs w:val="28"/>
        </w:rPr>
        <w:t xml:space="preserve">специалистов (по 12%). Разница между педиатрами и ВОП была статистически значима (p = 0,001). Хирурги чаще необоснованно направляли на исследования брюшной полости (3,3%), а </w:t>
      </w:r>
      <w:r w:rsidR="00015E52" w:rsidRPr="00D94D91">
        <w:rPr>
          <w:color w:val="000000" w:themeColor="text1"/>
          <w:sz w:val="28"/>
          <w:szCs w:val="28"/>
        </w:rPr>
        <w:t xml:space="preserve">узкие </w:t>
      </w:r>
      <w:r w:rsidRPr="00D94D91">
        <w:rPr>
          <w:color w:val="000000" w:themeColor="text1"/>
          <w:sz w:val="28"/>
          <w:szCs w:val="28"/>
        </w:rPr>
        <w:t>специалисты — на исследования грудной клетки (3,3%).</w:t>
      </w:r>
    </w:p>
    <w:p w14:paraId="001D33A6" w14:textId="77777777" w:rsidR="00022D09" w:rsidRPr="00170161" w:rsidRDefault="00022D09" w:rsidP="00022D09">
      <w:pPr>
        <w:pStyle w:val="a5"/>
        <w:widowControl w:val="0"/>
        <w:spacing w:before="0" w:beforeAutospacing="0" w:after="0" w:afterAutospacing="0"/>
        <w:ind w:firstLine="567"/>
        <w:jc w:val="both"/>
        <w:rPr>
          <w:sz w:val="28"/>
          <w:szCs w:val="28"/>
        </w:rPr>
      </w:pPr>
      <w:r w:rsidRPr="00170161">
        <w:rPr>
          <w:sz w:val="28"/>
          <w:szCs w:val="28"/>
        </w:rPr>
        <w:t>Различий в обоснованности исследований в зависимости от способа оплаты исследований (ГОБМП/ОСМС или хозрасчет) выявлено не было (</w:t>
      </w:r>
      <w:proofErr w:type="gramStart"/>
      <w:r w:rsidRPr="00170161">
        <w:rPr>
          <w:sz w:val="28"/>
          <w:szCs w:val="28"/>
        </w:rPr>
        <w:t>p &gt;</w:t>
      </w:r>
      <w:proofErr w:type="gramEnd"/>
      <w:r w:rsidRPr="00170161">
        <w:rPr>
          <w:sz w:val="28"/>
          <w:szCs w:val="28"/>
        </w:rPr>
        <w:t xml:space="preserve"> 0,05).</w:t>
      </w:r>
    </w:p>
    <w:p w14:paraId="7B5327F7" w14:textId="77777777" w:rsidR="00022D09" w:rsidRPr="00170161" w:rsidRDefault="00022D09" w:rsidP="00022D09">
      <w:pPr>
        <w:pStyle w:val="a5"/>
        <w:widowControl w:val="0"/>
        <w:spacing w:before="0" w:beforeAutospacing="0" w:after="0" w:afterAutospacing="0"/>
        <w:ind w:firstLine="567"/>
        <w:jc w:val="both"/>
        <w:rPr>
          <w:sz w:val="28"/>
          <w:szCs w:val="28"/>
        </w:rPr>
      </w:pPr>
    </w:p>
    <w:p w14:paraId="387B170C" w14:textId="77777777" w:rsidR="00022D09" w:rsidRPr="00170161" w:rsidRDefault="00022D09" w:rsidP="0095509C">
      <w:pPr>
        <w:pStyle w:val="a5"/>
        <w:widowControl w:val="0"/>
        <w:spacing w:before="0" w:beforeAutospacing="0" w:after="0" w:afterAutospacing="0"/>
        <w:ind w:firstLine="142"/>
        <w:jc w:val="both"/>
        <w:rPr>
          <w:sz w:val="28"/>
          <w:szCs w:val="28"/>
        </w:rPr>
      </w:pPr>
      <w:r w:rsidRPr="00170161">
        <w:rPr>
          <w:noProof/>
          <w:sz w:val="28"/>
          <w:szCs w:val="28"/>
          <w:lang w:val="en-US" w:eastAsia="en-US"/>
        </w:rPr>
        <w:drawing>
          <wp:inline distT="0" distB="0" distL="0" distR="0" wp14:anchorId="41B99A90" wp14:editId="1D6A9B98">
            <wp:extent cx="1905000" cy="2142490"/>
            <wp:effectExtent l="0" t="0" r="38100" b="1016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170161">
        <w:rPr>
          <w:noProof/>
          <w:sz w:val="28"/>
          <w:szCs w:val="28"/>
          <w:lang w:val="en-US" w:eastAsia="en-US"/>
        </w:rPr>
        <w:drawing>
          <wp:inline distT="0" distB="0" distL="0" distR="0" wp14:anchorId="1971740F" wp14:editId="10B56375">
            <wp:extent cx="1933575" cy="2150745"/>
            <wp:effectExtent l="19050" t="0" r="9525" b="190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170161">
        <w:rPr>
          <w:noProof/>
          <w:sz w:val="28"/>
          <w:szCs w:val="28"/>
          <w:lang w:val="en-US" w:eastAsia="en-US"/>
        </w:rPr>
        <w:drawing>
          <wp:inline distT="0" distB="0" distL="0" distR="0" wp14:anchorId="72FCD457" wp14:editId="7702B763">
            <wp:extent cx="1814732" cy="2145763"/>
            <wp:effectExtent l="19050" t="0" r="14605" b="698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5300C5C" w14:textId="77777777" w:rsidR="00022D09" w:rsidRDefault="00022D09" w:rsidP="00022D09">
      <w:pPr>
        <w:pStyle w:val="a5"/>
        <w:widowControl w:val="0"/>
        <w:spacing w:before="0" w:beforeAutospacing="0" w:after="0" w:afterAutospacing="0"/>
        <w:ind w:firstLine="567"/>
        <w:jc w:val="both"/>
        <w:rPr>
          <w:sz w:val="28"/>
          <w:szCs w:val="28"/>
        </w:rPr>
      </w:pPr>
    </w:p>
    <w:p w14:paraId="0D9231AD" w14:textId="3A9C9C44" w:rsidR="0095509C" w:rsidRDefault="0095509C" w:rsidP="0095509C">
      <w:pPr>
        <w:pStyle w:val="a5"/>
        <w:widowControl w:val="0"/>
        <w:spacing w:before="0" w:beforeAutospacing="0" w:after="0" w:afterAutospacing="0"/>
        <w:jc w:val="center"/>
        <w:rPr>
          <w:sz w:val="28"/>
          <w:szCs w:val="28"/>
        </w:rPr>
      </w:pPr>
      <w:r>
        <w:rPr>
          <w:sz w:val="28"/>
          <w:szCs w:val="28"/>
        </w:rPr>
        <w:t xml:space="preserve">Рисунок </w:t>
      </w:r>
      <w:r w:rsidR="00D61717">
        <w:rPr>
          <w:sz w:val="28"/>
          <w:szCs w:val="28"/>
        </w:rPr>
        <w:t>6</w:t>
      </w:r>
      <w:r>
        <w:rPr>
          <w:sz w:val="28"/>
          <w:szCs w:val="28"/>
        </w:rPr>
        <w:t xml:space="preserve"> -</w:t>
      </w:r>
      <w:r w:rsidRPr="00170161">
        <w:rPr>
          <w:sz w:val="28"/>
          <w:szCs w:val="28"/>
        </w:rPr>
        <w:t xml:space="preserve"> Показатели проведенного </w:t>
      </w:r>
      <w:r w:rsidRPr="0095509C">
        <w:rPr>
          <w:sz w:val="28"/>
          <w:szCs w:val="28"/>
        </w:rPr>
        <w:t xml:space="preserve">исследования </w:t>
      </w:r>
    </w:p>
    <w:p w14:paraId="375E12BA" w14:textId="0175045D" w:rsidR="0095509C" w:rsidRDefault="0095509C" w:rsidP="0095509C">
      <w:pPr>
        <w:pStyle w:val="a5"/>
        <w:widowControl w:val="0"/>
        <w:spacing w:before="0" w:beforeAutospacing="0" w:after="0" w:afterAutospacing="0"/>
        <w:jc w:val="center"/>
        <w:rPr>
          <w:sz w:val="28"/>
          <w:szCs w:val="28"/>
          <w:lang w:val="kk-KZ"/>
        </w:rPr>
      </w:pPr>
      <w:r w:rsidRPr="0095509C">
        <w:rPr>
          <w:sz w:val="28"/>
          <w:szCs w:val="28"/>
          <w:lang w:val="kk-KZ"/>
        </w:rPr>
        <w:t>по виду оплаты</w:t>
      </w:r>
    </w:p>
    <w:p w14:paraId="01350E46" w14:textId="77777777" w:rsidR="008B0011" w:rsidRPr="00170161" w:rsidRDefault="008B0011" w:rsidP="0095509C">
      <w:pPr>
        <w:pStyle w:val="a5"/>
        <w:widowControl w:val="0"/>
        <w:spacing w:before="0" w:beforeAutospacing="0" w:after="0" w:afterAutospacing="0"/>
        <w:jc w:val="center"/>
        <w:rPr>
          <w:b/>
          <w:bCs/>
          <w:sz w:val="28"/>
          <w:szCs w:val="28"/>
          <w:lang w:val="kk-KZ"/>
        </w:rPr>
      </w:pPr>
    </w:p>
    <w:p w14:paraId="13968572" w14:textId="24690617" w:rsidR="003D4732" w:rsidRPr="003D4732" w:rsidRDefault="003D4732" w:rsidP="003D4732">
      <w:pPr>
        <w:pStyle w:val="a5"/>
        <w:widowControl w:val="0"/>
        <w:spacing w:before="0" w:beforeAutospacing="0" w:after="0" w:afterAutospacing="0"/>
        <w:ind w:firstLine="567"/>
        <w:jc w:val="both"/>
        <w:rPr>
          <w:sz w:val="28"/>
          <w:szCs w:val="28"/>
        </w:rPr>
      </w:pPr>
      <w:r w:rsidRPr="003D4732">
        <w:rPr>
          <w:sz w:val="28"/>
          <w:szCs w:val="28"/>
        </w:rPr>
        <w:t xml:space="preserve">На рисунке выше представлено распределение проведенных исследований по типу финансирования (бюджетное и хозрасчетное) в зависимости от </w:t>
      </w:r>
      <w:r w:rsidRPr="003D4732">
        <w:rPr>
          <w:bCs/>
          <w:sz w:val="28"/>
          <w:szCs w:val="28"/>
        </w:rPr>
        <w:t>соответствия назначений установленным критериям. Из категории с</w:t>
      </w:r>
      <w:r w:rsidRPr="003D4732">
        <w:rPr>
          <w:sz w:val="28"/>
          <w:szCs w:val="28"/>
        </w:rPr>
        <w:t xml:space="preserve">оответствующих (n=8421): </w:t>
      </w:r>
      <w:r w:rsidRPr="003D4732">
        <w:rPr>
          <w:bCs/>
          <w:sz w:val="28"/>
          <w:szCs w:val="28"/>
        </w:rPr>
        <w:t>72% (6063 исследований) выполнены по хозрасчету</w:t>
      </w:r>
      <w:r w:rsidRPr="003D4732">
        <w:rPr>
          <w:sz w:val="28"/>
          <w:szCs w:val="28"/>
        </w:rPr>
        <w:t xml:space="preserve"> и </w:t>
      </w:r>
      <w:r w:rsidRPr="003D4732">
        <w:rPr>
          <w:bCs/>
          <w:sz w:val="28"/>
          <w:szCs w:val="28"/>
        </w:rPr>
        <w:t>28% (2358 исследований) проведены по бюджету</w:t>
      </w:r>
      <w:r w:rsidRPr="003D4732">
        <w:rPr>
          <w:sz w:val="28"/>
          <w:szCs w:val="28"/>
        </w:rPr>
        <w:t xml:space="preserve">. Это говорит о том, что большая часть обоснованных исследований выполнялась на платной основе.  Из не соответствующих (n=1304): </w:t>
      </w:r>
      <w:r w:rsidRPr="003D4732">
        <w:rPr>
          <w:bCs/>
          <w:sz w:val="28"/>
          <w:szCs w:val="28"/>
        </w:rPr>
        <w:t>87% (1134 исследований) – хозрасчет</w:t>
      </w:r>
      <w:r w:rsidRPr="003D4732">
        <w:rPr>
          <w:sz w:val="28"/>
          <w:szCs w:val="28"/>
        </w:rPr>
        <w:t xml:space="preserve"> и </w:t>
      </w:r>
      <w:r w:rsidRPr="003D4732">
        <w:rPr>
          <w:bCs/>
          <w:sz w:val="28"/>
          <w:szCs w:val="28"/>
        </w:rPr>
        <w:t>13% (170 исследований) – бюджет</w:t>
      </w:r>
      <w:r w:rsidRPr="003D4732">
        <w:rPr>
          <w:sz w:val="28"/>
          <w:szCs w:val="28"/>
        </w:rPr>
        <w:t xml:space="preserve">. Доля </w:t>
      </w:r>
      <w:r w:rsidRPr="003D4732">
        <w:rPr>
          <w:bCs/>
          <w:sz w:val="28"/>
          <w:szCs w:val="28"/>
        </w:rPr>
        <w:t>необоснованных</w:t>
      </w:r>
      <w:r w:rsidRPr="003D4732">
        <w:rPr>
          <w:sz w:val="28"/>
          <w:szCs w:val="28"/>
        </w:rPr>
        <w:t xml:space="preserve"> исследований выше в платном секторе, что может свидетельствовать о более свободных назначениях без строгих клинических показаний. В категории </w:t>
      </w:r>
      <w:proofErr w:type="gramStart"/>
      <w:r w:rsidRPr="003D4732">
        <w:rPr>
          <w:sz w:val="28"/>
          <w:szCs w:val="28"/>
        </w:rPr>
        <w:t>Неизвестно</w:t>
      </w:r>
      <w:proofErr w:type="gramEnd"/>
      <w:r w:rsidRPr="003D4732">
        <w:rPr>
          <w:sz w:val="28"/>
          <w:szCs w:val="28"/>
        </w:rPr>
        <w:t xml:space="preserve"> (n=311): </w:t>
      </w:r>
      <w:r w:rsidRPr="008F264C">
        <w:rPr>
          <w:sz w:val="28"/>
          <w:szCs w:val="28"/>
        </w:rPr>
        <w:t>88% (274 исследований) – хозрасчет</w:t>
      </w:r>
      <w:r w:rsidRPr="003D4732">
        <w:rPr>
          <w:sz w:val="28"/>
          <w:szCs w:val="28"/>
        </w:rPr>
        <w:t xml:space="preserve"> и </w:t>
      </w:r>
      <w:r w:rsidRPr="008F264C">
        <w:rPr>
          <w:sz w:val="28"/>
          <w:szCs w:val="28"/>
        </w:rPr>
        <w:t>12% (37 исследований) – бюджет</w:t>
      </w:r>
      <w:r w:rsidRPr="003D4732">
        <w:rPr>
          <w:sz w:val="28"/>
          <w:szCs w:val="28"/>
        </w:rPr>
        <w:t xml:space="preserve">. В данной категории распределение схоже с </w:t>
      </w:r>
      <w:proofErr w:type="gramStart"/>
      <w:r w:rsidRPr="003D4732">
        <w:rPr>
          <w:sz w:val="28"/>
          <w:szCs w:val="28"/>
        </w:rPr>
        <w:t>категорией  -</w:t>
      </w:r>
      <w:proofErr w:type="gramEnd"/>
      <w:r w:rsidRPr="003D4732">
        <w:rPr>
          <w:sz w:val="28"/>
          <w:szCs w:val="28"/>
        </w:rPr>
        <w:t xml:space="preserve"> не соответствующих.</w:t>
      </w:r>
    </w:p>
    <w:p w14:paraId="112AF0A1" w14:textId="77777777" w:rsidR="0095509C" w:rsidRPr="003D4732" w:rsidRDefault="0095509C" w:rsidP="00022D09">
      <w:pPr>
        <w:pStyle w:val="a5"/>
        <w:widowControl w:val="0"/>
        <w:spacing w:before="0" w:beforeAutospacing="0" w:after="0" w:afterAutospacing="0"/>
        <w:ind w:firstLine="567"/>
        <w:jc w:val="both"/>
        <w:rPr>
          <w:sz w:val="28"/>
          <w:szCs w:val="28"/>
        </w:rPr>
      </w:pPr>
    </w:p>
    <w:p w14:paraId="54A44B17" w14:textId="77777777" w:rsidR="008F264C" w:rsidRPr="000E0156" w:rsidRDefault="008F264C" w:rsidP="008F264C">
      <w:pPr>
        <w:pStyle w:val="a5"/>
        <w:widowControl w:val="0"/>
        <w:spacing w:before="0" w:beforeAutospacing="0" w:after="0" w:afterAutospacing="0"/>
        <w:ind w:firstLine="567"/>
        <w:jc w:val="both"/>
        <w:rPr>
          <w:bCs/>
          <w:sz w:val="28"/>
          <w:szCs w:val="28"/>
        </w:rPr>
      </w:pPr>
      <w:r w:rsidRPr="000E0156">
        <w:rPr>
          <w:bCs/>
          <w:sz w:val="28"/>
          <w:szCs w:val="28"/>
        </w:rPr>
        <w:t xml:space="preserve">3.1.1 Анализ показателей лучевой нагрузки при выполнении КТ-исследований </w:t>
      </w:r>
    </w:p>
    <w:p w14:paraId="17A4CF42" w14:textId="0BCFCB5B" w:rsidR="009366E6" w:rsidRDefault="008F264C" w:rsidP="009366E6">
      <w:pPr>
        <w:pStyle w:val="a5"/>
        <w:widowControl w:val="0"/>
        <w:spacing w:before="0" w:beforeAutospacing="0" w:after="0" w:afterAutospacing="0"/>
        <w:ind w:firstLine="567"/>
        <w:jc w:val="both"/>
        <w:rPr>
          <w:sz w:val="28"/>
          <w:szCs w:val="28"/>
        </w:rPr>
      </w:pPr>
      <w:r w:rsidRPr="008F264C">
        <w:rPr>
          <w:sz w:val="28"/>
          <w:szCs w:val="28"/>
        </w:rPr>
        <w:t>В рамках настоящего исследования был проведён углублённый анализ дозовой нагрузки пациентов при выполнении КТ-исследований, а также факторов, влияющих на обоснованность направлений на высокотехнологичные методы лучевой диагностики. Полученные результаты продемонстрировали наличие статистически значимых различий в уровнях лучевой нагрузки в зависимости от возраста, пола, области исследования и нозологической принадлежности, что указывает на неоднородность диагностической практики и отсутствие единых подходов к оптимизации доз.</w:t>
      </w:r>
    </w:p>
    <w:p w14:paraId="166EB4F1" w14:textId="77777777" w:rsidR="009366E6" w:rsidRPr="000E0156" w:rsidRDefault="009366E6" w:rsidP="009366E6">
      <w:pPr>
        <w:pStyle w:val="a5"/>
        <w:widowControl w:val="0"/>
        <w:spacing w:before="0" w:beforeAutospacing="0" w:after="0" w:afterAutospacing="0"/>
        <w:ind w:firstLine="567"/>
        <w:jc w:val="both"/>
        <w:rPr>
          <w:bCs/>
          <w:sz w:val="28"/>
          <w:szCs w:val="28"/>
        </w:rPr>
      </w:pPr>
      <w:r w:rsidRPr="000E0156">
        <w:rPr>
          <w:bCs/>
          <w:sz w:val="28"/>
          <w:szCs w:val="28"/>
        </w:rPr>
        <w:t>Возрастные и гендерные особенности годовой лучевой нагрузки</w:t>
      </w:r>
    </w:p>
    <w:p w14:paraId="30204237" w14:textId="3F4EF9BB" w:rsidR="009366E6" w:rsidRPr="009366E6" w:rsidRDefault="009366E6" w:rsidP="009366E6">
      <w:pPr>
        <w:pStyle w:val="a5"/>
        <w:widowControl w:val="0"/>
        <w:spacing w:before="0" w:beforeAutospacing="0" w:after="0" w:afterAutospacing="0"/>
        <w:ind w:firstLine="567"/>
        <w:jc w:val="both"/>
        <w:rPr>
          <w:sz w:val="28"/>
          <w:szCs w:val="28"/>
        </w:rPr>
      </w:pPr>
      <w:r w:rsidRPr="009366E6">
        <w:rPr>
          <w:sz w:val="28"/>
          <w:szCs w:val="28"/>
        </w:rPr>
        <w:t xml:space="preserve">Анализ годовой эффективной дозы облучения пациентов выявил статистически значимые различия в зависимости от возрастной группы (критерий Краскела–Уоллиса, p = 0,006) </w:t>
      </w:r>
      <w:r w:rsidR="00DC1CB1">
        <w:rPr>
          <w:sz w:val="28"/>
          <w:szCs w:val="28"/>
        </w:rPr>
        <w:t>– результаты отражены в таблице 9.</w:t>
      </w:r>
    </w:p>
    <w:p w14:paraId="69E62720" w14:textId="1926898E" w:rsidR="009366E6" w:rsidRPr="009366E6" w:rsidRDefault="009366E6" w:rsidP="009366E6">
      <w:pPr>
        <w:pStyle w:val="a5"/>
        <w:widowControl w:val="0"/>
        <w:spacing w:before="0" w:beforeAutospacing="0" w:after="0" w:afterAutospacing="0"/>
        <w:ind w:firstLine="567"/>
        <w:jc w:val="both"/>
        <w:rPr>
          <w:sz w:val="28"/>
          <w:szCs w:val="28"/>
        </w:rPr>
      </w:pPr>
    </w:p>
    <w:p w14:paraId="3D77E06D" w14:textId="77777777" w:rsidR="009366E6" w:rsidRPr="009366E6" w:rsidRDefault="009366E6" w:rsidP="009366E6">
      <w:pPr>
        <w:pStyle w:val="a5"/>
        <w:widowControl w:val="0"/>
        <w:spacing w:before="0" w:beforeAutospacing="0" w:after="0" w:afterAutospacing="0"/>
        <w:ind w:firstLine="567"/>
        <w:jc w:val="both"/>
        <w:rPr>
          <w:sz w:val="28"/>
          <w:szCs w:val="28"/>
        </w:rPr>
      </w:pPr>
      <w:r w:rsidRPr="009366E6">
        <w:rPr>
          <w:sz w:val="28"/>
          <w:szCs w:val="28"/>
        </w:rPr>
        <w:t xml:space="preserve">Медианные значения годовой дозы варьировали от </w:t>
      </w:r>
      <w:r w:rsidRPr="009366E6">
        <w:rPr>
          <w:bCs/>
          <w:sz w:val="28"/>
          <w:szCs w:val="28"/>
        </w:rPr>
        <w:t>22,38 мЗв</w:t>
      </w:r>
      <w:r w:rsidRPr="009366E6">
        <w:rPr>
          <w:sz w:val="28"/>
          <w:szCs w:val="28"/>
        </w:rPr>
        <w:t xml:space="preserve"> у пациентов в </w:t>
      </w:r>
      <w:r w:rsidRPr="009366E6">
        <w:rPr>
          <w:sz w:val="28"/>
          <w:szCs w:val="28"/>
        </w:rPr>
        <w:lastRenderedPageBreak/>
        <w:t xml:space="preserve">возрасте 30–40 лет (Q1–Q3: 14,88–30,43) до </w:t>
      </w:r>
      <w:r w:rsidRPr="009366E6">
        <w:rPr>
          <w:bCs/>
          <w:sz w:val="28"/>
          <w:szCs w:val="28"/>
        </w:rPr>
        <w:t>29,69 мЗв</w:t>
      </w:r>
      <w:r w:rsidRPr="009366E6">
        <w:rPr>
          <w:sz w:val="28"/>
          <w:szCs w:val="28"/>
        </w:rPr>
        <w:t xml:space="preserve"> в возрастной группе 40–50 лет (Q1–Q3: 20,34–39,68). У лиц младше 18 лет медианная доза составила </w:t>
      </w:r>
      <w:r w:rsidRPr="009366E6">
        <w:rPr>
          <w:bCs/>
          <w:sz w:val="28"/>
          <w:szCs w:val="28"/>
        </w:rPr>
        <w:t>22,76 мЗв</w:t>
      </w:r>
      <w:r w:rsidRPr="009366E6">
        <w:rPr>
          <w:sz w:val="28"/>
          <w:szCs w:val="28"/>
        </w:rPr>
        <w:t xml:space="preserve"> (Q1–Q3: 16,51–24,72), в группе 18–30 лет — </w:t>
      </w:r>
      <w:r w:rsidRPr="009366E6">
        <w:rPr>
          <w:bCs/>
          <w:sz w:val="28"/>
          <w:szCs w:val="28"/>
        </w:rPr>
        <w:t>28,20 мЗв</w:t>
      </w:r>
      <w:r w:rsidRPr="009366E6">
        <w:rPr>
          <w:sz w:val="28"/>
          <w:szCs w:val="28"/>
        </w:rPr>
        <w:t xml:space="preserve"> (Q1–Q3: 9,55–29,19), а у пациентов 50 лет и старше — </w:t>
      </w:r>
      <w:r w:rsidRPr="009366E6">
        <w:rPr>
          <w:bCs/>
          <w:sz w:val="28"/>
          <w:szCs w:val="28"/>
        </w:rPr>
        <w:t>28,57 мЗв</w:t>
      </w:r>
      <w:r w:rsidRPr="009366E6">
        <w:rPr>
          <w:sz w:val="28"/>
          <w:szCs w:val="28"/>
        </w:rPr>
        <w:t xml:space="preserve"> (Q1–Q3: 20,47–37,79).</w:t>
      </w:r>
    </w:p>
    <w:p w14:paraId="3AE97B5B" w14:textId="77777777" w:rsidR="009366E6" w:rsidRPr="009366E6" w:rsidRDefault="009366E6" w:rsidP="009366E6">
      <w:pPr>
        <w:pStyle w:val="a5"/>
        <w:widowControl w:val="0"/>
        <w:spacing w:before="0" w:beforeAutospacing="0" w:after="0" w:afterAutospacing="0"/>
        <w:ind w:firstLine="567"/>
        <w:jc w:val="both"/>
        <w:rPr>
          <w:sz w:val="28"/>
          <w:szCs w:val="28"/>
        </w:rPr>
      </w:pPr>
      <w:r w:rsidRPr="009366E6">
        <w:rPr>
          <w:sz w:val="28"/>
          <w:szCs w:val="28"/>
        </w:rPr>
        <w:t>Полученные данные свидетельствуют о тенденции к увеличению совокупной годовой лучевой нагрузки у пациентов средних и старших возрастных групп, что, вероятно, связано с большей частотой диагностических исследований при хронических и онкологических заболеваниях, а также при динамическом наблюдении.</w:t>
      </w:r>
    </w:p>
    <w:p w14:paraId="2A2E3005" w14:textId="274D01FE" w:rsidR="009366E6" w:rsidRPr="009366E6" w:rsidRDefault="009366E6" w:rsidP="009366E6">
      <w:pPr>
        <w:pStyle w:val="a5"/>
        <w:widowControl w:val="0"/>
        <w:spacing w:before="0" w:beforeAutospacing="0" w:after="0" w:afterAutospacing="0"/>
        <w:ind w:firstLine="567"/>
        <w:jc w:val="both"/>
        <w:rPr>
          <w:sz w:val="28"/>
          <w:szCs w:val="28"/>
        </w:rPr>
      </w:pPr>
      <w:r w:rsidRPr="009366E6">
        <w:rPr>
          <w:sz w:val="28"/>
          <w:szCs w:val="28"/>
        </w:rPr>
        <w:t xml:space="preserve">При анализе гендерных различий также были выявлены статистически значимые различия (критерий Манна–Уитни, </w:t>
      </w:r>
      <w:r w:rsidRPr="0091448A">
        <w:rPr>
          <w:sz w:val="28"/>
          <w:szCs w:val="28"/>
        </w:rPr>
        <w:t>p</w:t>
      </w:r>
      <w:r w:rsidRPr="009366E6">
        <w:rPr>
          <w:sz w:val="28"/>
          <w:szCs w:val="28"/>
        </w:rPr>
        <w:t xml:space="preserve"> = 0,001) </w:t>
      </w:r>
      <w:r w:rsidR="00DC1CB1">
        <w:rPr>
          <w:sz w:val="28"/>
          <w:szCs w:val="28"/>
        </w:rPr>
        <w:t>(таблица 9)</w:t>
      </w:r>
    </w:p>
    <w:p w14:paraId="6757023E" w14:textId="2A7FF56C" w:rsidR="009366E6" w:rsidRPr="0091448A" w:rsidRDefault="009366E6" w:rsidP="0091448A">
      <w:pPr>
        <w:pStyle w:val="a5"/>
        <w:widowControl w:val="0"/>
        <w:spacing w:before="0" w:beforeAutospacing="0" w:after="0" w:afterAutospacing="0"/>
        <w:ind w:firstLine="567"/>
        <w:jc w:val="both"/>
        <w:rPr>
          <w:sz w:val="28"/>
          <w:szCs w:val="28"/>
        </w:rPr>
      </w:pPr>
      <w:r w:rsidRPr="0091448A">
        <w:rPr>
          <w:sz w:val="28"/>
          <w:szCs w:val="28"/>
        </w:rPr>
        <w:t xml:space="preserve"> У женщин медианная годовая доза составила </w:t>
      </w:r>
      <w:r w:rsidRPr="0091448A">
        <w:rPr>
          <w:bCs/>
          <w:sz w:val="28"/>
          <w:szCs w:val="28"/>
        </w:rPr>
        <w:t>28,81 мЗв</w:t>
      </w:r>
      <w:r w:rsidRPr="0091448A">
        <w:rPr>
          <w:sz w:val="28"/>
          <w:szCs w:val="28"/>
        </w:rPr>
        <w:t xml:space="preserve"> (Q1–Q3: 21,69–37,44), что достоверно превышало аналогичный показатель у мужчин — 25,88 мЗв (Q1–Q3: 13,88–29,97). Это может быть обусловлено более высокой частотой обследований у женщин, в том числе в рамках онкологического скрининга и динамического контроля.</w:t>
      </w:r>
    </w:p>
    <w:p w14:paraId="0FFDF4D8" w14:textId="77777777" w:rsidR="009366E6" w:rsidRPr="000E0156" w:rsidRDefault="009366E6" w:rsidP="0091448A">
      <w:pPr>
        <w:pStyle w:val="a5"/>
        <w:widowControl w:val="0"/>
        <w:spacing w:before="0" w:beforeAutospacing="0" w:after="0" w:afterAutospacing="0"/>
        <w:ind w:firstLine="567"/>
        <w:jc w:val="both"/>
        <w:rPr>
          <w:bCs/>
          <w:sz w:val="28"/>
          <w:szCs w:val="28"/>
        </w:rPr>
      </w:pPr>
      <w:r w:rsidRPr="000E0156">
        <w:rPr>
          <w:bCs/>
          <w:sz w:val="28"/>
          <w:szCs w:val="28"/>
        </w:rPr>
        <w:t>Обоснованность направлений на КТ в зависимости от возраста и пола</w:t>
      </w:r>
    </w:p>
    <w:p w14:paraId="1CA6C0A9" w14:textId="77777777" w:rsidR="009366E6" w:rsidRPr="0091448A" w:rsidRDefault="009366E6" w:rsidP="0091448A">
      <w:pPr>
        <w:pStyle w:val="a5"/>
        <w:widowControl w:val="0"/>
        <w:spacing w:before="0" w:beforeAutospacing="0" w:after="0" w:afterAutospacing="0"/>
        <w:ind w:firstLine="567"/>
        <w:jc w:val="both"/>
        <w:rPr>
          <w:sz w:val="28"/>
          <w:szCs w:val="28"/>
        </w:rPr>
      </w:pPr>
      <w:r w:rsidRPr="0091448A">
        <w:rPr>
          <w:sz w:val="28"/>
          <w:szCs w:val="28"/>
        </w:rPr>
        <w:t>Анализ взаимосвязи обоснованности направлений на КТ с возрастом пациентов не выявил статистически значимых различий (</w:t>
      </w:r>
      <w:r w:rsidRPr="0091448A">
        <w:rPr>
          <w:i/>
          <w:iCs/>
          <w:sz w:val="28"/>
          <w:szCs w:val="28"/>
        </w:rPr>
        <w:t>p</w:t>
      </w:r>
      <w:r w:rsidRPr="0091448A">
        <w:rPr>
          <w:sz w:val="28"/>
          <w:szCs w:val="28"/>
        </w:rPr>
        <w:t xml:space="preserve"> = 0,939) </w:t>
      </w:r>
    </w:p>
    <w:p w14:paraId="7BF0383E" w14:textId="4F7FC356" w:rsidR="009366E6" w:rsidRPr="0091448A" w:rsidRDefault="009366E6" w:rsidP="0091448A">
      <w:pPr>
        <w:pStyle w:val="a5"/>
        <w:widowControl w:val="0"/>
        <w:spacing w:before="0" w:beforeAutospacing="0" w:after="0" w:afterAutospacing="0"/>
        <w:ind w:firstLine="567"/>
        <w:jc w:val="both"/>
        <w:rPr>
          <w:sz w:val="28"/>
          <w:szCs w:val="28"/>
        </w:rPr>
      </w:pPr>
      <w:r w:rsidRPr="0091448A">
        <w:rPr>
          <w:sz w:val="28"/>
          <w:szCs w:val="28"/>
        </w:rPr>
        <w:t xml:space="preserve"> Во всех возрастных группах доля обоснованных и необоснованных направлений была сопоставимой. При этом наибольшая абсолютная частота направлений (как обоснованных, так и необоснованных) приходилась на группу пациентов 50 лет и старше, что отражает доминирующую численность данной возрастной категории в общей структуре обследованных.</w:t>
      </w:r>
    </w:p>
    <w:p w14:paraId="32BB851C" w14:textId="5379A986" w:rsidR="009366E6" w:rsidRPr="0091448A" w:rsidRDefault="009366E6" w:rsidP="0091448A">
      <w:pPr>
        <w:pStyle w:val="a5"/>
        <w:widowControl w:val="0"/>
        <w:spacing w:before="0" w:beforeAutospacing="0" w:after="0" w:afterAutospacing="0"/>
        <w:ind w:firstLine="567"/>
        <w:jc w:val="both"/>
        <w:rPr>
          <w:sz w:val="28"/>
          <w:szCs w:val="28"/>
        </w:rPr>
      </w:pPr>
      <w:r w:rsidRPr="0091448A">
        <w:rPr>
          <w:sz w:val="28"/>
          <w:szCs w:val="28"/>
        </w:rPr>
        <w:t>Сравнение по полу также не выявило статистически значимой зависимости обоснованности направлений (</w:t>
      </w:r>
      <w:r w:rsidRPr="0091448A">
        <w:rPr>
          <w:i/>
          <w:iCs/>
          <w:sz w:val="28"/>
          <w:szCs w:val="28"/>
        </w:rPr>
        <w:t>p</w:t>
      </w:r>
      <w:r w:rsidRPr="0091448A">
        <w:rPr>
          <w:sz w:val="28"/>
          <w:szCs w:val="28"/>
        </w:rPr>
        <w:t xml:space="preserve"> = 0,073). Несмотря на более высокую долю необоснованных направлений среди женщин (78,8%) по сравнению с мужчинами (21,2%), выявленные различия не достигли уровня статистической значимости. Это указывает на отсутствие прямого влияния демографических характеристик пациентов на качество принятия клинических решений о направлении на КТ.</w:t>
      </w:r>
    </w:p>
    <w:p w14:paraId="5EEE5D89" w14:textId="77777777" w:rsidR="009366E6" w:rsidRPr="000E0156" w:rsidRDefault="009366E6" w:rsidP="0091448A">
      <w:pPr>
        <w:pStyle w:val="a5"/>
        <w:widowControl w:val="0"/>
        <w:spacing w:before="0" w:beforeAutospacing="0" w:after="0" w:afterAutospacing="0"/>
        <w:ind w:firstLine="567"/>
        <w:jc w:val="both"/>
        <w:rPr>
          <w:bCs/>
          <w:sz w:val="28"/>
          <w:szCs w:val="28"/>
        </w:rPr>
      </w:pPr>
      <w:r w:rsidRPr="000E0156">
        <w:rPr>
          <w:bCs/>
          <w:sz w:val="28"/>
          <w:szCs w:val="28"/>
        </w:rPr>
        <w:t>Обоснованность направлений в зависимости от нозологической принадлежности</w:t>
      </w:r>
    </w:p>
    <w:p w14:paraId="4E0E9614" w14:textId="739EA2A0" w:rsidR="009366E6" w:rsidRPr="0091448A" w:rsidRDefault="009366E6" w:rsidP="0091448A">
      <w:pPr>
        <w:pStyle w:val="a5"/>
        <w:widowControl w:val="0"/>
        <w:spacing w:before="0" w:beforeAutospacing="0" w:after="0" w:afterAutospacing="0"/>
        <w:ind w:firstLine="567"/>
        <w:jc w:val="both"/>
        <w:rPr>
          <w:sz w:val="28"/>
          <w:szCs w:val="28"/>
        </w:rPr>
      </w:pPr>
      <w:r w:rsidRPr="0091448A">
        <w:rPr>
          <w:sz w:val="28"/>
          <w:szCs w:val="28"/>
        </w:rPr>
        <w:t>В отличие от возраста и пола, анализ по нозологически</w:t>
      </w:r>
      <w:r w:rsidR="007950D4">
        <w:rPr>
          <w:sz w:val="28"/>
          <w:szCs w:val="28"/>
        </w:rPr>
        <w:t xml:space="preserve">м группам (классификация по МКБ, </w:t>
      </w:r>
      <w:r w:rsidR="007950D4" w:rsidRPr="007950D4">
        <w:rPr>
          <w:sz w:val="28"/>
          <w:szCs w:val="28"/>
        </w:rPr>
        <w:t>(см. классификацию в разделе 2.6))</w:t>
      </w:r>
      <w:r w:rsidRPr="0091448A">
        <w:rPr>
          <w:sz w:val="28"/>
          <w:szCs w:val="28"/>
        </w:rPr>
        <w:t xml:space="preserve"> выявил </w:t>
      </w:r>
      <w:r w:rsidRPr="0091448A">
        <w:rPr>
          <w:bCs/>
          <w:sz w:val="28"/>
          <w:szCs w:val="28"/>
        </w:rPr>
        <w:t>статистически значимые различия в обоснованности направлений</w:t>
      </w:r>
      <w:r w:rsidRPr="0091448A">
        <w:rPr>
          <w:sz w:val="28"/>
          <w:szCs w:val="28"/>
        </w:rPr>
        <w:t xml:space="preserve"> (</w:t>
      </w:r>
      <w:r w:rsidRPr="0091448A">
        <w:rPr>
          <w:i/>
          <w:iCs/>
          <w:sz w:val="28"/>
          <w:szCs w:val="28"/>
        </w:rPr>
        <w:t>p</w:t>
      </w:r>
      <w:r w:rsidRPr="0091448A">
        <w:rPr>
          <w:sz w:val="28"/>
          <w:szCs w:val="28"/>
        </w:rPr>
        <w:t xml:space="preserve"> </w:t>
      </w:r>
      <w:proofErr w:type="gramStart"/>
      <w:r w:rsidRPr="0091448A">
        <w:rPr>
          <w:sz w:val="28"/>
          <w:szCs w:val="28"/>
        </w:rPr>
        <w:t>&lt; 0,001</w:t>
      </w:r>
      <w:proofErr w:type="gramEnd"/>
      <w:r w:rsidRPr="0091448A">
        <w:rPr>
          <w:sz w:val="28"/>
          <w:szCs w:val="28"/>
        </w:rPr>
        <w:t>)</w:t>
      </w:r>
      <w:r w:rsidR="00DC1CB1">
        <w:rPr>
          <w:sz w:val="28"/>
          <w:szCs w:val="28"/>
        </w:rPr>
        <w:t>.</w:t>
      </w:r>
    </w:p>
    <w:p w14:paraId="20A056BB" w14:textId="3C5240A7" w:rsidR="009366E6" w:rsidRPr="0091448A" w:rsidRDefault="009366E6" w:rsidP="0091448A">
      <w:pPr>
        <w:pStyle w:val="a5"/>
        <w:widowControl w:val="0"/>
        <w:spacing w:before="0" w:beforeAutospacing="0" w:after="0" w:afterAutospacing="0"/>
        <w:ind w:firstLine="567"/>
        <w:jc w:val="both"/>
        <w:rPr>
          <w:sz w:val="28"/>
          <w:szCs w:val="28"/>
        </w:rPr>
      </w:pPr>
      <w:r w:rsidRPr="0091448A">
        <w:rPr>
          <w:sz w:val="28"/>
          <w:szCs w:val="28"/>
        </w:rPr>
        <w:t xml:space="preserve">Наибольшая доля необоснованных направлений была зафиксирована в нозологической группе </w:t>
      </w:r>
      <w:r w:rsidRPr="0091448A">
        <w:rPr>
          <w:bCs/>
          <w:sz w:val="28"/>
          <w:szCs w:val="28"/>
        </w:rPr>
        <w:t>МКБ-7</w:t>
      </w:r>
      <w:r w:rsidRPr="0091448A">
        <w:rPr>
          <w:sz w:val="28"/>
          <w:szCs w:val="28"/>
        </w:rPr>
        <w:t xml:space="preserve">, где они составили </w:t>
      </w:r>
      <w:r w:rsidRPr="0091448A">
        <w:rPr>
          <w:bCs/>
          <w:sz w:val="28"/>
          <w:szCs w:val="28"/>
        </w:rPr>
        <w:t>53,4%</w:t>
      </w:r>
      <w:r w:rsidRPr="0091448A">
        <w:rPr>
          <w:sz w:val="28"/>
          <w:szCs w:val="28"/>
        </w:rPr>
        <w:t xml:space="preserve"> от всех необоснованных назначений. Для данной группы различия с другими нозологиями (МКБ 1, 2, 3, 4, 5, 6, 8, 9) также были статистически значимыми (p </w:t>
      </w:r>
      <w:proofErr w:type="gramStart"/>
      <w:r w:rsidRPr="0091448A">
        <w:rPr>
          <w:sz w:val="28"/>
          <w:szCs w:val="28"/>
        </w:rPr>
        <w:t>&lt; 0</w:t>
      </w:r>
      <w:proofErr w:type="gramEnd"/>
      <w:r w:rsidRPr="0091448A">
        <w:rPr>
          <w:sz w:val="28"/>
          <w:szCs w:val="28"/>
        </w:rPr>
        <w:t>,05)</w:t>
      </w:r>
      <w:r w:rsidR="00DC1CB1">
        <w:rPr>
          <w:sz w:val="28"/>
          <w:szCs w:val="28"/>
        </w:rPr>
        <w:t xml:space="preserve"> – таблица 10</w:t>
      </w:r>
      <w:r w:rsidRPr="0091448A">
        <w:rPr>
          <w:sz w:val="28"/>
          <w:szCs w:val="28"/>
        </w:rPr>
        <w:t>.</w:t>
      </w:r>
    </w:p>
    <w:p w14:paraId="422C1921" w14:textId="77777777" w:rsidR="009366E6" w:rsidRPr="0091448A" w:rsidRDefault="009366E6" w:rsidP="0091448A">
      <w:pPr>
        <w:pStyle w:val="a5"/>
        <w:widowControl w:val="0"/>
        <w:spacing w:before="0" w:beforeAutospacing="0" w:after="0" w:afterAutospacing="0"/>
        <w:ind w:firstLine="567"/>
        <w:jc w:val="both"/>
        <w:rPr>
          <w:sz w:val="28"/>
          <w:szCs w:val="28"/>
        </w:rPr>
      </w:pPr>
      <w:r w:rsidRPr="0091448A">
        <w:rPr>
          <w:sz w:val="28"/>
          <w:szCs w:val="28"/>
        </w:rPr>
        <w:t>В то же время для ряда других нозологических категорий доля обоснованных направлений существенно превышала долю необоснованных, что свидетельствует о более чётком соблюдении клинических показаний при данных заболеваниях.</w:t>
      </w:r>
    </w:p>
    <w:p w14:paraId="177B64C5" w14:textId="07B76281" w:rsidR="000E0156" w:rsidRDefault="009366E6" w:rsidP="00DC1CB1">
      <w:pPr>
        <w:pStyle w:val="a5"/>
        <w:widowControl w:val="0"/>
        <w:spacing w:before="0" w:beforeAutospacing="0" w:after="0" w:afterAutospacing="0"/>
        <w:ind w:firstLine="567"/>
        <w:jc w:val="both"/>
        <w:rPr>
          <w:sz w:val="28"/>
          <w:szCs w:val="28"/>
        </w:rPr>
      </w:pPr>
      <w:r w:rsidRPr="0091448A">
        <w:rPr>
          <w:sz w:val="28"/>
          <w:szCs w:val="28"/>
        </w:rPr>
        <w:lastRenderedPageBreak/>
        <w:t xml:space="preserve">Таким образом, полученные результаты указывают на выраженную </w:t>
      </w:r>
      <w:r w:rsidR="0091448A" w:rsidRPr="0091448A">
        <w:rPr>
          <w:sz w:val="28"/>
          <w:szCs w:val="28"/>
        </w:rPr>
        <w:t>неоднородность клинической практики назначения КТ в зависимости от нозологической принадлежности, что подчёркивает необходимость внедрения стандартизированных алгоритмов обоснования исследований и клинических decision-support инструментов.</w:t>
      </w:r>
    </w:p>
    <w:p w14:paraId="73B00C9E" w14:textId="4B6A5E9B" w:rsidR="000E0156" w:rsidRPr="0091448A" w:rsidRDefault="000E0156" w:rsidP="000E0156">
      <w:pPr>
        <w:pStyle w:val="a5"/>
        <w:widowControl w:val="0"/>
        <w:spacing w:before="0" w:beforeAutospacing="0" w:after="0" w:afterAutospacing="0"/>
        <w:jc w:val="both"/>
        <w:rPr>
          <w:sz w:val="28"/>
          <w:szCs w:val="28"/>
        </w:rPr>
      </w:pPr>
      <w:r>
        <w:rPr>
          <w:sz w:val="28"/>
          <w:szCs w:val="28"/>
        </w:rPr>
        <w:t xml:space="preserve">Таблица 9 - </w:t>
      </w:r>
      <w:r w:rsidR="00DC1CB1" w:rsidRPr="00DC1CB1">
        <w:rPr>
          <w:sz w:val="28"/>
          <w:szCs w:val="28"/>
        </w:rPr>
        <w:t>Сравнительный анализ годовой дозы облучения при КТ по возрасту и полу пациентов</w:t>
      </w:r>
    </w:p>
    <w:tbl>
      <w:tblPr>
        <w:tblStyle w:val="ab"/>
        <w:tblpPr w:leftFromText="180" w:rightFromText="180" w:vertAnchor="page" w:horzAnchor="margin" w:tblpY="3601"/>
        <w:tblW w:w="9634" w:type="dxa"/>
        <w:tblLook w:val="04A0" w:firstRow="1" w:lastRow="0" w:firstColumn="1" w:lastColumn="0" w:noHBand="0" w:noVBand="1"/>
      </w:tblPr>
      <w:tblGrid>
        <w:gridCol w:w="2171"/>
        <w:gridCol w:w="1849"/>
        <w:gridCol w:w="3063"/>
        <w:gridCol w:w="2551"/>
      </w:tblGrid>
      <w:tr w:rsidR="000E0156" w:rsidRPr="00A23097" w14:paraId="752953F0" w14:textId="77777777" w:rsidTr="0065289C">
        <w:tc>
          <w:tcPr>
            <w:tcW w:w="4020" w:type="dxa"/>
            <w:gridSpan w:val="2"/>
          </w:tcPr>
          <w:p w14:paraId="542BF716" w14:textId="77777777" w:rsidR="000E0156" w:rsidRPr="00A23097" w:rsidRDefault="000E0156" w:rsidP="000E0156">
            <w:pPr>
              <w:jc w:val="both"/>
              <w:rPr>
                <w:rFonts w:asciiTheme="majorBidi" w:hAnsiTheme="majorBidi" w:cstheme="majorBidi"/>
                <w:sz w:val="24"/>
                <w:szCs w:val="24"/>
              </w:rPr>
            </w:pPr>
          </w:p>
        </w:tc>
        <w:tc>
          <w:tcPr>
            <w:tcW w:w="3063" w:type="dxa"/>
          </w:tcPr>
          <w:p w14:paraId="35B2E301" w14:textId="77777777" w:rsidR="000E0156" w:rsidRPr="00A23097" w:rsidRDefault="000E0156" w:rsidP="000E0156">
            <w:pPr>
              <w:jc w:val="both"/>
              <w:rPr>
                <w:rFonts w:asciiTheme="majorBidi" w:hAnsiTheme="majorBidi" w:cstheme="majorBidi"/>
                <w:sz w:val="24"/>
                <w:szCs w:val="24"/>
              </w:rPr>
            </w:pPr>
            <w:r w:rsidRPr="00A23097">
              <w:rPr>
                <w:rFonts w:asciiTheme="majorBidi" w:hAnsiTheme="majorBidi" w:cstheme="majorBidi"/>
                <w:sz w:val="24"/>
                <w:szCs w:val="24"/>
              </w:rPr>
              <w:t xml:space="preserve">Годовая доза </w:t>
            </w:r>
            <w:r w:rsidRPr="00A23097">
              <w:rPr>
                <w:rFonts w:asciiTheme="majorBidi" w:hAnsiTheme="majorBidi" w:cstheme="majorBidi"/>
                <w:sz w:val="24"/>
                <w:szCs w:val="24"/>
                <w:lang w:val="en-US"/>
              </w:rPr>
              <w:t>Median</w:t>
            </w:r>
            <w:r w:rsidRPr="00A23097">
              <w:rPr>
                <w:rFonts w:asciiTheme="majorBidi" w:hAnsiTheme="majorBidi" w:cstheme="majorBidi"/>
                <w:sz w:val="24"/>
                <w:szCs w:val="24"/>
              </w:rPr>
              <w:t xml:space="preserve"> (</w:t>
            </w:r>
            <w:r w:rsidRPr="00A23097">
              <w:rPr>
                <w:rFonts w:asciiTheme="majorBidi" w:hAnsiTheme="majorBidi" w:cstheme="majorBidi"/>
                <w:sz w:val="24"/>
                <w:szCs w:val="24"/>
                <w:lang w:val="en-US"/>
              </w:rPr>
              <w:t>Q</w:t>
            </w:r>
            <w:r w:rsidRPr="00A23097">
              <w:rPr>
                <w:rFonts w:asciiTheme="majorBidi" w:hAnsiTheme="majorBidi" w:cstheme="majorBidi"/>
                <w:sz w:val="24"/>
                <w:szCs w:val="24"/>
              </w:rPr>
              <w:t>1-</w:t>
            </w:r>
            <w:r w:rsidRPr="00A23097">
              <w:rPr>
                <w:rFonts w:asciiTheme="majorBidi" w:hAnsiTheme="majorBidi" w:cstheme="majorBidi"/>
                <w:sz w:val="24"/>
                <w:szCs w:val="24"/>
                <w:lang w:val="en-US"/>
              </w:rPr>
              <w:t>Q</w:t>
            </w:r>
            <w:r w:rsidRPr="00A23097">
              <w:rPr>
                <w:rFonts w:asciiTheme="majorBidi" w:hAnsiTheme="majorBidi" w:cstheme="majorBidi"/>
                <w:sz w:val="24"/>
                <w:szCs w:val="24"/>
              </w:rPr>
              <w:t>3)</w:t>
            </w:r>
          </w:p>
        </w:tc>
        <w:tc>
          <w:tcPr>
            <w:tcW w:w="2551" w:type="dxa"/>
          </w:tcPr>
          <w:p w14:paraId="2ABB794D" w14:textId="77777777" w:rsidR="000E0156" w:rsidRPr="00A23097" w:rsidRDefault="000E0156" w:rsidP="000E0156">
            <w:pPr>
              <w:jc w:val="both"/>
              <w:rPr>
                <w:rFonts w:asciiTheme="majorBidi" w:hAnsiTheme="majorBidi" w:cstheme="majorBidi"/>
                <w:sz w:val="24"/>
                <w:szCs w:val="24"/>
              </w:rPr>
            </w:pPr>
            <w:r w:rsidRPr="00A23097">
              <w:rPr>
                <w:rFonts w:asciiTheme="majorBidi" w:hAnsiTheme="majorBidi" w:cstheme="majorBidi"/>
                <w:sz w:val="24"/>
                <w:szCs w:val="24"/>
              </w:rPr>
              <w:t>Значение р</w:t>
            </w:r>
          </w:p>
        </w:tc>
      </w:tr>
      <w:tr w:rsidR="000E0156" w:rsidRPr="00A23097" w14:paraId="009140DB" w14:textId="77777777" w:rsidTr="0065289C">
        <w:tc>
          <w:tcPr>
            <w:tcW w:w="2171" w:type="dxa"/>
            <w:vMerge w:val="restart"/>
          </w:tcPr>
          <w:p w14:paraId="4D861DA4" w14:textId="77777777" w:rsidR="000E0156" w:rsidRPr="00A23097" w:rsidRDefault="000E0156" w:rsidP="000E0156">
            <w:pPr>
              <w:jc w:val="both"/>
              <w:rPr>
                <w:rFonts w:asciiTheme="majorBidi" w:hAnsiTheme="majorBidi" w:cstheme="majorBidi"/>
                <w:sz w:val="24"/>
                <w:szCs w:val="24"/>
              </w:rPr>
            </w:pPr>
            <w:r w:rsidRPr="00A23097">
              <w:rPr>
                <w:rFonts w:asciiTheme="majorBidi" w:hAnsiTheme="majorBidi" w:cstheme="majorBidi"/>
                <w:sz w:val="24"/>
                <w:szCs w:val="24"/>
              </w:rPr>
              <w:t>Возрастная группа</w:t>
            </w:r>
          </w:p>
        </w:tc>
        <w:tc>
          <w:tcPr>
            <w:tcW w:w="1849" w:type="dxa"/>
          </w:tcPr>
          <w:p w14:paraId="2D2BF55F" w14:textId="77777777" w:rsidR="000E0156" w:rsidRPr="00A23097" w:rsidRDefault="000E0156" w:rsidP="000E0156">
            <w:pPr>
              <w:jc w:val="both"/>
              <w:rPr>
                <w:rFonts w:asciiTheme="majorBidi" w:hAnsiTheme="majorBidi" w:cstheme="majorBidi"/>
                <w:sz w:val="24"/>
                <w:szCs w:val="24"/>
              </w:rPr>
            </w:pPr>
            <w:r w:rsidRPr="00A23097">
              <w:rPr>
                <w:rFonts w:asciiTheme="majorBidi" w:hAnsiTheme="majorBidi" w:cstheme="majorBidi"/>
                <w:sz w:val="24"/>
                <w:szCs w:val="24"/>
              </w:rPr>
              <w:t>до 18</w:t>
            </w:r>
          </w:p>
        </w:tc>
        <w:tc>
          <w:tcPr>
            <w:tcW w:w="3063" w:type="dxa"/>
            <w:vAlign w:val="bottom"/>
          </w:tcPr>
          <w:p w14:paraId="0A70FA5B" w14:textId="77777777" w:rsidR="000E0156" w:rsidRPr="00A23097" w:rsidRDefault="000E0156" w:rsidP="000E0156">
            <w:pPr>
              <w:jc w:val="both"/>
              <w:rPr>
                <w:rFonts w:asciiTheme="majorBidi" w:hAnsiTheme="majorBidi" w:cstheme="majorBidi"/>
                <w:color w:val="000000"/>
                <w:sz w:val="24"/>
                <w:szCs w:val="24"/>
              </w:rPr>
            </w:pPr>
            <w:r w:rsidRPr="00A23097">
              <w:rPr>
                <w:rFonts w:asciiTheme="majorBidi" w:hAnsiTheme="majorBidi" w:cstheme="majorBidi"/>
                <w:color w:val="000000"/>
                <w:sz w:val="24"/>
                <w:szCs w:val="24"/>
              </w:rPr>
              <w:t>22,7574 (16,5075 - 24,7209 )</w:t>
            </w:r>
          </w:p>
        </w:tc>
        <w:tc>
          <w:tcPr>
            <w:tcW w:w="2551" w:type="dxa"/>
            <w:vMerge w:val="restart"/>
          </w:tcPr>
          <w:p w14:paraId="2B413B6B" w14:textId="77777777" w:rsidR="000E0156" w:rsidRPr="00A23097" w:rsidRDefault="000E0156" w:rsidP="000E0156">
            <w:pPr>
              <w:jc w:val="both"/>
              <w:rPr>
                <w:rFonts w:asciiTheme="majorBidi" w:hAnsiTheme="majorBidi" w:cstheme="majorBidi"/>
                <w:color w:val="000000"/>
                <w:sz w:val="24"/>
                <w:szCs w:val="24"/>
              </w:rPr>
            </w:pPr>
            <w:r w:rsidRPr="00A23097">
              <w:rPr>
                <w:rFonts w:asciiTheme="majorBidi" w:hAnsiTheme="majorBidi" w:cstheme="majorBidi"/>
                <w:color w:val="000000"/>
                <w:sz w:val="24"/>
                <w:szCs w:val="24"/>
              </w:rPr>
              <w:t>0,006*</w:t>
            </w:r>
          </w:p>
        </w:tc>
      </w:tr>
      <w:tr w:rsidR="000E0156" w:rsidRPr="00A23097" w14:paraId="21CEBDD2" w14:textId="77777777" w:rsidTr="0065289C">
        <w:tc>
          <w:tcPr>
            <w:tcW w:w="2171" w:type="dxa"/>
            <w:vMerge/>
          </w:tcPr>
          <w:p w14:paraId="5F71C1E3" w14:textId="77777777" w:rsidR="000E0156" w:rsidRPr="00A23097" w:rsidRDefault="000E0156" w:rsidP="000E0156">
            <w:pPr>
              <w:jc w:val="both"/>
              <w:rPr>
                <w:rFonts w:asciiTheme="majorBidi" w:hAnsiTheme="majorBidi" w:cstheme="majorBidi"/>
                <w:sz w:val="24"/>
                <w:szCs w:val="24"/>
              </w:rPr>
            </w:pPr>
          </w:p>
        </w:tc>
        <w:tc>
          <w:tcPr>
            <w:tcW w:w="1849" w:type="dxa"/>
          </w:tcPr>
          <w:p w14:paraId="2A280160" w14:textId="77777777" w:rsidR="000E0156" w:rsidRPr="00A23097" w:rsidRDefault="000E0156" w:rsidP="000E0156">
            <w:pPr>
              <w:jc w:val="both"/>
              <w:rPr>
                <w:rFonts w:asciiTheme="majorBidi" w:hAnsiTheme="majorBidi" w:cstheme="majorBidi"/>
                <w:sz w:val="24"/>
                <w:szCs w:val="24"/>
              </w:rPr>
            </w:pPr>
            <w:r w:rsidRPr="00A23097">
              <w:rPr>
                <w:rFonts w:asciiTheme="majorBidi" w:hAnsiTheme="majorBidi" w:cstheme="majorBidi"/>
                <w:sz w:val="24"/>
                <w:szCs w:val="24"/>
              </w:rPr>
              <w:t>18-30</w:t>
            </w:r>
          </w:p>
        </w:tc>
        <w:tc>
          <w:tcPr>
            <w:tcW w:w="3063" w:type="dxa"/>
            <w:vAlign w:val="bottom"/>
          </w:tcPr>
          <w:p w14:paraId="5BC991FF" w14:textId="77777777" w:rsidR="000E0156" w:rsidRPr="00A23097" w:rsidRDefault="000E0156" w:rsidP="000E0156">
            <w:pPr>
              <w:jc w:val="both"/>
              <w:rPr>
                <w:rFonts w:asciiTheme="majorBidi" w:hAnsiTheme="majorBidi" w:cstheme="majorBidi"/>
                <w:color w:val="000000"/>
                <w:sz w:val="24"/>
                <w:szCs w:val="24"/>
              </w:rPr>
            </w:pPr>
            <w:r w:rsidRPr="00A23097">
              <w:rPr>
                <w:rFonts w:asciiTheme="majorBidi" w:hAnsiTheme="majorBidi" w:cstheme="majorBidi"/>
                <w:color w:val="000000"/>
                <w:sz w:val="24"/>
                <w:szCs w:val="24"/>
              </w:rPr>
              <w:t>28,2024 (9,5451 - 29,19135 )</w:t>
            </w:r>
          </w:p>
        </w:tc>
        <w:tc>
          <w:tcPr>
            <w:tcW w:w="2551" w:type="dxa"/>
            <w:vMerge/>
          </w:tcPr>
          <w:p w14:paraId="5EF2C079" w14:textId="77777777" w:rsidR="000E0156" w:rsidRPr="00A23097" w:rsidRDefault="000E0156" w:rsidP="000E0156">
            <w:pPr>
              <w:jc w:val="both"/>
              <w:rPr>
                <w:rFonts w:asciiTheme="majorBidi" w:hAnsiTheme="majorBidi" w:cstheme="majorBidi"/>
                <w:color w:val="000000"/>
                <w:sz w:val="24"/>
                <w:szCs w:val="24"/>
              </w:rPr>
            </w:pPr>
          </w:p>
        </w:tc>
      </w:tr>
      <w:tr w:rsidR="000E0156" w:rsidRPr="00A23097" w14:paraId="0F1AAF57" w14:textId="77777777" w:rsidTr="0065289C">
        <w:tc>
          <w:tcPr>
            <w:tcW w:w="2171" w:type="dxa"/>
            <w:vMerge/>
          </w:tcPr>
          <w:p w14:paraId="1354EF4B" w14:textId="77777777" w:rsidR="000E0156" w:rsidRPr="00A23097" w:rsidRDefault="000E0156" w:rsidP="000E0156">
            <w:pPr>
              <w:jc w:val="both"/>
              <w:rPr>
                <w:rFonts w:asciiTheme="majorBidi" w:hAnsiTheme="majorBidi" w:cstheme="majorBidi"/>
                <w:sz w:val="24"/>
                <w:szCs w:val="24"/>
              </w:rPr>
            </w:pPr>
          </w:p>
        </w:tc>
        <w:tc>
          <w:tcPr>
            <w:tcW w:w="1849" w:type="dxa"/>
          </w:tcPr>
          <w:p w14:paraId="3C6CC718" w14:textId="77777777" w:rsidR="000E0156" w:rsidRPr="00A23097" w:rsidRDefault="000E0156" w:rsidP="000E0156">
            <w:pPr>
              <w:jc w:val="both"/>
              <w:rPr>
                <w:rFonts w:asciiTheme="majorBidi" w:hAnsiTheme="majorBidi" w:cstheme="majorBidi"/>
                <w:sz w:val="24"/>
                <w:szCs w:val="24"/>
              </w:rPr>
            </w:pPr>
            <w:r w:rsidRPr="00A23097">
              <w:rPr>
                <w:rFonts w:asciiTheme="majorBidi" w:hAnsiTheme="majorBidi" w:cstheme="majorBidi"/>
                <w:sz w:val="24"/>
                <w:szCs w:val="24"/>
              </w:rPr>
              <w:t>30-40</w:t>
            </w:r>
          </w:p>
        </w:tc>
        <w:tc>
          <w:tcPr>
            <w:tcW w:w="3063" w:type="dxa"/>
            <w:vAlign w:val="bottom"/>
          </w:tcPr>
          <w:p w14:paraId="341EBC0F" w14:textId="77777777" w:rsidR="000E0156" w:rsidRPr="00A23097" w:rsidRDefault="000E0156" w:rsidP="000E0156">
            <w:pPr>
              <w:jc w:val="both"/>
              <w:rPr>
                <w:rFonts w:asciiTheme="majorBidi" w:hAnsiTheme="majorBidi" w:cstheme="majorBidi"/>
                <w:color w:val="000000"/>
                <w:sz w:val="24"/>
                <w:szCs w:val="24"/>
              </w:rPr>
            </w:pPr>
            <w:r w:rsidRPr="00A23097">
              <w:rPr>
                <w:rFonts w:asciiTheme="majorBidi" w:hAnsiTheme="majorBidi" w:cstheme="majorBidi"/>
                <w:color w:val="000000"/>
                <w:sz w:val="24"/>
                <w:szCs w:val="24"/>
              </w:rPr>
              <w:t>22,3782 (14,87505 - 30,42975 )</w:t>
            </w:r>
          </w:p>
        </w:tc>
        <w:tc>
          <w:tcPr>
            <w:tcW w:w="2551" w:type="dxa"/>
            <w:vMerge/>
          </w:tcPr>
          <w:p w14:paraId="1A216B36" w14:textId="77777777" w:rsidR="000E0156" w:rsidRPr="00A23097" w:rsidRDefault="000E0156" w:rsidP="000E0156">
            <w:pPr>
              <w:jc w:val="both"/>
              <w:rPr>
                <w:rFonts w:asciiTheme="majorBidi" w:hAnsiTheme="majorBidi" w:cstheme="majorBidi"/>
                <w:color w:val="000000"/>
                <w:sz w:val="24"/>
                <w:szCs w:val="24"/>
              </w:rPr>
            </w:pPr>
          </w:p>
        </w:tc>
      </w:tr>
      <w:tr w:rsidR="000E0156" w:rsidRPr="00A23097" w14:paraId="6E3B58AC" w14:textId="77777777" w:rsidTr="0065289C">
        <w:tc>
          <w:tcPr>
            <w:tcW w:w="2171" w:type="dxa"/>
            <w:vMerge/>
          </w:tcPr>
          <w:p w14:paraId="0DC56357" w14:textId="77777777" w:rsidR="000E0156" w:rsidRPr="00A23097" w:rsidRDefault="000E0156" w:rsidP="000E0156">
            <w:pPr>
              <w:jc w:val="both"/>
              <w:rPr>
                <w:rFonts w:asciiTheme="majorBidi" w:hAnsiTheme="majorBidi" w:cstheme="majorBidi"/>
                <w:sz w:val="24"/>
                <w:szCs w:val="24"/>
              </w:rPr>
            </w:pPr>
          </w:p>
        </w:tc>
        <w:tc>
          <w:tcPr>
            <w:tcW w:w="1849" w:type="dxa"/>
          </w:tcPr>
          <w:p w14:paraId="6880C610" w14:textId="77777777" w:rsidR="000E0156" w:rsidRPr="00A23097" w:rsidRDefault="000E0156" w:rsidP="000E0156">
            <w:pPr>
              <w:jc w:val="both"/>
              <w:rPr>
                <w:rFonts w:asciiTheme="majorBidi" w:hAnsiTheme="majorBidi" w:cstheme="majorBidi"/>
                <w:sz w:val="24"/>
                <w:szCs w:val="24"/>
              </w:rPr>
            </w:pPr>
            <w:r w:rsidRPr="00A23097">
              <w:rPr>
                <w:rFonts w:asciiTheme="majorBidi" w:hAnsiTheme="majorBidi" w:cstheme="majorBidi"/>
                <w:sz w:val="24"/>
                <w:szCs w:val="24"/>
              </w:rPr>
              <w:t>40-50</w:t>
            </w:r>
          </w:p>
        </w:tc>
        <w:tc>
          <w:tcPr>
            <w:tcW w:w="3063" w:type="dxa"/>
            <w:vAlign w:val="bottom"/>
          </w:tcPr>
          <w:p w14:paraId="2F3B3C44" w14:textId="77777777" w:rsidR="000E0156" w:rsidRPr="00A23097" w:rsidRDefault="000E0156" w:rsidP="000E0156">
            <w:pPr>
              <w:jc w:val="both"/>
              <w:rPr>
                <w:rFonts w:asciiTheme="majorBidi" w:hAnsiTheme="majorBidi" w:cstheme="majorBidi"/>
                <w:color w:val="000000"/>
                <w:sz w:val="24"/>
                <w:szCs w:val="24"/>
              </w:rPr>
            </w:pPr>
            <w:r w:rsidRPr="00A23097">
              <w:rPr>
                <w:rFonts w:asciiTheme="majorBidi" w:hAnsiTheme="majorBidi" w:cstheme="majorBidi"/>
                <w:color w:val="000000"/>
                <w:sz w:val="24"/>
                <w:szCs w:val="24"/>
              </w:rPr>
              <w:t>29,6889 (20,344575 - 39,67635 )</w:t>
            </w:r>
          </w:p>
        </w:tc>
        <w:tc>
          <w:tcPr>
            <w:tcW w:w="2551" w:type="dxa"/>
            <w:vMerge/>
          </w:tcPr>
          <w:p w14:paraId="0E83B820" w14:textId="77777777" w:rsidR="000E0156" w:rsidRPr="00A23097" w:rsidRDefault="000E0156" w:rsidP="000E0156">
            <w:pPr>
              <w:jc w:val="both"/>
              <w:rPr>
                <w:rFonts w:asciiTheme="majorBidi" w:hAnsiTheme="majorBidi" w:cstheme="majorBidi"/>
                <w:color w:val="000000"/>
                <w:sz w:val="24"/>
                <w:szCs w:val="24"/>
              </w:rPr>
            </w:pPr>
          </w:p>
        </w:tc>
      </w:tr>
      <w:tr w:rsidR="000E0156" w:rsidRPr="00A23097" w14:paraId="2DE4E734" w14:textId="77777777" w:rsidTr="0065289C">
        <w:tc>
          <w:tcPr>
            <w:tcW w:w="2171" w:type="dxa"/>
            <w:vMerge/>
          </w:tcPr>
          <w:p w14:paraId="75C5AF66" w14:textId="77777777" w:rsidR="000E0156" w:rsidRPr="00A23097" w:rsidRDefault="000E0156" w:rsidP="000E0156">
            <w:pPr>
              <w:jc w:val="both"/>
              <w:rPr>
                <w:rFonts w:asciiTheme="majorBidi" w:hAnsiTheme="majorBidi" w:cstheme="majorBidi"/>
                <w:sz w:val="24"/>
                <w:szCs w:val="24"/>
              </w:rPr>
            </w:pPr>
          </w:p>
        </w:tc>
        <w:tc>
          <w:tcPr>
            <w:tcW w:w="1849" w:type="dxa"/>
          </w:tcPr>
          <w:p w14:paraId="3BE6D211" w14:textId="77777777" w:rsidR="000E0156" w:rsidRPr="00A23097" w:rsidRDefault="000E0156" w:rsidP="000E0156">
            <w:pPr>
              <w:jc w:val="both"/>
              <w:rPr>
                <w:rFonts w:asciiTheme="majorBidi" w:hAnsiTheme="majorBidi" w:cstheme="majorBidi"/>
                <w:sz w:val="24"/>
                <w:szCs w:val="24"/>
              </w:rPr>
            </w:pPr>
            <w:r w:rsidRPr="00A23097">
              <w:rPr>
                <w:rFonts w:asciiTheme="majorBidi" w:hAnsiTheme="majorBidi" w:cstheme="majorBidi"/>
                <w:sz w:val="24"/>
                <w:szCs w:val="24"/>
              </w:rPr>
              <w:t>50 и более</w:t>
            </w:r>
          </w:p>
        </w:tc>
        <w:tc>
          <w:tcPr>
            <w:tcW w:w="3063" w:type="dxa"/>
            <w:vAlign w:val="bottom"/>
          </w:tcPr>
          <w:p w14:paraId="2115B350" w14:textId="77777777" w:rsidR="000E0156" w:rsidRPr="00A23097" w:rsidRDefault="000E0156" w:rsidP="000E0156">
            <w:pPr>
              <w:jc w:val="both"/>
              <w:rPr>
                <w:rFonts w:asciiTheme="majorBidi" w:hAnsiTheme="majorBidi" w:cstheme="majorBidi"/>
                <w:color w:val="000000"/>
                <w:sz w:val="24"/>
                <w:szCs w:val="24"/>
              </w:rPr>
            </w:pPr>
            <w:r w:rsidRPr="00A23097">
              <w:rPr>
                <w:rFonts w:asciiTheme="majorBidi" w:hAnsiTheme="majorBidi" w:cstheme="majorBidi"/>
                <w:color w:val="000000"/>
                <w:sz w:val="24"/>
                <w:szCs w:val="24"/>
              </w:rPr>
              <w:t>28,566 (20,4693 - 37,79265 )</w:t>
            </w:r>
          </w:p>
        </w:tc>
        <w:tc>
          <w:tcPr>
            <w:tcW w:w="2551" w:type="dxa"/>
            <w:vMerge/>
          </w:tcPr>
          <w:p w14:paraId="588CD56F" w14:textId="77777777" w:rsidR="000E0156" w:rsidRPr="00A23097" w:rsidRDefault="000E0156" w:rsidP="000E0156">
            <w:pPr>
              <w:jc w:val="both"/>
              <w:rPr>
                <w:rFonts w:asciiTheme="majorBidi" w:hAnsiTheme="majorBidi" w:cstheme="majorBidi"/>
                <w:color w:val="000000"/>
                <w:sz w:val="24"/>
                <w:szCs w:val="24"/>
              </w:rPr>
            </w:pPr>
          </w:p>
        </w:tc>
      </w:tr>
      <w:tr w:rsidR="000E0156" w:rsidRPr="00A23097" w14:paraId="4EBA925A" w14:textId="77777777" w:rsidTr="0065289C">
        <w:tc>
          <w:tcPr>
            <w:tcW w:w="2171" w:type="dxa"/>
            <w:vMerge w:val="restart"/>
          </w:tcPr>
          <w:p w14:paraId="4186949A" w14:textId="77777777" w:rsidR="000E0156" w:rsidRPr="00A23097" w:rsidRDefault="000E0156" w:rsidP="000E0156">
            <w:pPr>
              <w:jc w:val="both"/>
              <w:rPr>
                <w:rFonts w:asciiTheme="majorBidi" w:hAnsiTheme="majorBidi" w:cstheme="majorBidi"/>
                <w:sz w:val="24"/>
                <w:szCs w:val="24"/>
              </w:rPr>
            </w:pPr>
            <w:r w:rsidRPr="00A23097">
              <w:rPr>
                <w:rFonts w:asciiTheme="majorBidi" w:hAnsiTheme="majorBidi" w:cstheme="majorBidi"/>
                <w:sz w:val="24"/>
                <w:szCs w:val="24"/>
              </w:rPr>
              <w:t>Пол</w:t>
            </w:r>
          </w:p>
        </w:tc>
        <w:tc>
          <w:tcPr>
            <w:tcW w:w="1849" w:type="dxa"/>
          </w:tcPr>
          <w:p w14:paraId="62FFA233" w14:textId="77777777" w:rsidR="000E0156" w:rsidRPr="00A23097" w:rsidRDefault="000E0156" w:rsidP="000E0156">
            <w:pPr>
              <w:jc w:val="both"/>
              <w:rPr>
                <w:rFonts w:asciiTheme="majorBidi" w:hAnsiTheme="majorBidi" w:cstheme="majorBidi"/>
                <w:sz w:val="24"/>
                <w:szCs w:val="24"/>
              </w:rPr>
            </w:pPr>
            <w:r w:rsidRPr="00A23097">
              <w:rPr>
                <w:rFonts w:asciiTheme="majorBidi" w:hAnsiTheme="majorBidi" w:cstheme="majorBidi"/>
                <w:sz w:val="24"/>
                <w:szCs w:val="24"/>
              </w:rPr>
              <w:t>Ж</w:t>
            </w:r>
          </w:p>
        </w:tc>
        <w:tc>
          <w:tcPr>
            <w:tcW w:w="3063" w:type="dxa"/>
            <w:vAlign w:val="bottom"/>
          </w:tcPr>
          <w:p w14:paraId="03FE5898" w14:textId="77777777" w:rsidR="000E0156" w:rsidRPr="00A23097" w:rsidRDefault="000E0156" w:rsidP="000E0156">
            <w:pPr>
              <w:jc w:val="both"/>
              <w:rPr>
                <w:rFonts w:asciiTheme="majorBidi" w:hAnsiTheme="majorBidi" w:cstheme="majorBidi"/>
                <w:color w:val="000000"/>
                <w:sz w:val="24"/>
                <w:szCs w:val="24"/>
              </w:rPr>
            </w:pPr>
            <w:r w:rsidRPr="00A23097">
              <w:rPr>
                <w:rFonts w:asciiTheme="majorBidi" w:hAnsiTheme="majorBidi" w:cstheme="majorBidi"/>
                <w:color w:val="000000"/>
                <w:sz w:val="24"/>
                <w:szCs w:val="24"/>
              </w:rPr>
              <w:t>28,80915 (21,68655 - 37,44105 )</w:t>
            </w:r>
          </w:p>
        </w:tc>
        <w:tc>
          <w:tcPr>
            <w:tcW w:w="2551" w:type="dxa"/>
            <w:vMerge w:val="restart"/>
          </w:tcPr>
          <w:p w14:paraId="4F997F6F" w14:textId="77777777" w:rsidR="000E0156" w:rsidRPr="00A23097" w:rsidRDefault="000E0156" w:rsidP="000E0156">
            <w:pPr>
              <w:jc w:val="both"/>
              <w:rPr>
                <w:rFonts w:asciiTheme="majorBidi" w:hAnsiTheme="majorBidi" w:cstheme="majorBidi"/>
                <w:color w:val="000000"/>
                <w:sz w:val="24"/>
                <w:szCs w:val="24"/>
              </w:rPr>
            </w:pPr>
            <w:r w:rsidRPr="00A23097">
              <w:rPr>
                <w:rFonts w:asciiTheme="majorBidi" w:hAnsiTheme="majorBidi" w:cstheme="majorBidi"/>
                <w:color w:val="000000"/>
                <w:sz w:val="24"/>
                <w:szCs w:val="24"/>
              </w:rPr>
              <w:t>0,001**</w:t>
            </w:r>
          </w:p>
        </w:tc>
      </w:tr>
      <w:tr w:rsidR="000E0156" w:rsidRPr="00A23097" w14:paraId="494175E3" w14:textId="77777777" w:rsidTr="0065289C">
        <w:tc>
          <w:tcPr>
            <w:tcW w:w="2171" w:type="dxa"/>
            <w:vMerge/>
          </w:tcPr>
          <w:p w14:paraId="668D560B" w14:textId="77777777" w:rsidR="000E0156" w:rsidRPr="00A23097" w:rsidRDefault="000E0156" w:rsidP="000E0156">
            <w:pPr>
              <w:jc w:val="both"/>
              <w:rPr>
                <w:rFonts w:asciiTheme="majorBidi" w:hAnsiTheme="majorBidi" w:cstheme="majorBidi"/>
                <w:sz w:val="24"/>
                <w:szCs w:val="24"/>
              </w:rPr>
            </w:pPr>
          </w:p>
        </w:tc>
        <w:tc>
          <w:tcPr>
            <w:tcW w:w="1849" w:type="dxa"/>
          </w:tcPr>
          <w:p w14:paraId="572ACB8C" w14:textId="77777777" w:rsidR="000E0156" w:rsidRPr="00A23097" w:rsidRDefault="000E0156" w:rsidP="000E0156">
            <w:pPr>
              <w:jc w:val="both"/>
              <w:rPr>
                <w:rFonts w:asciiTheme="majorBidi" w:hAnsiTheme="majorBidi" w:cstheme="majorBidi"/>
                <w:sz w:val="24"/>
                <w:szCs w:val="24"/>
              </w:rPr>
            </w:pPr>
            <w:r w:rsidRPr="00A23097">
              <w:rPr>
                <w:rFonts w:asciiTheme="majorBidi" w:hAnsiTheme="majorBidi" w:cstheme="majorBidi"/>
                <w:sz w:val="24"/>
                <w:szCs w:val="24"/>
              </w:rPr>
              <w:t>М</w:t>
            </w:r>
          </w:p>
        </w:tc>
        <w:tc>
          <w:tcPr>
            <w:tcW w:w="3063" w:type="dxa"/>
            <w:vAlign w:val="bottom"/>
          </w:tcPr>
          <w:p w14:paraId="1FCF94C0" w14:textId="77777777" w:rsidR="000E0156" w:rsidRPr="00A23097" w:rsidRDefault="000E0156" w:rsidP="000E0156">
            <w:pPr>
              <w:jc w:val="both"/>
              <w:rPr>
                <w:rFonts w:asciiTheme="majorBidi" w:hAnsiTheme="majorBidi" w:cstheme="majorBidi"/>
                <w:color w:val="000000"/>
                <w:sz w:val="24"/>
                <w:szCs w:val="24"/>
              </w:rPr>
            </w:pPr>
            <w:r w:rsidRPr="00A23097">
              <w:rPr>
                <w:rFonts w:asciiTheme="majorBidi" w:hAnsiTheme="majorBidi" w:cstheme="majorBidi"/>
                <w:color w:val="000000"/>
                <w:sz w:val="24"/>
                <w:szCs w:val="24"/>
              </w:rPr>
              <w:t>25,8819 (13,8843 - 29,9736 )</w:t>
            </w:r>
          </w:p>
        </w:tc>
        <w:tc>
          <w:tcPr>
            <w:tcW w:w="2551" w:type="dxa"/>
            <w:vMerge/>
          </w:tcPr>
          <w:p w14:paraId="798A49E3" w14:textId="77777777" w:rsidR="000E0156" w:rsidRPr="00A23097" w:rsidRDefault="000E0156" w:rsidP="000E0156">
            <w:pPr>
              <w:jc w:val="both"/>
              <w:rPr>
                <w:rFonts w:asciiTheme="majorBidi" w:hAnsiTheme="majorBidi" w:cstheme="majorBidi"/>
                <w:color w:val="000000"/>
                <w:sz w:val="24"/>
                <w:szCs w:val="24"/>
              </w:rPr>
            </w:pPr>
          </w:p>
        </w:tc>
      </w:tr>
      <w:tr w:rsidR="000E0156" w:rsidRPr="00A23097" w14:paraId="7B873872" w14:textId="77777777" w:rsidTr="000E0156">
        <w:tc>
          <w:tcPr>
            <w:tcW w:w="9634" w:type="dxa"/>
            <w:gridSpan w:val="4"/>
          </w:tcPr>
          <w:p w14:paraId="6F545902" w14:textId="77777777" w:rsidR="000E0156" w:rsidRPr="00A23097" w:rsidRDefault="000E0156" w:rsidP="000E0156">
            <w:pPr>
              <w:jc w:val="both"/>
              <w:rPr>
                <w:rFonts w:asciiTheme="majorBidi" w:hAnsiTheme="majorBidi" w:cstheme="majorBidi"/>
                <w:color w:val="000000"/>
                <w:sz w:val="24"/>
                <w:szCs w:val="24"/>
              </w:rPr>
            </w:pPr>
            <w:r w:rsidRPr="00A23097">
              <w:rPr>
                <w:rFonts w:asciiTheme="majorBidi" w:hAnsiTheme="majorBidi" w:cstheme="majorBidi"/>
                <w:color w:val="000000"/>
                <w:sz w:val="24"/>
                <w:szCs w:val="24"/>
              </w:rPr>
              <w:t>*Критерий Краскела—Уоллиса</w:t>
            </w:r>
          </w:p>
          <w:p w14:paraId="11E78FE0" w14:textId="77777777" w:rsidR="000E0156" w:rsidRPr="00A23097" w:rsidRDefault="000E0156" w:rsidP="000E0156">
            <w:pPr>
              <w:jc w:val="both"/>
              <w:rPr>
                <w:rFonts w:asciiTheme="majorBidi" w:hAnsiTheme="majorBidi" w:cstheme="majorBidi"/>
                <w:color w:val="000000"/>
                <w:sz w:val="24"/>
                <w:szCs w:val="24"/>
              </w:rPr>
            </w:pPr>
            <w:r w:rsidRPr="00A23097">
              <w:rPr>
                <w:rFonts w:asciiTheme="majorBidi" w:hAnsiTheme="majorBidi" w:cstheme="majorBidi"/>
                <w:color w:val="000000"/>
                <w:sz w:val="24"/>
                <w:szCs w:val="24"/>
              </w:rPr>
              <w:t>** Критерий Манна—Уитни</w:t>
            </w:r>
          </w:p>
        </w:tc>
      </w:tr>
    </w:tbl>
    <w:p w14:paraId="68F71C5C" w14:textId="13CEE188" w:rsidR="009366E6" w:rsidRDefault="009366E6" w:rsidP="00DC1CB1">
      <w:pPr>
        <w:pStyle w:val="a5"/>
        <w:widowControl w:val="0"/>
        <w:spacing w:before="0" w:beforeAutospacing="0" w:after="0" w:afterAutospacing="0"/>
        <w:jc w:val="both"/>
        <w:rPr>
          <w:sz w:val="28"/>
          <w:szCs w:val="28"/>
        </w:rPr>
      </w:pPr>
    </w:p>
    <w:p w14:paraId="0714A851" w14:textId="528F8B49" w:rsidR="000E0156" w:rsidRDefault="000E0156" w:rsidP="000E0156">
      <w:pPr>
        <w:pStyle w:val="a5"/>
        <w:widowControl w:val="0"/>
        <w:spacing w:before="0" w:beforeAutospacing="0" w:after="0" w:afterAutospacing="0"/>
        <w:jc w:val="both"/>
        <w:rPr>
          <w:sz w:val="28"/>
          <w:szCs w:val="28"/>
        </w:rPr>
      </w:pPr>
      <w:r>
        <w:rPr>
          <w:sz w:val="28"/>
          <w:szCs w:val="28"/>
        </w:rPr>
        <w:t xml:space="preserve">Таблица 10 – </w:t>
      </w:r>
      <w:r w:rsidR="00DC1CB1" w:rsidRPr="00DC1CB1">
        <w:rPr>
          <w:sz w:val="28"/>
          <w:szCs w:val="28"/>
        </w:rPr>
        <w:t>Связь обоснованности направлений на КТ с возрастом, полом и нозологическими группами (МКБ)</w:t>
      </w:r>
    </w:p>
    <w:p w14:paraId="20B16DC9" w14:textId="77777777" w:rsidR="000E0156" w:rsidRDefault="000E0156" w:rsidP="000E0156">
      <w:pPr>
        <w:pStyle w:val="a5"/>
        <w:widowControl w:val="0"/>
        <w:spacing w:before="0" w:beforeAutospacing="0" w:after="0" w:afterAutospacing="0"/>
        <w:jc w:val="both"/>
        <w:rPr>
          <w:sz w:val="28"/>
          <w:szCs w:val="2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960"/>
        <w:gridCol w:w="1094"/>
        <w:gridCol w:w="1082"/>
        <w:gridCol w:w="1100"/>
        <w:gridCol w:w="1897"/>
        <w:gridCol w:w="2126"/>
      </w:tblGrid>
      <w:tr w:rsidR="009366E6" w:rsidRPr="00A23097" w14:paraId="264E5829" w14:textId="77777777" w:rsidTr="0065289C">
        <w:trPr>
          <w:trHeight w:val="250"/>
        </w:trPr>
        <w:tc>
          <w:tcPr>
            <w:tcW w:w="2335" w:type="dxa"/>
            <w:gridSpan w:val="2"/>
            <w:vMerge w:val="restart"/>
            <w:vAlign w:val="bottom"/>
            <w:hideMark/>
          </w:tcPr>
          <w:p w14:paraId="76AEE68D" w14:textId="6B1490AE" w:rsidR="009366E6" w:rsidRPr="00A23097" w:rsidRDefault="009366E6" w:rsidP="00A528FE">
            <w:pPr>
              <w:jc w:val="both"/>
              <w:rPr>
                <w:rFonts w:asciiTheme="majorBidi" w:eastAsia="Times New Roman" w:hAnsiTheme="majorBidi" w:cstheme="majorBidi"/>
                <w:color w:val="000000" w:themeColor="text1"/>
                <w:lang w:eastAsia="ru-RU"/>
              </w:rPr>
            </w:pPr>
            <w:r w:rsidRPr="00A23097">
              <w:rPr>
                <w:rFonts w:asciiTheme="majorBidi" w:eastAsia="Times New Roman" w:hAnsiTheme="majorBidi" w:cstheme="majorBidi"/>
                <w:color w:val="000000" w:themeColor="text1"/>
                <w:lang w:eastAsia="ru-RU"/>
              </w:rPr>
              <w:t>Переменные</w:t>
            </w:r>
          </w:p>
          <w:p w14:paraId="2ECFAC34" w14:textId="77777777" w:rsidR="009366E6" w:rsidRPr="00A23097" w:rsidRDefault="009366E6" w:rsidP="00A528FE">
            <w:pPr>
              <w:jc w:val="both"/>
              <w:rPr>
                <w:rFonts w:asciiTheme="majorBidi" w:eastAsia="Times New Roman" w:hAnsiTheme="majorBidi" w:cstheme="majorBidi"/>
                <w:color w:val="000000" w:themeColor="text1"/>
                <w:lang w:eastAsia="ru-RU"/>
              </w:rPr>
            </w:pPr>
            <w:r w:rsidRPr="00A23097">
              <w:rPr>
                <w:rFonts w:asciiTheme="majorBidi" w:eastAsia="Times New Roman" w:hAnsiTheme="majorBidi" w:cstheme="majorBidi"/>
                <w:color w:val="000000" w:themeColor="text1"/>
                <w:lang w:eastAsia="ru-RU"/>
              </w:rPr>
              <w:t> </w:t>
            </w:r>
          </w:p>
        </w:tc>
        <w:tc>
          <w:tcPr>
            <w:tcW w:w="5173" w:type="dxa"/>
            <w:gridSpan w:val="4"/>
            <w:vAlign w:val="bottom"/>
            <w:hideMark/>
          </w:tcPr>
          <w:p w14:paraId="700E1FD4" w14:textId="77777777" w:rsidR="009366E6" w:rsidRPr="00A23097" w:rsidRDefault="009366E6" w:rsidP="00A528FE">
            <w:pPr>
              <w:jc w:val="both"/>
              <w:rPr>
                <w:rFonts w:asciiTheme="majorBidi" w:eastAsia="Times New Roman" w:hAnsiTheme="majorBidi" w:cstheme="majorBidi"/>
                <w:color w:val="000000" w:themeColor="text1"/>
                <w:lang w:eastAsia="ru-RU"/>
              </w:rPr>
            </w:pPr>
            <w:r w:rsidRPr="00A23097">
              <w:rPr>
                <w:rFonts w:asciiTheme="majorBidi" w:eastAsia="Times New Roman" w:hAnsiTheme="majorBidi" w:cstheme="majorBidi"/>
                <w:color w:val="000000" w:themeColor="text1"/>
                <w:lang w:eastAsia="ru-RU"/>
              </w:rPr>
              <w:t>Обоснованность направления</w:t>
            </w:r>
          </w:p>
        </w:tc>
        <w:tc>
          <w:tcPr>
            <w:tcW w:w="2126" w:type="dxa"/>
            <w:vMerge w:val="restart"/>
          </w:tcPr>
          <w:p w14:paraId="68E7F928" w14:textId="77777777" w:rsidR="009366E6" w:rsidRPr="00A23097" w:rsidRDefault="009366E6" w:rsidP="00A528FE">
            <w:pPr>
              <w:jc w:val="both"/>
              <w:rPr>
                <w:rFonts w:asciiTheme="majorBidi" w:eastAsia="Times New Roman" w:hAnsiTheme="majorBidi" w:cstheme="majorBidi"/>
                <w:color w:val="000000" w:themeColor="text1"/>
                <w:lang w:eastAsia="ru-RU"/>
              </w:rPr>
            </w:pPr>
            <w:r w:rsidRPr="00A23097">
              <w:rPr>
                <w:rFonts w:asciiTheme="majorBidi" w:eastAsia="Times New Roman" w:hAnsiTheme="majorBidi" w:cstheme="majorBidi"/>
                <w:color w:val="000000" w:themeColor="text1"/>
                <w:lang w:eastAsia="ru-RU"/>
              </w:rPr>
              <w:t>Значение р</w:t>
            </w:r>
          </w:p>
        </w:tc>
      </w:tr>
      <w:tr w:rsidR="009366E6" w:rsidRPr="00A23097" w14:paraId="43C2FC7B" w14:textId="77777777" w:rsidTr="0065289C">
        <w:trPr>
          <w:trHeight w:val="250"/>
        </w:trPr>
        <w:tc>
          <w:tcPr>
            <w:tcW w:w="2335" w:type="dxa"/>
            <w:gridSpan w:val="2"/>
            <w:vMerge/>
            <w:vAlign w:val="bottom"/>
            <w:hideMark/>
          </w:tcPr>
          <w:p w14:paraId="2698F490" w14:textId="77777777" w:rsidR="009366E6" w:rsidRPr="00A23097" w:rsidRDefault="009366E6" w:rsidP="00A528FE">
            <w:pPr>
              <w:jc w:val="both"/>
              <w:rPr>
                <w:rFonts w:asciiTheme="majorBidi" w:eastAsia="Times New Roman" w:hAnsiTheme="majorBidi" w:cstheme="majorBidi"/>
                <w:color w:val="000000" w:themeColor="text1"/>
                <w:lang w:eastAsia="ru-RU"/>
              </w:rPr>
            </w:pPr>
          </w:p>
        </w:tc>
        <w:tc>
          <w:tcPr>
            <w:tcW w:w="2176" w:type="dxa"/>
            <w:gridSpan w:val="2"/>
            <w:noWrap/>
            <w:vAlign w:val="bottom"/>
            <w:hideMark/>
          </w:tcPr>
          <w:p w14:paraId="54EAFFB8" w14:textId="77777777" w:rsidR="009366E6" w:rsidRPr="00A23097" w:rsidRDefault="009366E6" w:rsidP="00A528FE">
            <w:pPr>
              <w:jc w:val="both"/>
              <w:rPr>
                <w:rFonts w:asciiTheme="majorBidi" w:eastAsia="Times New Roman" w:hAnsiTheme="majorBidi" w:cstheme="majorBidi"/>
                <w:color w:val="000000" w:themeColor="text1"/>
                <w:lang w:eastAsia="ru-RU"/>
              </w:rPr>
            </w:pPr>
            <w:r w:rsidRPr="00A23097">
              <w:rPr>
                <w:rFonts w:asciiTheme="majorBidi" w:eastAsia="Times New Roman" w:hAnsiTheme="majorBidi" w:cstheme="majorBidi"/>
                <w:color w:val="000000" w:themeColor="text1"/>
                <w:lang w:eastAsia="ru-RU"/>
              </w:rPr>
              <w:t>Обоснован А</w:t>
            </w:r>
          </w:p>
        </w:tc>
        <w:tc>
          <w:tcPr>
            <w:tcW w:w="2997" w:type="dxa"/>
            <w:gridSpan w:val="2"/>
            <w:noWrap/>
            <w:vAlign w:val="bottom"/>
            <w:hideMark/>
          </w:tcPr>
          <w:p w14:paraId="566113A7" w14:textId="77777777" w:rsidR="009366E6" w:rsidRPr="00A23097" w:rsidRDefault="009366E6" w:rsidP="00A528FE">
            <w:pPr>
              <w:jc w:val="both"/>
              <w:rPr>
                <w:rFonts w:asciiTheme="majorBidi" w:eastAsia="Times New Roman" w:hAnsiTheme="majorBidi" w:cstheme="majorBidi"/>
                <w:color w:val="000000" w:themeColor="text1"/>
                <w:lang w:eastAsia="ru-RU"/>
              </w:rPr>
            </w:pPr>
            <w:r w:rsidRPr="00A23097">
              <w:rPr>
                <w:rFonts w:asciiTheme="majorBidi" w:eastAsia="Times New Roman" w:hAnsiTheme="majorBidi" w:cstheme="majorBidi"/>
                <w:color w:val="000000" w:themeColor="text1"/>
                <w:lang w:eastAsia="ru-RU"/>
              </w:rPr>
              <w:t>Не обоснован В</w:t>
            </w:r>
          </w:p>
        </w:tc>
        <w:tc>
          <w:tcPr>
            <w:tcW w:w="2126" w:type="dxa"/>
            <w:vMerge/>
          </w:tcPr>
          <w:p w14:paraId="653BD764" w14:textId="77777777" w:rsidR="009366E6" w:rsidRPr="00A23097" w:rsidRDefault="009366E6" w:rsidP="00A528FE">
            <w:pPr>
              <w:jc w:val="both"/>
              <w:rPr>
                <w:rFonts w:asciiTheme="majorBidi" w:eastAsia="Times New Roman" w:hAnsiTheme="majorBidi" w:cstheme="majorBidi"/>
                <w:color w:val="000000" w:themeColor="text1"/>
                <w:lang w:eastAsia="ru-RU"/>
              </w:rPr>
            </w:pPr>
          </w:p>
        </w:tc>
      </w:tr>
      <w:tr w:rsidR="009366E6" w:rsidRPr="00A23097" w14:paraId="50193A52" w14:textId="77777777" w:rsidTr="0065289C">
        <w:trPr>
          <w:trHeight w:val="250"/>
        </w:trPr>
        <w:tc>
          <w:tcPr>
            <w:tcW w:w="2335" w:type="dxa"/>
            <w:gridSpan w:val="2"/>
            <w:vMerge/>
            <w:vAlign w:val="bottom"/>
            <w:hideMark/>
          </w:tcPr>
          <w:p w14:paraId="2A5CDCC4" w14:textId="77777777" w:rsidR="009366E6" w:rsidRPr="00A23097" w:rsidRDefault="009366E6" w:rsidP="00A528FE">
            <w:pPr>
              <w:jc w:val="both"/>
              <w:rPr>
                <w:rFonts w:asciiTheme="majorBidi" w:eastAsia="Times New Roman" w:hAnsiTheme="majorBidi" w:cstheme="majorBidi"/>
                <w:color w:val="000000" w:themeColor="text1"/>
                <w:lang w:eastAsia="ru-RU"/>
              </w:rPr>
            </w:pPr>
          </w:p>
        </w:tc>
        <w:tc>
          <w:tcPr>
            <w:tcW w:w="1094" w:type="dxa"/>
            <w:vAlign w:val="bottom"/>
            <w:hideMark/>
          </w:tcPr>
          <w:p w14:paraId="478E1C20" w14:textId="77777777" w:rsidR="009366E6" w:rsidRPr="00A23097" w:rsidRDefault="009366E6" w:rsidP="00A528FE">
            <w:pPr>
              <w:jc w:val="both"/>
              <w:rPr>
                <w:rFonts w:asciiTheme="majorBidi" w:eastAsia="Times New Roman" w:hAnsiTheme="majorBidi" w:cstheme="majorBidi"/>
                <w:color w:val="000000" w:themeColor="text1"/>
                <w:lang w:eastAsia="ru-RU"/>
              </w:rPr>
            </w:pPr>
            <w:r w:rsidRPr="00A23097">
              <w:rPr>
                <w:rFonts w:asciiTheme="majorBidi" w:eastAsia="Times New Roman" w:hAnsiTheme="majorBidi" w:cstheme="majorBidi"/>
                <w:color w:val="000000" w:themeColor="text1"/>
                <w:lang w:eastAsia="ru-RU"/>
              </w:rPr>
              <w:t>Абс</w:t>
            </w:r>
          </w:p>
        </w:tc>
        <w:tc>
          <w:tcPr>
            <w:tcW w:w="1082" w:type="dxa"/>
            <w:vAlign w:val="bottom"/>
            <w:hideMark/>
          </w:tcPr>
          <w:p w14:paraId="31D9D80F" w14:textId="77777777" w:rsidR="009366E6" w:rsidRPr="00A23097" w:rsidRDefault="009366E6" w:rsidP="00A528FE">
            <w:pPr>
              <w:jc w:val="both"/>
              <w:rPr>
                <w:rFonts w:asciiTheme="majorBidi" w:eastAsia="Times New Roman" w:hAnsiTheme="majorBidi" w:cstheme="majorBidi"/>
                <w:color w:val="000000" w:themeColor="text1"/>
                <w:lang w:eastAsia="ru-RU"/>
              </w:rPr>
            </w:pPr>
            <w:r w:rsidRPr="00A23097">
              <w:rPr>
                <w:rFonts w:asciiTheme="majorBidi" w:eastAsia="Times New Roman" w:hAnsiTheme="majorBidi" w:cstheme="majorBidi"/>
                <w:color w:val="000000" w:themeColor="text1"/>
                <w:lang w:eastAsia="ru-RU"/>
              </w:rPr>
              <w:t>%</w:t>
            </w:r>
          </w:p>
        </w:tc>
        <w:tc>
          <w:tcPr>
            <w:tcW w:w="1100" w:type="dxa"/>
            <w:vAlign w:val="bottom"/>
            <w:hideMark/>
          </w:tcPr>
          <w:p w14:paraId="0D428886" w14:textId="77777777" w:rsidR="009366E6" w:rsidRPr="00A23097" w:rsidRDefault="009366E6" w:rsidP="00A528FE">
            <w:pPr>
              <w:jc w:val="both"/>
              <w:rPr>
                <w:rFonts w:asciiTheme="majorBidi" w:eastAsia="Times New Roman" w:hAnsiTheme="majorBidi" w:cstheme="majorBidi"/>
                <w:color w:val="000000" w:themeColor="text1"/>
                <w:lang w:eastAsia="ru-RU"/>
              </w:rPr>
            </w:pPr>
            <w:r w:rsidRPr="00A23097">
              <w:rPr>
                <w:rFonts w:asciiTheme="majorBidi" w:eastAsia="Times New Roman" w:hAnsiTheme="majorBidi" w:cstheme="majorBidi"/>
                <w:color w:val="000000" w:themeColor="text1"/>
                <w:lang w:eastAsia="ru-RU"/>
              </w:rPr>
              <w:t>Абс</w:t>
            </w:r>
          </w:p>
        </w:tc>
        <w:tc>
          <w:tcPr>
            <w:tcW w:w="1897" w:type="dxa"/>
            <w:vAlign w:val="bottom"/>
            <w:hideMark/>
          </w:tcPr>
          <w:p w14:paraId="4C7C44AF" w14:textId="77777777" w:rsidR="009366E6" w:rsidRPr="00A23097" w:rsidRDefault="009366E6" w:rsidP="00A528FE">
            <w:pPr>
              <w:jc w:val="both"/>
              <w:rPr>
                <w:rFonts w:asciiTheme="majorBidi" w:eastAsia="Times New Roman" w:hAnsiTheme="majorBidi" w:cstheme="majorBidi"/>
                <w:color w:val="000000" w:themeColor="text1"/>
                <w:lang w:eastAsia="ru-RU"/>
              </w:rPr>
            </w:pPr>
            <w:r w:rsidRPr="00A23097">
              <w:rPr>
                <w:rFonts w:asciiTheme="majorBidi" w:eastAsia="Times New Roman" w:hAnsiTheme="majorBidi" w:cstheme="majorBidi"/>
                <w:color w:val="000000" w:themeColor="text1"/>
                <w:lang w:eastAsia="ru-RU"/>
              </w:rPr>
              <w:t>%</w:t>
            </w:r>
          </w:p>
        </w:tc>
        <w:tc>
          <w:tcPr>
            <w:tcW w:w="2126" w:type="dxa"/>
            <w:vMerge/>
          </w:tcPr>
          <w:p w14:paraId="5663DCC4" w14:textId="77777777" w:rsidR="009366E6" w:rsidRPr="00A23097" w:rsidRDefault="009366E6" w:rsidP="00A528FE">
            <w:pPr>
              <w:jc w:val="both"/>
              <w:rPr>
                <w:rFonts w:asciiTheme="majorBidi" w:eastAsia="Times New Roman" w:hAnsiTheme="majorBidi" w:cstheme="majorBidi"/>
                <w:color w:val="000000" w:themeColor="text1"/>
                <w:lang w:eastAsia="ru-RU"/>
              </w:rPr>
            </w:pPr>
          </w:p>
        </w:tc>
      </w:tr>
      <w:tr w:rsidR="009366E6" w:rsidRPr="00A23097" w14:paraId="3A1A433B" w14:textId="77777777" w:rsidTr="0065289C">
        <w:trPr>
          <w:trHeight w:val="460"/>
        </w:trPr>
        <w:tc>
          <w:tcPr>
            <w:tcW w:w="1375" w:type="dxa"/>
            <w:vMerge w:val="restart"/>
            <w:hideMark/>
          </w:tcPr>
          <w:p w14:paraId="72DF43F0" w14:textId="77777777" w:rsidR="009366E6" w:rsidRPr="00A23097" w:rsidRDefault="009366E6" w:rsidP="00A528FE">
            <w:pPr>
              <w:jc w:val="both"/>
              <w:rPr>
                <w:rFonts w:asciiTheme="majorBidi" w:eastAsia="Times New Roman" w:hAnsiTheme="majorBidi" w:cstheme="majorBidi"/>
                <w:color w:val="000000" w:themeColor="text1"/>
                <w:lang w:eastAsia="ru-RU"/>
              </w:rPr>
            </w:pPr>
            <w:r w:rsidRPr="00A23097">
              <w:rPr>
                <w:rFonts w:asciiTheme="majorBidi" w:hAnsiTheme="majorBidi" w:cstheme="majorBidi"/>
                <w:color w:val="000000" w:themeColor="text1"/>
              </w:rPr>
              <w:t>Возрастная группа</w:t>
            </w:r>
          </w:p>
          <w:p w14:paraId="7A3E3A75" w14:textId="77777777" w:rsidR="009366E6" w:rsidRPr="00A23097" w:rsidRDefault="009366E6" w:rsidP="00A528FE">
            <w:pPr>
              <w:jc w:val="both"/>
              <w:rPr>
                <w:rFonts w:asciiTheme="majorBidi" w:eastAsia="Times New Roman" w:hAnsiTheme="majorBidi" w:cstheme="majorBidi"/>
                <w:color w:val="000000" w:themeColor="text1"/>
                <w:lang w:eastAsia="ru-RU"/>
              </w:rPr>
            </w:pPr>
            <w:r w:rsidRPr="00A23097">
              <w:rPr>
                <w:rFonts w:asciiTheme="majorBidi" w:eastAsia="Times New Roman" w:hAnsiTheme="majorBidi" w:cstheme="majorBidi"/>
                <w:color w:val="000000" w:themeColor="text1"/>
                <w:lang w:eastAsia="ru-RU"/>
              </w:rPr>
              <w:t> </w:t>
            </w:r>
          </w:p>
          <w:p w14:paraId="4055867A" w14:textId="77777777" w:rsidR="009366E6" w:rsidRPr="00A23097" w:rsidRDefault="009366E6" w:rsidP="00A528FE">
            <w:pPr>
              <w:jc w:val="both"/>
              <w:rPr>
                <w:rFonts w:asciiTheme="majorBidi" w:eastAsia="Times New Roman" w:hAnsiTheme="majorBidi" w:cstheme="majorBidi"/>
                <w:color w:val="000000" w:themeColor="text1"/>
                <w:lang w:eastAsia="ru-RU"/>
              </w:rPr>
            </w:pPr>
            <w:r w:rsidRPr="00A23097">
              <w:rPr>
                <w:rFonts w:asciiTheme="majorBidi" w:eastAsia="Times New Roman" w:hAnsiTheme="majorBidi" w:cstheme="majorBidi"/>
                <w:color w:val="000000" w:themeColor="text1"/>
                <w:lang w:eastAsia="ru-RU"/>
              </w:rPr>
              <w:t> </w:t>
            </w:r>
          </w:p>
          <w:p w14:paraId="2C14C66C" w14:textId="77777777" w:rsidR="009366E6" w:rsidRPr="00A23097" w:rsidRDefault="009366E6" w:rsidP="00A528FE">
            <w:pPr>
              <w:jc w:val="both"/>
              <w:rPr>
                <w:rFonts w:asciiTheme="majorBidi" w:eastAsia="Times New Roman" w:hAnsiTheme="majorBidi" w:cstheme="majorBidi"/>
                <w:color w:val="000000" w:themeColor="text1"/>
                <w:lang w:eastAsia="ru-RU"/>
              </w:rPr>
            </w:pPr>
            <w:r w:rsidRPr="00A23097">
              <w:rPr>
                <w:rFonts w:asciiTheme="majorBidi" w:eastAsia="Times New Roman" w:hAnsiTheme="majorBidi" w:cstheme="majorBidi"/>
                <w:color w:val="000000" w:themeColor="text1"/>
                <w:lang w:eastAsia="ru-RU"/>
              </w:rPr>
              <w:t> </w:t>
            </w:r>
          </w:p>
          <w:p w14:paraId="340CD761" w14:textId="77777777" w:rsidR="009366E6" w:rsidRPr="00A23097" w:rsidRDefault="009366E6" w:rsidP="00A528FE">
            <w:pPr>
              <w:jc w:val="both"/>
              <w:rPr>
                <w:rFonts w:asciiTheme="majorBidi" w:eastAsia="Times New Roman" w:hAnsiTheme="majorBidi" w:cstheme="majorBidi"/>
                <w:color w:val="000000" w:themeColor="text1"/>
                <w:lang w:eastAsia="ru-RU"/>
              </w:rPr>
            </w:pPr>
            <w:r w:rsidRPr="00A23097">
              <w:rPr>
                <w:rFonts w:asciiTheme="majorBidi" w:eastAsia="Times New Roman" w:hAnsiTheme="majorBidi" w:cstheme="majorBidi"/>
                <w:color w:val="000000" w:themeColor="text1"/>
                <w:lang w:eastAsia="ru-RU"/>
              </w:rPr>
              <w:t> </w:t>
            </w:r>
          </w:p>
        </w:tc>
        <w:tc>
          <w:tcPr>
            <w:tcW w:w="960" w:type="dxa"/>
            <w:noWrap/>
            <w:hideMark/>
          </w:tcPr>
          <w:p w14:paraId="6BAF7C47" w14:textId="77777777" w:rsidR="009366E6" w:rsidRPr="00A23097" w:rsidRDefault="009366E6" w:rsidP="00A528FE">
            <w:pPr>
              <w:jc w:val="both"/>
              <w:rPr>
                <w:rFonts w:asciiTheme="majorBidi" w:hAnsiTheme="majorBidi" w:cstheme="majorBidi"/>
                <w:color w:val="000000" w:themeColor="text1"/>
              </w:rPr>
            </w:pPr>
            <w:r w:rsidRPr="00A23097">
              <w:rPr>
                <w:rFonts w:asciiTheme="majorBidi" w:hAnsiTheme="majorBidi" w:cstheme="majorBidi"/>
                <w:color w:val="000000" w:themeColor="text1"/>
              </w:rPr>
              <w:t>до 18</w:t>
            </w:r>
          </w:p>
        </w:tc>
        <w:tc>
          <w:tcPr>
            <w:tcW w:w="1094" w:type="dxa"/>
            <w:noWrap/>
            <w:hideMark/>
          </w:tcPr>
          <w:p w14:paraId="463F9A0B" w14:textId="77777777" w:rsidR="009366E6" w:rsidRPr="00A23097" w:rsidRDefault="009366E6" w:rsidP="00A528FE">
            <w:pPr>
              <w:jc w:val="both"/>
              <w:rPr>
                <w:rFonts w:asciiTheme="majorBidi" w:eastAsia="Times New Roman" w:hAnsiTheme="majorBidi" w:cstheme="majorBidi"/>
                <w:color w:val="000000" w:themeColor="text1"/>
                <w:lang w:eastAsia="ru-RU"/>
              </w:rPr>
            </w:pPr>
            <w:r w:rsidRPr="00A23097">
              <w:rPr>
                <w:rFonts w:asciiTheme="majorBidi" w:eastAsia="Times New Roman" w:hAnsiTheme="majorBidi" w:cstheme="majorBidi"/>
                <w:color w:val="000000" w:themeColor="text1"/>
                <w:lang w:eastAsia="ru-RU"/>
              </w:rPr>
              <w:t>6</w:t>
            </w:r>
          </w:p>
        </w:tc>
        <w:tc>
          <w:tcPr>
            <w:tcW w:w="1082" w:type="dxa"/>
            <w:noWrap/>
            <w:hideMark/>
          </w:tcPr>
          <w:p w14:paraId="1105615B" w14:textId="77777777" w:rsidR="009366E6" w:rsidRPr="00A23097" w:rsidRDefault="009366E6" w:rsidP="00A528FE">
            <w:pPr>
              <w:jc w:val="both"/>
              <w:rPr>
                <w:rFonts w:asciiTheme="majorBidi" w:eastAsia="Times New Roman" w:hAnsiTheme="majorBidi" w:cstheme="majorBidi"/>
                <w:color w:val="000000" w:themeColor="text1"/>
                <w:lang w:eastAsia="ru-RU"/>
              </w:rPr>
            </w:pPr>
            <w:r w:rsidRPr="00A23097">
              <w:rPr>
                <w:rFonts w:asciiTheme="majorBidi" w:eastAsia="Times New Roman" w:hAnsiTheme="majorBidi" w:cstheme="majorBidi"/>
                <w:color w:val="000000" w:themeColor="text1"/>
                <w:lang w:eastAsia="ru-RU"/>
              </w:rPr>
              <w:t>5,4%</w:t>
            </w:r>
          </w:p>
        </w:tc>
        <w:tc>
          <w:tcPr>
            <w:tcW w:w="1100" w:type="dxa"/>
            <w:noWrap/>
            <w:hideMark/>
          </w:tcPr>
          <w:p w14:paraId="16748CDE" w14:textId="77777777" w:rsidR="009366E6" w:rsidRPr="00A23097" w:rsidRDefault="009366E6" w:rsidP="00A528FE">
            <w:pPr>
              <w:jc w:val="both"/>
              <w:rPr>
                <w:rFonts w:asciiTheme="majorBidi" w:eastAsia="Times New Roman" w:hAnsiTheme="majorBidi" w:cstheme="majorBidi"/>
                <w:color w:val="000000" w:themeColor="text1"/>
                <w:lang w:eastAsia="ru-RU"/>
              </w:rPr>
            </w:pPr>
            <w:r w:rsidRPr="00A23097">
              <w:rPr>
                <w:rFonts w:asciiTheme="majorBidi" w:eastAsia="Times New Roman" w:hAnsiTheme="majorBidi" w:cstheme="majorBidi"/>
                <w:color w:val="000000" w:themeColor="text1"/>
                <w:lang w:eastAsia="ru-RU"/>
              </w:rPr>
              <w:t>9</w:t>
            </w:r>
          </w:p>
        </w:tc>
        <w:tc>
          <w:tcPr>
            <w:tcW w:w="1897" w:type="dxa"/>
            <w:noWrap/>
            <w:hideMark/>
          </w:tcPr>
          <w:p w14:paraId="104CEBF4" w14:textId="77777777" w:rsidR="009366E6" w:rsidRPr="00A23097" w:rsidRDefault="009366E6" w:rsidP="00A528FE">
            <w:pPr>
              <w:jc w:val="both"/>
              <w:rPr>
                <w:rFonts w:asciiTheme="majorBidi" w:eastAsia="Times New Roman" w:hAnsiTheme="majorBidi" w:cstheme="majorBidi"/>
                <w:color w:val="000000" w:themeColor="text1"/>
                <w:lang w:eastAsia="ru-RU"/>
              </w:rPr>
            </w:pPr>
            <w:r w:rsidRPr="00A23097">
              <w:rPr>
                <w:rFonts w:asciiTheme="majorBidi" w:eastAsia="Times New Roman" w:hAnsiTheme="majorBidi" w:cstheme="majorBidi"/>
                <w:color w:val="000000" w:themeColor="text1"/>
                <w:lang w:eastAsia="ru-RU"/>
              </w:rPr>
              <w:t>4,8%</w:t>
            </w:r>
          </w:p>
        </w:tc>
        <w:tc>
          <w:tcPr>
            <w:tcW w:w="2126" w:type="dxa"/>
            <w:vMerge w:val="restart"/>
          </w:tcPr>
          <w:p w14:paraId="7204B82B" w14:textId="77777777" w:rsidR="009366E6" w:rsidRPr="00A23097" w:rsidRDefault="009366E6" w:rsidP="00A528FE">
            <w:pPr>
              <w:jc w:val="both"/>
              <w:rPr>
                <w:rFonts w:asciiTheme="majorBidi" w:eastAsia="Times New Roman" w:hAnsiTheme="majorBidi" w:cstheme="majorBidi"/>
                <w:color w:val="000000" w:themeColor="text1"/>
                <w:lang w:eastAsia="ru-RU"/>
              </w:rPr>
            </w:pPr>
            <w:r w:rsidRPr="00A23097">
              <w:rPr>
                <w:rFonts w:asciiTheme="majorBidi" w:eastAsia="Times New Roman" w:hAnsiTheme="majorBidi" w:cstheme="majorBidi"/>
                <w:color w:val="000000" w:themeColor="text1"/>
                <w:lang w:eastAsia="ru-RU"/>
              </w:rPr>
              <w:t>р=0,939</w:t>
            </w:r>
          </w:p>
        </w:tc>
      </w:tr>
      <w:tr w:rsidR="009366E6" w:rsidRPr="00A23097" w14:paraId="4958E8D6" w14:textId="77777777" w:rsidTr="0065289C">
        <w:trPr>
          <w:trHeight w:val="250"/>
        </w:trPr>
        <w:tc>
          <w:tcPr>
            <w:tcW w:w="1375" w:type="dxa"/>
            <w:vMerge/>
            <w:hideMark/>
          </w:tcPr>
          <w:p w14:paraId="1C9200C8" w14:textId="77777777" w:rsidR="009366E6" w:rsidRPr="00A23097" w:rsidRDefault="009366E6" w:rsidP="00A528FE">
            <w:pPr>
              <w:jc w:val="both"/>
              <w:rPr>
                <w:rFonts w:asciiTheme="majorBidi" w:eastAsia="Times New Roman" w:hAnsiTheme="majorBidi" w:cstheme="majorBidi"/>
                <w:color w:val="000000" w:themeColor="text1"/>
                <w:lang w:eastAsia="ru-RU"/>
              </w:rPr>
            </w:pPr>
          </w:p>
        </w:tc>
        <w:tc>
          <w:tcPr>
            <w:tcW w:w="960" w:type="dxa"/>
            <w:noWrap/>
            <w:hideMark/>
          </w:tcPr>
          <w:p w14:paraId="2834C409" w14:textId="77777777" w:rsidR="009366E6" w:rsidRPr="00A23097" w:rsidRDefault="009366E6" w:rsidP="00A528FE">
            <w:pPr>
              <w:jc w:val="both"/>
              <w:rPr>
                <w:rFonts w:asciiTheme="majorBidi" w:hAnsiTheme="majorBidi" w:cstheme="majorBidi"/>
                <w:color w:val="000000" w:themeColor="text1"/>
              </w:rPr>
            </w:pPr>
            <w:r w:rsidRPr="00A23097">
              <w:rPr>
                <w:rFonts w:asciiTheme="majorBidi" w:hAnsiTheme="majorBidi" w:cstheme="majorBidi"/>
                <w:color w:val="000000" w:themeColor="text1"/>
              </w:rPr>
              <w:t>18-30</w:t>
            </w:r>
          </w:p>
        </w:tc>
        <w:tc>
          <w:tcPr>
            <w:tcW w:w="1094" w:type="dxa"/>
            <w:noWrap/>
            <w:hideMark/>
          </w:tcPr>
          <w:p w14:paraId="0B515CC6" w14:textId="77777777" w:rsidR="009366E6" w:rsidRPr="00A23097" w:rsidRDefault="009366E6" w:rsidP="00A528FE">
            <w:pPr>
              <w:jc w:val="both"/>
              <w:rPr>
                <w:rFonts w:asciiTheme="majorBidi" w:eastAsia="Times New Roman" w:hAnsiTheme="majorBidi" w:cstheme="majorBidi"/>
                <w:color w:val="000000" w:themeColor="text1"/>
                <w:lang w:eastAsia="ru-RU"/>
              </w:rPr>
            </w:pPr>
            <w:r w:rsidRPr="00A23097">
              <w:rPr>
                <w:rFonts w:asciiTheme="majorBidi" w:eastAsia="Times New Roman" w:hAnsiTheme="majorBidi" w:cstheme="majorBidi"/>
                <w:color w:val="000000" w:themeColor="text1"/>
                <w:lang w:eastAsia="ru-RU"/>
              </w:rPr>
              <w:t>4</w:t>
            </w:r>
          </w:p>
        </w:tc>
        <w:tc>
          <w:tcPr>
            <w:tcW w:w="1082" w:type="dxa"/>
            <w:noWrap/>
            <w:hideMark/>
          </w:tcPr>
          <w:p w14:paraId="4B60C0B1" w14:textId="77777777" w:rsidR="009366E6" w:rsidRPr="00A23097" w:rsidRDefault="009366E6" w:rsidP="00A528FE">
            <w:pPr>
              <w:jc w:val="both"/>
              <w:rPr>
                <w:rFonts w:asciiTheme="majorBidi" w:eastAsia="Times New Roman" w:hAnsiTheme="majorBidi" w:cstheme="majorBidi"/>
                <w:color w:val="000000" w:themeColor="text1"/>
                <w:lang w:eastAsia="ru-RU"/>
              </w:rPr>
            </w:pPr>
            <w:r w:rsidRPr="00A23097">
              <w:rPr>
                <w:rFonts w:asciiTheme="majorBidi" w:eastAsia="Times New Roman" w:hAnsiTheme="majorBidi" w:cstheme="majorBidi"/>
                <w:color w:val="000000" w:themeColor="text1"/>
                <w:lang w:eastAsia="ru-RU"/>
              </w:rPr>
              <w:t>3,6%</w:t>
            </w:r>
          </w:p>
        </w:tc>
        <w:tc>
          <w:tcPr>
            <w:tcW w:w="1100" w:type="dxa"/>
            <w:noWrap/>
            <w:hideMark/>
          </w:tcPr>
          <w:p w14:paraId="59CD18F2" w14:textId="77777777" w:rsidR="009366E6" w:rsidRPr="00A23097" w:rsidRDefault="009366E6" w:rsidP="00A528FE">
            <w:pPr>
              <w:jc w:val="both"/>
              <w:rPr>
                <w:rFonts w:asciiTheme="majorBidi" w:eastAsia="Times New Roman" w:hAnsiTheme="majorBidi" w:cstheme="majorBidi"/>
                <w:color w:val="000000" w:themeColor="text1"/>
                <w:lang w:eastAsia="ru-RU"/>
              </w:rPr>
            </w:pPr>
            <w:r w:rsidRPr="00A23097">
              <w:rPr>
                <w:rFonts w:asciiTheme="majorBidi" w:eastAsia="Times New Roman" w:hAnsiTheme="majorBidi" w:cstheme="majorBidi"/>
                <w:color w:val="000000" w:themeColor="text1"/>
                <w:lang w:eastAsia="ru-RU"/>
              </w:rPr>
              <w:t>10</w:t>
            </w:r>
          </w:p>
        </w:tc>
        <w:tc>
          <w:tcPr>
            <w:tcW w:w="1897" w:type="dxa"/>
            <w:noWrap/>
            <w:hideMark/>
          </w:tcPr>
          <w:p w14:paraId="2C42E32B" w14:textId="77777777" w:rsidR="009366E6" w:rsidRPr="00A23097" w:rsidRDefault="009366E6" w:rsidP="00A528FE">
            <w:pPr>
              <w:jc w:val="both"/>
              <w:rPr>
                <w:rFonts w:asciiTheme="majorBidi" w:eastAsia="Times New Roman" w:hAnsiTheme="majorBidi" w:cstheme="majorBidi"/>
                <w:color w:val="000000" w:themeColor="text1"/>
                <w:lang w:eastAsia="ru-RU"/>
              </w:rPr>
            </w:pPr>
            <w:r w:rsidRPr="00A23097">
              <w:rPr>
                <w:rFonts w:asciiTheme="majorBidi" w:eastAsia="Times New Roman" w:hAnsiTheme="majorBidi" w:cstheme="majorBidi"/>
                <w:color w:val="000000" w:themeColor="text1"/>
                <w:lang w:eastAsia="ru-RU"/>
              </w:rPr>
              <w:t>5,3%</w:t>
            </w:r>
          </w:p>
        </w:tc>
        <w:tc>
          <w:tcPr>
            <w:tcW w:w="2126" w:type="dxa"/>
            <w:vMerge/>
          </w:tcPr>
          <w:p w14:paraId="1D11A7A3" w14:textId="77777777" w:rsidR="009366E6" w:rsidRPr="00A23097" w:rsidRDefault="009366E6" w:rsidP="00A528FE">
            <w:pPr>
              <w:jc w:val="both"/>
              <w:rPr>
                <w:rFonts w:asciiTheme="majorBidi" w:eastAsia="Times New Roman" w:hAnsiTheme="majorBidi" w:cstheme="majorBidi"/>
                <w:color w:val="000000" w:themeColor="text1"/>
                <w:lang w:eastAsia="ru-RU"/>
              </w:rPr>
            </w:pPr>
          </w:p>
        </w:tc>
      </w:tr>
      <w:tr w:rsidR="009366E6" w:rsidRPr="00A23097" w14:paraId="56DFC347" w14:textId="77777777" w:rsidTr="0065289C">
        <w:trPr>
          <w:trHeight w:val="250"/>
        </w:trPr>
        <w:tc>
          <w:tcPr>
            <w:tcW w:w="1375" w:type="dxa"/>
            <w:vMerge/>
            <w:hideMark/>
          </w:tcPr>
          <w:p w14:paraId="72E944A9" w14:textId="77777777" w:rsidR="009366E6" w:rsidRPr="00A23097" w:rsidRDefault="009366E6" w:rsidP="00A528FE">
            <w:pPr>
              <w:jc w:val="both"/>
              <w:rPr>
                <w:rFonts w:asciiTheme="majorBidi" w:eastAsia="Times New Roman" w:hAnsiTheme="majorBidi" w:cstheme="majorBidi"/>
                <w:color w:val="000000" w:themeColor="text1"/>
                <w:lang w:eastAsia="ru-RU"/>
              </w:rPr>
            </w:pPr>
          </w:p>
        </w:tc>
        <w:tc>
          <w:tcPr>
            <w:tcW w:w="960" w:type="dxa"/>
            <w:noWrap/>
            <w:hideMark/>
          </w:tcPr>
          <w:p w14:paraId="79FC0F50" w14:textId="77777777" w:rsidR="009366E6" w:rsidRPr="00A23097" w:rsidRDefault="009366E6" w:rsidP="00A528FE">
            <w:pPr>
              <w:jc w:val="both"/>
              <w:rPr>
                <w:rFonts w:asciiTheme="majorBidi" w:hAnsiTheme="majorBidi" w:cstheme="majorBidi"/>
                <w:color w:val="000000" w:themeColor="text1"/>
              </w:rPr>
            </w:pPr>
            <w:r w:rsidRPr="00A23097">
              <w:rPr>
                <w:rFonts w:asciiTheme="majorBidi" w:hAnsiTheme="majorBidi" w:cstheme="majorBidi"/>
                <w:color w:val="000000" w:themeColor="text1"/>
              </w:rPr>
              <w:t>30-40</w:t>
            </w:r>
          </w:p>
        </w:tc>
        <w:tc>
          <w:tcPr>
            <w:tcW w:w="1094" w:type="dxa"/>
            <w:noWrap/>
            <w:hideMark/>
          </w:tcPr>
          <w:p w14:paraId="55E45D15" w14:textId="77777777" w:rsidR="009366E6" w:rsidRPr="00A23097" w:rsidRDefault="009366E6" w:rsidP="00A528FE">
            <w:pPr>
              <w:jc w:val="both"/>
              <w:rPr>
                <w:rFonts w:asciiTheme="majorBidi" w:eastAsia="Times New Roman" w:hAnsiTheme="majorBidi" w:cstheme="majorBidi"/>
                <w:color w:val="000000" w:themeColor="text1"/>
                <w:lang w:eastAsia="ru-RU"/>
              </w:rPr>
            </w:pPr>
            <w:r w:rsidRPr="00A23097">
              <w:rPr>
                <w:rFonts w:asciiTheme="majorBidi" w:eastAsia="Times New Roman" w:hAnsiTheme="majorBidi" w:cstheme="majorBidi"/>
                <w:color w:val="000000" w:themeColor="text1"/>
                <w:lang w:eastAsia="ru-RU"/>
              </w:rPr>
              <w:t>11</w:t>
            </w:r>
          </w:p>
        </w:tc>
        <w:tc>
          <w:tcPr>
            <w:tcW w:w="1082" w:type="dxa"/>
            <w:noWrap/>
            <w:hideMark/>
          </w:tcPr>
          <w:p w14:paraId="34D3D38F" w14:textId="77777777" w:rsidR="009366E6" w:rsidRPr="00A23097" w:rsidRDefault="009366E6" w:rsidP="00A528FE">
            <w:pPr>
              <w:jc w:val="both"/>
              <w:rPr>
                <w:rFonts w:asciiTheme="majorBidi" w:eastAsia="Times New Roman" w:hAnsiTheme="majorBidi" w:cstheme="majorBidi"/>
                <w:color w:val="000000" w:themeColor="text1"/>
                <w:lang w:eastAsia="ru-RU"/>
              </w:rPr>
            </w:pPr>
            <w:r w:rsidRPr="00A23097">
              <w:rPr>
                <w:rFonts w:asciiTheme="majorBidi" w:eastAsia="Times New Roman" w:hAnsiTheme="majorBidi" w:cstheme="majorBidi"/>
                <w:color w:val="000000" w:themeColor="text1"/>
                <w:lang w:eastAsia="ru-RU"/>
              </w:rPr>
              <w:t>9,8%</w:t>
            </w:r>
          </w:p>
        </w:tc>
        <w:tc>
          <w:tcPr>
            <w:tcW w:w="1100" w:type="dxa"/>
            <w:noWrap/>
            <w:hideMark/>
          </w:tcPr>
          <w:p w14:paraId="3D67E220" w14:textId="77777777" w:rsidR="009366E6" w:rsidRPr="00A23097" w:rsidRDefault="009366E6" w:rsidP="00A528FE">
            <w:pPr>
              <w:jc w:val="both"/>
              <w:rPr>
                <w:rFonts w:asciiTheme="majorBidi" w:eastAsia="Times New Roman" w:hAnsiTheme="majorBidi" w:cstheme="majorBidi"/>
                <w:color w:val="000000" w:themeColor="text1"/>
                <w:lang w:eastAsia="ru-RU"/>
              </w:rPr>
            </w:pPr>
            <w:r w:rsidRPr="00A23097">
              <w:rPr>
                <w:rFonts w:asciiTheme="majorBidi" w:eastAsia="Times New Roman" w:hAnsiTheme="majorBidi" w:cstheme="majorBidi"/>
                <w:color w:val="000000" w:themeColor="text1"/>
                <w:lang w:eastAsia="ru-RU"/>
              </w:rPr>
              <w:t>15</w:t>
            </w:r>
          </w:p>
        </w:tc>
        <w:tc>
          <w:tcPr>
            <w:tcW w:w="1897" w:type="dxa"/>
            <w:noWrap/>
            <w:hideMark/>
          </w:tcPr>
          <w:p w14:paraId="555AC2E9" w14:textId="77777777" w:rsidR="009366E6" w:rsidRPr="00A23097" w:rsidRDefault="009366E6" w:rsidP="00A528FE">
            <w:pPr>
              <w:jc w:val="both"/>
              <w:rPr>
                <w:rFonts w:asciiTheme="majorBidi" w:eastAsia="Times New Roman" w:hAnsiTheme="majorBidi" w:cstheme="majorBidi"/>
                <w:color w:val="000000" w:themeColor="text1"/>
                <w:lang w:eastAsia="ru-RU"/>
              </w:rPr>
            </w:pPr>
            <w:r w:rsidRPr="00A23097">
              <w:rPr>
                <w:rFonts w:asciiTheme="majorBidi" w:eastAsia="Times New Roman" w:hAnsiTheme="majorBidi" w:cstheme="majorBidi"/>
                <w:color w:val="000000" w:themeColor="text1"/>
                <w:lang w:eastAsia="ru-RU"/>
              </w:rPr>
              <w:t>7,9%</w:t>
            </w:r>
          </w:p>
        </w:tc>
        <w:tc>
          <w:tcPr>
            <w:tcW w:w="2126" w:type="dxa"/>
            <w:vMerge/>
          </w:tcPr>
          <w:p w14:paraId="15F443F5" w14:textId="77777777" w:rsidR="009366E6" w:rsidRPr="00A23097" w:rsidRDefault="009366E6" w:rsidP="00A528FE">
            <w:pPr>
              <w:jc w:val="both"/>
              <w:rPr>
                <w:rFonts w:asciiTheme="majorBidi" w:eastAsia="Times New Roman" w:hAnsiTheme="majorBidi" w:cstheme="majorBidi"/>
                <w:color w:val="000000" w:themeColor="text1"/>
                <w:lang w:eastAsia="ru-RU"/>
              </w:rPr>
            </w:pPr>
          </w:p>
        </w:tc>
      </w:tr>
      <w:tr w:rsidR="009366E6" w:rsidRPr="00A23097" w14:paraId="4D7BC5ED" w14:textId="77777777" w:rsidTr="0065289C">
        <w:trPr>
          <w:trHeight w:val="250"/>
        </w:trPr>
        <w:tc>
          <w:tcPr>
            <w:tcW w:w="1375" w:type="dxa"/>
            <w:vMerge/>
            <w:hideMark/>
          </w:tcPr>
          <w:p w14:paraId="61535A40" w14:textId="77777777" w:rsidR="009366E6" w:rsidRPr="00A23097" w:rsidRDefault="009366E6" w:rsidP="00A528FE">
            <w:pPr>
              <w:jc w:val="both"/>
              <w:rPr>
                <w:rFonts w:asciiTheme="majorBidi" w:eastAsia="Times New Roman" w:hAnsiTheme="majorBidi" w:cstheme="majorBidi"/>
                <w:color w:val="000000" w:themeColor="text1"/>
                <w:lang w:eastAsia="ru-RU"/>
              </w:rPr>
            </w:pPr>
          </w:p>
        </w:tc>
        <w:tc>
          <w:tcPr>
            <w:tcW w:w="960" w:type="dxa"/>
            <w:noWrap/>
            <w:hideMark/>
          </w:tcPr>
          <w:p w14:paraId="55BA32D3" w14:textId="77777777" w:rsidR="009366E6" w:rsidRPr="00A23097" w:rsidRDefault="009366E6" w:rsidP="00A528FE">
            <w:pPr>
              <w:jc w:val="both"/>
              <w:rPr>
                <w:rFonts w:asciiTheme="majorBidi" w:hAnsiTheme="majorBidi" w:cstheme="majorBidi"/>
                <w:color w:val="000000" w:themeColor="text1"/>
              </w:rPr>
            </w:pPr>
            <w:r w:rsidRPr="00A23097">
              <w:rPr>
                <w:rFonts w:asciiTheme="majorBidi" w:hAnsiTheme="majorBidi" w:cstheme="majorBidi"/>
                <w:color w:val="000000" w:themeColor="text1"/>
              </w:rPr>
              <w:t>40-50</w:t>
            </w:r>
          </w:p>
        </w:tc>
        <w:tc>
          <w:tcPr>
            <w:tcW w:w="1094" w:type="dxa"/>
            <w:noWrap/>
            <w:hideMark/>
          </w:tcPr>
          <w:p w14:paraId="633C9FDE" w14:textId="77777777" w:rsidR="009366E6" w:rsidRPr="00A23097" w:rsidRDefault="009366E6" w:rsidP="00A528FE">
            <w:pPr>
              <w:jc w:val="both"/>
              <w:rPr>
                <w:rFonts w:asciiTheme="majorBidi" w:eastAsia="Times New Roman" w:hAnsiTheme="majorBidi" w:cstheme="majorBidi"/>
                <w:color w:val="000000" w:themeColor="text1"/>
                <w:lang w:eastAsia="ru-RU"/>
              </w:rPr>
            </w:pPr>
            <w:r w:rsidRPr="00A23097">
              <w:rPr>
                <w:rFonts w:asciiTheme="majorBidi" w:eastAsia="Times New Roman" w:hAnsiTheme="majorBidi" w:cstheme="majorBidi"/>
                <w:color w:val="000000" w:themeColor="text1"/>
                <w:lang w:eastAsia="ru-RU"/>
              </w:rPr>
              <w:t>15</w:t>
            </w:r>
          </w:p>
        </w:tc>
        <w:tc>
          <w:tcPr>
            <w:tcW w:w="1082" w:type="dxa"/>
            <w:noWrap/>
            <w:hideMark/>
          </w:tcPr>
          <w:p w14:paraId="27CDF1F9" w14:textId="77777777" w:rsidR="009366E6" w:rsidRPr="00A23097" w:rsidRDefault="009366E6" w:rsidP="00A528FE">
            <w:pPr>
              <w:jc w:val="both"/>
              <w:rPr>
                <w:rFonts w:asciiTheme="majorBidi" w:eastAsia="Times New Roman" w:hAnsiTheme="majorBidi" w:cstheme="majorBidi"/>
                <w:color w:val="000000" w:themeColor="text1"/>
                <w:lang w:eastAsia="ru-RU"/>
              </w:rPr>
            </w:pPr>
            <w:r w:rsidRPr="00A23097">
              <w:rPr>
                <w:rFonts w:asciiTheme="majorBidi" w:eastAsia="Times New Roman" w:hAnsiTheme="majorBidi" w:cstheme="majorBidi"/>
                <w:color w:val="000000" w:themeColor="text1"/>
                <w:lang w:eastAsia="ru-RU"/>
              </w:rPr>
              <w:t>13,4%</w:t>
            </w:r>
          </w:p>
        </w:tc>
        <w:tc>
          <w:tcPr>
            <w:tcW w:w="1100" w:type="dxa"/>
            <w:noWrap/>
            <w:hideMark/>
          </w:tcPr>
          <w:p w14:paraId="22C8ADA2" w14:textId="77777777" w:rsidR="009366E6" w:rsidRPr="00A23097" w:rsidRDefault="009366E6" w:rsidP="00A528FE">
            <w:pPr>
              <w:jc w:val="both"/>
              <w:rPr>
                <w:rFonts w:asciiTheme="majorBidi" w:eastAsia="Times New Roman" w:hAnsiTheme="majorBidi" w:cstheme="majorBidi"/>
                <w:color w:val="000000" w:themeColor="text1"/>
                <w:lang w:eastAsia="ru-RU"/>
              </w:rPr>
            </w:pPr>
            <w:r w:rsidRPr="00A23097">
              <w:rPr>
                <w:rFonts w:asciiTheme="majorBidi" w:eastAsia="Times New Roman" w:hAnsiTheme="majorBidi" w:cstheme="majorBidi"/>
                <w:color w:val="000000" w:themeColor="text1"/>
                <w:lang w:eastAsia="ru-RU"/>
              </w:rPr>
              <w:t>25</w:t>
            </w:r>
          </w:p>
        </w:tc>
        <w:tc>
          <w:tcPr>
            <w:tcW w:w="1897" w:type="dxa"/>
            <w:noWrap/>
            <w:hideMark/>
          </w:tcPr>
          <w:p w14:paraId="07B9E0F8" w14:textId="77777777" w:rsidR="009366E6" w:rsidRPr="00A23097" w:rsidRDefault="009366E6" w:rsidP="00A528FE">
            <w:pPr>
              <w:jc w:val="both"/>
              <w:rPr>
                <w:rFonts w:asciiTheme="majorBidi" w:eastAsia="Times New Roman" w:hAnsiTheme="majorBidi" w:cstheme="majorBidi"/>
                <w:color w:val="000000" w:themeColor="text1"/>
                <w:lang w:eastAsia="ru-RU"/>
              </w:rPr>
            </w:pPr>
            <w:r w:rsidRPr="00A23097">
              <w:rPr>
                <w:rFonts w:asciiTheme="majorBidi" w:eastAsia="Times New Roman" w:hAnsiTheme="majorBidi" w:cstheme="majorBidi"/>
                <w:color w:val="000000" w:themeColor="text1"/>
                <w:lang w:eastAsia="ru-RU"/>
              </w:rPr>
              <w:t>13,2%</w:t>
            </w:r>
          </w:p>
        </w:tc>
        <w:tc>
          <w:tcPr>
            <w:tcW w:w="2126" w:type="dxa"/>
            <w:vMerge/>
          </w:tcPr>
          <w:p w14:paraId="00F837A8" w14:textId="77777777" w:rsidR="009366E6" w:rsidRPr="00A23097" w:rsidRDefault="009366E6" w:rsidP="00A528FE">
            <w:pPr>
              <w:jc w:val="both"/>
              <w:rPr>
                <w:rFonts w:asciiTheme="majorBidi" w:eastAsia="Times New Roman" w:hAnsiTheme="majorBidi" w:cstheme="majorBidi"/>
                <w:color w:val="000000" w:themeColor="text1"/>
                <w:lang w:eastAsia="ru-RU"/>
              </w:rPr>
            </w:pPr>
          </w:p>
        </w:tc>
      </w:tr>
      <w:tr w:rsidR="009366E6" w:rsidRPr="00A23097" w14:paraId="5F3BD30A" w14:textId="77777777" w:rsidTr="0065289C">
        <w:trPr>
          <w:trHeight w:val="250"/>
        </w:trPr>
        <w:tc>
          <w:tcPr>
            <w:tcW w:w="1375" w:type="dxa"/>
            <w:vMerge/>
            <w:hideMark/>
          </w:tcPr>
          <w:p w14:paraId="20650126" w14:textId="77777777" w:rsidR="009366E6" w:rsidRPr="00A23097" w:rsidRDefault="009366E6" w:rsidP="00A528FE">
            <w:pPr>
              <w:jc w:val="both"/>
              <w:rPr>
                <w:rFonts w:asciiTheme="majorBidi" w:eastAsia="Times New Roman" w:hAnsiTheme="majorBidi" w:cstheme="majorBidi"/>
                <w:color w:val="000000" w:themeColor="text1"/>
                <w:lang w:eastAsia="ru-RU"/>
              </w:rPr>
            </w:pPr>
          </w:p>
        </w:tc>
        <w:tc>
          <w:tcPr>
            <w:tcW w:w="960" w:type="dxa"/>
            <w:noWrap/>
            <w:hideMark/>
          </w:tcPr>
          <w:p w14:paraId="5DE9CAE5" w14:textId="77777777" w:rsidR="009366E6" w:rsidRPr="00A23097" w:rsidRDefault="009366E6" w:rsidP="00A528FE">
            <w:pPr>
              <w:jc w:val="both"/>
              <w:rPr>
                <w:rFonts w:asciiTheme="majorBidi" w:hAnsiTheme="majorBidi" w:cstheme="majorBidi"/>
                <w:color w:val="000000" w:themeColor="text1"/>
              </w:rPr>
            </w:pPr>
            <w:r w:rsidRPr="00A23097">
              <w:rPr>
                <w:rFonts w:asciiTheme="majorBidi" w:hAnsiTheme="majorBidi" w:cstheme="majorBidi"/>
                <w:color w:val="000000" w:themeColor="text1"/>
              </w:rPr>
              <w:t>50 и более</w:t>
            </w:r>
          </w:p>
        </w:tc>
        <w:tc>
          <w:tcPr>
            <w:tcW w:w="1094" w:type="dxa"/>
            <w:noWrap/>
            <w:hideMark/>
          </w:tcPr>
          <w:p w14:paraId="6D19A6F4" w14:textId="77777777" w:rsidR="009366E6" w:rsidRPr="00A23097" w:rsidRDefault="009366E6" w:rsidP="00A528FE">
            <w:pPr>
              <w:jc w:val="both"/>
              <w:rPr>
                <w:rFonts w:asciiTheme="majorBidi" w:eastAsia="Times New Roman" w:hAnsiTheme="majorBidi" w:cstheme="majorBidi"/>
                <w:color w:val="000000" w:themeColor="text1"/>
                <w:lang w:eastAsia="ru-RU"/>
              </w:rPr>
            </w:pPr>
            <w:r w:rsidRPr="00A23097">
              <w:rPr>
                <w:rFonts w:asciiTheme="majorBidi" w:eastAsia="Times New Roman" w:hAnsiTheme="majorBidi" w:cstheme="majorBidi"/>
                <w:color w:val="000000" w:themeColor="text1"/>
                <w:lang w:eastAsia="ru-RU"/>
              </w:rPr>
              <w:t>76</w:t>
            </w:r>
          </w:p>
        </w:tc>
        <w:tc>
          <w:tcPr>
            <w:tcW w:w="1082" w:type="dxa"/>
            <w:noWrap/>
            <w:hideMark/>
          </w:tcPr>
          <w:p w14:paraId="0C26D0D6" w14:textId="77777777" w:rsidR="009366E6" w:rsidRPr="00A23097" w:rsidRDefault="009366E6" w:rsidP="00A528FE">
            <w:pPr>
              <w:jc w:val="both"/>
              <w:rPr>
                <w:rFonts w:asciiTheme="majorBidi" w:eastAsia="Times New Roman" w:hAnsiTheme="majorBidi" w:cstheme="majorBidi"/>
                <w:color w:val="000000" w:themeColor="text1"/>
                <w:lang w:eastAsia="ru-RU"/>
              </w:rPr>
            </w:pPr>
            <w:r w:rsidRPr="00A23097">
              <w:rPr>
                <w:rFonts w:asciiTheme="majorBidi" w:eastAsia="Times New Roman" w:hAnsiTheme="majorBidi" w:cstheme="majorBidi"/>
                <w:color w:val="000000" w:themeColor="text1"/>
                <w:lang w:eastAsia="ru-RU"/>
              </w:rPr>
              <w:t>67,9%</w:t>
            </w:r>
          </w:p>
        </w:tc>
        <w:tc>
          <w:tcPr>
            <w:tcW w:w="1100" w:type="dxa"/>
            <w:noWrap/>
            <w:hideMark/>
          </w:tcPr>
          <w:p w14:paraId="48264E53" w14:textId="77777777" w:rsidR="009366E6" w:rsidRPr="00A23097" w:rsidRDefault="009366E6" w:rsidP="00A528FE">
            <w:pPr>
              <w:jc w:val="both"/>
              <w:rPr>
                <w:rFonts w:asciiTheme="majorBidi" w:eastAsia="Times New Roman" w:hAnsiTheme="majorBidi" w:cstheme="majorBidi"/>
                <w:color w:val="000000" w:themeColor="text1"/>
                <w:lang w:eastAsia="ru-RU"/>
              </w:rPr>
            </w:pPr>
            <w:r w:rsidRPr="00A23097">
              <w:rPr>
                <w:rFonts w:asciiTheme="majorBidi" w:eastAsia="Times New Roman" w:hAnsiTheme="majorBidi" w:cstheme="majorBidi"/>
                <w:color w:val="000000" w:themeColor="text1"/>
                <w:lang w:eastAsia="ru-RU"/>
              </w:rPr>
              <w:t>130</w:t>
            </w:r>
          </w:p>
        </w:tc>
        <w:tc>
          <w:tcPr>
            <w:tcW w:w="1897" w:type="dxa"/>
            <w:noWrap/>
            <w:hideMark/>
          </w:tcPr>
          <w:p w14:paraId="0097A2EB" w14:textId="77777777" w:rsidR="009366E6" w:rsidRPr="00A23097" w:rsidRDefault="009366E6" w:rsidP="00A528FE">
            <w:pPr>
              <w:jc w:val="both"/>
              <w:rPr>
                <w:rFonts w:asciiTheme="majorBidi" w:eastAsia="Times New Roman" w:hAnsiTheme="majorBidi" w:cstheme="majorBidi"/>
                <w:color w:val="000000" w:themeColor="text1"/>
                <w:lang w:eastAsia="ru-RU"/>
              </w:rPr>
            </w:pPr>
            <w:r w:rsidRPr="00A23097">
              <w:rPr>
                <w:rFonts w:asciiTheme="majorBidi" w:eastAsia="Times New Roman" w:hAnsiTheme="majorBidi" w:cstheme="majorBidi"/>
                <w:color w:val="000000" w:themeColor="text1"/>
                <w:lang w:eastAsia="ru-RU"/>
              </w:rPr>
              <w:t>68,8%</w:t>
            </w:r>
          </w:p>
        </w:tc>
        <w:tc>
          <w:tcPr>
            <w:tcW w:w="2126" w:type="dxa"/>
            <w:vMerge/>
          </w:tcPr>
          <w:p w14:paraId="5451BFE7" w14:textId="77777777" w:rsidR="009366E6" w:rsidRPr="00A23097" w:rsidRDefault="009366E6" w:rsidP="00A528FE">
            <w:pPr>
              <w:jc w:val="both"/>
              <w:rPr>
                <w:rFonts w:asciiTheme="majorBidi" w:eastAsia="Times New Roman" w:hAnsiTheme="majorBidi" w:cstheme="majorBidi"/>
                <w:color w:val="000000" w:themeColor="text1"/>
                <w:lang w:eastAsia="ru-RU"/>
              </w:rPr>
            </w:pPr>
          </w:p>
        </w:tc>
      </w:tr>
      <w:tr w:rsidR="009366E6" w:rsidRPr="00A23097" w14:paraId="1B97A48F" w14:textId="77777777" w:rsidTr="0065289C">
        <w:trPr>
          <w:trHeight w:val="250"/>
        </w:trPr>
        <w:tc>
          <w:tcPr>
            <w:tcW w:w="1375" w:type="dxa"/>
            <w:vMerge w:val="restart"/>
            <w:hideMark/>
          </w:tcPr>
          <w:p w14:paraId="151C0EF0" w14:textId="77777777" w:rsidR="009366E6" w:rsidRPr="00A23097" w:rsidRDefault="009366E6" w:rsidP="00A528FE">
            <w:pPr>
              <w:jc w:val="both"/>
              <w:rPr>
                <w:rFonts w:asciiTheme="majorBidi" w:eastAsia="Times New Roman" w:hAnsiTheme="majorBidi" w:cstheme="majorBidi"/>
                <w:color w:val="000000" w:themeColor="text1"/>
                <w:lang w:eastAsia="ru-RU"/>
              </w:rPr>
            </w:pPr>
            <w:r w:rsidRPr="00A23097">
              <w:rPr>
                <w:rFonts w:asciiTheme="majorBidi" w:eastAsia="Times New Roman" w:hAnsiTheme="majorBidi" w:cstheme="majorBidi"/>
                <w:color w:val="000000" w:themeColor="text1"/>
                <w:lang w:eastAsia="ru-RU"/>
              </w:rPr>
              <w:t>Пол</w:t>
            </w:r>
          </w:p>
          <w:p w14:paraId="7075BAAB" w14:textId="77777777" w:rsidR="009366E6" w:rsidRPr="00A23097" w:rsidRDefault="009366E6" w:rsidP="00A528FE">
            <w:pPr>
              <w:jc w:val="both"/>
              <w:rPr>
                <w:rFonts w:asciiTheme="majorBidi" w:eastAsia="Times New Roman" w:hAnsiTheme="majorBidi" w:cstheme="majorBidi"/>
                <w:color w:val="000000" w:themeColor="text1"/>
                <w:lang w:eastAsia="ru-RU"/>
              </w:rPr>
            </w:pPr>
            <w:r w:rsidRPr="00A23097">
              <w:rPr>
                <w:rFonts w:asciiTheme="majorBidi" w:eastAsia="Times New Roman" w:hAnsiTheme="majorBidi" w:cstheme="majorBidi"/>
                <w:color w:val="000000" w:themeColor="text1"/>
                <w:lang w:eastAsia="ru-RU"/>
              </w:rPr>
              <w:t> </w:t>
            </w:r>
          </w:p>
        </w:tc>
        <w:tc>
          <w:tcPr>
            <w:tcW w:w="960" w:type="dxa"/>
            <w:noWrap/>
            <w:hideMark/>
          </w:tcPr>
          <w:p w14:paraId="6F8715C6" w14:textId="77777777" w:rsidR="009366E6" w:rsidRPr="00A23097" w:rsidRDefault="009366E6" w:rsidP="00A528FE">
            <w:pPr>
              <w:jc w:val="both"/>
              <w:rPr>
                <w:rFonts w:asciiTheme="majorBidi" w:hAnsiTheme="majorBidi" w:cstheme="majorBidi"/>
                <w:color w:val="000000" w:themeColor="text1"/>
              </w:rPr>
            </w:pPr>
            <w:r w:rsidRPr="00A23097">
              <w:rPr>
                <w:rFonts w:asciiTheme="majorBidi" w:hAnsiTheme="majorBidi" w:cstheme="majorBidi"/>
                <w:color w:val="000000" w:themeColor="text1"/>
              </w:rPr>
              <w:t>Ж</w:t>
            </w:r>
          </w:p>
        </w:tc>
        <w:tc>
          <w:tcPr>
            <w:tcW w:w="1094" w:type="dxa"/>
            <w:noWrap/>
            <w:hideMark/>
          </w:tcPr>
          <w:p w14:paraId="2C5B3D40" w14:textId="77777777" w:rsidR="009366E6" w:rsidRPr="00A23097" w:rsidRDefault="009366E6" w:rsidP="00A528FE">
            <w:pPr>
              <w:jc w:val="both"/>
              <w:rPr>
                <w:rFonts w:asciiTheme="majorBidi" w:eastAsia="Times New Roman" w:hAnsiTheme="majorBidi" w:cstheme="majorBidi"/>
                <w:color w:val="000000" w:themeColor="text1"/>
                <w:lang w:eastAsia="ru-RU"/>
              </w:rPr>
            </w:pPr>
            <w:r w:rsidRPr="00A23097">
              <w:rPr>
                <w:rFonts w:asciiTheme="majorBidi" w:eastAsia="Times New Roman" w:hAnsiTheme="majorBidi" w:cstheme="majorBidi"/>
                <w:color w:val="000000" w:themeColor="text1"/>
                <w:lang w:eastAsia="ru-RU"/>
              </w:rPr>
              <w:t>78</w:t>
            </w:r>
          </w:p>
        </w:tc>
        <w:tc>
          <w:tcPr>
            <w:tcW w:w="1082" w:type="dxa"/>
            <w:noWrap/>
            <w:hideMark/>
          </w:tcPr>
          <w:p w14:paraId="43497E84" w14:textId="77777777" w:rsidR="009366E6" w:rsidRPr="00A23097" w:rsidRDefault="009366E6" w:rsidP="00A528FE">
            <w:pPr>
              <w:jc w:val="both"/>
              <w:rPr>
                <w:rFonts w:asciiTheme="majorBidi" w:eastAsia="Times New Roman" w:hAnsiTheme="majorBidi" w:cstheme="majorBidi"/>
                <w:color w:val="000000" w:themeColor="text1"/>
                <w:lang w:eastAsia="ru-RU"/>
              </w:rPr>
            </w:pPr>
            <w:r w:rsidRPr="00A23097">
              <w:rPr>
                <w:rFonts w:asciiTheme="majorBidi" w:eastAsia="Times New Roman" w:hAnsiTheme="majorBidi" w:cstheme="majorBidi"/>
                <w:color w:val="000000" w:themeColor="text1"/>
                <w:lang w:eastAsia="ru-RU"/>
              </w:rPr>
              <w:t>69,6%</w:t>
            </w:r>
          </w:p>
        </w:tc>
        <w:tc>
          <w:tcPr>
            <w:tcW w:w="1100" w:type="dxa"/>
            <w:noWrap/>
            <w:hideMark/>
          </w:tcPr>
          <w:p w14:paraId="7587659E" w14:textId="77777777" w:rsidR="009366E6" w:rsidRPr="00A23097" w:rsidRDefault="009366E6" w:rsidP="00A528FE">
            <w:pPr>
              <w:jc w:val="both"/>
              <w:rPr>
                <w:rFonts w:asciiTheme="majorBidi" w:eastAsia="Times New Roman" w:hAnsiTheme="majorBidi" w:cstheme="majorBidi"/>
                <w:color w:val="000000" w:themeColor="text1"/>
                <w:lang w:eastAsia="ru-RU"/>
              </w:rPr>
            </w:pPr>
            <w:r w:rsidRPr="00A23097">
              <w:rPr>
                <w:rFonts w:asciiTheme="majorBidi" w:eastAsia="Times New Roman" w:hAnsiTheme="majorBidi" w:cstheme="majorBidi"/>
                <w:color w:val="000000" w:themeColor="text1"/>
                <w:lang w:eastAsia="ru-RU"/>
              </w:rPr>
              <w:t>149</w:t>
            </w:r>
          </w:p>
        </w:tc>
        <w:tc>
          <w:tcPr>
            <w:tcW w:w="1897" w:type="dxa"/>
            <w:noWrap/>
            <w:hideMark/>
          </w:tcPr>
          <w:p w14:paraId="66524C2B" w14:textId="77777777" w:rsidR="009366E6" w:rsidRPr="00A23097" w:rsidRDefault="009366E6" w:rsidP="00A528FE">
            <w:pPr>
              <w:jc w:val="both"/>
              <w:rPr>
                <w:rFonts w:asciiTheme="majorBidi" w:eastAsia="Times New Roman" w:hAnsiTheme="majorBidi" w:cstheme="majorBidi"/>
                <w:color w:val="000000" w:themeColor="text1"/>
                <w:lang w:eastAsia="ru-RU"/>
              </w:rPr>
            </w:pPr>
            <w:r w:rsidRPr="00A23097">
              <w:rPr>
                <w:rFonts w:asciiTheme="majorBidi" w:eastAsia="Times New Roman" w:hAnsiTheme="majorBidi" w:cstheme="majorBidi"/>
                <w:color w:val="000000" w:themeColor="text1"/>
                <w:lang w:eastAsia="ru-RU"/>
              </w:rPr>
              <w:t>78,8%</w:t>
            </w:r>
          </w:p>
        </w:tc>
        <w:tc>
          <w:tcPr>
            <w:tcW w:w="2126" w:type="dxa"/>
            <w:vMerge w:val="restart"/>
          </w:tcPr>
          <w:p w14:paraId="7E40EB81" w14:textId="77777777" w:rsidR="009366E6" w:rsidRPr="00A23097" w:rsidRDefault="009366E6" w:rsidP="00A528FE">
            <w:pPr>
              <w:jc w:val="both"/>
              <w:rPr>
                <w:rFonts w:asciiTheme="majorBidi" w:eastAsia="Times New Roman" w:hAnsiTheme="majorBidi" w:cstheme="majorBidi"/>
                <w:color w:val="000000" w:themeColor="text1"/>
                <w:lang w:eastAsia="ru-RU"/>
              </w:rPr>
            </w:pPr>
            <w:r w:rsidRPr="00A23097">
              <w:rPr>
                <w:rFonts w:asciiTheme="majorBidi" w:eastAsia="Times New Roman" w:hAnsiTheme="majorBidi" w:cstheme="majorBidi"/>
                <w:color w:val="000000" w:themeColor="text1"/>
                <w:lang w:eastAsia="ru-RU"/>
              </w:rPr>
              <w:t>р=0,073</w:t>
            </w:r>
          </w:p>
        </w:tc>
      </w:tr>
      <w:tr w:rsidR="009366E6" w:rsidRPr="00A23097" w14:paraId="2446532E" w14:textId="77777777" w:rsidTr="0065289C">
        <w:trPr>
          <w:trHeight w:val="250"/>
        </w:trPr>
        <w:tc>
          <w:tcPr>
            <w:tcW w:w="1375" w:type="dxa"/>
            <w:vMerge/>
            <w:hideMark/>
          </w:tcPr>
          <w:p w14:paraId="2390BC9F" w14:textId="77777777" w:rsidR="009366E6" w:rsidRPr="00A23097" w:rsidRDefault="009366E6" w:rsidP="00A528FE">
            <w:pPr>
              <w:jc w:val="both"/>
              <w:rPr>
                <w:rFonts w:asciiTheme="majorBidi" w:eastAsia="Times New Roman" w:hAnsiTheme="majorBidi" w:cstheme="majorBidi"/>
                <w:color w:val="000000" w:themeColor="text1"/>
                <w:lang w:eastAsia="ru-RU"/>
              </w:rPr>
            </w:pPr>
          </w:p>
        </w:tc>
        <w:tc>
          <w:tcPr>
            <w:tcW w:w="960" w:type="dxa"/>
            <w:noWrap/>
            <w:hideMark/>
          </w:tcPr>
          <w:p w14:paraId="02A0DBDC" w14:textId="77777777" w:rsidR="009366E6" w:rsidRPr="00A23097" w:rsidRDefault="009366E6" w:rsidP="00A528FE">
            <w:pPr>
              <w:jc w:val="both"/>
              <w:rPr>
                <w:rFonts w:asciiTheme="majorBidi" w:hAnsiTheme="majorBidi" w:cstheme="majorBidi"/>
                <w:color w:val="000000" w:themeColor="text1"/>
              </w:rPr>
            </w:pPr>
            <w:r w:rsidRPr="00A23097">
              <w:rPr>
                <w:rFonts w:asciiTheme="majorBidi" w:hAnsiTheme="majorBidi" w:cstheme="majorBidi"/>
                <w:color w:val="000000" w:themeColor="text1"/>
              </w:rPr>
              <w:t>М</w:t>
            </w:r>
          </w:p>
        </w:tc>
        <w:tc>
          <w:tcPr>
            <w:tcW w:w="1094" w:type="dxa"/>
            <w:noWrap/>
            <w:hideMark/>
          </w:tcPr>
          <w:p w14:paraId="701F2DF5" w14:textId="77777777" w:rsidR="009366E6" w:rsidRPr="00A23097" w:rsidRDefault="009366E6" w:rsidP="00A528FE">
            <w:pPr>
              <w:jc w:val="both"/>
              <w:rPr>
                <w:rFonts w:asciiTheme="majorBidi" w:eastAsia="Times New Roman" w:hAnsiTheme="majorBidi" w:cstheme="majorBidi"/>
                <w:color w:val="000000" w:themeColor="text1"/>
                <w:lang w:eastAsia="ru-RU"/>
              </w:rPr>
            </w:pPr>
            <w:r w:rsidRPr="00A23097">
              <w:rPr>
                <w:rFonts w:asciiTheme="majorBidi" w:eastAsia="Times New Roman" w:hAnsiTheme="majorBidi" w:cstheme="majorBidi"/>
                <w:color w:val="000000" w:themeColor="text1"/>
                <w:lang w:eastAsia="ru-RU"/>
              </w:rPr>
              <w:t>34</w:t>
            </w:r>
          </w:p>
        </w:tc>
        <w:tc>
          <w:tcPr>
            <w:tcW w:w="1082" w:type="dxa"/>
            <w:noWrap/>
            <w:hideMark/>
          </w:tcPr>
          <w:p w14:paraId="77330232" w14:textId="77777777" w:rsidR="009366E6" w:rsidRPr="00A23097" w:rsidRDefault="009366E6" w:rsidP="00A528FE">
            <w:pPr>
              <w:jc w:val="both"/>
              <w:rPr>
                <w:rFonts w:asciiTheme="majorBidi" w:eastAsia="Times New Roman" w:hAnsiTheme="majorBidi" w:cstheme="majorBidi"/>
                <w:color w:val="000000" w:themeColor="text1"/>
                <w:lang w:eastAsia="ru-RU"/>
              </w:rPr>
            </w:pPr>
            <w:r w:rsidRPr="00A23097">
              <w:rPr>
                <w:rFonts w:asciiTheme="majorBidi" w:eastAsia="Times New Roman" w:hAnsiTheme="majorBidi" w:cstheme="majorBidi"/>
                <w:color w:val="000000" w:themeColor="text1"/>
                <w:lang w:eastAsia="ru-RU"/>
              </w:rPr>
              <w:t>30,4%</w:t>
            </w:r>
          </w:p>
        </w:tc>
        <w:tc>
          <w:tcPr>
            <w:tcW w:w="1100" w:type="dxa"/>
            <w:noWrap/>
            <w:hideMark/>
          </w:tcPr>
          <w:p w14:paraId="7AE8222F" w14:textId="77777777" w:rsidR="009366E6" w:rsidRPr="00A23097" w:rsidRDefault="009366E6" w:rsidP="00A528FE">
            <w:pPr>
              <w:jc w:val="both"/>
              <w:rPr>
                <w:rFonts w:asciiTheme="majorBidi" w:eastAsia="Times New Roman" w:hAnsiTheme="majorBidi" w:cstheme="majorBidi"/>
                <w:color w:val="000000" w:themeColor="text1"/>
                <w:lang w:eastAsia="ru-RU"/>
              </w:rPr>
            </w:pPr>
            <w:r w:rsidRPr="00A23097">
              <w:rPr>
                <w:rFonts w:asciiTheme="majorBidi" w:eastAsia="Times New Roman" w:hAnsiTheme="majorBidi" w:cstheme="majorBidi"/>
                <w:color w:val="000000" w:themeColor="text1"/>
                <w:lang w:eastAsia="ru-RU"/>
              </w:rPr>
              <w:t>40</w:t>
            </w:r>
          </w:p>
        </w:tc>
        <w:tc>
          <w:tcPr>
            <w:tcW w:w="1897" w:type="dxa"/>
            <w:noWrap/>
            <w:hideMark/>
          </w:tcPr>
          <w:p w14:paraId="3674662D" w14:textId="77777777" w:rsidR="009366E6" w:rsidRPr="00A23097" w:rsidRDefault="009366E6" w:rsidP="00A528FE">
            <w:pPr>
              <w:jc w:val="both"/>
              <w:rPr>
                <w:rFonts w:asciiTheme="majorBidi" w:eastAsia="Times New Roman" w:hAnsiTheme="majorBidi" w:cstheme="majorBidi"/>
                <w:color w:val="000000" w:themeColor="text1"/>
                <w:lang w:eastAsia="ru-RU"/>
              </w:rPr>
            </w:pPr>
            <w:r w:rsidRPr="00A23097">
              <w:rPr>
                <w:rFonts w:asciiTheme="majorBidi" w:eastAsia="Times New Roman" w:hAnsiTheme="majorBidi" w:cstheme="majorBidi"/>
                <w:color w:val="000000" w:themeColor="text1"/>
                <w:lang w:eastAsia="ru-RU"/>
              </w:rPr>
              <w:t>21,2%</w:t>
            </w:r>
          </w:p>
        </w:tc>
        <w:tc>
          <w:tcPr>
            <w:tcW w:w="2126" w:type="dxa"/>
            <w:vMerge/>
          </w:tcPr>
          <w:p w14:paraId="2A80A4FD" w14:textId="77777777" w:rsidR="009366E6" w:rsidRPr="00A23097" w:rsidRDefault="009366E6" w:rsidP="00A528FE">
            <w:pPr>
              <w:jc w:val="both"/>
              <w:rPr>
                <w:rFonts w:asciiTheme="majorBidi" w:eastAsia="Times New Roman" w:hAnsiTheme="majorBidi" w:cstheme="majorBidi"/>
                <w:color w:val="000000" w:themeColor="text1"/>
                <w:lang w:eastAsia="ru-RU"/>
              </w:rPr>
            </w:pPr>
          </w:p>
        </w:tc>
      </w:tr>
      <w:tr w:rsidR="009366E6" w:rsidRPr="00A23097" w14:paraId="73918DC3" w14:textId="77777777" w:rsidTr="0065289C">
        <w:trPr>
          <w:trHeight w:val="250"/>
        </w:trPr>
        <w:tc>
          <w:tcPr>
            <w:tcW w:w="1375" w:type="dxa"/>
            <w:vMerge w:val="restart"/>
            <w:hideMark/>
          </w:tcPr>
          <w:p w14:paraId="38F1DA50" w14:textId="77777777" w:rsidR="009366E6" w:rsidRPr="00A23097" w:rsidRDefault="009366E6" w:rsidP="00A528FE">
            <w:pPr>
              <w:jc w:val="both"/>
              <w:rPr>
                <w:rFonts w:asciiTheme="majorBidi" w:eastAsia="Times New Roman" w:hAnsiTheme="majorBidi" w:cstheme="majorBidi"/>
                <w:color w:val="000000" w:themeColor="text1"/>
                <w:lang w:eastAsia="ru-RU"/>
              </w:rPr>
            </w:pPr>
            <w:r w:rsidRPr="00A23097">
              <w:rPr>
                <w:rFonts w:asciiTheme="majorBidi" w:eastAsia="Times New Roman" w:hAnsiTheme="majorBidi" w:cstheme="majorBidi"/>
                <w:color w:val="000000" w:themeColor="text1"/>
                <w:lang w:eastAsia="ru-RU"/>
              </w:rPr>
              <w:t>МКБ</w:t>
            </w:r>
          </w:p>
          <w:p w14:paraId="3150F74B" w14:textId="77777777" w:rsidR="009366E6" w:rsidRPr="00A23097" w:rsidRDefault="009366E6" w:rsidP="00A528FE">
            <w:pPr>
              <w:jc w:val="both"/>
              <w:rPr>
                <w:rFonts w:asciiTheme="majorBidi" w:eastAsia="Times New Roman" w:hAnsiTheme="majorBidi" w:cstheme="majorBidi"/>
                <w:color w:val="000000" w:themeColor="text1"/>
                <w:lang w:eastAsia="ru-RU"/>
              </w:rPr>
            </w:pPr>
            <w:r w:rsidRPr="00A23097">
              <w:rPr>
                <w:rFonts w:asciiTheme="majorBidi" w:eastAsia="Times New Roman" w:hAnsiTheme="majorBidi" w:cstheme="majorBidi"/>
                <w:color w:val="000000" w:themeColor="text1"/>
                <w:lang w:eastAsia="ru-RU"/>
              </w:rPr>
              <w:t> </w:t>
            </w:r>
          </w:p>
          <w:p w14:paraId="0A2BD5FC" w14:textId="77777777" w:rsidR="009366E6" w:rsidRPr="00A23097" w:rsidRDefault="009366E6" w:rsidP="00A528FE">
            <w:pPr>
              <w:jc w:val="both"/>
              <w:rPr>
                <w:rFonts w:asciiTheme="majorBidi" w:eastAsia="Times New Roman" w:hAnsiTheme="majorBidi" w:cstheme="majorBidi"/>
                <w:color w:val="000000" w:themeColor="text1"/>
                <w:lang w:eastAsia="ru-RU"/>
              </w:rPr>
            </w:pPr>
            <w:r w:rsidRPr="00A23097">
              <w:rPr>
                <w:rFonts w:asciiTheme="majorBidi" w:eastAsia="Times New Roman" w:hAnsiTheme="majorBidi" w:cstheme="majorBidi"/>
                <w:color w:val="000000" w:themeColor="text1"/>
                <w:lang w:eastAsia="ru-RU"/>
              </w:rPr>
              <w:t> </w:t>
            </w:r>
          </w:p>
          <w:p w14:paraId="4EBCE0F0" w14:textId="77777777" w:rsidR="009366E6" w:rsidRPr="00A23097" w:rsidRDefault="009366E6" w:rsidP="00A528FE">
            <w:pPr>
              <w:jc w:val="both"/>
              <w:rPr>
                <w:rFonts w:asciiTheme="majorBidi" w:eastAsia="Times New Roman" w:hAnsiTheme="majorBidi" w:cstheme="majorBidi"/>
                <w:color w:val="000000" w:themeColor="text1"/>
                <w:lang w:eastAsia="ru-RU"/>
              </w:rPr>
            </w:pPr>
            <w:r w:rsidRPr="00A23097">
              <w:rPr>
                <w:rFonts w:asciiTheme="majorBidi" w:eastAsia="Times New Roman" w:hAnsiTheme="majorBidi" w:cstheme="majorBidi"/>
                <w:color w:val="000000" w:themeColor="text1"/>
                <w:lang w:eastAsia="ru-RU"/>
              </w:rPr>
              <w:t> </w:t>
            </w:r>
          </w:p>
          <w:p w14:paraId="3F0E4076" w14:textId="77777777" w:rsidR="009366E6" w:rsidRPr="00A23097" w:rsidRDefault="009366E6" w:rsidP="00A528FE">
            <w:pPr>
              <w:jc w:val="both"/>
              <w:rPr>
                <w:rFonts w:asciiTheme="majorBidi" w:eastAsia="Times New Roman" w:hAnsiTheme="majorBidi" w:cstheme="majorBidi"/>
                <w:color w:val="000000" w:themeColor="text1"/>
                <w:lang w:eastAsia="ru-RU"/>
              </w:rPr>
            </w:pPr>
            <w:r w:rsidRPr="00A23097">
              <w:rPr>
                <w:rFonts w:asciiTheme="majorBidi" w:eastAsia="Times New Roman" w:hAnsiTheme="majorBidi" w:cstheme="majorBidi"/>
                <w:color w:val="000000" w:themeColor="text1"/>
                <w:lang w:eastAsia="ru-RU"/>
              </w:rPr>
              <w:t> </w:t>
            </w:r>
          </w:p>
          <w:p w14:paraId="20CBD093" w14:textId="77777777" w:rsidR="009366E6" w:rsidRPr="00A23097" w:rsidRDefault="009366E6" w:rsidP="00A528FE">
            <w:pPr>
              <w:jc w:val="both"/>
              <w:rPr>
                <w:rFonts w:asciiTheme="majorBidi" w:eastAsia="Times New Roman" w:hAnsiTheme="majorBidi" w:cstheme="majorBidi"/>
                <w:color w:val="000000" w:themeColor="text1"/>
                <w:lang w:eastAsia="ru-RU"/>
              </w:rPr>
            </w:pPr>
            <w:r w:rsidRPr="00A23097">
              <w:rPr>
                <w:rFonts w:asciiTheme="majorBidi" w:eastAsia="Times New Roman" w:hAnsiTheme="majorBidi" w:cstheme="majorBidi"/>
                <w:color w:val="000000" w:themeColor="text1"/>
                <w:lang w:eastAsia="ru-RU"/>
              </w:rPr>
              <w:t> </w:t>
            </w:r>
          </w:p>
          <w:p w14:paraId="460D6BD9" w14:textId="77777777" w:rsidR="009366E6" w:rsidRPr="00A23097" w:rsidRDefault="009366E6" w:rsidP="00A528FE">
            <w:pPr>
              <w:jc w:val="both"/>
              <w:rPr>
                <w:rFonts w:asciiTheme="majorBidi" w:eastAsia="Times New Roman" w:hAnsiTheme="majorBidi" w:cstheme="majorBidi"/>
                <w:color w:val="000000" w:themeColor="text1"/>
                <w:lang w:eastAsia="ru-RU"/>
              </w:rPr>
            </w:pPr>
            <w:r w:rsidRPr="00A23097">
              <w:rPr>
                <w:rFonts w:asciiTheme="majorBidi" w:eastAsia="Times New Roman" w:hAnsiTheme="majorBidi" w:cstheme="majorBidi"/>
                <w:color w:val="000000" w:themeColor="text1"/>
                <w:lang w:eastAsia="ru-RU"/>
              </w:rPr>
              <w:t> </w:t>
            </w:r>
          </w:p>
          <w:p w14:paraId="0BEF3283" w14:textId="77777777" w:rsidR="009366E6" w:rsidRPr="00A23097" w:rsidRDefault="009366E6" w:rsidP="00A528FE">
            <w:pPr>
              <w:jc w:val="both"/>
              <w:rPr>
                <w:rFonts w:asciiTheme="majorBidi" w:eastAsia="Times New Roman" w:hAnsiTheme="majorBidi" w:cstheme="majorBidi"/>
                <w:color w:val="000000" w:themeColor="text1"/>
                <w:lang w:eastAsia="ru-RU"/>
              </w:rPr>
            </w:pPr>
            <w:r w:rsidRPr="00A23097">
              <w:rPr>
                <w:rFonts w:asciiTheme="majorBidi" w:eastAsia="Times New Roman" w:hAnsiTheme="majorBidi" w:cstheme="majorBidi"/>
                <w:color w:val="000000" w:themeColor="text1"/>
                <w:lang w:eastAsia="ru-RU"/>
              </w:rPr>
              <w:t> </w:t>
            </w:r>
          </w:p>
          <w:p w14:paraId="7271746C" w14:textId="77777777" w:rsidR="009366E6" w:rsidRPr="00A23097" w:rsidRDefault="009366E6" w:rsidP="00A528FE">
            <w:pPr>
              <w:jc w:val="both"/>
              <w:rPr>
                <w:rFonts w:asciiTheme="majorBidi" w:eastAsia="Times New Roman" w:hAnsiTheme="majorBidi" w:cstheme="majorBidi"/>
                <w:color w:val="000000" w:themeColor="text1"/>
                <w:lang w:eastAsia="ru-RU"/>
              </w:rPr>
            </w:pPr>
            <w:r w:rsidRPr="00A23097">
              <w:rPr>
                <w:rFonts w:asciiTheme="majorBidi" w:eastAsia="Times New Roman" w:hAnsiTheme="majorBidi" w:cstheme="majorBidi"/>
                <w:color w:val="000000" w:themeColor="text1"/>
                <w:lang w:eastAsia="ru-RU"/>
              </w:rPr>
              <w:t> </w:t>
            </w:r>
          </w:p>
        </w:tc>
        <w:tc>
          <w:tcPr>
            <w:tcW w:w="960" w:type="dxa"/>
            <w:noWrap/>
            <w:hideMark/>
          </w:tcPr>
          <w:p w14:paraId="058C5337" w14:textId="77777777" w:rsidR="009366E6" w:rsidRPr="00A23097" w:rsidRDefault="009366E6" w:rsidP="00A528FE">
            <w:pPr>
              <w:jc w:val="both"/>
              <w:rPr>
                <w:rFonts w:asciiTheme="majorBidi" w:eastAsia="Times New Roman" w:hAnsiTheme="majorBidi" w:cstheme="majorBidi"/>
                <w:color w:val="000000" w:themeColor="text1"/>
                <w:lang w:eastAsia="ru-RU"/>
              </w:rPr>
            </w:pPr>
            <w:r w:rsidRPr="00A23097">
              <w:rPr>
                <w:rFonts w:asciiTheme="majorBidi" w:eastAsia="Times New Roman" w:hAnsiTheme="majorBidi" w:cstheme="majorBidi"/>
                <w:color w:val="000000" w:themeColor="text1"/>
                <w:lang w:eastAsia="ru-RU"/>
              </w:rPr>
              <w:t>1</w:t>
            </w:r>
          </w:p>
        </w:tc>
        <w:tc>
          <w:tcPr>
            <w:tcW w:w="1094" w:type="dxa"/>
            <w:noWrap/>
            <w:hideMark/>
          </w:tcPr>
          <w:p w14:paraId="736121BF" w14:textId="77777777" w:rsidR="009366E6" w:rsidRPr="00A23097" w:rsidRDefault="009366E6" w:rsidP="00A528FE">
            <w:pPr>
              <w:jc w:val="both"/>
              <w:rPr>
                <w:rFonts w:asciiTheme="majorBidi" w:eastAsia="Times New Roman" w:hAnsiTheme="majorBidi" w:cstheme="majorBidi"/>
                <w:color w:val="000000" w:themeColor="text1"/>
                <w:lang w:eastAsia="ru-RU"/>
              </w:rPr>
            </w:pPr>
            <w:r w:rsidRPr="00A23097">
              <w:rPr>
                <w:rFonts w:asciiTheme="majorBidi" w:eastAsia="Times New Roman" w:hAnsiTheme="majorBidi" w:cstheme="majorBidi"/>
                <w:color w:val="000000" w:themeColor="text1"/>
                <w:lang w:eastAsia="ru-RU"/>
              </w:rPr>
              <w:t>28</w:t>
            </w:r>
          </w:p>
        </w:tc>
        <w:tc>
          <w:tcPr>
            <w:tcW w:w="1082" w:type="dxa"/>
            <w:noWrap/>
            <w:hideMark/>
          </w:tcPr>
          <w:p w14:paraId="70588223" w14:textId="77777777" w:rsidR="009366E6" w:rsidRPr="00A23097" w:rsidRDefault="009366E6" w:rsidP="00A528FE">
            <w:pPr>
              <w:jc w:val="both"/>
              <w:rPr>
                <w:rFonts w:asciiTheme="majorBidi" w:eastAsia="Times New Roman" w:hAnsiTheme="majorBidi" w:cstheme="majorBidi"/>
                <w:color w:val="000000" w:themeColor="text1"/>
                <w:lang w:eastAsia="ru-RU"/>
              </w:rPr>
            </w:pPr>
            <w:r w:rsidRPr="00A23097">
              <w:rPr>
                <w:rFonts w:asciiTheme="majorBidi" w:eastAsia="Times New Roman" w:hAnsiTheme="majorBidi" w:cstheme="majorBidi"/>
                <w:color w:val="000000" w:themeColor="text1"/>
                <w:lang w:eastAsia="ru-RU"/>
              </w:rPr>
              <w:t>25,0%</w:t>
            </w:r>
          </w:p>
        </w:tc>
        <w:tc>
          <w:tcPr>
            <w:tcW w:w="1100" w:type="dxa"/>
            <w:noWrap/>
            <w:hideMark/>
          </w:tcPr>
          <w:p w14:paraId="0E856C55" w14:textId="77777777" w:rsidR="009366E6" w:rsidRPr="00A23097" w:rsidRDefault="009366E6" w:rsidP="00A528FE">
            <w:pPr>
              <w:jc w:val="both"/>
              <w:rPr>
                <w:rFonts w:asciiTheme="majorBidi" w:eastAsia="Times New Roman" w:hAnsiTheme="majorBidi" w:cstheme="majorBidi"/>
                <w:color w:val="000000" w:themeColor="text1"/>
                <w:lang w:eastAsia="ru-RU"/>
              </w:rPr>
            </w:pPr>
            <w:r w:rsidRPr="00A23097">
              <w:rPr>
                <w:rFonts w:asciiTheme="majorBidi" w:eastAsia="Times New Roman" w:hAnsiTheme="majorBidi" w:cstheme="majorBidi"/>
                <w:color w:val="000000" w:themeColor="text1"/>
                <w:lang w:eastAsia="ru-RU"/>
              </w:rPr>
              <w:t>19</w:t>
            </w:r>
          </w:p>
        </w:tc>
        <w:tc>
          <w:tcPr>
            <w:tcW w:w="1897" w:type="dxa"/>
            <w:noWrap/>
            <w:hideMark/>
          </w:tcPr>
          <w:p w14:paraId="2F99B6D9" w14:textId="77777777" w:rsidR="009366E6" w:rsidRPr="00A23097" w:rsidRDefault="009366E6" w:rsidP="00A528FE">
            <w:pPr>
              <w:jc w:val="both"/>
              <w:rPr>
                <w:rFonts w:asciiTheme="majorBidi" w:eastAsia="Times New Roman" w:hAnsiTheme="majorBidi" w:cstheme="majorBidi"/>
                <w:color w:val="000000" w:themeColor="text1"/>
                <w:lang w:eastAsia="ru-RU"/>
              </w:rPr>
            </w:pPr>
            <w:r w:rsidRPr="00A23097">
              <w:rPr>
                <w:rFonts w:asciiTheme="majorBidi" w:eastAsia="Times New Roman" w:hAnsiTheme="majorBidi" w:cstheme="majorBidi"/>
                <w:color w:val="000000" w:themeColor="text1"/>
                <w:lang w:eastAsia="ru-RU"/>
              </w:rPr>
              <w:t>10,1%</w:t>
            </w:r>
          </w:p>
        </w:tc>
        <w:tc>
          <w:tcPr>
            <w:tcW w:w="2126" w:type="dxa"/>
            <w:vMerge w:val="restart"/>
          </w:tcPr>
          <w:p w14:paraId="37085EA0" w14:textId="77777777" w:rsidR="009366E6" w:rsidRPr="00A23097" w:rsidRDefault="009366E6" w:rsidP="00A528FE">
            <w:pPr>
              <w:jc w:val="both"/>
              <w:rPr>
                <w:rFonts w:asciiTheme="majorBidi" w:eastAsia="Times New Roman" w:hAnsiTheme="majorBidi" w:cstheme="majorBidi"/>
                <w:color w:val="000000" w:themeColor="text1"/>
                <w:lang w:eastAsia="ru-RU"/>
              </w:rPr>
            </w:pPr>
            <w:proofErr w:type="gramStart"/>
            <w:r w:rsidRPr="00A23097">
              <w:rPr>
                <w:rFonts w:asciiTheme="majorBidi" w:eastAsia="Times New Roman" w:hAnsiTheme="majorBidi" w:cstheme="majorBidi"/>
                <w:color w:val="000000" w:themeColor="text1"/>
                <w:lang w:eastAsia="ru-RU"/>
              </w:rPr>
              <w:t>р&lt;</w:t>
            </w:r>
            <w:proofErr w:type="gramEnd"/>
            <w:r w:rsidRPr="00A23097">
              <w:rPr>
                <w:rFonts w:asciiTheme="majorBidi" w:eastAsia="Times New Roman" w:hAnsiTheme="majorBidi" w:cstheme="majorBidi"/>
                <w:color w:val="000000" w:themeColor="text1"/>
                <w:lang w:eastAsia="ru-RU"/>
              </w:rPr>
              <w:t>0,001</w:t>
            </w:r>
          </w:p>
          <w:p w14:paraId="5722F804" w14:textId="77777777" w:rsidR="009366E6" w:rsidRPr="00A23097" w:rsidRDefault="009366E6" w:rsidP="00A528FE">
            <w:pPr>
              <w:jc w:val="both"/>
              <w:rPr>
                <w:rFonts w:asciiTheme="majorBidi" w:eastAsia="Times New Roman" w:hAnsiTheme="majorBidi" w:cstheme="majorBidi"/>
                <w:color w:val="000000" w:themeColor="text1"/>
                <w:lang w:eastAsia="ru-RU"/>
              </w:rPr>
            </w:pPr>
            <w:r w:rsidRPr="00A23097">
              <w:rPr>
                <w:rFonts w:asciiTheme="majorBidi" w:eastAsia="Times New Roman" w:hAnsiTheme="majorBidi" w:cstheme="majorBidi"/>
                <w:color w:val="000000" w:themeColor="text1"/>
                <w:lang w:eastAsia="ru-RU"/>
              </w:rPr>
              <w:t>р</w:t>
            </w:r>
            <w:r w:rsidRPr="00A23097">
              <w:rPr>
                <w:rFonts w:asciiTheme="majorBidi" w:eastAsia="Times New Roman" w:hAnsiTheme="majorBidi" w:cstheme="majorBidi"/>
                <w:color w:val="000000" w:themeColor="text1"/>
                <w:vertAlign w:val="subscript"/>
                <w:lang w:eastAsia="ru-RU"/>
              </w:rPr>
              <w:t>7-1,2,3,4,5,6,8,9=</w:t>
            </w:r>
            <w:r w:rsidRPr="00A23097">
              <w:rPr>
                <w:rFonts w:asciiTheme="majorBidi" w:eastAsia="Times New Roman" w:hAnsiTheme="majorBidi" w:cstheme="majorBidi"/>
                <w:color w:val="000000" w:themeColor="text1"/>
                <w:lang w:eastAsia="ru-RU"/>
              </w:rPr>
              <w:t xml:space="preserve"> р&lt;0,05</w:t>
            </w:r>
          </w:p>
        </w:tc>
      </w:tr>
      <w:tr w:rsidR="009366E6" w:rsidRPr="00A23097" w14:paraId="0B3C0614" w14:textId="77777777" w:rsidTr="0065289C">
        <w:trPr>
          <w:trHeight w:val="250"/>
        </w:trPr>
        <w:tc>
          <w:tcPr>
            <w:tcW w:w="1375" w:type="dxa"/>
            <w:vMerge/>
            <w:hideMark/>
          </w:tcPr>
          <w:p w14:paraId="31F869A7" w14:textId="77777777" w:rsidR="009366E6" w:rsidRPr="00A23097" w:rsidRDefault="009366E6" w:rsidP="00A528FE">
            <w:pPr>
              <w:jc w:val="both"/>
              <w:rPr>
                <w:rFonts w:asciiTheme="majorBidi" w:eastAsia="Times New Roman" w:hAnsiTheme="majorBidi" w:cstheme="majorBidi"/>
                <w:color w:val="000000" w:themeColor="text1"/>
                <w:lang w:eastAsia="ru-RU"/>
              </w:rPr>
            </w:pPr>
          </w:p>
        </w:tc>
        <w:tc>
          <w:tcPr>
            <w:tcW w:w="960" w:type="dxa"/>
            <w:noWrap/>
            <w:hideMark/>
          </w:tcPr>
          <w:p w14:paraId="21F9F03B" w14:textId="77777777" w:rsidR="009366E6" w:rsidRPr="00A23097" w:rsidRDefault="009366E6" w:rsidP="00A528FE">
            <w:pPr>
              <w:jc w:val="both"/>
              <w:rPr>
                <w:rFonts w:asciiTheme="majorBidi" w:eastAsia="Times New Roman" w:hAnsiTheme="majorBidi" w:cstheme="majorBidi"/>
                <w:color w:val="000000" w:themeColor="text1"/>
                <w:lang w:eastAsia="ru-RU"/>
              </w:rPr>
            </w:pPr>
            <w:r w:rsidRPr="00A23097">
              <w:rPr>
                <w:rFonts w:asciiTheme="majorBidi" w:eastAsia="Times New Roman" w:hAnsiTheme="majorBidi" w:cstheme="majorBidi"/>
                <w:color w:val="000000" w:themeColor="text1"/>
                <w:lang w:eastAsia="ru-RU"/>
              </w:rPr>
              <w:t>2</w:t>
            </w:r>
          </w:p>
        </w:tc>
        <w:tc>
          <w:tcPr>
            <w:tcW w:w="1094" w:type="dxa"/>
            <w:noWrap/>
            <w:hideMark/>
          </w:tcPr>
          <w:p w14:paraId="0C81C2A1" w14:textId="77777777" w:rsidR="009366E6" w:rsidRPr="00A23097" w:rsidRDefault="009366E6" w:rsidP="00A528FE">
            <w:pPr>
              <w:jc w:val="both"/>
              <w:rPr>
                <w:rFonts w:asciiTheme="majorBidi" w:eastAsia="Times New Roman" w:hAnsiTheme="majorBidi" w:cstheme="majorBidi"/>
                <w:color w:val="000000" w:themeColor="text1"/>
                <w:lang w:eastAsia="ru-RU"/>
              </w:rPr>
            </w:pPr>
            <w:r w:rsidRPr="00A23097">
              <w:rPr>
                <w:rFonts w:asciiTheme="majorBidi" w:eastAsia="Times New Roman" w:hAnsiTheme="majorBidi" w:cstheme="majorBidi"/>
                <w:color w:val="000000" w:themeColor="text1"/>
                <w:lang w:eastAsia="ru-RU"/>
              </w:rPr>
              <w:t>3</w:t>
            </w:r>
          </w:p>
        </w:tc>
        <w:tc>
          <w:tcPr>
            <w:tcW w:w="1082" w:type="dxa"/>
            <w:noWrap/>
            <w:hideMark/>
          </w:tcPr>
          <w:p w14:paraId="691460FE" w14:textId="77777777" w:rsidR="009366E6" w:rsidRPr="00A23097" w:rsidRDefault="009366E6" w:rsidP="00A528FE">
            <w:pPr>
              <w:jc w:val="both"/>
              <w:rPr>
                <w:rFonts w:asciiTheme="majorBidi" w:eastAsia="Times New Roman" w:hAnsiTheme="majorBidi" w:cstheme="majorBidi"/>
                <w:color w:val="000000" w:themeColor="text1"/>
                <w:lang w:eastAsia="ru-RU"/>
              </w:rPr>
            </w:pPr>
            <w:r w:rsidRPr="00A23097">
              <w:rPr>
                <w:rFonts w:asciiTheme="majorBidi" w:eastAsia="Times New Roman" w:hAnsiTheme="majorBidi" w:cstheme="majorBidi"/>
                <w:color w:val="000000" w:themeColor="text1"/>
                <w:lang w:eastAsia="ru-RU"/>
              </w:rPr>
              <w:t>2,7%</w:t>
            </w:r>
          </w:p>
        </w:tc>
        <w:tc>
          <w:tcPr>
            <w:tcW w:w="1100" w:type="dxa"/>
            <w:noWrap/>
            <w:hideMark/>
          </w:tcPr>
          <w:p w14:paraId="4DD9ED8E" w14:textId="77777777" w:rsidR="009366E6" w:rsidRPr="00A23097" w:rsidRDefault="009366E6" w:rsidP="00A528FE">
            <w:pPr>
              <w:jc w:val="both"/>
              <w:rPr>
                <w:rFonts w:asciiTheme="majorBidi" w:eastAsia="Times New Roman" w:hAnsiTheme="majorBidi" w:cstheme="majorBidi"/>
                <w:color w:val="000000" w:themeColor="text1"/>
                <w:lang w:eastAsia="ru-RU"/>
              </w:rPr>
            </w:pPr>
            <w:r w:rsidRPr="00A23097">
              <w:rPr>
                <w:rFonts w:asciiTheme="majorBidi" w:eastAsia="Times New Roman" w:hAnsiTheme="majorBidi" w:cstheme="majorBidi"/>
                <w:color w:val="000000" w:themeColor="text1"/>
                <w:lang w:eastAsia="ru-RU"/>
              </w:rPr>
              <w:t>3</w:t>
            </w:r>
          </w:p>
        </w:tc>
        <w:tc>
          <w:tcPr>
            <w:tcW w:w="1897" w:type="dxa"/>
            <w:noWrap/>
            <w:hideMark/>
          </w:tcPr>
          <w:p w14:paraId="3C7B2F09" w14:textId="77777777" w:rsidR="009366E6" w:rsidRPr="00A23097" w:rsidRDefault="009366E6" w:rsidP="00A528FE">
            <w:pPr>
              <w:jc w:val="both"/>
              <w:rPr>
                <w:rFonts w:asciiTheme="majorBidi" w:eastAsia="Times New Roman" w:hAnsiTheme="majorBidi" w:cstheme="majorBidi"/>
                <w:color w:val="000000" w:themeColor="text1"/>
                <w:lang w:eastAsia="ru-RU"/>
              </w:rPr>
            </w:pPr>
            <w:r w:rsidRPr="00A23097">
              <w:rPr>
                <w:rFonts w:asciiTheme="majorBidi" w:eastAsia="Times New Roman" w:hAnsiTheme="majorBidi" w:cstheme="majorBidi"/>
                <w:color w:val="000000" w:themeColor="text1"/>
                <w:lang w:eastAsia="ru-RU"/>
              </w:rPr>
              <w:t>1,6%</w:t>
            </w:r>
          </w:p>
        </w:tc>
        <w:tc>
          <w:tcPr>
            <w:tcW w:w="2126" w:type="dxa"/>
            <w:vMerge/>
          </w:tcPr>
          <w:p w14:paraId="5CC84CED" w14:textId="77777777" w:rsidR="009366E6" w:rsidRPr="00A23097" w:rsidRDefault="009366E6" w:rsidP="00A528FE">
            <w:pPr>
              <w:jc w:val="both"/>
              <w:rPr>
                <w:rFonts w:asciiTheme="majorBidi" w:eastAsia="Times New Roman" w:hAnsiTheme="majorBidi" w:cstheme="majorBidi"/>
                <w:color w:val="000000" w:themeColor="text1"/>
                <w:lang w:eastAsia="ru-RU"/>
              </w:rPr>
            </w:pPr>
          </w:p>
        </w:tc>
      </w:tr>
      <w:tr w:rsidR="009366E6" w:rsidRPr="00A23097" w14:paraId="78E1BF8D" w14:textId="77777777" w:rsidTr="0065289C">
        <w:trPr>
          <w:trHeight w:val="250"/>
        </w:trPr>
        <w:tc>
          <w:tcPr>
            <w:tcW w:w="1375" w:type="dxa"/>
            <w:vMerge/>
            <w:hideMark/>
          </w:tcPr>
          <w:p w14:paraId="18C1E8E9" w14:textId="77777777" w:rsidR="009366E6" w:rsidRPr="00A23097" w:rsidRDefault="009366E6" w:rsidP="00A528FE">
            <w:pPr>
              <w:jc w:val="both"/>
              <w:rPr>
                <w:rFonts w:asciiTheme="majorBidi" w:eastAsia="Times New Roman" w:hAnsiTheme="majorBidi" w:cstheme="majorBidi"/>
                <w:color w:val="000000" w:themeColor="text1"/>
                <w:lang w:eastAsia="ru-RU"/>
              </w:rPr>
            </w:pPr>
          </w:p>
        </w:tc>
        <w:tc>
          <w:tcPr>
            <w:tcW w:w="960" w:type="dxa"/>
            <w:noWrap/>
            <w:hideMark/>
          </w:tcPr>
          <w:p w14:paraId="6210FC99" w14:textId="77777777" w:rsidR="009366E6" w:rsidRPr="00A23097" w:rsidRDefault="009366E6" w:rsidP="00A528FE">
            <w:pPr>
              <w:jc w:val="both"/>
              <w:rPr>
                <w:rFonts w:asciiTheme="majorBidi" w:eastAsia="Times New Roman" w:hAnsiTheme="majorBidi" w:cstheme="majorBidi"/>
                <w:color w:val="000000" w:themeColor="text1"/>
                <w:lang w:eastAsia="ru-RU"/>
              </w:rPr>
            </w:pPr>
            <w:r w:rsidRPr="00A23097">
              <w:rPr>
                <w:rFonts w:asciiTheme="majorBidi" w:eastAsia="Times New Roman" w:hAnsiTheme="majorBidi" w:cstheme="majorBidi"/>
                <w:color w:val="000000" w:themeColor="text1"/>
                <w:lang w:eastAsia="ru-RU"/>
              </w:rPr>
              <w:t>3</w:t>
            </w:r>
          </w:p>
        </w:tc>
        <w:tc>
          <w:tcPr>
            <w:tcW w:w="1094" w:type="dxa"/>
            <w:noWrap/>
            <w:hideMark/>
          </w:tcPr>
          <w:p w14:paraId="40B75E23" w14:textId="77777777" w:rsidR="009366E6" w:rsidRPr="00A23097" w:rsidRDefault="009366E6" w:rsidP="00A528FE">
            <w:pPr>
              <w:jc w:val="both"/>
              <w:rPr>
                <w:rFonts w:asciiTheme="majorBidi" w:eastAsia="Times New Roman" w:hAnsiTheme="majorBidi" w:cstheme="majorBidi"/>
                <w:color w:val="000000" w:themeColor="text1"/>
                <w:lang w:eastAsia="ru-RU"/>
              </w:rPr>
            </w:pPr>
            <w:r w:rsidRPr="00A23097">
              <w:rPr>
                <w:rFonts w:asciiTheme="majorBidi" w:eastAsia="Times New Roman" w:hAnsiTheme="majorBidi" w:cstheme="majorBidi"/>
                <w:color w:val="000000" w:themeColor="text1"/>
                <w:lang w:eastAsia="ru-RU"/>
              </w:rPr>
              <w:t>3</w:t>
            </w:r>
          </w:p>
        </w:tc>
        <w:tc>
          <w:tcPr>
            <w:tcW w:w="1082" w:type="dxa"/>
            <w:noWrap/>
            <w:hideMark/>
          </w:tcPr>
          <w:p w14:paraId="55A33569" w14:textId="77777777" w:rsidR="009366E6" w:rsidRPr="00A23097" w:rsidRDefault="009366E6" w:rsidP="00A528FE">
            <w:pPr>
              <w:jc w:val="both"/>
              <w:rPr>
                <w:rFonts w:asciiTheme="majorBidi" w:eastAsia="Times New Roman" w:hAnsiTheme="majorBidi" w:cstheme="majorBidi"/>
                <w:color w:val="000000" w:themeColor="text1"/>
                <w:lang w:eastAsia="ru-RU"/>
              </w:rPr>
            </w:pPr>
            <w:r w:rsidRPr="00A23097">
              <w:rPr>
                <w:rFonts w:asciiTheme="majorBidi" w:eastAsia="Times New Roman" w:hAnsiTheme="majorBidi" w:cstheme="majorBidi"/>
                <w:color w:val="000000" w:themeColor="text1"/>
                <w:lang w:eastAsia="ru-RU"/>
              </w:rPr>
              <w:t>2,7%</w:t>
            </w:r>
          </w:p>
        </w:tc>
        <w:tc>
          <w:tcPr>
            <w:tcW w:w="1100" w:type="dxa"/>
            <w:noWrap/>
            <w:hideMark/>
          </w:tcPr>
          <w:p w14:paraId="7144EF08" w14:textId="77777777" w:rsidR="009366E6" w:rsidRPr="00A23097" w:rsidRDefault="009366E6" w:rsidP="00A528FE">
            <w:pPr>
              <w:jc w:val="both"/>
              <w:rPr>
                <w:rFonts w:asciiTheme="majorBidi" w:eastAsia="Times New Roman" w:hAnsiTheme="majorBidi" w:cstheme="majorBidi"/>
                <w:color w:val="000000" w:themeColor="text1"/>
                <w:lang w:eastAsia="ru-RU"/>
              </w:rPr>
            </w:pPr>
            <w:r w:rsidRPr="00A23097">
              <w:rPr>
                <w:rFonts w:asciiTheme="majorBidi" w:eastAsia="Times New Roman" w:hAnsiTheme="majorBidi" w:cstheme="majorBidi"/>
                <w:color w:val="000000" w:themeColor="text1"/>
                <w:lang w:eastAsia="ru-RU"/>
              </w:rPr>
              <w:t>0</w:t>
            </w:r>
          </w:p>
        </w:tc>
        <w:tc>
          <w:tcPr>
            <w:tcW w:w="1897" w:type="dxa"/>
            <w:noWrap/>
            <w:hideMark/>
          </w:tcPr>
          <w:p w14:paraId="7C9309B4" w14:textId="77777777" w:rsidR="009366E6" w:rsidRPr="00A23097" w:rsidRDefault="009366E6" w:rsidP="00A528FE">
            <w:pPr>
              <w:jc w:val="both"/>
              <w:rPr>
                <w:rFonts w:asciiTheme="majorBidi" w:eastAsia="Times New Roman" w:hAnsiTheme="majorBidi" w:cstheme="majorBidi"/>
                <w:color w:val="000000" w:themeColor="text1"/>
                <w:lang w:eastAsia="ru-RU"/>
              </w:rPr>
            </w:pPr>
            <w:r w:rsidRPr="00A23097">
              <w:rPr>
                <w:rFonts w:asciiTheme="majorBidi" w:eastAsia="Times New Roman" w:hAnsiTheme="majorBidi" w:cstheme="majorBidi"/>
                <w:color w:val="000000" w:themeColor="text1"/>
                <w:lang w:eastAsia="ru-RU"/>
              </w:rPr>
              <w:t>0,0%</w:t>
            </w:r>
          </w:p>
        </w:tc>
        <w:tc>
          <w:tcPr>
            <w:tcW w:w="2126" w:type="dxa"/>
            <w:vMerge/>
          </w:tcPr>
          <w:p w14:paraId="2FE82BB6" w14:textId="77777777" w:rsidR="009366E6" w:rsidRPr="00A23097" w:rsidRDefault="009366E6" w:rsidP="00A528FE">
            <w:pPr>
              <w:jc w:val="both"/>
              <w:rPr>
                <w:rFonts w:asciiTheme="majorBidi" w:eastAsia="Times New Roman" w:hAnsiTheme="majorBidi" w:cstheme="majorBidi"/>
                <w:color w:val="000000" w:themeColor="text1"/>
                <w:lang w:eastAsia="ru-RU"/>
              </w:rPr>
            </w:pPr>
          </w:p>
        </w:tc>
      </w:tr>
      <w:tr w:rsidR="009366E6" w:rsidRPr="00A23097" w14:paraId="34604333" w14:textId="77777777" w:rsidTr="0065289C">
        <w:trPr>
          <w:trHeight w:val="250"/>
        </w:trPr>
        <w:tc>
          <w:tcPr>
            <w:tcW w:w="1375" w:type="dxa"/>
            <w:vMerge/>
            <w:hideMark/>
          </w:tcPr>
          <w:p w14:paraId="077E8DA5" w14:textId="77777777" w:rsidR="009366E6" w:rsidRPr="00A23097" w:rsidRDefault="009366E6" w:rsidP="00A528FE">
            <w:pPr>
              <w:jc w:val="both"/>
              <w:rPr>
                <w:rFonts w:asciiTheme="majorBidi" w:eastAsia="Times New Roman" w:hAnsiTheme="majorBidi" w:cstheme="majorBidi"/>
                <w:color w:val="000000" w:themeColor="text1"/>
                <w:lang w:eastAsia="ru-RU"/>
              </w:rPr>
            </w:pPr>
          </w:p>
        </w:tc>
        <w:tc>
          <w:tcPr>
            <w:tcW w:w="960" w:type="dxa"/>
            <w:noWrap/>
            <w:hideMark/>
          </w:tcPr>
          <w:p w14:paraId="1D0CAB84" w14:textId="77777777" w:rsidR="009366E6" w:rsidRPr="00A23097" w:rsidRDefault="009366E6" w:rsidP="00A528FE">
            <w:pPr>
              <w:jc w:val="both"/>
              <w:rPr>
                <w:rFonts w:asciiTheme="majorBidi" w:eastAsia="Times New Roman" w:hAnsiTheme="majorBidi" w:cstheme="majorBidi"/>
                <w:color w:val="000000" w:themeColor="text1"/>
                <w:lang w:eastAsia="ru-RU"/>
              </w:rPr>
            </w:pPr>
            <w:r w:rsidRPr="00A23097">
              <w:rPr>
                <w:rFonts w:asciiTheme="majorBidi" w:eastAsia="Times New Roman" w:hAnsiTheme="majorBidi" w:cstheme="majorBidi"/>
                <w:color w:val="000000" w:themeColor="text1"/>
                <w:lang w:eastAsia="ru-RU"/>
              </w:rPr>
              <w:t>4</w:t>
            </w:r>
          </w:p>
        </w:tc>
        <w:tc>
          <w:tcPr>
            <w:tcW w:w="1094" w:type="dxa"/>
            <w:noWrap/>
            <w:hideMark/>
          </w:tcPr>
          <w:p w14:paraId="0A1C9FC1" w14:textId="77777777" w:rsidR="009366E6" w:rsidRPr="00A23097" w:rsidRDefault="009366E6" w:rsidP="00A528FE">
            <w:pPr>
              <w:jc w:val="both"/>
              <w:rPr>
                <w:rFonts w:asciiTheme="majorBidi" w:eastAsia="Times New Roman" w:hAnsiTheme="majorBidi" w:cstheme="majorBidi"/>
                <w:color w:val="000000" w:themeColor="text1"/>
                <w:lang w:eastAsia="ru-RU"/>
              </w:rPr>
            </w:pPr>
            <w:r w:rsidRPr="00A23097">
              <w:rPr>
                <w:rFonts w:asciiTheme="majorBidi" w:eastAsia="Times New Roman" w:hAnsiTheme="majorBidi" w:cstheme="majorBidi"/>
                <w:color w:val="000000" w:themeColor="text1"/>
                <w:lang w:eastAsia="ru-RU"/>
              </w:rPr>
              <w:t>13</w:t>
            </w:r>
          </w:p>
        </w:tc>
        <w:tc>
          <w:tcPr>
            <w:tcW w:w="1082" w:type="dxa"/>
            <w:noWrap/>
            <w:hideMark/>
          </w:tcPr>
          <w:p w14:paraId="07295674" w14:textId="77777777" w:rsidR="009366E6" w:rsidRPr="00A23097" w:rsidRDefault="009366E6" w:rsidP="00A528FE">
            <w:pPr>
              <w:jc w:val="both"/>
              <w:rPr>
                <w:rFonts w:asciiTheme="majorBidi" w:eastAsia="Times New Roman" w:hAnsiTheme="majorBidi" w:cstheme="majorBidi"/>
                <w:color w:val="000000" w:themeColor="text1"/>
                <w:lang w:eastAsia="ru-RU"/>
              </w:rPr>
            </w:pPr>
            <w:r w:rsidRPr="00A23097">
              <w:rPr>
                <w:rFonts w:asciiTheme="majorBidi" w:eastAsia="Times New Roman" w:hAnsiTheme="majorBidi" w:cstheme="majorBidi"/>
                <w:color w:val="000000" w:themeColor="text1"/>
                <w:lang w:eastAsia="ru-RU"/>
              </w:rPr>
              <w:t>11,6%</w:t>
            </w:r>
          </w:p>
        </w:tc>
        <w:tc>
          <w:tcPr>
            <w:tcW w:w="1100" w:type="dxa"/>
            <w:noWrap/>
            <w:hideMark/>
          </w:tcPr>
          <w:p w14:paraId="57E6617A" w14:textId="77777777" w:rsidR="009366E6" w:rsidRPr="00A23097" w:rsidRDefault="009366E6" w:rsidP="00A528FE">
            <w:pPr>
              <w:jc w:val="both"/>
              <w:rPr>
                <w:rFonts w:asciiTheme="majorBidi" w:eastAsia="Times New Roman" w:hAnsiTheme="majorBidi" w:cstheme="majorBidi"/>
                <w:color w:val="000000" w:themeColor="text1"/>
                <w:lang w:eastAsia="ru-RU"/>
              </w:rPr>
            </w:pPr>
            <w:r w:rsidRPr="00A23097">
              <w:rPr>
                <w:rFonts w:asciiTheme="majorBidi" w:eastAsia="Times New Roman" w:hAnsiTheme="majorBidi" w:cstheme="majorBidi"/>
                <w:color w:val="000000" w:themeColor="text1"/>
                <w:lang w:eastAsia="ru-RU"/>
              </w:rPr>
              <w:t>9</w:t>
            </w:r>
          </w:p>
        </w:tc>
        <w:tc>
          <w:tcPr>
            <w:tcW w:w="1897" w:type="dxa"/>
            <w:noWrap/>
            <w:hideMark/>
          </w:tcPr>
          <w:p w14:paraId="3C366E25" w14:textId="77777777" w:rsidR="009366E6" w:rsidRPr="00A23097" w:rsidRDefault="009366E6" w:rsidP="00A528FE">
            <w:pPr>
              <w:jc w:val="both"/>
              <w:rPr>
                <w:rFonts w:asciiTheme="majorBidi" w:eastAsia="Times New Roman" w:hAnsiTheme="majorBidi" w:cstheme="majorBidi"/>
                <w:color w:val="000000" w:themeColor="text1"/>
                <w:lang w:eastAsia="ru-RU"/>
              </w:rPr>
            </w:pPr>
            <w:r w:rsidRPr="00A23097">
              <w:rPr>
                <w:rFonts w:asciiTheme="majorBidi" w:eastAsia="Times New Roman" w:hAnsiTheme="majorBidi" w:cstheme="majorBidi"/>
                <w:color w:val="000000" w:themeColor="text1"/>
                <w:lang w:eastAsia="ru-RU"/>
              </w:rPr>
              <w:t>4,8%</w:t>
            </w:r>
          </w:p>
        </w:tc>
        <w:tc>
          <w:tcPr>
            <w:tcW w:w="2126" w:type="dxa"/>
            <w:vMerge/>
          </w:tcPr>
          <w:p w14:paraId="0F2C5FB4" w14:textId="77777777" w:rsidR="009366E6" w:rsidRPr="00A23097" w:rsidRDefault="009366E6" w:rsidP="00A528FE">
            <w:pPr>
              <w:jc w:val="both"/>
              <w:rPr>
                <w:rFonts w:asciiTheme="majorBidi" w:eastAsia="Times New Roman" w:hAnsiTheme="majorBidi" w:cstheme="majorBidi"/>
                <w:color w:val="000000" w:themeColor="text1"/>
                <w:lang w:eastAsia="ru-RU"/>
              </w:rPr>
            </w:pPr>
          </w:p>
        </w:tc>
      </w:tr>
      <w:tr w:rsidR="009366E6" w:rsidRPr="00A23097" w14:paraId="516673AD" w14:textId="77777777" w:rsidTr="0065289C">
        <w:trPr>
          <w:trHeight w:val="250"/>
        </w:trPr>
        <w:tc>
          <w:tcPr>
            <w:tcW w:w="1375" w:type="dxa"/>
            <w:vMerge/>
            <w:hideMark/>
          </w:tcPr>
          <w:p w14:paraId="6BFEC7F4" w14:textId="77777777" w:rsidR="009366E6" w:rsidRPr="00A23097" w:rsidRDefault="009366E6" w:rsidP="00A528FE">
            <w:pPr>
              <w:jc w:val="both"/>
              <w:rPr>
                <w:rFonts w:asciiTheme="majorBidi" w:eastAsia="Times New Roman" w:hAnsiTheme="majorBidi" w:cstheme="majorBidi"/>
                <w:color w:val="000000" w:themeColor="text1"/>
                <w:lang w:eastAsia="ru-RU"/>
              </w:rPr>
            </w:pPr>
          </w:p>
        </w:tc>
        <w:tc>
          <w:tcPr>
            <w:tcW w:w="960" w:type="dxa"/>
            <w:noWrap/>
            <w:hideMark/>
          </w:tcPr>
          <w:p w14:paraId="2849BFF9" w14:textId="77777777" w:rsidR="009366E6" w:rsidRPr="00A23097" w:rsidRDefault="009366E6" w:rsidP="00A528FE">
            <w:pPr>
              <w:jc w:val="both"/>
              <w:rPr>
                <w:rFonts w:asciiTheme="majorBidi" w:eastAsia="Times New Roman" w:hAnsiTheme="majorBidi" w:cstheme="majorBidi"/>
                <w:color w:val="000000" w:themeColor="text1"/>
                <w:lang w:eastAsia="ru-RU"/>
              </w:rPr>
            </w:pPr>
            <w:r w:rsidRPr="00A23097">
              <w:rPr>
                <w:rFonts w:asciiTheme="majorBidi" w:eastAsia="Times New Roman" w:hAnsiTheme="majorBidi" w:cstheme="majorBidi"/>
                <w:color w:val="000000" w:themeColor="text1"/>
                <w:lang w:eastAsia="ru-RU"/>
              </w:rPr>
              <w:t>5</w:t>
            </w:r>
          </w:p>
        </w:tc>
        <w:tc>
          <w:tcPr>
            <w:tcW w:w="1094" w:type="dxa"/>
            <w:noWrap/>
            <w:hideMark/>
          </w:tcPr>
          <w:p w14:paraId="30566F53" w14:textId="77777777" w:rsidR="009366E6" w:rsidRPr="00A23097" w:rsidRDefault="009366E6" w:rsidP="00A528FE">
            <w:pPr>
              <w:jc w:val="both"/>
              <w:rPr>
                <w:rFonts w:asciiTheme="majorBidi" w:eastAsia="Times New Roman" w:hAnsiTheme="majorBidi" w:cstheme="majorBidi"/>
                <w:color w:val="000000" w:themeColor="text1"/>
                <w:lang w:eastAsia="ru-RU"/>
              </w:rPr>
            </w:pPr>
            <w:r w:rsidRPr="00A23097">
              <w:rPr>
                <w:rFonts w:asciiTheme="majorBidi" w:eastAsia="Times New Roman" w:hAnsiTheme="majorBidi" w:cstheme="majorBidi"/>
                <w:color w:val="000000" w:themeColor="text1"/>
                <w:lang w:eastAsia="ru-RU"/>
              </w:rPr>
              <w:t>7</w:t>
            </w:r>
          </w:p>
        </w:tc>
        <w:tc>
          <w:tcPr>
            <w:tcW w:w="1082" w:type="dxa"/>
            <w:noWrap/>
            <w:hideMark/>
          </w:tcPr>
          <w:p w14:paraId="7EF9A202" w14:textId="77777777" w:rsidR="009366E6" w:rsidRPr="00A23097" w:rsidRDefault="009366E6" w:rsidP="00A528FE">
            <w:pPr>
              <w:jc w:val="both"/>
              <w:rPr>
                <w:rFonts w:asciiTheme="majorBidi" w:eastAsia="Times New Roman" w:hAnsiTheme="majorBidi" w:cstheme="majorBidi"/>
                <w:color w:val="000000" w:themeColor="text1"/>
                <w:lang w:eastAsia="ru-RU"/>
              </w:rPr>
            </w:pPr>
            <w:r w:rsidRPr="00A23097">
              <w:rPr>
                <w:rFonts w:asciiTheme="majorBidi" w:eastAsia="Times New Roman" w:hAnsiTheme="majorBidi" w:cstheme="majorBidi"/>
                <w:color w:val="000000" w:themeColor="text1"/>
                <w:lang w:eastAsia="ru-RU"/>
              </w:rPr>
              <w:t>6,3%</w:t>
            </w:r>
          </w:p>
        </w:tc>
        <w:tc>
          <w:tcPr>
            <w:tcW w:w="1100" w:type="dxa"/>
            <w:noWrap/>
            <w:hideMark/>
          </w:tcPr>
          <w:p w14:paraId="49C92548" w14:textId="77777777" w:rsidR="009366E6" w:rsidRPr="00A23097" w:rsidRDefault="009366E6" w:rsidP="00A528FE">
            <w:pPr>
              <w:jc w:val="both"/>
              <w:rPr>
                <w:rFonts w:asciiTheme="majorBidi" w:eastAsia="Times New Roman" w:hAnsiTheme="majorBidi" w:cstheme="majorBidi"/>
                <w:color w:val="000000" w:themeColor="text1"/>
                <w:lang w:eastAsia="ru-RU"/>
              </w:rPr>
            </w:pPr>
            <w:r w:rsidRPr="00A23097">
              <w:rPr>
                <w:rFonts w:asciiTheme="majorBidi" w:eastAsia="Times New Roman" w:hAnsiTheme="majorBidi" w:cstheme="majorBidi"/>
                <w:color w:val="000000" w:themeColor="text1"/>
                <w:lang w:eastAsia="ru-RU"/>
              </w:rPr>
              <w:t>18</w:t>
            </w:r>
          </w:p>
        </w:tc>
        <w:tc>
          <w:tcPr>
            <w:tcW w:w="1897" w:type="dxa"/>
            <w:noWrap/>
            <w:hideMark/>
          </w:tcPr>
          <w:p w14:paraId="44A80D0E" w14:textId="77777777" w:rsidR="009366E6" w:rsidRPr="00A23097" w:rsidRDefault="009366E6" w:rsidP="00A528FE">
            <w:pPr>
              <w:jc w:val="both"/>
              <w:rPr>
                <w:rFonts w:asciiTheme="majorBidi" w:eastAsia="Times New Roman" w:hAnsiTheme="majorBidi" w:cstheme="majorBidi"/>
                <w:color w:val="000000" w:themeColor="text1"/>
                <w:lang w:eastAsia="ru-RU"/>
              </w:rPr>
            </w:pPr>
            <w:r w:rsidRPr="00A23097">
              <w:rPr>
                <w:rFonts w:asciiTheme="majorBidi" w:eastAsia="Times New Roman" w:hAnsiTheme="majorBidi" w:cstheme="majorBidi"/>
                <w:color w:val="000000" w:themeColor="text1"/>
                <w:lang w:eastAsia="ru-RU"/>
              </w:rPr>
              <w:t>9,5%</w:t>
            </w:r>
          </w:p>
        </w:tc>
        <w:tc>
          <w:tcPr>
            <w:tcW w:w="2126" w:type="dxa"/>
            <w:vMerge/>
          </w:tcPr>
          <w:p w14:paraId="7E099A03" w14:textId="77777777" w:rsidR="009366E6" w:rsidRPr="00A23097" w:rsidRDefault="009366E6" w:rsidP="00A528FE">
            <w:pPr>
              <w:jc w:val="both"/>
              <w:rPr>
                <w:rFonts w:asciiTheme="majorBidi" w:eastAsia="Times New Roman" w:hAnsiTheme="majorBidi" w:cstheme="majorBidi"/>
                <w:color w:val="000000" w:themeColor="text1"/>
                <w:lang w:eastAsia="ru-RU"/>
              </w:rPr>
            </w:pPr>
          </w:p>
        </w:tc>
      </w:tr>
      <w:tr w:rsidR="009366E6" w:rsidRPr="00A23097" w14:paraId="61B6C6B2" w14:textId="77777777" w:rsidTr="0065289C">
        <w:trPr>
          <w:trHeight w:val="250"/>
        </w:trPr>
        <w:tc>
          <w:tcPr>
            <w:tcW w:w="1375" w:type="dxa"/>
            <w:vMerge/>
            <w:hideMark/>
          </w:tcPr>
          <w:p w14:paraId="6270A729" w14:textId="77777777" w:rsidR="009366E6" w:rsidRPr="00A23097" w:rsidRDefault="009366E6" w:rsidP="00A528FE">
            <w:pPr>
              <w:jc w:val="both"/>
              <w:rPr>
                <w:rFonts w:asciiTheme="majorBidi" w:eastAsia="Times New Roman" w:hAnsiTheme="majorBidi" w:cstheme="majorBidi"/>
                <w:color w:val="000000" w:themeColor="text1"/>
                <w:lang w:eastAsia="ru-RU"/>
              </w:rPr>
            </w:pPr>
          </w:p>
        </w:tc>
        <w:tc>
          <w:tcPr>
            <w:tcW w:w="960" w:type="dxa"/>
            <w:noWrap/>
            <w:hideMark/>
          </w:tcPr>
          <w:p w14:paraId="16C9BEA4" w14:textId="77777777" w:rsidR="009366E6" w:rsidRPr="00A23097" w:rsidRDefault="009366E6" w:rsidP="00A528FE">
            <w:pPr>
              <w:jc w:val="both"/>
              <w:rPr>
                <w:rFonts w:asciiTheme="majorBidi" w:eastAsia="Times New Roman" w:hAnsiTheme="majorBidi" w:cstheme="majorBidi"/>
                <w:color w:val="000000" w:themeColor="text1"/>
                <w:lang w:eastAsia="ru-RU"/>
              </w:rPr>
            </w:pPr>
            <w:r w:rsidRPr="00A23097">
              <w:rPr>
                <w:rFonts w:asciiTheme="majorBidi" w:eastAsia="Times New Roman" w:hAnsiTheme="majorBidi" w:cstheme="majorBidi"/>
                <w:color w:val="000000" w:themeColor="text1"/>
                <w:lang w:eastAsia="ru-RU"/>
              </w:rPr>
              <w:t>6</w:t>
            </w:r>
          </w:p>
        </w:tc>
        <w:tc>
          <w:tcPr>
            <w:tcW w:w="1094" w:type="dxa"/>
            <w:noWrap/>
            <w:hideMark/>
          </w:tcPr>
          <w:p w14:paraId="54A35EE3" w14:textId="77777777" w:rsidR="009366E6" w:rsidRPr="00A23097" w:rsidRDefault="009366E6" w:rsidP="00A528FE">
            <w:pPr>
              <w:jc w:val="both"/>
              <w:rPr>
                <w:rFonts w:asciiTheme="majorBidi" w:eastAsia="Times New Roman" w:hAnsiTheme="majorBidi" w:cstheme="majorBidi"/>
                <w:color w:val="000000" w:themeColor="text1"/>
                <w:lang w:eastAsia="ru-RU"/>
              </w:rPr>
            </w:pPr>
            <w:r w:rsidRPr="00A23097">
              <w:rPr>
                <w:rFonts w:asciiTheme="majorBidi" w:eastAsia="Times New Roman" w:hAnsiTheme="majorBidi" w:cstheme="majorBidi"/>
                <w:color w:val="000000" w:themeColor="text1"/>
                <w:lang w:eastAsia="ru-RU"/>
              </w:rPr>
              <w:t>47</w:t>
            </w:r>
          </w:p>
        </w:tc>
        <w:tc>
          <w:tcPr>
            <w:tcW w:w="1082" w:type="dxa"/>
            <w:noWrap/>
            <w:hideMark/>
          </w:tcPr>
          <w:p w14:paraId="1A7C04FB" w14:textId="77777777" w:rsidR="009366E6" w:rsidRPr="00A23097" w:rsidRDefault="009366E6" w:rsidP="00A528FE">
            <w:pPr>
              <w:jc w:val="both"/>
              <w:rPr>
                <w:rFonts w:asciiTheme="majorBidi" w:eastAsia="Times New Roman" w:hAnsiTheme="majorBidi" w:cstheme="majorBidi"/>
                <w:color w:val="000000" w:themeColor="text1"/>
                <w:lang w:eastAsia="ru-RU"/>
              </w:rPr>
            </w:pPr>
            <w:r w:rsidRPr="00A23097">
              <w:rPr>
                <w:rFonts w:asciiTheme="majorBidi" w:eastAsia="Times New Roman" w:hAnsiTheme="majorBidi" w:cstheme="majorBidi"/>
                <w:color w:val="000000" w:themeColor="text1"/>
                <w:lang w:eastAsia="ru-RU"/>
              </w:rPr>
              <w:t>42,0%</w:t>
            </w:r>
          </w:p>
        </w:tc>
        <w:tc>
          <w:tcPr>
            <w:tcW w:w="1100" w:type="dxa"/>
            <w:noWrap/>
            <w:hideMark/>
          </w:tcPr>
          <w:p w14:paraId="22D7D4D9" w14:textId="77777777" w:rsidR="009366E6" w:rsidRPr="00A23097" w:rsidRDefault="009366E6" w:rsidP="00A528FE">
            <w:pPr>
              <w:jc w:val="both"/>
              <w:rPr>
                <w:rFonts w:asciiTheme="majorBidi" w:eastAsia="Times New Roman" w:hAnsiTheme="majorBidi" w:cstheme="majorBidi"/>
                <w:color w:val="000000" w:themeColor="text1"/>
                <w:lang w:eastAsia="ru-RU"/>
              </w:rPr>
            </w:pPr>
            <w:r w:rsidRPr="00A23097">
              <w:rPr>
                <w:rFonts w:asciiTheme="majorBidi" w:eastAsia="Times New Roman" w:hAnsiTheme="majorBidi" w:cstheme="majorBidi"/>
                <w:color w:val="000000" w:themeColor="text1"/>
                <w:lang w:eastAsia="ru-RU"/>
              </w:rPr>
              <w:t>36</w:t>
            </w:r>
          </w:p>
        </w:tc>
        <w:tc>
          <w:tcPr>
            <w:tcW w:w="1897" w:type="dxa"/>
            <w:noWrap/>
            <w:hideMark/>
          </w:tcPr>
          <w:p w14:paraId="4D0D3D22" w14:textId="77777777" w:rsidR="009366E6" w:rsidRPr="00A23097" w:rsidRDefault="009366E6" w:rsidP="00A528FE">
            <w:pPr>
              <w:jc w:val="both"/>
              <w:rPr>
                <w:rFonts w:asciiTheme="majorBidi" w:eastAsia="Times New Roman" w:hAnsiTheme="majorBidi" w:cstheme="majorBidi"/>
                <w:color w:val="000000" w:themeColor="text1"/>
                <w:lang w:eastAsia="ru-RU"/>
              </w:rPr>
            </w:pPr>
            <w:r w:rsidRPr="00A23097">
              <w:rPr>
                <w:rFonts w:asciiTheme="majorBidi" w:eastAsia="Times New Roman" w:hAnsiTheme="majorBidi" w:cstheme="majorBidi"/>
                <w:color w:val="000000" w:themeColor="text1"/>
                <w:lang w:eastAsia="ru-RU"/>
              </w:rPr>
              <w:t>19,0%</w:t>
            </w:r>
          </w:p>
        </w:tc>
        <w:tc>
          <w:tcPr>
            <w:tcW w:w="2126" w:type="dxa"/>
            <w:vMerge/>
          </w:tcPr>
          <w:p w14:paraId="0FEF12F4" w14:textId="77777777" w:rsidR="009366E6" w:rsidRPr="00A23097" w:rsidRDefault="009366E6" w:rsidP="00A528FE">
            <w:pPr>
              <w:jc w:val="both"/>
              <w:rPr>
                <w:rFonts w:asciiTheme="majorBidi" w:eastAsia="Times New Roman" w:hAnsiTheme="majorBidi" w:cstheme="majorBidi"/>
                <w:color w:val="000000" w:themeColor="text1"/>
                <w:lang w:eastAsia="ru-RU"/>
              </w:rPr>
            </w:pPr>
          </w:p>
        </w:tc>
      </w:tr>
      <w:tr w:rsidR="009366E6" w:rsidRPr="00A23097" w14:paraId="7E6CD74E" w14:textId="77777777" w:rsidTr="0065289C">
        <w:trPr>
          <w:trHeight w:val="250"/>
        </w:trPr>
        <w:tc>
          <w:tcPr>
            <w:tcW w:w="1375" w:type="dxa"/>
            <w:vMerge/>
            <w:hideMark/>
          </w:tcPr>
          <w:p w14:paraId="3BF19360" w14:textId="77777777" w:rsidR="009366E6" w:rsidRPr="00A23097" w:rsidRDefault="009366E6" w:rsidP="00A528FE">
            <w:pPr>
              <w:jc w:val="both"/>
              <w:rPr>
                <w:rFonts w:asciiTheme="majorBidi" w:eastAsia="Times New Roman" w:hAnsiTheme="majorBidi" w:cstheme="majorBidi"/>
                <w:color w:val="000000" w:themeColor="text1"/>
                <w:lang w:eastAsia="ru-RU"/>
              </w:rPr>
            </w:pPr>
          </w:p>
        </w:tc>
        <w:tc>
          <w:tcPr>
            <w:tcW w:w="960" w:type="dxa"/>
            <w:noWrap/>
            <w:hideMark/>
          </w:tcPr>
          <w:p w14:paraId="3DAF9541" w14:textId="77777777" w:rsidR="009366E6" w:rsidRPr="00A23097" w:rsidRDefault="009366E6" w:rsidP="00A528FE">
            <w:pPr>
              <w:jc w:val="both"/>
              <w:rPr>
                <w:rFonts w:asciiTheme="majorBidi" w:eastAsia="Times New Roman" w:hAnsiTheme="majorBidi" w:cstheme="majorBidi"/>
                <w:color w:val="000000" w:themeColor="text1"/>
                <w:lang w:eastAsia="ru-RU"/>
              </w:rPr>
            </w:pPr>
            <w:r w:rsidRPr="00A23097">
              <w:rPr>
                <w:rFonts w:asciiTheme="majorBidi" w:eastAsia="Times New Roman" w:hAnsiTheme="majorBidi" w:cstheme="majorBidi"/>
                <w:color w:val="000000" w:themeColor="text1"/>
                <w:lang w:eastAsia="ru-RU"/>
              </w:rPr>
              <w:t>7</w:t>
            </w:r>
          </w:p>
        </w:tc>
        <w:tc>
          <w:tcPr>
            <w:tcW w:w="1094" w:type="dxa"/>
            <w:noWrap/>
            <w:hideMark/>
          </w:tcPr>
          <w:p w14:paraId="13FDAE1D" w14:textId="77777777" w:rsidR="009366E6" w:rsidRPr="00A23097" w:rsidRDefault="009366E6" w:rsidP="00A528FE">
            <w:pPr>
              <w:jc w:val="both"/>
              <w:rPr>
                <w:rFonts w:asciiTheme="majorBidi" w:eastAsia="Times New Roman" w:hAnsiTheme="majorBidi" w:cstheme="majorBidi"/>
                <w:color w:val="000000" w:themeColor="text1"/>
                <w:lang w:eastAsia="ru-RU"/>
              </w:rPr>
            </w:pPr>
            <w:r w:rsidRPr="00A23097">
              <w:rPr>
                <w:rFonts w:asciiTheme="majorBidi" w:eastAsia="Times New Roman" w:hAnsiTheme="majorBidi" w:cstheme="majorBidi"/>
                <w:color w:val="000000" w:themeColor="text1"/>
                <w:lang w:eastAsia="ru-RU"/>
              </w:rPr>
              <w:t>4</w:t>
            </w:r>
          </w:p>
        </w:tc>
        <w:tc>
          <w:tcPr>
            <w:tcW w:w="1082" w:type="dxa"/>
            <w:noWrap/>
            <w:hideMark/>
          </w:tcPr>
          <w:p w14:paraId="060D5DAA" w14:textId="77777777" w:rsidR="009366E6" w:rsidRPr="00A23097" w:rsidRDefault="009366E6" w:rsidP="00A528FE">
            <w:pPr>
              <w:jc w:val="both"/>
              <w:rPr>
                <w:rFonts w:asciiTheme="majorBidi" w:eastAsia="Times New Roman" w:hAnsiTheme="majorBidi" w:cstheme="majorBidi"/>
                <w:color w:val="000000" w:themeColor="text1"/>
                <w:lang w:eastAsia="ru-RU"/>
              </w:rPr>
            </w:pPr>
            <w:r w:rsidRPr="00A23097">
              <w:rPr>
                <w:rFonts w:asciiTheme="majorBidi" w:eastAsia="Times New Roman" w:hAnsiTheme="majorBidi" w:cstheme="majorBidi"/>
                <w:color w:val="000000" w:themeColor="text1"/>
                <w:lang w:eastAsia="ru-RU"/>
              </w:rPr>
              <w:t>3,6%</w:t>
            </w:r>
          </w:p>
        </w:tc>
        <w:tc>
          <w:tcPr>
            <w:tcW w:w="1100" w:type="dxa"/>
            <w:noWrap/>
            <w:hideMark/>
          </w:tcPr>
          <w:p w14:paraId="49CEEF0A" w14:textId="77777777" w:rsidR="009366E6" w:rsidRPr="00A23097" w:rsidRDefault="009366E6" w:rsidP="00A528FE">
            <w:pPr>
              <w:jc w:val="both"/>
              <w:rPr>
                <w:rFonts w:asciiTheme="majorBidi" w:eastAsia="Times New Roman" w:hAnsiTheme="majorBidi" w:cstheme="majorBidi"/>
                <w:color w:val="000000" w:themeColor="text1"/>
                <w:lang w:eastAsia="ru-RU"/>
              </w:rPr>
            </w:pPr>
            <w:r w:rsidRPr="00A23097">
              <w:rPr>
                <w:rFonts w:asciiTheme="majorBidi" w:eastAsia="Times New Roman" w:hAnsiTheme="majorBidi" w:cstheme="majorBidi"/>
                <w:color w:val="000000" w:themeColor="text1"/>
                <w:lang w:eastAsia="ru-RU"/>
              </w:rPr>
              <w:t>101</w:t>
            </w:r>
          </w:p>
        </w:tc>
        <w:tc>
          <w:tcPr>
            <w:tcW w:w="1897" w:type="dxa"/>
            <w:noWrap/>
            <w:hideMark/>
          </w:tcPr>
          <w:p w14:paraId="22B539E3" w14:textId="77777777" w:rsidR="009366E6" w:rsidRPr="00A23097" w:rsidRDefault="009366E6" w:rsidP="00A528FE">
            <w:pPr>
              <w:jc w:val="both"/>
              <w:rPr>
                <w:rFonts w:asciiTheme="majorBidi" w:eastAsia="Times New Roman" w:hAnsiTheme="majorBidi" w:cstheme="majorBidi"/>
                <w:color w:val="000000" w:themeColor="text1"/>
                <w:lang w:eastAsia="ru-RU"/>
              </w:rPr>
            </w:pPr>
            <w:r w:rsidRPr="00A23097">
              <w:rPr>
                <w:rFonts w:asciiTheme="majorBidi" w:eastAsia="Times New Roman" w:hAnsiTheme="majorBidi" w:cstheme="majorBidi"/>
                <w:color w:val="000000" w:themeColor="text1"/>
                <w:lang w:eastAsia="ru-RU"/>
              </w:rPr>
              <w:t>53,4%</w:t>
            </w:r>
          </w:p>
        </w:tc>
        <w:tc>
          <w:tcPr>
            <w:tcW w:w="2126" w:type="dxa"/>
            <w:vMerge/>
          </w:tcPr>
          <w:p w14:paraId="1D7A787B" w14:textId="77777777" w:rsidR="009366E6" w:rsidRPr="00A23097" w:rsidRDefault="009366E6" w:rsidP="00A528FE">
            <w:pPr>
              <w:jc w:val="both"/>
              <w:rPr>
                <w:rFonts w:asciiTheme="majorBidi" w:eastAsia="Times New Roman" w:hAnsiTheme="majorBidi" w:cstheme="majorBidi"/>
                <w:color w:val="000000" w:themeColor="text1"/>
                <w:lang w:eastAsia="ru-RU"/>
              </w:rPr>
            </w:pPr>
          </w:p>
        </w:tc>
      </w:tr>
      <w:tr w:rsidR="009366E6" w:rsidRPr="00A23097" w14:paraId="5CFD5FB8" w14:textId="77777777" w:rsidTr="0065289C">
        <w:trPr>
          <w:trHeight w:val="250"/>
        </w:trPr>
        <w:tc>
          <w:tcPr>
            <w:tcW w:w="1375" w:type="dxa"/>
            <w:vMerge/>
            <w:hideMark/>
          </w:tcPr>
          <w:p w14:paraId="308CB643" w14:textId="77777777" w:rsidR="009366E6" w:rsidRPr="00A23097" w:rsidRDefault="009366E6" w:rsidP="00A528FE">
            <w:pPr>
              <w:jc w:val="both"/>
              <w:rPr>
                <w:rFonts w:asciiTheme="majorBidi" w:eastAsia="Times New Roman" w:hAnsiTheme="majorBidi" w:cstheme="majorBidi"/>
                <w:color w:val="000000" w:themeColor="text1"/>
                <w:lang w:eastAsia="ru-RU"/>
              </w:rPr>
            </w:pPr>
          </w:p>
        </w:tc>
        <w:tc>
          <w:tcPr>
            <w:tcW w:w="960" w:type="dxa"/>
            <w:noWrap/>
            <w:hideMark/>
          </w:tcPr>
          <w:p w14:paraId="2138E39C" w14:textId="77777777" w:rsidR="009366E6" w:rsidRPr="00A23097" w:rsidRDefault="009366E6" w:rsidP="00A528FE">
            <w:pPr>
              <w:jc w:val="both"/>
              <w:rPr>
                <w:rFonts w:asciiTheme="majorBidi" w:eastAsia="Times New Roman" w:hAnsiTheme="majorBidi" w:cstheme="majorBidi"/>
                <w:color w:val="000000" w:themeColor="text1"/>
                <w:lang w:eastAsia="ru-RU"/>
              </w:rPr>
            </w:pPr>
            <w:r w:rsidRPr="00A23097">
              <w:rPr>
                <w:rFonts w:asciiTheme="majorBidi" w:eastAsia="Times New Roman" w:hAnsiTheme="majorBidi" w:cstheme="majorBidi"/>
                <w:color w:val="000000" w:themeColor="text1"/>
                <w:lang w:eastAsia="ru-RU"/>
              </w:rPr>
              <w:t>8</w:t>
            </w:r>
          </w:p>
        </w:tc>
        <w:tc>
          <w:tcPr>
            <w:tcW w:w="1094" w:type="dxa"/>
            <w:noWrap/>
            <w:hideMark/>
          </w:tcPr>
          <w:p w14:paraId="1E80A526" w14:textId="77777777" w:rsidR="009366E6" w:rsidRPr="00A23097" w:rsidRDefault="009366E6" w:rsidP="00A528FE">
            <w:pPr>
              <w:jc w:val="both"/>
              <w:rPr>
                <w:rFonts w:asciiTheme="majorBidi" w:eastAsia="Times New Roman" w:hAnsiTheme="majorBidi" w:cstheme="majorBidi"/>
                <w:color w:val="000000" w:themeColor="text1"/>
                <w:lang w:eastAsia="ru-RU"/>
              </w:rPr>
            </w:pPr>
            <w:r w:rsidRPr="00A23097">
              <w:rPr>
                <w:rFonts w:asciiTheme="majorBidi" w:eastAsia="Times New Roman" w:hAnsiTheme="majorBidi" w:cstheme="majorBidi"/>
                <w:color w:val="000000" w:themeColor="text1"/>
                <w:lang w:eastAsia="ru-RU"/>
              </w:rPr>
              <w:t>2</w:t>
            </w:r>
          </w:p>
        </w:tc>
        <w:tc>
          <w:tcPr>
            <w:tcW w:w="1082" w:type="dxa"/>
            <w:noWrap/>
            <w:hideMark/>
          </w:tcPr>
          <w:p w14:paraId="484C759A" w14:textId="77777777" w:rsidR="009366E6" w:rsidRPr="00A23097" w:rsidRDefault="009366E6" w:rsidP="00A528FE">
            <w:pPr>
              <w:jc w:val="both"/>
              <w:rPr>
                <w:rFonts w:asciiTheme="majorBidi" w:eastAsia="Times New Roman" w:hAnsiTheme="majorBidi" w:cstheme="majorBidi"/>
                <w:color w:val="000000" w:themeColor="text1"/>
                <w:lang w:eastAsia="ru-RU"/>
              </w:rPr>
            </w:pPr>
            <w:r w:rsidRPr="00A23097">
              <w:rPr>
                <w:rFonts w:asciiTheme="majorBidi" w:eastAsia="Times New Roman" w:hAnsiTheme="majorBidi" w:cstheme="majorBidi"/>
                <w:color w:val="000000" w:themeColor="text1"/>
                <w:lang w:eastAsia="ru-RU"/>
              </w:rPr>
              <w:t>1,8%</w:t>
            </w:r>
          </w:p>
        </w:tc>
        <w:tc>
          <w:tcPr>
            <w:tcW w:w="1100" w:type="dxa"/>
            <w:noWrap/>
            <w:hideMark/>
          </w:tcPr>
          <w:p w14:paraId="384863C5" w14:textId="77777777" w:rsidR="009366E6" w:rsidRPr="00A23097" w:rsidRDefault="009366E6" w:rsidP="00A528FE">
            <w:pPr>
              <w:jc w:val="both"/>
              <w:rPr>
                <w:rFonts w:asciiTheme="majorBidi" w:eastAsia="Times New Roman" w:hAnsiTheme="majorBidi" w:cstheme="majorBidi"/>
                <w:color w:val="000000" w:themeColor="text1"/>
                <w:lang w:eastAsia="ru-RU"/>
              </w:rPr>
            </w:pPr>
            <w:r w:rsidRPr="00A23097">
              <w:rPr>
                <w:rFonts w:asciiTheme="majorBidi" w:eastAsia="Times New Roman" w:hAnsiTheme="majorBidi" w:cstheme="majorBidi"/>
                <w:color w:val="000000" w:themeColor="text1"/>
                <w:lang w:eastAsia="ru-RU"/>
              </w:rPr>
              <w:t>2</w:t>
            </w:r>
          </w:p>
        </w:tc>
        <w:tc>
          <w:tcPr>
            <w:tcW w:w="1897" w:type="dxa"/>
            <w:noWrap/>
            <w:hideMark/>
          </w:tcPr>
          <w:p w14:paraId="4C2859B4" w14:textId="77777777" w:rsidR="009366E6" w:rsidRPr="00A23097" w:rsidRDefault="009366E6" w:rsidP="00A528FE">
            <w:pPr>
              <w:jc w:val="both"/>
              <w:rPr>
                <w:rFonts w:asciiTheme="majorBidi" w:eastAsia="Times New Roman" w:hAnsiTheme="majorBidi" w:cstheme="majorBidi"/>
                <w:color w:val="000000" w:themeColor="text1"/>
                <w:lang w:eastAsia="ru-RU"/>
              </w:rPr>
            </w:pPr>
            <w:r w:rsidRPr="00A23097">
              <w:rPr>
                <w:rFonts w:asciiTheme="majorBidi" w:eastAsia="Times New Roman" w:hAnsiTheme="majorBidi" w:cstheme="majorBidi"/>
                <w:color w:val="000000" w:themeColor="text1"/>
                <w:lang w:eastAsia="ru-RU"/>
              </w:rPr>
              <w:t>1,1%</w:t>
            </w:r>
          </w:p>
        </w:tc>
        <w:tc>
          <w:tcPr>
            <w:tcW w:w="2126" w:type="dxa"/>
            <w:vMerge/>
          </w:tcPr>
          <w:p w14:paraId="43061FC3" w14:textId="77777777" w:rsidR="009366E6" w:rsidRPr="00A23097" w:rsidRDefault="009366E6" w:rsidP="00A528FE">
            <w:pPr>
              <w:jc w:val="both"/>
              <w:rPr>
                <w:rFonts w:asciiTheme="majorBidi" w:eastAsia="Times New Roman" w:hAnsiTheme="majorBidi" w:cstheme="majorBidi"/>
                <w:color w:val="000000" w:themeColor="text1"/>
                <w:lang w:eastAsia="ru-RU"/>
              </w:rPr>
            </w:pPr>
          </w:p>
        </w:tc>
      </w:tr>
      <w:tr w:rsidR="009366E6" w:rsidRPr="00A23097" w14:paraId="14CDDA0B" w14:textId="77777777" w:rsidTr="0065289C">
        <w:trPr>
          <w:trHeight w:val="250"/>
        </w:trPr>
        <w:tc>
          <w:tcPr>
            <w:tcW w:w="1375" w:type="dxa"/>
            <w:vMerge/>
            <w:hideMark/>
          </w:tcPr>
          <w:p w14:paraId="7F4DF48D" w14:textId="77777777" w:rsidR="009366E6" w:rsidRPr="00A23097" w:rsidRDefault="009366E6" w:rsidP="00A528FE">
            <w:pPr>
              <w:jc w:val="both"/>
              <w:rPr>
                <w:rFonts w:asciiTheme="majorBidi" w:eastAsia="Times New Roman" w:hAnsiTheme="majorBidi" w:cstheme="majorBidi"/>
                <w:color w:val="000000" w:themeColor="text1"/>
                <w:lang w:eastAsia="ru-RU"/>
              </w:rPr>
            </w:pPr>
          </w:p>
        </w:tc>
        <w:tc>
          <w:tcPr>
            <w:tcW w:w="960" w:type="dxa"/>
            <w:noWrap/>
            <w:hideMark/>
          </w:tcPr>
          <w:p w14:paraId="6CABB5D6" w14:textId="77777777" w:rsidR="009366E6" w:rsidRPr="00A23097" w:rsidRDefault="009366E6" w:rsidP="00A528FE">
            <w:pPr>
              <w:jc w:val="both"/>
              <w:rPr>
                <w:rFonts w:asciiTheme="majorBidi" w:eastAsia="Times New Roman" w:hAnsiTheme="majorBidi" w:cstheme="majorBidi"/>
                <w:color w:val="000000" w:themeColor="text1"/>
                <w:lang w:eastAsia="ru-RU"/>
              </w:rPr>
            </w:pPr>
            <w:r w:rsidRPr="00A23097">
              <w:rPr>
                <w:rFonts w:asciiTheme="majorBidi" w:eastAsia="Times New Roman" w:hAnsiTheme="majorBidi" w:cstheme="majorBidi"/>
                <w:color w:val="000000" w:themeColor="text1"/>
                <w:lang w:eastAsia="ru-RU"/>
              </w:rPr>
              <w:t>9</w:t>
            </w:r>
          </w:p>
        </w:tc>
        <w:tc>
          <w:tcPr>
            <w:tcW w:w="1094" w:type="dxa"/>
            <w:noWrap/>
            <w:hideMark/>
          </w:tcPr>
          <w:p w14:paraId="126BD33F" w14:textId="77777777" w:rsidR="009366E6" w:rsidRPr="00A23097" w:rsidRDefault="009366E6" w:rsidP="00A528FE">
            <w:pPr>
              <w:jc w:val="both"/>
              <w:rPr>
                <w:rFonts w:asciiTheme="majorBidi" w:eastAsia="Times New Roman" w:hAnsiTheme="majorBidi" w:cstheme="majorBidi"/>
                <w:color w:val="000000" w:themeColor="text1"/>
                <w:lang w:eastAsia="ru-RU"/>
              </w:rPr>
            </w:pPr>
            <w:r w:rsidRPr="00A23097">
              <w:rPr>
                <w:rFonts w:asciiTheme="majorBidi" w:eastAsia="Times New Roman" w:hAnsiTheme="majorBidi" w:cstheme="majorBidi"/>
                <w:color w:val="000000" w:themeColor="text1"/>
                <w:lang w:eastAsia="ru-RU"/>
              </w:rPr>
              <w:t>5</w:t>
            </w:r>
          </w:p>
        </w:tc>
        <w:tc>
          <w:tcPr>
            <w:tcW w:w="1082" w:type="dxa"/>
            <w:noWrap/>
            <w:hideMark/>
          </w:tcPr>
          <w:p w14:paraId="4D93DF25" w14:textId="77777777" w:rsidR="009366E6" w:rsidRPr="00A23097" w:rsidRDefault="009366E6" w:rsidP="00A528FE">
            <w:pPr>
              <w:jc w:val="both"/>
              <w:rPr>
                <w:rFonts w:asciiTheme="majorBidi" w:eastAsia="Times New Roman" w:hAnsiTheme="majorBidi" w:cstheme="majorBidi"/>
                <w:color w:val="000000" w:themeColor="text1"/>
                <w:lang w:eastAsia="ru-RU"/>
              </w:rPr>
            </w:pPr>
            <w:r w:rsidRPr="00A23097">
              <w:rPr>
                <w:rFonts w:asciiTheme="majorBidi" w:eastAsia="Times New Roman" w:hAnsiTheme="majorBidi" w:cstheme="majorBidi"/>
                <w:color w:val="000000" w:themeColor="text1"/>
                <w:lang w:eastAsia="ru-RU"/>
              </w:rPr>
              <w:t>4,5%</w:t>
            </w:r>
          </w:p>
        </w:tc>
        <w:tc>
          <w:tcPr>
            <w:tcW w:w="1100" w:type="dxa"/>
            <w:noWrap/>
            <w:hideMark/>
          </w:tcPr>
          <w:p w14:paraId="3CE45E51" w14:textId="77777777" w:rsidR="009366E6" w:rsidRPr="00A23097" w:rsidRDefault="009366E6" w:rsidP="00A528FE">
            <w:pPr>
              <w:jc w:val="both"/>
              <w:rPr>
                <w:rFonts w:asciiTheme="majorBidi" w:eastAsia="Times New Roman" w:hAnsiTheme="majorBidi" w:cstheme="majorBidi"/>
                <w:color w:val="000000" w:themeColor="text1"/>
                <w:lang w:eastAsia="ru-RU"/>
              </w:rPr>
            </w:pPr>
            <w:r w:rsidRPr="00A23097">
              <w:rPr>
                <w:rFonts w:asciiTheme="majorBidi" w:eastAsia="Times New Roman" w:hAnsiTheme="majorBidi" w:cstheme="majorBidi"/>
                <w:color w:val="000000" w:themeColor="text1"/>
                <w:lang w:eastAsia="ru-RU"/>
              </w:rPr>
              <w:t>1</w:t>
            </w:r>
          </w:p>
        </w:tc>
        <w:tc>
          <w:tcPr>
            <w:tcW w:w="1897" w:type="dxa"/>
            <w:noWrap/>
            <w:hideMark/>
          </w:tcPr>
          <w:p w14:paraId="20031508" w14:textId="77777777" w:rsidR="009366E6" w:rsidRPr="00A23097" w:rsidRDefault="009366E6" w:rsidP="00A528FE">
            <w:pPr>
              <w:jc w:val="both"/>
              <w:rPr>
                <w:rFonts w:asciiTheme="majorBidi" w:eastAsia="Times New Roman" w:hAnsiTheme="majorBidi" w:cstheme="majorBidi"/>
                <w:color w:val="000000" w:themeColor="text1"/>
                <w:lang w:eastAsia="ru-RU"/>
              </w:rPr>
            </w:pPr>
            <w:r w:rsidRPr="00A23097">
              <w:rPr>
                <w:rFonts w:asciiTheme="majorBidi" w:eastAsia="Times New Roman" w:hAnsiTheme="majorBidi" w:cstheme="majorBidi"/>
                <w:color w:val="000000" w:themeColor="text1"/>
                <w:lang w:eastAsia="ru-RU"/>
              </w:rPr>
              <w:t>0,5%</w:t>
            </w:r>
          </w:p>
        </w:tc>
        <w:tc>
          <w:tcPr>
            <w:tcW w:w="2126" w:type="dxa"/>
            <w:vMerge/>
          </w:tcPr>
          <w:p w14:paraId="314A91F3" w14:textId="77777777" w:rsidR="009366E6" w:rsidRPr="00A23097" w:rsidRDefault="009366E6" w:rsidP="00A528FE">
            <w:pPr>
              <w:jc w:val="both"/>
              <w:rPr>
                <w:rFonts w:asciiTheme="majorBidi" w:eastAsia="Times New Roman" w:hAnsiTheme="majorBidi" w:cstheme="majorBidi"/>
                <w:color w:val="000000" w:themeColor="text1"/>
                <w:lang w:eastAsia="ru-RU"/>
              </w:rPr>
            </w:pPr>
          </w:p>
        </w:tc>
      </w:tr>
    </w:tbl>
    <w:p w14:paraId="21488074" w14:textId="595EE22A" w:rsidR="009366E6" w:rsidRDefault="009366E6" w:rsidP="005B14AB">
      <w:pPr>
        <w:pStyle w:val="Default"/>
        <w:widowControl w:val="0"/>
        <w:jc w:val="both"/>
        <w:rPr>
          <w:rFonts w:ascii="Times" w:hAnsi="Times" w:cs="Times"/>
          <w:b/>
          <w:sz w:val="28"/>
          <w:szCs w:val="28"/>
        </w:rPr>
      </w:pPr>
    </w:p>
    <w:p w14:paraId="3291551F" w14:textId="484C8028" w:rsidR="009366E6" w:rsidRPr="009366E6" w:rsidRDefault="0091448A" w:rsidP="009366E6">
      <w:pPr>
        <w:pStyle w:val="Default"/>
        <w:widowControl w:val="0"/>
        <w:jc w:val="both"/>
        <w:rPr>
          <w:rFonts w:ascii="Times" w:hAnsi="Times" w:cs="Times"/>
          <w:sz w:val="28"/>
          <w:szCs w:val="28"/>
        </w:rPr>
      </w:pPr>
      <w:r>
        <w:rPr>
          <w:rFonts w:ascii="Times" w:hAnsi="Times" w:cs="Times"/>
          <w:sz w:val="28"/>
          <w:szCs w:val="28"/>
        </w:rPr>
        <w:t>Р</w:t>
      </w:r>
      <w:r w:rsidR="009366E6" w:rsidRPr="009366E6">
        <w:rPr>
          <w:rFonts w:ascii="Times" w:hAnsi="Times" w:cs="Times"/>
          <w:sz w:val="28"/>
          <w:szCs w:val="28"/>
        </w:rPr>
        <w:t xml:space="preserve">езультаты исследования демонстрируют, что в условиях отсутствия </w:t>
      </w:r>
      <w:r w:rsidR="009366E6" w:rsidRPr="009366E6">
        <w:rPr>
          <w:rFonts w:ascii="Times" w:hAnsi="Times" w:cs="Times"/>
          <w:sz w:val="28"/>
          <w:szCs w:val="28"/>
        </w:rPr>
        <w:lastRenderedPageBreak/>
        <w:t>централизованного мониторинга доз, диагностических референтных уровней и встроенных механизмов контроля обоснованности направлений, пациенты подвергаются статистически значимо различающейся и в ряде случаев избыточной лучевой нагрузке. Наличие необоснованных направлений, сопровождающихся более высокими дозами облучения, подчёркивает необходимость системного вмешательства на национальном уровне.</w:t>
      </w:r>
    </w:p>
    <w:p w14:paraId="0C7B5D7B" w14:textId="09B8D566" w:rsidR="009366E6" w:rsidRPr="009366E6" w:rsidRDefault="009366E6" w:rsidP="009366E6">
      <w:pPr>
        <w:pStyle w:val="Default"/>
        <w:widowControl w:val="0"/>
        <w:jc w:val="both"/>
        <w:rPr>
          <w:rFonts w:ascii="Times" w:hAnsi="Times" w:cs="Times"/>
          <w:sz w:val="28"/>
          <w:szCs w:val="28"/>
        </w:rPr>
      </w:pPr>
      <w:r w:rsidRPr="009366E6">
        <w:rPr>
          <w:rFonts w:ascii="Times" w:hAnsi="Times" w:cs="Times"/>
          <w:sz w:val="28"/>
          <w:szCs w:val="28"/>
        </w:rPr>
        <w:t>Полученные данные послужили для разработки Национальной программы по снижению лучевой нагрузки в радиологии Республики Казахстан, направленной на стандартизацию протоколов, внедрение диагностических референтных уровней, развитие систем мониторинга доз и оптимизацию клинических решений при назначении КТ-исследований.</w:t>
      </w:r>
    </w:p>
    <w:p w14:paraId="4D94FE58" w14:textId="60F329EF" w:rsidR="009366E6" w:rsidRPr="009366E6" w:rsidRDefault="009366E6" w:rsidP="005B14AB">
      <w:pPr>
        <w:pStyle w:val="Default"/>
        <w:widowControl w:val="0"/>
        <w:jc w:val="both"/>
        <w:rPr>
          <w:rFonts w:ascii="Times" w:hAnsi="Times" w:cs="Times"/>
          <w:sz w:val="28"/>
          <w:szCs w:val="28"/>
        </w:rPr>
      </w:pPr>
    </w:p>
    <w:p w14:paraId="043B0F67" w14:textId="77777777" w:rsidR="009366E6" w:rsidRPr="009366E6" w:rsidRDefault="009366E6" w:rsidP="0065289C">
      <w:pPr>
        <w:pStyle w:val="Default"/>
        <w:widowControl w:val="0"/>
        <w:ind w:firstLine="709"/>
        <w:jc w:val="both"/>
        <w:rPr>
          <w:rFonts w:ascii="Times" w:hAnsi="Times" w:cs="Times"/>
          <w:b/>
          <w:sz w:val="28"/>
          <w:szCs w:val="28"/>
        </w:rPr>
      </w:pPr>
      <w:r w:rsidRPr="009366E6">
        <w:rPr>
          <w:rFonts w:ascii="Times" w:hAnsi="Times" w:cs="Times"/>
          <w:b/>
          <w:sz w:val="28"/>
          <w:szCs w:val="28"/>
        </w:rPr>
        <w:t>3.2 Динамика использование высокотехнологичных методов диагностики (КТ и МРТ) в Алматы за 2017-2023 гг</w:t>
      </w:r>
    </w:p>
    <w:p w14:paraId="68CA9897" w14:textId="0A9D29C6" w:rsidR="009366E6" w:rsidRDefault="009366E6" w:rsidP="009366E6">
      <w:pPr>
        <w:pStyle w:val="Default"/>
        <w:widowControl w:val="0"/>
        <w:jc w:val="both"/>
        <w:rPr>
          <w:rFonts w:ascii="Times" w:hAnsi="Times" w:cs="Times"/>
          <w:sz w:val="28"/>
          <w:szCs w:val="28"/>
        </w:rPr>
      </w:pPr>
      <w:r w:rsidRPr="004E55F8">
        <w:rPr>
          <w:rFonts w:ascii="Times" w:hAnsi="Times" w:cs="Times"/>
          <w:sz w:val="28"/>
          <w:szCs w:val="28"/>
        </w:rPr>
        <w:t>За указанный период в Алматы проведено следующее количество КТ и МРТ исследований</w:t>
      </w:r>
      <w:r>
        <w:rPr>
          <w:rFonts w:ascii="Times" w:hAnsi="Times" w:cs="Times"/>
          <w:sz w:val="28"/>
          <w:szCs w:val="28"/>
        </w:rPr>
        <w:t>. Данные указаны в таблице №</w:t>
      </w:r>
      <w:r w:rsidR="00DC1BFF">
        <w:rPr>
          <w:rFonts w:ascii="Times" w:hAnsi="Times" w:cs="Times"/>
          <w:sz w:val="28"/>
          <w:szCs w:val="28"/>
        </w:rPr>
        <w:t>3</w:t>
      </w:r>
      <w:r>
        <w:rPr>
          <w:rFonts w:ascii="Times" w:hAnsi="Times" w:cs="Times"/>
          <w:sz w:val="28"/>
          <w:szCs w:val="28"/>
        </w:rPr>
        <w:t xml:space="preserve"> и на рисунке 7.</w:t>
      </w:r>
    </w:p>
    <w:p w14:paraId="2404B09D" w14:textId="77777777" w:rsidR="0065289C" w:rsidRDefault="0065289C" w:rsidP="009366E6">
      <w:pPr>
        <w:pStyle w:val="Default"/>
        <w:widowControl w:val="0"/>
        <w:jc w:val="both"/>
        <w:rPr>
          <w:rFonts w:ascii="Times" w:hAnsi="Times" w:cs="Times"/>
          <w:sz w:val="28"/>
          <w:szCs w:val="28"/>
        </w:rPr>
      </w:pPr>
    </w:p>
    <w:p w14:paraId="3F4CBF35" w14:textId="77777777" w:rsidR="009366E6" w:rsidRPr="008B0011" w:rsidRDefault="009366E6" w:rsidP="009366E6">
      <w:pPr>
        <w:pStyle w:val="Default"/>
        <w:widowControl w:val="0"/>
        <w:jc w:val="both"/>
        <w:rPr>
          <w:rFonts w:ascii="Times" w:hAnsi="Times" w:cs="Times"/>
          <w:sz w:val="16"/>
          <w:szCs w:val="16"/>
        </w:rPr>
      </w:pPr>
    </w:p>
    <w:p w14:paraId="37F39454" w14:textId="77777777" w:rsidR="005B14AB" w:rsidRDefault="005B14AB" w:rsidP="0065289C">
      <w:pPr>
        <w:jc w:val="center"/>
        <w:rPr>
          <w:sz w:val="28"/>
          <w:szCs w:val="28"/>
        </w:rPr>
      </w:pPr>
      <w:r w:rsidRPr="00153B9D">
        <w:rPr>
          <w:noProof/>
          <w:sz w:val="28"/>
          <w:szCs w:val="28"/>
          <w:lang w:val="en-US"/>
        </w:rPr>
        <w:drawing>
          <wp:inline distT="0" distB="0" distL="0" distR="0" wp14:anchorId="0C3DE538" wp14:editId="04F93261">
            <wp:extent cx="6122670" cy="4081780"/>
            <wp:effectExtent l="0" t="0" r="11430" b="1397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68E1F27" w14:textId="77777777" w:rsidR="005B14AB" w:rsidRDefault="005B14AB" w:rsidP="005B14AB">
      <w:pPr>
        <w:rPr>
          <w:sz w:val="28"/>
          <w:szCs w:val="28"/>
        </w:rPr>
      </w:pPr>
    </w:p>
    <w:p w14:paraId="17AEA6E0" w14:textId="5BAD408A" w:rsidR="005B14AB" w:rsidRPr="00170161" w:rsidRDefault="005B14AB" w:rsidP="005B14AB">
      <w:pPr>
        <w:pStyle w:val="a5"/>
        <w:spacing w:before="0" w:beforeAutospacing="0" w:after="0" w:afterAutospacing="0"/>
        <w:jc w:val="center"/>
        <w:rPr>
          <w:sz w:val="28"/>
          <w:szCs w:val="28"/>
        </w:rPr>
      </w:pPr>
      <w:r w:rsidRPr="00170161">
        <w:rPr>
          <w:sz w:val="28"/>
          <w:szCs w:val="28"/>
        </w:rPr>
        <w:t xml:space="preserve">Рисунок </w:t>
      </w:r>
      <w:r w:rsidR="00D61717">
        <w:rPr>
          <w:sz w:val="28"/>
          <w:szCs w:val="28"/>
        </w:rPr>
        <w:t>7</w:t>
      </w:r>
      <w:r w:rsidRPr="00170161">
        <w:rPr>
          <w:sz w:val="28"/>
          <w:szCs w:val="28"/>
        </w:rPr>
        <w:t xml:space="preserve"> </w:t>
      </w:r>
      <w:r>
        <w:rPr>
          <w:sz w:val="28"/>
          <w:szCs w:val="28"/>
        </w:rPr>
        <w:t xml:space="preserve">- </w:t>
      </w:r>
      <w:r w:rsidRPr="005B14AB">
        <w:rPr>
          <w:sz w:val="28"/>
          <w:szCs w:val="28"/>
        </w:rPr>
        <w:t>Количество КТ и МРТ исследований за 201</w:t>
      </w:r>
      <w:r w:rsidR="00D94D91">
        <w:rPr>
          <w:sz w:val="28"/>
          <w:szCs w:val="28"/>
        </w:rPr>
        <w:t>7</w:t>
      </w:r>
      <w:r w:rsidRPr="005B14AB">
        <w:rPr>
          <w:sz w:val="28"/>
          <w:szCs w:val="28"/>
        </w:rPr>
        <w:t>-2023 гг. по г.Алмат</w:t>
      </w:r>
      <w:r w:rsidR="00C02265">
        <w:rPr>
          <w:sz w:val="28"/>
          <w:szCs w:val="28"/>
        </w:rPr>
        <w:t>ы</w:t>
      </w:r>
    </w:p>
    <w:p w14:paraId="1B87D2ED" w14:textId="77777777" w:rsidR="005B14AB" w:rsidRDefault="005B14AB" w:rsidP="005B14AB">
      <w:pPr>
        <w:ind w:firstLine="708"/>
        <w:rPr>
          <w:sz w:val="28"/>
          <w:szCs w:val="28"/>
        </w:rPr>
      </w:pPr>
    </w:p>
    <w:p w14:paraId="654DDD54" w14:textId="7F0C7B22" w:rsidR="005B14AB" w:rsidRPr="005B14AB" w:rsidRDefault="005B14AB" w:rsidP="005B14AB">
      <w:pPr>
        <w:pStyle w:val="a5"/>
        <w:widowControl w:val="0"/>
        <w:spacing w:before="0" w:beforeAutospacing="0" w:after="0" w:afterAutospacing="0"/>
        <w:ind w:firstLine="567"/>
        <w:jc w:val="both"/>
        <w:rPr>
          <w:sz w:val="28"/>
          <w:szCs w:val="28"/>
        </w:rPr>
      </w:pPr>
      <w:r w:rsidRPr="005B14AB">
        <w:rPr>
          <w:sz w:val="28"/>
          <w:szCs w:val="28"/>
        </w:rPr>
        <w:t>Анализ количественных данных по проведенным КТ и МРТ исследованиям в медицинских организациях г. Алматы в период с 201</w:t>
      </w:r>
      <w:r w:rsidR="00D94D91">
        <w:rPr>
          <w:sz w:val="28"/>
          <w:szCs w:val="28"/>
        </w:rPr>
        <w:t>7</w:t>
      </w:r>
      <w:r w:rsidRPr="005B14AB">
        <w:rPr>
          <w:sz w:val="28"/>
          <w:szCs w:val="28"/>
        </w:rPr>
        <w:t xml:space="preserve"> по 2023 гг. демонстрирует существенное увеличение объемов диагностических процедур. </w:t>
      </w:r>
      <w:r w:rsidRPr="005B14AB">
        <w:rPr>
          <w:sz w:val="28"/>
          <w:szCs w:val="28"/>
        </w:rPr>
        <w:lastRenderedPageBreak/>
        <w:t xml:space="preserve">До 2020 года проведение данных исследований в частных медицинских организациях осуществлялось исключительно на хозрасчетной основе, в то время как государственные учреждения выполняли исследования как в рамках бюджетного финансирования, так и на платной основе. С 1 января 2020 года, после официального внедрения Обязательного социального медицинского страхования (ОСМС), частные медицинские организации были включены в перечень поставщиков медицинских услуг, что обеспечило возможность проведения КТ и МРТ исследований в частном секторе за счет бюджетного финансирования. Данный фактор оказал значительное влияние на структуру финансирования диагностической службы, что отразилось на динамике роста количества исследований. </w:t>
      </w:r>
    </w:p>
    <w:p w14:paraId="7730C843" w14:textId="0D3D43FC" w:rsidR="005B14AB" w:rsidRPr="00C708C8" w:rsidRDefault="005B14AB" w:rsidP="005B14AB">
      <w:pPr>
        <w:pStyle w:val="a5"/>
        <w:widowControl w:val="0"/>
        <w:spacing w:before="0" w:beforeAutospacing="0" w:after="0" w:afterAutospacing="0"/>
        <w:ind w:firstLine="567"/>
        <w:jc w:val="both"/>
        <w:rPr>
          <w:color w:val="000000" w:themeColor="text1"/>
          <w:sz w:val="28"/>
          <w:szCs w:val="28"/>
        </w:rPr>
      </w:pPr>
      <w:r w:rsidRPr="00D94D91">
        <w:rPr>
          <w:color w:val="000000" w:themeColor="text1"/>
          <w:sz w:val="28"/>
          <w:szCs w:val="28"/>
        </w:rPr>
        <w:t xml:space="preserve">Сравнительный анализ данных за 2020–2023 гг. показывает выраженную тенденцию к увеличению числа КТ и МРТ исследований в государственном и частном секторах в рамках бюджетного финансирования: КТ (бюджетное финансирование): в 2020 году проведено 134 683 исследований. В 2023 году объем достиг 226 466 исследований. Прирост </w:t>
      </w:r>
      <w:r w:rsidRPr="00C708C8">
        <w:rPr>
          <w:color w:val="000000" w:themeColor="text1"/>
          <w:sz w:val="28"/>
          <w:szCs w:val="28"/>
        </w:rPr>
        <w:t>составил +</w:t>
      </w:r>
      <w:r w:rsidR="00C708C8" w:rsidRPr="00C708C8">
        <w:rPr>
          <w:color w:val="000000" w:themeColor="text1"/>
          <w:sz w:val="28"/>
          <w:szCs w:val="28"/>
        </w:rPr>
        <w:t>1</w:t>
      </w:r>
      <w:r w:rsidRPr="00C708C8">
        <w:rPr>
          <w:color w:val="000000" w:themeColor="text1"/>
          <w:sz w:val="28"/>
          <w:szCs w:val="28"/>
        </w:rPr>
        <w:t>68%.</w:t>
      </w:r>
    </w:p>
    <w:p w14:paraId="257FAFFF" w14:textId="4EDAF350" w:rsidR="005B14AB" w:rsidRPr="00D94D91" w:rsidRDefault="005B14AB" w:rsidP="005B14AB">
      <w:pPr>
        <w:pStyle w:val="a5"/>
        <w:widowControl w:val="0"/>
        <w:spacing w:before="0" w:beforeAutospacing="0" w:after="0" w:afterAutospacing="0"/>
        <w:ind w:firstLine="567"/>
        <w:jc w:val="both"/>
        <w:rPr>
          <w:color w:val="000000" w:themeColor="text1"/>
          <w:sz w:val="28"/>
          <w:szCs w:val="28"/>
        </w:rPr>
      </w:pPr>
      <w:r w:rsidRPr="00D94D91">
        <w:rPr>
          <w:color w:val="000000" w:themeColor="text1"/>
          <w:sz w:val="28"/>
          <w:szCs w:val="28"/>
        </w:rPr>
        <w:t>МРТ (бюджетное финансирование): В 2020 году проведено 51 996 исследований. В 2023 году количество исследований увеличилось до 158 275. Прирост составил +</w:t>
      </w:r>
      <w:r w:rsidR="00C708C8">
        <w:rPr>
          <w:color w:val="000000" w:themeColor="text1"/>
          <w:sz w:val="28"/>
          <w:szCs w:val="28"/>
        </w:rPr>
        <w:t>304</w:t>
      </w:r>
      <w:r w:rsidRPr="00D94D91">
        <w:rPr>
          <w:color w:val="000000" w:themeColor="text1"/>
          <w:sz w:val="28"/>
          <w:szCs w:val="28"/>
        </w:rPr>
        <w:t>%.</w:t>
      </w:r>
    </w:p>
    <w:p w14:paraId="2E8F94A4" w14:textId="77777777" w:rsidR="005B14AB" w:rsidRPr="005B14AB" w:rsidRDefault="005B14AB" w:rsidP="005B14AB">
      <w:pPr>
        <w:pStyle w:val="a5"/>
        <w:widowControl w:val="0"/>
        <w:spacing w:before="0" w:beforeAutospacing="0" w:after="0" w:afterAutospacing="0"/>
        <w:ind w:firstLine="567"/>
        <w:jc w:val="both"/>
        <w:rPr>
          <w:sz w:val="28"/>
          <w:szCs w:val="28"/>
        </w:rPr>
      </w:pPr>
      <w:r w:rsidRPr="005B14AB">
        <w:rPr>
          <w:sz w:val="28"/>
          <w:szCs w:val="28"/>
        </w:rPr>
        <w:t>Полученные результаты свидетельствуют о том, что внедрение ОСМС способствовало существенному расширению доступности высокотехнологичных методов лучевой диагностики, особенно магнитно-резонансной томографии</w:t>
      </w:r>
    </w:p>
    <w:p w14:paraId="55462A99" w14:textId="77777777" w:rsidR="005B14AB" w:rsidRPr="005B14AB" w:rsidRDefault="005B14AB" w:rsidP="005B14AB">
      <w:pPr>
        <w:pStyle w:val="a5"/>
        <w:widowControl w:val="0"/>
        <w:spacing w:before="0" w:beforeAutospacing="0" w:after="0" w:afterAutospacing="0"/>
        <w:ind w:firstLine="567"/>
        <w:jc w:val="both"/>
        <w:rPr>
          <w:sz w:val="28"/>
          <w:szCs w:val="28"/>
        </w:rPr>
      </w:pPr>
      <w:r w:rsidRPr="005B14AB">
        <w:rPr>
          <w:sz w:val="28"/>
          <w:szCs w:val="28"/>
        </w:rPr>
        <w:t>До 2020 года все КТ и МРТ исследования в частных медицинских организациях проводились только на хозрасчетной основе. После интеграции частных клиник в систему ОСМС наблюдается снижение объема платных исследований: МРТ (хозрасчет) - в 2019 году – 14 463 исследования. В 2021 году – 5 998 исследований (снижение на 58%). КТ (хозрасчет) - в 2019 году – 17 926 исследований. В 2023 году – 27 173 исследования.</w:t>
      </w:r>
    </w:p>
    <w:p w14:paraId="7FDD134F" w14:textId="6B714688" w:rsidR="005B14AB" w:rsidRPr="005B14AB" w:rsidRDefault="005B14AB" w:rsidP="005B14AB">
      <w:pPr>
        <w:pStyle w:val="a5"/>
        <w:widowControl w:val="0"/>
        <w:spacing w:before="0" w:beforeAutospacing="0" w:after="0" w:afterAutospacing="0"/>
        <w:ind w:firstLine="567"/>
        <w:jc w:val="both"/>
        <w:rPr>
          <w:sz w:val="28"/>
          <w:szCs w:val="28"/>
        </w:rPr>
      </w:pPr>
      <w:r w:rsidRPr="005B14AB">
        <w:rPr>
          <w:sz w:val="28"/>
          <w:szCs w:val="28"/>
        </w:rPr>
        <w:t>Несмотря на общий рост числа исследований, тенденция к снижению объема платных процедур в частном секторе указывает на перераспределение потоков пациентов в пользу государственных программ финансирования. Это может объясняться как расширением доступности диагностики в рамках ОСМС, так и завышенными ожиданиями пациентов от системы ОСМС, в виде</w:t>
      </w:r>
      <w:r w:rsidRPr="005B14AB">
        <w:rPr>
          <w:b/>
          <w:bCs/>
          <w:sz w:val="28"/>
          <w:szCs w:val="28"/>
        </w:rPr>
        <w:t xml:space="preserve"> </w:t>
      </w:r>
      <w:r w:rsidRPr="005B14AB">
        <w:rPr>
          <w:bCs/>
          <w:sz w:val="28"/>
          <w:szCs w:val="28"/>
        </w:rPr>
        <w:t>неограниченного доступа к дорогостоящим методам диагностики</w:t>
      </w:r>
      <w:r w:rsidRPr="005B14AB">
        <w:rPr>
          <w:sz w:val="28"/>
          <w:szCs w:val="28"/>
        </w:rPr>
        <w:t>, таких как КТ и МРТ.</w:t>
      </w:r>
    </w:p>
    <w:p w14:paraId="5F3AB4D5" w14:textId="77777777" w:rsidR="005B14AB" w:rsidRPr="005B14AB" w:rsidRDefault="005B14AB" w:rsidP="005B14AB">
      <w:pPr>
        <w:pStyle w:val="a5"/>
        <w:widowControl w:val="0"/>
        <w:spacing w:before="0" w:beforeAutospacing="0" w:after="0" w:afterAutospacing="0"/>
        <w:ind w:firstLine="567"/>
        <w:jc w:val="both"/>
        <w:rPr>
          <w:sz w:val="28"/>
          <w:szCs w:val="28"/>
        </w:rPr>
      </w:pPr>
      <w:r w:rsidRPr="005B14AB">
        <w:rPr>
          <w:sz w:val="28"/>
          <w:szCs w:val="28"/>
        </w:rPr>
        <w:t xml:space="preserve">Резкое увеличение объемов бюджетного финансирования диагностики привело к ряду важных изменений. В первую очередь к росту нагрузки на диагностические </w:t>
      </w:r>
      <w:proofErr w:type="gramStart"/>
      <w:r w:rsidRPr="005B14AB">
        <w:rPr>
          <w:sz w:val="28"/>
          <w:szCs w:val="28"/>
        </w:rPr>
        <w:t>центры  -</w:t>
      </w:r>
      <w:proofErr w:type="gramEnd"/>
      <w:r w:rsidRPr="005B14AB">
        <w:rPr>
          <w:sz w:val="28"/>
          <w:szCs w:val="28"/>
        </w:rPr>
        <w:t xml:space="preserve"> существенное увеличение числа КТ и МРТ исследований привело к повышенной загруженности преимущественно частных диагностических служб. В результате наблюдается рост времени ожидания исследований, особенно в частных МО. Также отмечается увеличение вероятности необоснованных назначений. Отсутствие строгих клинических регламентов в системе ОСМС могло способствовать росту числа </w:t>
      </w:r>
      <w:r w:rsidRPr="005B14AB">
        <w:rPr>
          <w:sz w:val="28"/>
          <w:szCs w:val="28"/>
        </w:rPr>
        <w:lastRenderedPageBreak/>
        <w:t>необоснованных назначений, что увеличивает нагрузку на диагностическую систему и приводит к нерациональному использованию ресурсов. Обращает на себя внимание финансовая нагрузка на систему ОСМС. Резкое увеличение объемов исследований в рамках бюджетного финансирования привело к росту затрат на радиологическую диагностику, что требует совершенствования механизмов контроля за обоснованностью назначений.</w:t>
      </w:r>
    </w:p>
    <w:p w14:paraId="6A384863" w14:textId="77777777" w:rsidR="005B14AB" w:rsidRPr="005B14AB" w:rsidRDefault="005B14AB" w:rsidP="005B14AB">
      <w:pPr>
        <w:pStyle w:val="a5"/>
        <w:widowControl w:val="0"/>
        <w:spacing w:before="0" w:beforeAutospacing="0" w:after="0" w:afterAutospacing="0"/>
        <w:ind w:firstLine="567"/>
        <w:jc w:val="both"/>
        <w:rPr>
          <w:sz w:val="28"/>
          <w:szCs w:val="28"/>
        </w:rPr>
      </w:pPr>
    </w:p>
    <w:p w14:paraId="5BDA2A9F" w14:textId="77777777" w:rsidR="0095509C" w:rsidRPr="005B14AB" w:rsidRDefault="0095509C" w:rsidP="00022D09">
      <w:pPr>
        <w:pStyle w:val="a5"/>
        <w:widowControl w:val="0"/>
        <w:spacing w:before="0" w:beforeAutospacing="0" w:after="0" w:afterAutospacing="0"/>
        <w:ind w:firstLine="567"/>
        <w:jc w:val="both"/>
        <w:rPr>
          <w:sz w:val="28"/>
          <w:szCs w:val="28"/>
        </w:rPr>
      </w:pPr>
    </w:p>
    <w:p w14:paraId="7A893610" w14:textId="77777777" w:rsidR="00D61717" w:rsidRDefault="00D61717">
      <w:pPr>
        <w:rPr>
          <w:rFonts w:ascii="Times New Roman" w:eastAsia="Times New Roman" w:hAnsi="Times New Roman" w:cs="Times New Roman"/>
          <w:b/>
          <w:sz w:val="28"/>
          <w:szCs w:val="28"/>
          <w:lang w:eastAsia="ru-RU"/>
        </w:rPr>
      </w:pPr>
      <w:r>
        <w:rPr>
          <w:b/>
          <w:sz w:val="28"/>
          <w:szCs w:val="28"/>
        </w:rPr>
        <w:br w:type="page"/>
      </w:r>
    </w:p>
    <w:p w14:paraId="0ED39EF6" w14:textId="399D481C" w:rsidR="00022D09" w:rsidRDefault="00DC1BFF" w:rsidP="004F5CEA">
      <w:pPr>
        <w:pStyle w:val="a5"/>
        <w:widowControl w:val="0"/>
        <w:spacing w:before="0" w:beforeAutospacing="0" w:after="0" w:afterAutospacing="0"/>
        <w:ind w:firstLine="567"/>
        <w:jc w:val="both"/>
        <w:rPr>
          <w:b/>
          <w:sz w:val="28"/>
          <w:szCs w:val="28"/>
        </w:rPr>
      </w:pPr>
      <w:r>
        <w:rPr>
          <w:b/>
          <w:sz w:val="28"/>
          <w:szCs w:val="28"/>
        </w:rPr>
        <w:lastRenderedPageBreak/>
        <w:t xml:space="preserve">4 </w:t>
      </w:r>
      <w:r w:rsidRPr="0074539F">
        <w:rPr>
          <w:b/>
          <w:color w:val="000000" w:themeColor="text1"/>
          <w:sz w:val="28"/>
          <w:szCs w:val="28"/>
        </w:rPr>
        <w:t xml:space="preserve">ОРГАНИЗАЦИОННО-ЭКОНОМИЧЕЧКИЕ </w:t>
      </w:r>
      <w:r w:rsidR="00022D09" w:rsidRPr="00170161">
        <w:rPr>
          <w:b/>
          <w:sz w:val="28"/>
          <w:szCs w:val="28"/>
        </w:rPr>
        <w:t xml:space="preserve">АСПЕКТЫ </w:t>
      </w:r>
      <w:proofErr w:type="gramStart"/>
      <w:r w:rsidR="00022D09" w:rsidRPr="00170161">
        <w:rPr>
          <w:b/>
          <w:sz w:val="28"/>
          <w:szCs w:val="28"/>
        </w:rPr>
        <w:t>ИСПОЛЬЗО</w:t>
      </w:r>
      <w:r w:rsidR="0085522A">
        <w:rPr>
          <w:b/>
          <w:sz w:val="28"/>
          <w:szCs w:val="28"/>
        </w:rPr>
        <w:t>-</w:t>
      </w:r>
      <w:r w:rsidR="00022D09" w:rsidRPr="00170161">
        <w:rPr>
          <w:b/>
          <w:sz w:val="28"/>
          <w:szCs w:val="28"/>
        </w:rPr>
        <w:t>ВАНИЯ</w:t>
      </w:r>
      <w:proofErr w:type="gramEnd"/>
      <w:r w:rsidR="00022D09" w:rsidRPr="00170161">
        <w:rPr>
          <w:b/>
          <w:sz w:val="28"/>
          <w:szCs w:val="28"/>
        </w:rPr>
        <w:t xml:space="preserve"> КТ И МРТ В ЧАСТНЫХ И ГОСУДАРСТВЕННЫХ КЛИНИКАХ АЛМАТЫ</w:t>
      </w:r>
    </w:p>
    <w:p w14:paraId="5AAF7B3F" w14:textId="77777777" w:rsidR="0095509C" w:rsidRPr="00170161" w:rsidRDefault="0095509C" w:rsidP="00022D09">
      <w:pPr>
        <w:pStyle w:val="a5"/>
        <w:widowControl w:val="0"/>
        <w:spacing w:before="0" w:beforeAutospacing="0" w:after="0" w:afterAutospacing="0"/>
        <w:ind w:firstLine="567"/>
        <w:jc w:val="both"/>
        <w:rPr>
          <w:b/>
          <w:sz w:val="28"/>
          <w:szCs w:val="28"/>
        </w:rPr>
      </w:pPr>
    </w:p>
    <w:p w14:paraId="6785F079" w14:textId="77777777" w:rsidR="00022D09" w:rsidRPr="00170161" w:rsidRDefault="00022D09" w:rsidP="00022D09">
      <w:pPr>
        <w:pStyle w:val="a5"/>
        <w:widowControl w:val="0"/>
        <w:spacing w:before="0" w:beforeAutospacing="0" w:after="0" w:afterAutospacing="0"/>
        <w:ind w:firstLine="567"/>
        <w:jc w:val="both"/>
        <w:rPr>
          <w:b/>
          <w:sz w:val="28"/>
          <w:szCs w:val="28"/>
        </w:rPr>
      </w:pPr>
      <w:r w:rsidRPr="00170161">
        <w:rPr>
          <w:b/>
          <w:sz w:val="28"/>
          <w:szCs w:val="28"/>
        </w:rPr>
        <w:t xml:space="preserve">4.1 Анализ данных по загруженности клиник и использованию оборудования в 2022–2023 годах в рамках ОСМС </w:t>
      </w:r>
    </w:p>
    <w:p w14:paraId="6A40917F" w14:textId="77777777" w:rsidR="008E7307" w:rsidRDefault="00AF44FE" w:rsidP="008E7307">
      <w:pPr>
        <w:pStyle w:val="a5"/>
        <w:widowControl w:val="0"/>
        <w:spacing w:before="0" w:beforeAutospacing="0" w:after="0" w:afterAutospacing="0"/>
        <w:ind w:firstLine="567"/>
        <w:jc w:val="both"/>
        <w:rPr>
          <w:sz w:val="28"/>
          <w:szCs w:val="28"/>
        </w:rPr>
      </w:pPr>
      <w:r w:rsidRPr="00170161">
        <w:rPr>
          <w:sz w:val="28"/>
          <w:szCs w:val="28"/>
        </w:rPr>
        <w:t>В рамках исследования проведен сравнительный количественный анализ использования методов компьютерной томографии (КТ) и магнитно-резонансной томографии (МРТ) в частных и государственных медицинских организациях г. Алматы, выполняющих исследования в рамках обязательного социального медицинского страхования (ОСМС).</w:t>
      </w:r>
    </w:p>
    <w:p w14:paraId="1B85F860" w14:textId="7310E57B" w:rsidR="00AF44FE" w:rsidRPr="00170161" w:rsidRDefault="00AF44FE" w:rsidP="008E7307">
      <w:pPr>
        <w:pStyle w:val="a5"/>
        <w:widowControl w:val="0"/>
        <w:spacing w:before="0" w:beforeAutospacing="0" w:after="0" w:afterAutospacing="0"/>
        <w:ind w:firstLine="567"/>
        <w:jc w:val="both"/>
        <w:rPr>
          <w:sz w:val="28"/>
          <w:szCs w:val="28"/>
        </w:rPr>
      </w:pPr>
      <w:r w:rsidRPr="00170161">
        <w:rPr>
          <w:sz w:val="28"/>
          <w:szCs w:val="28"/>
        </w:rPr>
        <w:t>Статистические данные предоставлены АГФ РГП на ПХВ «Республиканский центр электронного здравоохранения» МЗ РК.</w:t>
      </w:r>
    </w:p>
    <w:p w14:paraId="38721FDC" w14:textId="5BE5B017" w:rsidR="007E0D74" w:rsidRPr="00170161" w:rsidRDefault="00022D09" w:rsidP="007E0D74">
      <w:pPr>
        <w:pStyle w:val="a5"/>
        <w:widowControl w:val="0"/>
        <w:spacing w:before="0" w:beforeAutospacing="0" w:after="0" w:afterAutospacing="0"/>
        <w:ind w:firstLine="567"/>
        <w:jc w:val="both"/>
        <w:rPr>
          <w:sz w:val="28"/>
          <w:szCs w:val="28"/>
        </w:rPr>
      </w:pPr>
      <w:r w:rsidRPr="00170161">
        <w:rPr>
          <w:sz w:val="28"/>
          <w:szCs w:val="28"/>
        </w:rPr>
        <w:t xml:space="preserve">Имеющиеся КТ и МРТ аппараты, в разрезе уровней </w:t>
      </w:r>
      <w:r w:rsidR="00143913">
        <w:rPr>
          <w:sz w:val="28"/>
          <w:szCs w:val="28"/>
        </w:rPr>
        <w:t xml:space="preserve">МО </w:t>
      </w:r>
      <w:r w:rsidRPr="00170161">
        <w:rPr>
          <w:sz w:val="28"/>
          <w:szCs w:val="28"/>
        </w:rPr>
        <w:t>за 2022-2023 г. в г.Алматы представлены в таблицах</w:t>
      </w:r>
      <w:r w:rsidR="00F0290E">
        <w:rPr>
          <w:sz w:val="28"/>
          <w:szCs w:val="28"/>
        </w:rPr>
        <w:t xml:space="preserve"> </w:t>
      </w:r>
      <w:r w:rsidR="00C368D3">
        <w:rPr>
          <w:sz w:val="28"/>
          <w:szCs w:val="28"/>
        </w:rPr>
        <w:t>№</w:t>
      </w:r>
      <w:r w:rsidR="00143913">
        <w:rPr>
          <w:sz w:val="28"/>
          <w:szCs w:val="28"/>
        </w:rPr>
        <w:t>11</w:t>
      </w:r>
      <w:r w:rsidR="00516094">
        <w:rPr>
          <w:sz w:val="28"/>
          <w:szCs w:val="28"/>
        </w:rPr>
        <w:t xml:space="preserve"> и №1</w:t>
      </w:r>
      <w:r w:rsidR="00143913">
        <w:rPr>
          <w:sz w:val="28"/>
          <w:szCs w:val="28"/>
        </w:rPr>
        <w:t>2</w:t>
      </w:r>
      <w:r w:rsidRPr="00170161">
        <w:rPr>
          <w:sz w:val="28"/>
          <w:szCs w:val="28"/>
        </w:rPr>
        <w:t xml:space="preserve"> ниже</w:t>
      </w:r>
      <w:r w:rsidR="00F0290E">
        <w:rPr>
          <w:sz w:val="28"/>
          <w:szCs w:val="28"/>
        </w:rPr>
        <w:t>.</w:t>
      </w:r>
    </w:p>
    <w:p w14:paraId="4F080338" w14:textId="77777777" w:rsidR="004F5CEA" w:rsidRDefault="004F5CEA" w:rsidP="004F5CEA">
      <w:pPr>
        <w:pStyle w:val="a5"/>
        <w:widowControl w:val="0"/>
        <w:spacing w:before="0" w:beforeAutospacing="0" w:after="0" w:afterAutospacing="0"/>
        <w:jc w:val="both"/>
        <w:rPr>
          <w:sz w:val="28"/>
          <w:szCs w:val="28"/>
        </w:rPr>
      </w:pPr>
    </w:p>
    <w:p w14:paraId="05E3C40A" w14:textId="7399A90B" w:rsidR="005B14AB" w:rsidRPr="000A2D17" w:rsidRDefault="005B14AB" w:rsidP="004F5CEA">
      <w:pPr>
        <w:pStyle w:val="a5"/>
        <w:widowControl w:val="0"/>
        <w:spacing w:before="0" w:beforeAutospacing="0" w:after="0" w:afterAutospacing="0"/>
        <w:jc w:val="both"/>
        <w:rPr>
          <w:sz w:val="28"/>
          <w:szCs w:val="28"/>
        </w:rPr>
      </w:pPr>
      <w:r>
        <w:rPr>
          <w:sz w:val="28"/>
          <w:szCs w:val="28"/>
        </w:rPr>
        <w:t xml:space="preserve">Таблица </w:t>
      </w:r>
      <w:r w:rsidR="0065289C">
        <w:rPr>
          <w:sz w:val="28"/>
          <w:szCs w:val="28"/>
        </w:rPr>
        <w:t xml:space="preserve">11 </w:t>
      </w:r>
      <w:r w:rsidR="004F5CEA">
        <w:rPr>
          <w:sz w:val="28"/>
          <w:szCs w:val="28"/>
        </w:rPr>
        <w:t>-</w:t>
      </w:r>
      <w:r>
        <w:rPr>
          <w:sz w:val="28"/>
          <w:szCs w:val="28"/>
        </w:rPr>
        <w:t xml:space="preserve"> </w:t>
      </w:r>
      <w:r w:rsidRPr="000A2D17">
        <w:rPr>
          <w:bCs/>
          <w:sz w:val="28"/>
          <w:szCs w:val="28"/>
        </w:rPr>
        <w:t>Имеющиеся КТ аппараты, в разрезе уровней медицинских организаций за 2022-2023 г. в г.</w:t>
      </w:r>
      <w:r w:rsidR="0085522A">
        <w:rPr>
          <w:bCs/>
          <w:sz w:val="28"/>
          <w:szCs w:val="28"/>
        </w:rPr>
        <w:t xml:space="preserve"> </w:t>
      </w:r>
      <w:r w:rsidRPr="000A2D17">
        <w:rPr>
          <w:bCs/>
          <w:sz w:val="28"/>
          <w:szCs w:val="28"/>
        </w:rPr>
        <w:t>Алматы</w:t>
      </w:r>
    </w:p>
    <w:p w14:paraId="0DE46C48" w14:textId="77777777" w:rsidR="005B14AB" w:rsidRPr="009B712E" w:rsidRDefault="005B14AB" w:rsidP="005B14AB">
      <w:pPr>
        <w:pStyle w:val="a5"/>
        <w:widowControl w:val="0"/>
        <w:spacing w:before="0" w:beforeAutospacing="0" w:after="0" w:afterAutospacing="0"/>
        <w:ind w:firstLine="567"/>
        <w:jc w:val="both"/>
        <w:rPr>
          <w:sz w:val="28"/>
          <w:szCs w:val="28"/>
        </w:rPr>
      </w:pPr>
    </w:p>
    <w:tbl>
      <w:tblPr>
        <w:tblStyle w:val="ab"/>
        <w:tblW w:w="0" w:type="auto"/>
        <w:tblLook w:val="04A0" w:firstRow="1" w:lastRow="0" w:firstColumn="1" w:lastColumn="0" w:noHBand="0" w:noVBand="1"/>
      </w:tblPr>
      <w:tblGrid>
        <w:gridCol w:w="485"/>
        <w:gridCol w:w="2371"/>
        <w:gridCol w:w="1918"/>
        <w:gridCol w:w="1617"/>
        <w:gridCol w:w="1621"/>
        <w:gridCol w:w="1617"/>
      </w:tblGrid>
      <w:tr w:rsidR="0065289C" w:rsidRPr="0065289C" w14:paraId="2A200279" w14:textId="7FDD5A7F" w:rsidTr="00525D08">
        <w:tc>
          <w:tcPr>
            <w:tcW w:w="490" w:type="dxa"/>
          </w:tcPr>
          <w:p w14:paraId="0F1AC5EC" w14:textId="77777777" w:rsidR="000407E9" w:rsidRPr="0065289C" w:rsidRDefault="000407E9" w:rsidP="000407E9">
            <w:pPr>
              <w:pStyle w:val="a5"/>
              <w:widowControl w:val="0"/>
              <w:spacing w:before="0" w:beforeAutospacing="0" w:after="0" w:afterAutospacing="0"/>
              <w:jc w:val="both"/>
              <w:rPr>
                <w:color w:val="000000" w:themeColor="text1"/>
                <w:sz w:val="28"/>
                <w:szCs w:val="28"/>
              </w:rPr>
            </w:pPr>
            <w:r w:rsidRPr="0065289C">
              <w:rPr>
                <w:color w:val="000000" w:themeColor="text1"/>
                <w:sz w:val="28"/>
                <w:szCs w:val="28"/>
              </w:rPr>
              <w:t>№</w:t>
            </w:r>
          </w:p>
        </w:tc>
        <w:tc>
          <w:tcPr>
            <w:tcW w:w="2596" w:type="dxa"/>
          </w:tcPr>
          <w:p w14:paraId="1127B851" w14:textId="77777777" w:rsidR="000407E9" w:rsidRPr="0065289C" w:rsidRDefault="000407E9" w:rsidP="000407E9">
            <w:pPr>
              <w:pStyle w:val="a5"/>
              <w:widowControl w:val="0"/>
              <w:spacing w:before="0" w:beforeAutospacing="0" w:after="0" w:afterAutospacing="0"/>
              <w:jc w:val="both"/>
              <w:rPr>
                <w:color w:val="000000" w:themeColor="text1"/>
                <w:sz w:val="28"/>
                <w:szCs w:val="28"/>
              </w:rPr>
            </w:pPr>
            <w:r w:rsidRPr="0065289C">
              <w:rPr>
                <w:color w:val="000000" w:themeColor="text1"/>
                <w:sz w:val="28"/>
                <w:szCs w:val="28"/>
              </w:rPr>
              <w:t>Уровень МО</w:t>
            </w:r>
          </w:p>
        </w:tc>
        <w:tc>
          <w:tcPr>
            <w:tcW w:w="2721" w:type="dxa"/>
          </w:tcPr>
          <w:p w14:paraId="3BD6BD23" w14:textId="3D429AF5" w:rsidR="000407E9" w:rsidRPr="0065289C" w:rsidRDefault="000407E9" w:rsidP="000407E9">
            <w:pPr>
              <w:pStyle w:val="a5"/>
              <w:widowControl w:val="0"/>
              <w:spacing w:before="0" w:beforeAutospacing="0" w:after="0" w:afterAutospacing="0"/>
              <w:jc w:val="both"/>
              <w:rPr>
                <w:color w:val="000000" w:themeColor="text1"/>
                <w:sz w:val="28"/>
                <w:szCs w:val="28"/>
              </w:rPr>
            </w:pPr>
            <w:r w:rsidRPr="0065289C">
              <w:rPr>
                <w:color w:val="000000" w:themeColor="text1"/>
                <w:sz w:val="28"/>
                <w:szCs w:val="28"/>
              </w:rPr>
              <w:t xml:space="preserve">Количество МО </w:t>
            </w:r>
          </w:p>
        </w:tc>
        <w:tc>
          <w:tcPr>
            <w:tcW w:w="575" w:type="dxa"/>
          </w:tcPr>
          <w:p w14:paraId="30AE75D3" w14:textId="27C95987" w:rsidR="000407E9" w:rsidRPr="0065289C" w:rsidRDefault="000407E9" w:rsidP="000407E9">
            <w:pPr>
              <w:pStyle w:val="a5"/>
              <w:widowControl w:val="0"/>
              <w:spacing w:before="0" w:beforeAutospacing="0" w:after="0" w:afterAutospacing="0"/>
              <w:jc w:val="both"/>
              <w:rPr>
                <w:color w:val="000000" w:themeColor="text1"/>
                <w:sz w:val="28"/>
                <w:szCs w:val="28"/>
              </w:rPr>
            </w:pPr>
            <w:r w:rsidRPr="0065289C">
              <w:rPr>
                <w:color w:val="000000" w:themeColor="text1"/>
                <w:sz w:val="28"/>
                <w:szCs w:val="28"/>
              </w:rPr>
              <w:t>Количество МО (Доля от общего числа %)</w:t>
            </w:r>
          </w:p>
        </w:tc>
        <w:tc>
          <w:tcPr>
            <w:tcW w:w="1630" w:type="dxa"/>
          </w:tcPr>
          <w:p w14:paraId="3822CD05" w14:textId="50037BBA" w:rsidR="000407E9" w:rsidRPr="0065289C" w:rsidRDefault="000407E9" w:rsidP="000407E9">
            <w:pPr>
              <w:pStyle w:val="a5"/>
              <w:widowControl w:val="0"/>
              <w:spacing w:before="0" w:beforeAutospacing="0" w:after="0" w:afterAutospacing="0"/>
              <w:jc w:val="both"/>
              <w:rPr>
                <w:color w:val="000000" w:themeColor="text1"/>
                <w:sz w:val="28"/>
                <w:szCs w:val="28"/>
              </w:rPr>
            </w:pPr>
            <w:r w:rsidRPr="0065289C">
              <w:rPr>
                <w:color w:val="000000" w:themeColor="text1"/>
                <w:sz w:val="28"/>
                <w:szCs w:val="28"/>
              </w:rPr>
              <w:t>Количество КТ аппаратов</w:t>
            </w:r>
          </w:p>
        </w:tc>
        <w:tc>
          <w:tcPr>
            <w:tcW w:w="1617" w:type="dxa"/>
          </w:tcPr>
          <w:p w14:paraId="69E5B624" w14:textId="16915B2A" w:rsidR="000407E9" w:rsidRPr="0065289C" w:rsidRDefault="000407E9" w:rsidP="000407E9">
            <w:pPr>
              <w:pStyle w:val="a5"/>
              <w:widowControl w:val="0"/>
              <w:spacing w:before="0" w:beforeAutospacing="0" w:after="0" w:afterAutospacing="0"/>
              <w:jc w:val="both"/>
              <w:rPr>
                <w:color w:val="000000" w:themeColor="text1"/>
                <w:sz w:val="28"/>
                <w:szCs w:val="28"/>
              </w:rPr>
            </w:pPr>
            <w:r w:rsidRPr="0065289C">
              <w:rPr>
                <w:color w:val="000000" w:themeColor="text1"/>
                <w:sz w:val="28"/>
                <w:szCs w:val="28"/>
              </w:rPr>
              <w:t>Количество КТ аппаратов (Доля от общего числа %)</w:t>
            </w:r>
          </w:p>
        </w:tc>
      </w:tr>
      <w:tr w:rsidR="0065289C" w:rsidRPr="0065289C" w14:paraId="2AA826BF" w14:textId="2C897499" w:rsidTr="00525D08">
        <w:tc>
          <w:tcPr>
            <w:tcW w:w="490" w:type="dxa"/>
          </w:tcPr>
          <w:p w14:paraId="290BA4A4" w14:textId="77777777" w:rsidR="000407E9" w:rsidRPr="0065289C" w:rsidRDefault="000407E9" w:rsidP="000407E9">
            <w:pPr>
              <w:pStyle w:val="a5"/>
              <w:widowControl w:val="0"/>
              <w:spacing w:before="0" w:beforeAutospacing="0" w:after="0" w:afterAutospacing="0"/>
              <w:jc w:val="both"/>
              <w:rPr>
                <w:color w:val="000000" w:themeColor="text1"/>
                <w:sz w:val="28"/>
                <w:szCs w:val="28"/>
              </w:rPr>
            </w:pPr>
            <w:r w:rsidRPr="0065289C">
              <w:rPr>
                <w:color w:val="000000" w:themeColor="text1"/>
                <w:sz w:val="28"/>
                <w:szCs w:val="28"/>
              </w:rPr>
              <w:t>1</w:t>
            </w:r>
          </w:p>
        </w:tc>
        <w:tc>
          <w:tcPr>
            <w:tcW w:w="2596" w:type="dxa"/>
          </w:tcPr>
          <w:p w14:paraId="3EB7E266" w14:textId="77777777" w:rsidR="000407E9" w:rsidRPr="0065289C" w:rsidRDefault="000407E9" w:rsidP="000407E9">
            <w:pPr>
              <w:pStyle w:val="a5"/>
              <w:widowControl w:val="0"/>
              <w:spacing w:before="0" w:beforeAutospacing="0" w:after="0" w:afterAutospacing="0"/>
              <w:jc w:val="both"/>
              <w:rPr>
                <w:color w:val="000000" w:themeColor="text1"/>
                <w:sz w:val="28"/>
                <w:szCs w:val="28"/>
              </w:rPr>
            </w:pPr>
            <w:r w:rsidRPr="0065289C">
              <w:rPr>
                <w:color w:val="000000" w:themeColor="text1"/>
                <w:sz w:val="28"/>
                <w:szCs w:val="28"/>
              </w:rPr>
              <w:t>Республиканские МО</w:t>
            </w:r>
          </w:p>
        </w:tc>
        <w:tc>
          <w:tcPr>
            <w:tcW w:w="2721" w:type="dxa"/>
          </w:tcPr>
          <w:p w14:paraId="2F752D16" w14:textId="77777777" w:rsidR="000407E9" w:rsidRPr="0065289C" w:rsidRDefault="000407E9" w:rsidP="00525D08">
            <w:pPr>
              <w:pStyle w:val="a5"/>
              <w:widowControl w:val="0"/>
              <w:spacing w:before="0" w:beforeAutospacing="0" w:after="0" w:afterAutospacing="0"/>
              <w:jc w:val="center"/>
              <w:rPr>
                <w:color w:val="000000" w:themeColor="text1"/>
                <w:sz w:val="28"/>
                <w:szCs w:val="28"/>
              </w:rPr>
            </w:pPr>
            <w:r w:rsidRPr="0065289C">
              <w:rPr>
                <w:color w:val="000000" w:themeColor="text1"/>
                <w:sz w:val="28"/>
                <w:szCs w:val="28"/>
              </w:rPr>
              <w:t>5</w:t>
            </w:r>
          </w:p>
        </w:tc>
        <w:tc>
          <w:tcPr>
            <w:tcW w:w="575" w:type="dxa"/>
          </w:tcPr>
          <w:p w14:paraId="606D16BE" w14:textId="1A11CB11" w:rsidR="000407E9" w:rsidRPr="0065289C" w:rsidRDefault="000407E9" w:rsidP="00525D08">
            <w:pPr>
              <w:pStyle w:val="a5"/>
              <w:widowControl w:val="0"/>
              <w:spacing w:before="0" w:beforeAutospacing="0" w:after="0" w:afterAutospacing="0"/>
              <w:jc w:val="center"/>
              <w:rPr>
                <w:color w:val="000000" w:themeColor="text1"/>
                <w:sz w:val="28"/>
                <w:szCs w:val="28"/>
              </w:rPr>
            </w:pPr>
            <w:r w:rsidRPr="0065289C">
              <w:rPr>
                <w:color w:val="000000" w:themeColor="text1"/>
                <w:sz w:val="28"/>
                <w:szCs w:val="28"/>
              </w:rPr>
              <w:t>14,3 %</w:t>
            </w:r>
          </w:p>
        </w:tc>
        <w:tc>
          <w:tcPr>
            <w:tcW w:w="1630" w:type="dxa"/>
          </w:tcPr>
          <w:p w14:paraId="3D4F6A27" w14:textId="2FEADEAB" w:rsidR="000407E9" w:rsidRPr="0065289C" w:rsidRDefault="000407E9" w:rsidP="00525D08">
            <w:pPr>
              <w:pStyle w:val="a5"/>
              <w:widowControl w:val="0"/>
              <w:spacing w:before="0" w:beforeAutospacing="0" w:after="0" w:afterAutospacing="0"/>
              <w:jc w:val="center"/>
              <w:rPr>
                <w:color w:val="000000" w:themeColor="text1"/>
                <w:sz w:val="28"/>
                <w:szCs w:val="28"/>
              </w:rPr>
            </w:pPr>
            <w:r w:rsidRPr="0065289C">
              <w:rPr>
                <w:color w:val="000000" w:themeColor="text1"/>
                <w:sz w:val="28"/>
                <w:szCs w:val="28"/>
              </w:rPr>
              <w:t>7</w:t>
            </w:r>
          </w:p>
        </w:tc>
        <w:tc>
          <w:tcPr>
            <w:tcW w:w="1617" w:type="dxa"/>
          </w:tcPr>
          <w:p w14:paraId="304ACC2D" w14:textId="3A3C4326" w:rsidR="000407E9" w:rsidRPr="0065289C" w:rsidRDefault="000407E9" w:rsidP="00525D08">
            <w:pPr>
              <w:pStyle w:val="a5"/>
              <w:widowControl w:val="0"/>
              <w:spacing w:before="0" w:beforeAutospacing="0" w:after="0" w:afterAutospacing="0"/>
              <w:jc w:val="center"/>
              <w:rPr>
                <w:color w:val="000000" w:themeColor="text1"/>
                <w:sz w:val="28"/>
                <w:szCs w:val="28"/>
              </w:rPr>
            </w:pPr>
            <w:r w:rsidRPr="0065289C">
              <w:rPr>
                <w:color w:val="000000" w:themeColor="text1"/>
                <w:sz w:val="28"/>
                <w:szCs w:val="28"/>
              </w:rPr>
              <w:t>13,5 %</w:t>
            </w:r>
          </w:p>
        </w:tc>
      </w:tr>
      <w:tr w:rsidR="0065289C" w:rsidRPr="0065289C" w14:paraId="2DED506B" w14:textId="4087B5D6" w:rsidTr="00525D08">
        <w:tc>
          <w:tcPr>
            <w:tcW w:w="490" w:type="dxa"/>
          </w:tcPr>
          <w:p w14:paraId="0FE3394B" w14:textId="77777777" w:rsidR="000407E9" w:rsidRPr="0065289C" w:rsidRDefault="000407E9" w:rsidP="000407E9">
            <w:pPr>
              <w:pStyle w:val="a5"/>
              <w:widowControl w:val="0"/>
              <w:spacing w:before="0" w:beforeAutospacing="0" w:after="0" w:afterAutospacing="0"/>
              <w:jc w:val="both"/>
              <w:rPr>
                <w:color w:val="000000" w:themeColor="text1"/>
                <w:sz w:val="28"/>
                <w:szCs w:val="28"/>
              </w:rPr>
            </w:pPr>
            <w:r w:rsidRPr="0065289C">
              <w:rPr>
                <w:color w:val="000000" w:themeColor="text1"/>
                <w:sz w:val="28"/>
                <w:szCs w:val="28"/>
              </w:rPr>
              <w:t>2</w:t>
            </w:r>
          </w:p>
        </w:tc>
        <w:tc>
          <w:tcPr>
            <w:tcW w:w="2596" w:type="dxa"/>
          </w:tcPr>
          <w:p w14:paraId="1B19A5CD" w14:textId="77777777" w:rsidR="000407E9" w:rsidRPr="0065289C" w:rsidRDefault="000407E9" w:rsidP="000407E9">
            <w:pPr>
              <w:pStyle w:val="a5"/>
              <w:widowControl w:val="0"/>
              <w:spacing w:before="0" w:beforeAutospacing="0" w:after="0" w:afterAutospacing="0"/>
              <w:jc w:val="both"/>
              <w:rPr>
                <w:color w:val="000000" w:themeColor="text1"/>
                <w:sz w:val="28"/>
                <w:szCs w:val="28"/>
              </w:rPr>
            </w:pPr>
            <w:r w:rsidRPr="0065289C">
              <w:rPr>
                <w:color w:val="000000" w:themeColor="text1"/>
                <w:sz w:val="28"/>
                <w:szCs w:val="28"/>
              </w:rPr>
              <w:t>Городские государственные МО</w:t>
            </w:r>
          </w:p>
        </w:tc>
        <w:tc>
          <w:tcPr>
            <w:tcW w:w="2721" w:type="dxa"/>
          </w:tcPr>
          <w:p w14:paraId="41FA5BC0" w14:textId="77777777" w:rsidR="000407E9" w:rsidRPr="0065289C" w:rsidRDefault="000407E9" w:rsidP="00525D08">
            <w:pPr>
              <w:pStyle w:val="a5"/>
              <w:widowControl w:val="0"/>
              <w:spacing w:before="0" w:beforeAutospacing="0" w:after="0" w:afterAutospacing="0"/>
              <w:jc w:val="center"/>
              <w:rPr>
                <w:color w:val="000000" w:themeColor="text1"/>
                <w:sz w:val="28"/>
                <w:szCs w:val="28"/>
              </w:rPr>
            </w:pPr>
            <w:r w:rsidRPr="0065289C">
              <w:rPr>
                <w:color w:val="000000" w:themeColor="text1"/>
                <w:sz w:val="28"/>
                <w:szCs w:val="28"/>
              </w:rPr>
              <w:t>18</w:t>
            </w:r>
          </w:p>
        </w:tc>
        <w:tc>
          <w:tcPr>
            <w:tcW w:w="575" w:type="dxa"/>
          </w:tcPr>
          <w:p w14:paraId="46D06278" w14:textId="78DF85B7" w:rsidR="000407E9" w:rsidRPr="0065289C" w:rsidRDefault="000407E9" w:rsidP="00525D08">
            <w:pPr>
              <w:pStyle w:val="a5"/>
              <w:widowControl w:val="0"/>
              <w:spacing w:before="0" w:beforeAutospacing="0" w:after="0" w:afterAutospacing="0"/>
              <w:jc w:val="center"/>
              <w:rPr>
                <w:color w:val="000000" w:themeColor="text1"/>
                <w:sz w:val="28"/>
                <w:szCs w:val="28"/>
              </w:rPr>
            </w:pPr>
            <w:r w:rsidRPr="0065289C">
              <w:rPr>
                <w:color w:val="000000" w:themeColor="text1"/>
                <w:sz w:val="28"/>
                <w:szCs w:val="28"/>
              </w:rPr>
              <w:t>51,4 %</w:t>
            </w:r>
          </w:p>
        </w:tc>
        <w:tc>
          <w:tcPr>
            <w:tcW w:w="1630" w:type="dxa"/>
          </w:tcPr>
          <w:p w14:paraId="3C9EAA05" w14:textId="540E61F2" w:rsidR="000407E9" w:rsidRPr="0065289C" w:rsidRDefault="000407E9" w:rsidP="00525D08">
            <w:pPr>
              <w:pStyle w:val="a5"/>
              <w:widowControl w:val="0"/>
              <w:spacing w:before="0" w:beforeAutospacing="0" w:after="0" w:afterAutospacing="0"/>
              <w:jc w:val="center"/>
              <w:rPr>
                <w:color w:val="000000" w:themeColor="text1"/>
                <w:sz w:val="28"/>
                <w:szCs w:val="28"/>
              </w:rPr>
            </w:pPr>
            <w:r w:rsidRPr="0065289C">
              <w:rPr>
                <w:color w:val="000000" w:themeColor="text1"/>
                <w:sz w:val="28"/>
                <w:szCs w:val="28"/>
              </w:rPr>
              <w:t>28</w:t>
            </w:r>
          </w:p>
        </w:tc>
        <w:tc>
          <w:tcPr>
            <w:tcW w:w="1617" w:type="dxa"/>
          </w:tcPr>
          <w:p w14:paraId="3157A444" w14:textId="7ED0BF7D" w:rsidR="000407E9" w:rsidRPr="0065289C" w:rsidRDefault="000407E9" w:rsidP="00525D08">
            <w:pPr>
              <w:pStyle w:val="a5"/>
              <w:widowControl w:val="0"/>
              <w:spacing w:before="0" w:beforeAutospacing="0" w:after="0" w:afterAutospacing="0"/>
              <w:jc w:val="center"/>
              <w:rPr>
                <w:color w:val="000000" w:themeColor="text1"/>
                <w:sz w:val="28"/>
                <w:szCs w:val="28"/>
              </w:rPr>
            </w:pPr>
            <w:r w:rsidRPr="0065289C">
              <w:rPr>
                <w:color w:val="000000" w:themeColor="text1"/>
                <w:sz w:val="28"/>
                <w:szCs w:val="28"/>
              </w:rPr>
              <w:t>53,8 %</w:t>
            </w:r>
          </w:p>
        </w:tc>
      </w:tr>
      <w:tr w:rsidR="0065289C" w:rsidRPr="0065289C" w14:paraId="39ADFB92" w14:textId="0A459029" w:rsidTr="00525D08">
        <w:tc>
          <w:tcPr>
            <w:tcW w:w="490" w:type="dxa"/>
          </w:tcPr>
          <w:p w14:paraId="0432E11B" w14:textId="77777777" w:rsidR="000407E9" w:rsidRPr="0065289C" w:rsidRDefault="000407E9" w:rsidP="000407E9">
            <w:pPr>
              <w:pStyle w:val="a5"/>
              <w:widowControl w:val="0"/>
              <w:spacing w:before="0" w:beforeAutospacing="0" w:after="0" w:afterAutospacing="0"/>
              <w:jc w:val="both"/>
              <w:rPr>
                <w:color w:val="000000" w:themeColor="text1"/>
                <w:sz w:val="28"/>
                <w:szCs w:val="28"/>
              </w:rPr>
            </w:pPr>
            <w:r w:rsidRPr="0065289C">
              <w:rPr>
                <w:color w:val="000000" w:themeColor="text1"/>
                <w:sz w:val="28"/>
                <w:szCs w:val="28"/>
              </w:rPr>
              <w:t>3</w:t>
            </w:r>
          </w:p>
        </w:tc>
        <w:tc>
          <w:tcPr>
            <w:tcW w:w="2596" w:type="dxa"/>
          </w:tcPr>
          <w:p w14:paraId="2EF2802F" w14:textId="77777777" w:rsidR="000407E9" w:rsidRPr="0065289C" w:rsidRDefault="000407E9" w:rsidP="000407E9">
            <w:pPr>
              <w:pStyle w:val="a5"/>
              <w:widowControl w:val="0"/>
              <w:spacing w:before="0" w:beforeAutospacing="0" w:after="0" w:afterAutospacing="0"/>
              <w:jc w:val="both"/>
              <w:rPr>
                <w:color w:val="000000" w:themeColor="text1"/>
                <w:sz w:val="28"/>
                <w:szCs w:val="28"/>
              </w:rPr>
            </w:pPr>
            <w:r w:rsidRPr="0065289C">
              <w:rPr>
                <w:color w:val="000000" w:themeColor="text1"/>
                <w:sz w:val="28"/>
                <w:szCs w:val="28"/>
              </w:rPr>
              <w:t>Частные МО</w:t>
            </w:r>
          </w:p>
        </w:tc>
        <w:tc>
          <w:tcPr>
            <w:tcW w:w="2721" w:type="dxa"/>
          </w:tcPr>
          <w:p w14:paraId="282C4778" w14:textId="6315A445" w:rsidR="000407E9" w:rsidRPr="0065289C" w:rsidRDefault="000407E9" w:rsidP="00525D08">
            <w:pPr>
              <w:pStyle w:val="a5"/>
              <w:widowControl w:val="0"/>
              <w:spacing w:before="0" w:beforeAutospacing="0" w:after="0" w:afterAutospacing="0"/>
              <w:jc w:val="center"/>
              <w:rPr>
                <w:color w:val="000000" w:themeColor="text1"/>
                <w:sz w:val="28"/>
                <w:szCs w:val="28"/>
              </w:rPr>
            </w:pPr>
            <w:r w:rsidRPr="0065289C">
              <w:rPr>
                <w:color w:val="000000" w:themeColor="text1"/>
                <w:sz w:val="28"/>
                <w:szCs w:val="28"/>
              </w:rPr>
              <w:t>12</w:t>
            </w:r>
          </w:p>
        </w:tc>
        <w:tc>
          <w:tcPr>
            <w:tcW w:w="575" w:type="dxa"/>
          </w:tcPr>
          <w:p w14:paraId="1BBFE626" w14:textId="6347B3B5" w:rsidR="000407E9" w:rsidRPr="0065289C" w:rsidRDefault="000407E9" w:rsidP="00525D08">
            <w:pPr>
              <w:pStyle w:val="a5"/>
              <w:widowControl w:val="0"/>
              <w:spacing w:before="0" w:beforeAutospacing="0" w:after="0" w:afterAutospacing="0"/>
              <w:jc w:val="center"/>
              <w:rPr>
                <w:color w:val="000000" w:themeColor="text1"/>
                <w:sz w:val="28"/>
                <w:szCs w:val="28"/>
              </w:rPr>
            </w:pPr>
            <w:r w:rsidRPr="0065289C">
              <w:rPr>
                <w:color w:val="000000" w:themeColor="text1"/>
                <w:sz w:val="28"/>
                <w:szCs w:val="28"/>
              </w:rPr>
              <w:t>34,3 %</w:t>
            </w:r>
          </w:p>
        </w:tc>
        <w:tc>
          <w:tcPr>
            <w:tcW w:w="1630" w:type="dxa"/>
          </w:tcPr>
          <w:p w14:paraId="45BE8981" w14:textId="504BE6B3" w:rsidR="000407E9" w:rsidRPr="0065289C" w:rsidRDefault="000407E9" w:rsidP="00525D08">
            <w:pPr>
              <w:pStyle w:val="a5"/>
              <w:widowControl w:val="0"/>
              <w:spacing w:before="0" w:beforeAutospacing="0" w:after="0" w:afterAutospacing="0"/>
              <w:jc w:val="center"/>
              <w:rPr>
                <w:color w:val="000000" w:themeColor="text1"/>
                <w:sz w:val="28"/>
                <w:szCs w:val="28"/>
              </w:rPr>
            </w:pPr>
            <w:r w:rsidRPr="0065289C">
              <w:rPr>
                <w:color w:val="000000" w:themeColor="text1"/>
                <w:sz w:val="28"/>
                <w:szCs w:val="28"/>
              </w:rPr>
              <w:t>17</w:t>
            </w:r>
          </w:p>
        </w:tc>
        <w:tc>
          <w:tcPr>
            <w:tcW w:w="1617" w:type="dxa"/>
          </w:tcPr>
          <w:p w14:paraId="29B82500" w14:textId="3360F405" w:rsidR="000407E9" w:rsidRPr="0065289C" w:rsidRDefault="000407E9" w:rsidP="00525D08">
            <w:pPr>
              <w:pStyle w:val="a5"/>
              <w:widowControl w:val="0"/>
              <w:spacing w:before="0" w:beforeAutospacing="0" w:after="0" w:afterAutospacing="0"/>
              <w:jc w:val="center"/>
              <w:rPr>
                <w:color w:val="000000" w:themeColor="text1"/>
                <w:sz w:val="28"/>
                <w:szCs w:val="28"/>
              </w:rPr>
            </w:pPr>
            <w:r w:rsidRPr="0065289C">
              <w:rPr>
                <w:color w:val="000000" w:themeColor="text1"/>
                <w:sz w:val="28"/>
                <w:szCs w:val="28"/>
              </w:rPr>
              <w:t>32,7 %</w:t>
            </w:r>
          </w:p>
        </w:tc>
      </w:tr>
      <w:tr w:rsidR="0065289C" w:rsidRPr="0065289C" w14:paraId="0CA833D3" w14:textId="18703C02" w:rsidTr="00525D08">
        <w:tc>
          <w:tcPr>
            <w:tcW w:w="490" w:type="dxa"/>
          </w:tcPr>
          <w:p w14:paraId="6298E47B" w14:textId="77777777" w:rsidR="000407E9" w:rsidRPr="0065289C" w:rsidRDefault="000407E9" w:rsidP="000407E9">
            <w:pPr>
              <w:pStyle w:val="a5"/>
              <w:widowControl w:val="0"/>
              <w:spacing w:before="0" w:beforeAutospacing="0" w:after="0" w:afterAutospacing="0"/>
              <w:jc w:val="both"/>
              <w:rPr>
                <w:color w:val="000000" w:themeColor="text1"/>
                <w:sz w:val="28"/>
                <w:szCs w:val="28"/>
              </w:rPr>
            </w:pPr>
          </w:p>
        </w:tc>
        <w:tc>
          <w:tcPr>
            <w:tcW w:w="2596" w:type="dxa"/>
          </w:tcPr>
          <w:p w14:paraId="1E8237B9" w14:textId="77777777" w:rsidR="000407E9" w:rsidRPr="0065289C" w:rsidRDefault="000407E9" w:rsidP="000407E9">
            <w:pPr>
              <w:pStyle w:val="a5"/>
              <w:widowControl w:val="0"/>
              <w:spacing w:before="0" w:beforeAutospacing="0" w:after="0" w:afterAutospacing="0"/>
              <w:jc w:val="both"/>
              <w:rPr>
                <w:color w:val="000000" w:themeColor="text1"/>
                <w:sz w:val="28"/>
                <w:szCs w:val="28"/>
              </w:rPr>
            </w:pPr>
            <w:r w:rsidRPr="0065289C">
              <w:rPr>
                <w:color w:val="000000" w:themeColor="text1"/>
                <w:sz w:val="28"/>
                <w:szCs w:val="28"/>
              </w:rPr>
              <w:t>Итого</w:t>
            </w:r>
          </w:p>
        </w:tc>
        <w:tc>
          <w:tcPr>
            <w:tcW w:w="2721" w:type="dxa"/>
          </w:tcPr>
          <w:p w14:paraId="04A08369" w14:textId="77777777" w:rsidR="000407E9" w:rsidRPr="0065289C" w:rsidRDefault="000407E9" w:rsidP="00525D08">
            <w:pPr>
              <w:pStyle w:val="a5"/>
              <w:widowControl w:val="0"/>
              <w:spacing w:before="0" w:beforeAutospacing="0" w:after="0" w:afterAutospacing="0"/>
              <w:jc w:val="center"/>
              <w:rPr>
                <w:color w:val="000000" w:themeColor="text1"/>
                <w:sz w:val="28"/>
                <w:szCs w:val="28"/>
              </w:rPr>
            </w:pPr>
            <w:r w:rsidRPr="0065289C">
              <w:rPr>
                <w:color w:val="000000" w:themeColor="text1"/>
                <w:sz w:val="28"/>
                <w:szCs w:val="28"/>
              </w:rPr>
              <w:t>35</w:t>
            </w:r>
          </w:p>
        </w:tc>
        <w:tc>
          <w:tcPr>
            <w:tcW w:w="575" w:type="dxa"/>
          </w:tcPr>
          <w:p w14:paraId="4048B445" w14:textId="5A2D19B7" w:rsidR="000407E9" w:rsidRPr="0065289C" w:rsidRDefault="000407E9" w:rsidP="00525D08">
            <w:pPr>
              <w:pStyle w:val="a5"/>
              <w:widowControl w:val="0"/>
              <w:spacing w:before="0" w:beforeAutospacing="0" w:after="0" w:afterAutospacing="0"/>
              <w:jc w:val="center"/>
              <w:rPr>
                <w:color w:val="000000" w:themeColor="text1"/>
                <w:sz w:val="28"/>
                <w:szCs w:val="28"/>
              </w:rPr>
            </w:pPr>
            <w:r w:rsidRPr="0065289C">
              <w:rPr>
                <w:color w:val="000000" w:themeColor="text1"/>
                <w:sz w:val="28"/>
                <w:szCs w:val="28"/>
              </w:rPr>
              <w:t>100 %</w:t>
            </w:r>
          </w:p>
        </w:tc>
        <w:tc>
          <w:tcPr>
            <w:tcW w:w="1630" w:type="dxa"/>
          </w:tcPr>
          <w:p w14:paraId="1CDE0666" w14:textId="2BED0E42" w:rsidR="000407E9" w:rsidRPr="0065289C" w:rsidRDefault="000407E9" w:rsidP="00525D08">
            <w:pPr>
              <w:pStyle w:val="a5"/>
              <w:widowControl w:val="0"/>
              <w:spacing w:before="0" w:beforeAutospacing="0" w:after="0" w:afterAutospacing="0"/>
              <w:jc w:val="center"/>
              <w:rPr>
                <w:color w:val="000000" w:themeColor="text1"/>
                <w:sz w:val="28"/>
                <w:szCs w:val="28"/>
              </w:rPr>
            </w:pPr>
            <w:r w:rsidRPr="0065289C">
              <w:rPr>
                <w:color w:val="000000" w:themeColor="text1"/>
                <w:sz w:val="28"/>
                <w:szCs w:val="28"/>
              </w:rPr>
              <w:t>52</w:t>
            </w:r>
          </w:p>
        </w:tc>
        <w:tc>
          <w:tcPr>
            <w:tcW w:w="1617" w:type="dxa"/>
          </w:tcPr>
          <w:p w14:paraId="24BAC563" w14:textId="5E58D73C" w:rsidR="000407E9" w:rsidRPr="0065289C" w:rsidRDefault="000407E9" w:rsidP="00525D08">
            <w:pPr>
              <w:pStyle w:val="a5"/>
              <w:widowControl w:val="0"/>
              <w:spacing w:before="0" w:beforeAutospacing="0" w:after="0" w:afterAutospacing="0"/>
              <w:jc w:val="center"/>
              <w:rPr>
                <w:color w:val="000000" w:themeColor="text1"/>
                <w:sz w:val="28"/>
                <w:szCs w:val="28"/>
              </w:rPr>
            </w:pPr>
            <w:r w:rsidRPr="0065289C">
              <w:rPr>
                <w:color w:val="000000" w:themeColor="text1"/>
                <w:sz w:val="28"/>
                <w:szCs w:val="28"/>
              </w:rPr>
              <w:t>100 %</w:t>
            </w:r>
          </w:p>
        </w:tc>
      </w:tr>
    </w:tbl>
    <w:p w14:paraId="6C96FEDE" w14:textId="77777777" w:rsidR="004F5CEA" w:rsidRDefault="004F5CEA" w:rsidP="004F5CEA">
      <w:pPr>
        <w:pStyle w:val="a5"/>
        <w:widowControl w:val="0"/>
        <w:spacing w:before="0" w:beforeAutospacing="0" w:after="0" w:afterAutospacing="0"/>
        <w:jc w:val="both"/>
        <w:rPr>
          <w:sz w:val="28"/>
          <w:szCs w:val="28"/>
        </w:rPr>
      </w:pPr>
    </w:p>
    <w:p w14:paraId="5AD73403" w14:textId="4C9BB056" w:rsidR="004F5CEA" w:rsidRPr="000A2D17" w:rsidRDefault="004F5CEA" w:rsidP="004F5CEA">
      <w:pPr>
        <w:pStyle w:val="a5"/>
        <w:widowControl w:val="0"/>
        <w:spacing w:before="0" w:beforeAutospacing="0" w:after="0" w:afterAutospacing="0"/>
        <w:jc w:val="both"/>
        <w:rPr>
          <w:sz w:val="28"/>
          <w:szCs w:val="28"/>
        </w:rPr>
      </w:pPr>
      <w:r>
        <w:rPr>
          <w:sz w:val="28"/>
          <w:szCs w:val="28"/>
        </w:rPr>
        <w:t xml:space="preserve">Таблица </w:t>
      </w:r>
      <w:r w:rsidR="00516094">
        <w:rPr>
          <w:sz w:val="28"/>
          <w:szCs w:val="28"/>
        </w:rPr>
        <w:t>1</w:t>
      </w:r>
      <w:r w:rsidR="0065289C">
        <w:rPr>
          <w:sz w:val="28"/>
          <w:szCs w:val="28"/>
        </w:rPr>
        <w:t xml:space="preserve">2 </w:t>
      </w:r>
      <w:r>
        <w:rPr>
          <w:sz w:val="28"/>
          <w:szCs w:val="28"/>
        </w:rPr>
        <w:t xml:space="preserve">- </w:t>
      </w:r>
      <w:r w:rsidRPr="000A2D17">
        <w:rPr>
          <w:bCs/>
          <w:sz w:val="28"/>
          <w:szCs w:val="28"/>
        </w:rPr>
        <w:t>Имеющиеся МРТ аппараты, в разрезе уровней медицинских организаций за 2022-2023 г. в г.</w:t>
      </w:r>
      <w:r w:rsidR="0085522A">
        <w:rPr>
          <w:bCs/>
          <w:sz w:val="28"/>
          <w:szCs w:val="28"/>
        </w:rPr>
        <w:t xml:space="preserve"> </w:t>
      </w:r>
      <w:r w:rsidRPr="000A2D17">
        <w:rPr>
          <w:bCs/>
          <w:sz w:val="28"/>
          <w:szCs w:val="28"/>
        </w:rPr>
        <w:t>Алматы</w:t>
      </w:r>
    </w:p>
    <w:p w14:paraId="2BD8E50B" w14:textId="53666BE0" w:rsidR="005B14AB" w:rsidRPr="00525D08" w:rsidRDefault="005B14AB" w:rsidP="005B14AB">
      <w:pPr>
        <w:pStyle w:val="a5"/>
        <w:widowControl w:val="0"/>
        <w:spacing w:before="0" w:beforeAutospacing="0" w:after="0" w:afterAutospacing="0"/>
        <w:ind w:firstLine="567"/>
        <w:jc w:val="both"/>
        <w:rPr>
          <w:sz w:val="20"/>
          <w:szCs w:val="20"/>
        </w:rPr>
      </w:pPr>
    </w:p>
    <w:tbl>
      <w:tblPr>
        <w:tblStyle w:val="ab"/>
        <w:tblW w:w="0" w:type="auto"/>
        <w:tblLook w:val="04A0" w:firstRow="1" w:lastRow="0" w:firstColumn="1" w:lastColumn="0" w:noHBand="0" w:noVBand="1"/>
      </w:tblPr>
      <w:tblGrid>
        <w:gridCol w:w="470"/>
        <w:gridCol w:w="3484"/>
        <w:gridCol w:w="1419"/>
        <w:gridCol w:w="9"/>
        <w:gridCol w:w="1408"/>
        <w:gridCol w:w="1417"/>
        <w:gridCol w:w="1422"/>
      </w:tblGrid>
      <w:tr w:rsidR="00525D08" w:rsidRPr="0065289C" w14:paraId="2185A28D" w14:textId="5D92EA79" w:rsidTr="00525D08">
        <w:tc>
          <w:tcPr>
            <w:tcW w:w="470" w:type="dxa"/>
          </w:tcPr>
          <w:p w14:paraId="3AD7A419" w14:textId="77777777" w:rsidR="000407E9" w:rsidRPr="0065289C" w:rsidRDefault="000407E9" w:rsidP="004223CC">
            <w:pPr>
              <w:pStyle w:val="a5"/>
              <w:widowControl w:val="0"/>
              <w:spacing w:before="0" w:beforeAutospacing="0" w:after="0" w:afterAutospacing="0"/>
              <w:jc w:val="both"/>
              <w:rPr>
                <w:color w:val="000000" w:themeColor="text1"/>
                <w:sz w:val="24"/>
                <w:szCs w:val="24"/>
              </w:rPr>
            </w:pPr>
            <w:r w:rsidRPr="0065289C">
              <w:rPr>
                <w:color w:val="000000" w:themeColor="text1"/>
                <w:sz w:val="24"/>
                <w:szCs w:val="24"/>
              </w:rPr>
              <w:t>№</w:t>
            </w:r>
          </w:p>
        </w:tc>
        <w:tc>
          <w:tcPr>
            <w:tcW w:w="3484" w:type="dxa"/>
          </w:tcPr>
          <w:p w14:paraId="7DBF2965" w14:textId="77777777" w:rsidR="000407E9" w:rsidRPr="0065289C" w:rsidRDefault="000407E9" w:rsidP="004223CC">
            <w:pPr>
              <w:pStyle w:val="a5"/>
              <w:widowControl w:val="0"/>
              <w:spacing w:before="0" w:beforeAutospacing="0" w:after="0" w:afterAutospacing="0"/>
              <w:jc w:val="both"/>
              <w:rPr>
                <w:color w:val="000000" w:themeColor="text1"/>
                <w:sz w:val="24"/>
                <w:szCs w:val="24"/>
              </w:rPr>
            </w:pPr>
            <w:r w:rsidRPr="0065289C">
              <w:rPr>
                <w:color w:val="000000" w:themeColor="text1"/>
                <w:sz w:val="24"/>
                <w:szCs w:val="24"/>
              </w:rPr>
              <w:t>Уровень МО</w:t>
            </w:r>
          </w:p>
        </w:tc>
        <w:tc>
          <w:tcPr>
            <w:tcW w:w="1419" w:type="dxa"/>
          </w:tcPr>
          <w:p w14:paraId="29A4117C" w14:textId="77777777" w:rsidR="000407E9" w:rsidRPr="0065289C" w:rsidRDefault="000407E9" w:rsidP="004223CC">
            <w:pPr>
              <w:pStyle w:val="a5"/>
              <w:widowControl w:val="0"/>
              <w:spacing w:before="0" w:beforeAutospacing="0" w:after="0" w:afterAutospacing="0"/>
              <w:jc w:val="both"/>
              <w:rPr>
                <w:color w:val="000000" w:themeColor="text1"/>
                <w:sz w:val="24"/>
                <w:szCs w:val="24"/>
              </w:rPr>
            </w:pPr>
            <w:r w:rsidRPr="0065289C">
              <w:rPr>
                <w:color w:val="000000" w:themeColor="text1"/>
                <w:sz w:val="24"/>
                <w:szCs w:val="24"/>
              </w:rPr>
              <w:t>Количество МО</w:t>
            </w:r>
          </w:p>
        </w:tc>
        <w:tc>
          <w:tcPr>
            <w:tcW w:w="1417" w:type="dxa"/>
            <w:gridSpan w:val="2"/>
          </w:tcPr>
          <w:p w14:paraId="11C0C873" w14:textId="18DE4BDA" w:rsidR="000407E9" w:rsidRPr="0065289C" w:rsidRDefault="000407E9" w:rsidP="004223CC">
            <w:pPr>
              <w:pStyle w:val="a5"/>
              <w:widowControl w:val="0"/>
              <w:spacing w:before="0" w:beforeAutospacing="0" w:after="0" w:afterAutospacing="0"/>
              <w:jc w:val="both"/>
              <w:rPr>
                <w:color w:val="000000" w:themeColor="text1"/>
                <w:sz w:val="24"/>
                <w:szCs w:val="24"/>
              </w:rPr>
            </w:pPr>
            <w:r w:rsidRPr="0065289C">
              <w:rPr>
                <w:color w:val="000000" w:themeColor="text1"/>
                <w:sz w:val="24"/>
                <w:szCs w:val="24"/>
              </w:rPr>
              <w:t>Количество МО (Доля от общего числа %)</w:t>
            </w:r>
          </w:p>
        </w:tc>
        <w:tc>
          <w:tcPr>
            <w:tcW w:w="1417" w:type="dxa"/>
          </w:tcPr>
          <w:p w14:paraId="163F9D63" w14:textId="322A09A5" w:rsidR="000407E9" w:rsidRPr="0065289C" w:rsidRDefault="000407E9" w:rsidP="004223CC">
            <w:pPr>
              <w:pStyle w:val="a5"/>
              <w:widowControl w:val="0"/>
              <w:spacing w:before="0" w:beforeAutospacing="0" w:after="0" w:afterAutospacing="0"/>
              <w:jc w:val="both"/>
              <w:rPr>
                <w:color w:val="000000" w:themeColor="text1"/>
                <w:sz w:val="24"/>
                <w:szCs w:val="24"/>
              </w:rPr>
            </w:pPr>
            <w:r w:rsidRPr="0065289C">
              <w:rPr>
                <w:color w:val="000000" w:themeColor="text1"/>
                <w:sz w:val="24"/>
                <w:szCs w:val="24"/>
              </w:rPr>
              <w:t>Количество МРТ аппаратов</w:t>
            </w:r>
          </w:p>
        </w:tc>
        <w:tc>
          <w:tcPr>
            <w:tcW w:w="1422" w:type="dxa"/>
          </w:tcPr>
          <w:p w14:paraId="683A01B1" w14:textId="710EEA02" w:rsidR="000407E9" w:rsidRPr="0065289C" w:rsidRDefault="000407E9" w:rsidP="000407E9">
            <w:pPr>
              <w:pStyle w:val="a5"/>
              <w:widowControl w:val="0"/>
              <w:spacing w:before="0" w:beforeAutospacing="0" w:after="0" w:afterAutospacing="0"/>
              <w:jc w:val="both"/>
              <w:rPr>
                <w:color w:val="000000" w:themeColor="text1"/>
                <w:sz w:val="24"/>
                <w:szCs w:val="24"/>
              </w:rPr>
            </w:pPr>
            <w:r w:rsidRPr="0065289C">
              <w:rPr>
                <w:color w:val="000000" w:themeColor="text1"/>
                <w:sz w:val="24"/>
                <w:szCs w:val="24"/>
              </w:rPr>
              <w:t>Количество МРТ аппаратов (Доля от общего числа %)</w:t>
            </w:r>
          </w:p>
        </w:tc>
      </w:tr>
      <w:tr w:rsidR="00525D08" w:rsidRPr="0065289C" w14:paraId="5AD5349A" w14:textId="77777777" w:rsidTr="00525D08">
        <w:tc>
          <w:tcPr>
            <w:tcW w:w="470" w:type="dxa"/>
          </w:tcPr>
          <w:p w14:paraId="76524BC9" w14:textId="404FD575" w:rsidR="00525D08" w:rsidRPr="00525D08" w:rsidRDefault="00525D08" w:rsidP="00525D08">
            <w:pPr>
              <w:pStyle w:val="a5"/>
              <w:widowControl w:val="0"/>
              <w:spacing w:before="0" w:beforeAutospacing="0" w:after="0" w:afterAutospacing="0"/>
              <w:jc w:val="center"/>
              <w:rPr>
                <w:color w:val="000000" w:themeColor="text1"/>
                <w:sz w:val="24"/>
                <w:szCs w:val="24"/>
                <w:lang w:val="kk-KZ"/>
              </w:rPr>
            </w:pPr>
            <w:r w:rsidRPr="00525D08">
              <w:rPr>
                <w:color w:val="000000" w:themeColor="text1"/>
                <w:sz w:val="24"/>
                <w:szCs w:val="24"/>
                <w:lang w:val="kk-KZ"/>
              </w:rPr>
              <w:t>1</w:t>
            </w:r>
          </w:p>
        </w:tc>
        <w:tc>
          <w:tcPr>
            <w:tcW w:w="3484" w:type="dxa"/>
          </w:tcPr>
          <w:p w14:paraId="4E32505C" w14:textId="51BCB75B" w:rsidR="00525D08" w:rsidRPr="00525D08" w:rsidRDefault="00525D08" w:rsidP="00525D08">
            <w:pPr>
              <w:pStyle w:val="a5"/>
              <w:widowControl w:val="0"/>
              <w:spacing w:before="0" w:beforeAutospacing="0" w:after="0" w:afterAutospacing="0"/>
              <w:jc w:val="center"/>
              <w:rPr>
                <w:color w:val="000000" w:themeColor="text1"/>
                <w:sz w:val="24"/>
                <w:szCs w:val="24"/>
                <w:lang w:val="kk-KZ"/>
              </w:rPr>
            </w:pPr>
            <w:r w:rsidRPr="00525D08">
              <w:rPr>
                <w:color w:val="000000" w:themeColor="text1"/>
                <w:sz w:val="24"/>
                <w:szCs w:val="24"/>
                <w:lang w:val="kk-KZ"/>
              </w:rPr>
              <w:t>2</w:t>
            </w:r>
          </w:p>
        </w:tc>
        <w:tc>
          <w:tcPr>
            <w:tcW w:w="1428" w:type="dxa"/>
            <w:gridSpan w:val="2"/>
          </w:tcPr>
          <w:p w14:paraId="7B41BA73" w14:textId="4FD2ED55" w:rsidR="00525D08" w:rsidRPr="00525D08" w:rsidRDefault="00525D08" w:rsidP="00525D08">
            <w:pPr>
              <w:pStyle w:val="a5"/>
              <w:widowControl w:val="0"/>
              <w:spacing w:before="0" w:beforeAutospacing="0" w:after="0" w:afterAutospacing="0"/>
              <w:jc w:val="center"/>
              <w:rPr>
                <w:color w:val="000000" w:themeColor="text1"/>
                <w:sz w:val="24"/>
                <w:szCs w:val="24"/>
                <w:lang w:val="kk-KZ"/>
              </w:rPr>
            </w:pPr>
            <w:r w:rsidRPr="00525D08">
              <w:rPr>
                <w:color w:val="000000" w:themeColor="text1"/>
                <w:sz w:val="24"/>
                <w:szCs w:val="24"/>
                <w:lang w:val="kk-KZ"/>
              </w:rPr>
              <w:t>3</w:t>
            </w:r>
          </w:p>
        </w:tc>
        <w:tc>
          <w:tcPr>
            <w:tcW w:w="1408" w:type="dxa"/>
          </w:tcPr>
          <w:p w14:paraId="239AD699" w14:textId="69E7B676" w:rsidR="00525D08" w:rsidRPr="00525D08" w:rsidRDefault="00525D08" w:rsidP="00525D08">
            <w:pPr>
              <w:pStyle w:val="a5"/>
              <w:widowControl w:val="0"/>
              <w:spacing w:before="0" w:beforeAutospacing="0" w:after="0" w:afterAutospacing="0"/>
              <w:jc w:val="center"/>
              <w:rPr>
                <w:color w:val="000000" w:themeColor="text1"/>
                <w:sz w:val="24"/>
                <w:szCs w:val="24"/>
                <w:lang w:val="kk-KZ"/>
              </w:rPr>
            </w:pPr>
            <w:r w:rsidRPr="00525D08">
              <w:rPr>
                <w:color w:val="000000" w:themeColor="text1"/>
                <w:sz w:val="24"/>
                <w:szCs w:val="24"/>
                <w:lang w:val="kk-KZ"/>
              </w:rPr>
              <w:t>4</w:t>
            </w:r>
          </w:p>
        </w:tc>
        <w:tc>
          <w:tcPr>
            <w:tcW w:w="1417" w:type="dxa"/>
          </w:tcPr>
          <w:p w14:paraId="06277923" w14:textId="794FABE0" w:rsidR="00525D08" w:rsidRPr="00525D08" w:rsidRDefault="00525D08" w:rsidP="00525D08">
            <w:pPr>
              <w:pStyle w:val="a5"/>
              <w:widowControl w:val="0"/>
              <w:spacing w:before="0" w:beforeAutospacing="0" w:after="0" w:afterAutospacing="0"/>
              <w:jc w:val="center"/>
              <w:rPr>
                <w:color w:val="000000" w:themeColor="text1"/>
                <w:sz w:val="24"/>
                <w:szCs w:val="24"/>
                <w:lang w:val="kk-KZ"/>
              </w:rPr>
            </w:pPr>
            <w:r w:rsidRPr="00525D08">
              <w:rPr>
                <w:color w:val="000000" w:themeColor="text1"/>
                <w:sz w:val="24"/>
                <w:szCs w:val="24"/>
                <w:lang w:val="kk-KZ"/>
              </w:rPr>
              <w:t>5</w:t>
            </w:r>
          </w:p>
        </w:tc>
        <w:tc>
          <w:tcPr>
            <w:tcW w:w="1422" w:type="dxa"/>
          </w:tcPr>
          <w:p w14:paraId="335EE71E" w14:textId="00819682" w:rsidR="00525D08" w:rsidRPr="00525D08" w:rsidRDefault="00525D08" w:rsidP="00525D08">
            <w:pPr>
              <w:pStyle w:val="a5"/>
              <w:widowControl w:val="0"/>
              <w:spacing w:before="0" w:beforeAutospacing="0" w:after="0" w:afterAutospacing="0"/>
              <w:jc w:val="center"/>
              <w:rPr>
                <w:color w:val="000000" w:themeColor="text1"/>
                <w:sz w:val="24"/>
                <w:szCs w:val="24"/>
                <w:lang w:val="kk-KZ"/>
              </w:rPr>
            </w:pPr>
            <w:r w:rsidRPr="00525D08">
              <w:rPr>
                <w:color w:val="000000" w:themeColor="text1"/>
                <w:sz w:val="24"/>
                <w:szCs w:val="24"/>
                <w:lang w:val="kk-KZ"/>
              </w:rPr>
              <w:t>6</w:t>
            </w:r>
          </w:p>
        </w:tc>
      </w:tr>
      <w:tr w:rsidR="00525D08" w:rsidRPr="0065289C" w14:paraId="053FB482" w14:textId="145FC60F" w:rsidTr="00525D08">
        <w:tc>
          <w:tcPr>
            <w:tcW w:w="470" w:type="dxa"/>
            <w:tcBorders>
              <w:bottom w:val="single" w:sz="4" w:space="0" w:color="auto"/>
            </w:tcBorders>
          </w:tcPr>
          <w:p w14:paraId="1EB9CEEB" w14:textId="77777777" w:rsidR="000407E9" w:rsidRPr="0065289C" w:rsidRDefault="000407E9" w:rsidP="004223CC">
            <w:pPr>
              <w:pStyle w:val="a5"/>
              <w:widowControl w:val="0"/>
              <w:spacing w:before="0" w:beforeAutospacing="0" w:after="0" w:afterAutospacing="0"/>
              <w:jc w:val="both"/>
              <w:rPr>
                <w:color w:val="000000" w:themeColor="text1"/>
                <w:sz w:val="24"/>
                <w:szCs w:val="24"/>
              </w:rPr>
            </w:pPr>
            <w:r w:rsidRPr="0065289C">
              <w:rPr>
                <w:color w:val="000000" w:themeColor="text1"/>
                <w:sz w:val="24"/>
                <w:szCs w:val="24"/>
              </w:rPr>
              <w:t>1</w:t>
            </w:r>
          </w:p>
        </w:tc>
        <w:tc>
          <w:tcPr>
            <w:tcW w:w="3484" w:type="dxa"/>
            <w:tcBorders>
              <w:bottom w:val="single" w:sz="4" w:space="0" w:color="auto"/>
            </w:tcBorders>
          </w:tcPr>
          <w:p w14:paraId="5943E316" w14:textId="77777777" w:rsidR="000407E9" w:rsidRPr="0065289C" w:rsidRDefault="000407E9" w:rsidP="004223CC">
            <w:pPr>
              <w:pStyle w:val="a5"/>
              <w:widowControl w:val="0"/>
              <w:spacing w:before="0" w:beforeAutospacing="0" w:after="0" w:afterAutospacing="0"/>
              <w:jc w:val="both"/>
              <w:rPr>
                <w:color w:val="000000" w:themeColor="text1"/>
                <w:sz w:val="24"/>
                <w:szCs w:val="24"/>
              </w:rPr>
            </w:pPr>
            <w:r w:rsidRPr="0065289C">
              <w:rPr>
                <w:color w:val="000000" w:themeColor="text1"/>
                <w:sz w:val="24"/>
                <w:szCs w:val="24"/>
              </w:rPr>
              <w:t>Республиканские МО</w:t>
            </w:r>
          </w:p>
        </w:tc>
        <w:tc>
          <w:tcPr>
            <w:tcW w:w="1428" w:type="dxa"/>
            <w:gridSpan w:val="2"/>
            <w:tcBorders>
              <w:bottom w:val="single" w:sz="4" w:space="0" w:color="auto"/>
            </w:tcBorders>
          </w:tcPr>
          <w:p w14:paraId="1C6BBB68" w14:textId="77777777" w:rsidR="000407E9" w:rsidRPr="0065289C" w:rsidRDefault="000407E9" w:rsidP="0065289C">
            <w:pPr>
              <w:pStyle w:val="a5"/>
              <w:widowControl w:val="0"/>
              <w:spacing w:before="0" w:beforeAutospacing="0" w:after="0" w:afterAutospacing="0"/>
              <w:jc w:val="center"/>
              <w:rPr>
                <w:color w:val="000000" w:themeColor="text1"/>
                <w:sz w:val="24"/>
                <w:szCs w:val="24"/>
              </w:rPr>
            </w:pPr>
            <w:r w:rsidRPr="0065289C">
              <w:rPr>
                <w:color w:val="000000" w:themeColor="text1"/>
                <w:sz w:val="24"/>
                <w:szCs w:val="24"/>
              </w:rPr>
              <w:t>4</w:t>
            </w:r>
          </w:p>
        </w:tc>
        <w:tc>
          <w:tcPr>
            <w:tcW w:w="1408" w:type="dxa"/>
            <w:tcBorders>
              <w:bottom w:val="single" w:sz="4" w:space="0" w:color="auto"/>
            </w:tcBorders>
          </w:tcPr>
          <w:p w14:paraId="638C3DBD" w14:textId="21783EB0" w:rsidR="000407E9" w:rsidRPr="0065289C" w:rsidRDefault="004E7EBC" w:rsidP="0065289C">
            <w:pPr>
              <w:pStyle w:val="a5"/>
              <w:widowControl w:val="0"/>
              <w:spacing w:before="0" w:beforeAutospacing="0" w:after="0" w:afterAutospacing="0"/>
              <w:jc w:val="center"/>
              <w:rPr>
                <w:color w:val="000000" w:themeColor="text1"/>
                <w:sz w:val="24"/>
                <w:szCs w:val="24"/>
              </w:rPr>
            </w:pPr>
            <w:r w:rsidRPr="0065289C">
              <w:rPr>
                <w:color w:val="000000" w:themeColor="text1"/>
                <w:sz w:val="24"/>
                <w:szCs w:val="24"/>
              </w:rPr>
              <w:t>15,4 %</w:t>
            </w:r>
          </w:p>
        </w:tc>
        <w:tc>
          <w:tcPr>
            <w:tcW w:w="1417" w:type="dxa"/>
            <w:tcBorders>
              <w:bottom w:val="single" w:sz="4" w:space="0" w:color="auto"/>
            </w:tcBorders>
          </w:tcPr>
          <w:p w14:paraId="6C013449" w14:textId="2BD69E86" w:rsidR="000407E9" w:rsidRPr="0065289C" w:rsidRDefault="000407E9" w:rsidP="0065289C">
            <w:pPr>
              <w:pStyle w:val="a5"/>
              <w:widowControl w:val="0"/>
              <w:spacing w:before="0" w:beforeAutospacing="0" w:after="0" w:afterAutospacing="0"/>
              <w:jc w:val="center"/>
              <w:rPr>
                <w:color w:val="000000" w:themeColor="text1"/>
                <w:sz w:val="24"/>
                <w:szCs w:val="24"/>
              </w:rPr>
            </w:pPr>
            <w:r w:rsidRPr="0065289C">
              <w:rPr>
                <w:color w:val="000000" w:themeColor="text1"/>
                <w:sz w:val="24"/>
                <w:szCs w:val="24"/>
              </w:rPr>
              <w:t>5</w:t>
            </w:r>
          </w:p>
        </w:tc>
        <w:tc>
          <w:tcPr>
            <w:tcW w:w="1422" w:type="dxa"/>
            <w:tcBorders>
              <w:bottom w:val="single" w:sz="4" w:space="0" w:color="auto"/>
            </w:tcBorders>
          </w:tcPr>
          <w:p w14:paraId="393DF05C" w14:textId="662F79B2" w:rsidR="000407E9" w:rsidRPr="0065289C" w:rsidRDefault="004E7EBC" w:rsidP="0065289C">
            <w:pPr>
              <w:pStyle w:val="a5"/>
              <w:widowControl w:val="0"/>
              <w:spacing w:before="0" w:beforeAutospacing="0" w:after="0" w:afterAutospacing="0"/>
              <w:jc w:val="center"/>
              <w:rPr>
                <w:color w:val="000000" w:themeColor="text1"/>
                <w:sz w:val="24"/>
                <w:szCs w:val="24"/>
              </w:rPr>
            </w:pPr>
            <w:r w:rsidRPr="0065289C">
              <w:rPr>
                <w:color w:val="000000" w:themeColor="text1"/>
                <w:sz w:val="24"/>
                <w:szCs w:val="24"/>
              </w:rPr>
              <w:t>14,3 %</w:t>
            </w:r>
          </w:p>
        </w:tc>
      </w:tr>
      <w:tr w:rsidR="00525D08" w:rsidRPr="0065289C" w14:paraId="134635E0" w14:textId="183ADB22" w:rsidTr="00525D08">
        <w:tc>
          <w:tcPr>
            <w:tcW w:w="470" w:type="dxa"/>
            <w:tcBorders>
              <w:bottom w:val="nil"/>
            </w:tcBorders>
          </w:tcPr>
          <w:p w14:paraId="77FC8690" w14:textId="77777777" w:rsidR="000407E9" w:rsidRPr="0065289C" w:rsidRDefault="000407E9" w:rsidP="004223CC">
            <w:pPr>
              <w:pStyle w:val="a5"/>
              <w:widowControl w:val="0"/>
              <w:spacing w:before="0" w:beforeAutospacing="0" w:after="0" w:afterAutospacing="0"/>
              <w:jc w:val="both"/>
              <w:rPr>
                <w:color w:val="000000" w:themeColor="text1"/>
                <w:sz w:val="24"/>
                <w:szCs w:val="24"/>
              </w:rPr>
            </w:pPr>
            <w:r w:rsidRPr="0065289C">
              <w:rPr>
                <w:color w:val="000000" w:themeColor="text1"/>
                <w:sz w:val="24"/>
                <w:szCs w:val="24"/>
              </w:rPr>
              <w:t>2</w:t>
            </w:r>
          </w:p>
        </w:tc>
        <w:tc>
          <w:tcPr>
            <w:tcW w:w="3484" w:type="dxa"/>
            <w:tcBorders>
              <w:bottom w:val="nil"/>
            </w:tcBorders>
          </w:tcPr>
          <w:p w14:paraId="2DC32A04" w14:textId="77777777" w:rsidR="000407E9" w:rsidRPr="0065289C" w:rsidRDefault="000407E9" w:rsidP="004223CC">
            <w:pPr>
              <w:pStyle w:val="a5"/>
              <w:widowControl w:val="0"/>
              <w:spacing w:before="0" w:beforeAutospacing="0" w:after="0" w:afterAutospacing="0"/>
              <w:jc w:val="both"/>
              <w:rPr>
                <w:color w:val="000000" w:themeColor="text1"/>
                <w:sz w:val="24"/>
                <w:szCs w:val="24"/>
              </w:rPr>
            </w:pPr>
            <w:r w:rsidRPr="0065289C">
              <w:rPr>
                <w:color w:val="000000" w:themeColor="text1"/>
                <w:sz w:val="24"/>
                <w:szCs w:val="24"/>
              </w:rPr>
              <w:t>Городские государственные МО</w:t>
            </w:r>
          </w:p>
        </w:tc>
        <w:tc>
          <w:tcPr>
            <w:tcW w:w="1428" w:type="dxa"/>
            <w:gridSpan w:val="2"/>
            <w:tcBorders>
              <w:bottom w:val="nil"/>
            </w:tcBorders>
          </w:tcPr>
          <w:p w14:paraId="332F9DEA" w14:textId="77777777" w:rsidR="000407E9" w:rsidRPr="0065289C" w:rsidRDefault="000407E9" w:rsidP="0065289C">
            <w:pPr>
              <w:pStyle w:val="a5"/>
              <w:widowControl w:val="0"/>
              <w:spacing w:before="0" w:beforeAutospacing="0" w:after="0" w:afterAutospacing="0"/>
              <w:jc w:val="center"/>
              <w:rPr>
                <w:color w:val="000000" w:themeColor="text1"/>
                <w:sz w:val="24"/>
                <w:szCs w:val="24"/>
              </w:rPr>
            </w:pPr>
            <w:r w:rsidRPr="0065289C">
              <w:rPr>
                <w:color w:val="000000" w:themeColor="text1"/>
                <w:sz w:val="24"/>
                <w:szCs w:val="24"/>
              </w:rPr>
              <w:t>11</w:t>
            </w:r>
          </w:p>
        </w:tc>
        <w:tc>
          <w:tcPr>
            <w:tcW w:w="1408" w:type="dxa"/>
            <w:tcBorders>
              <w:bottom w:val="nil"/>
            </w:tcBorders>
          </w:tcPr>
          <w:p w14:paraId="4E065B8A" w14:textId="1F6EB7DC" w:rsidR="000407E9" w:rsidRPr="0065289C" w:rsidRDefault="004E7EBC" w:rsidP="0065289C">
            <w:pPr>
              <w:pStyle w:val="a5"/>
              <w:widowControl w:val="0"/>
              <w:spacing w:before="0" w:beforeAutospacing="0" w:after="0" w:afterAutospacing="0"/>
              <w:jc w:val="center"/>
              <w:rPr>
                <w:color w:val="000000" w:themeColor="text1"/>
                <w:sz w:val="24"/>
                <w:szCs w:val="24"/>
              </w:rPr>
            </w:pPr>
            <w:r w:rsidRPr="0065289C">
              <w:rPr>
                <w:color w:val="000000" w:themeColor="text1"/>
                <w:sz w:val="24"/>
                <w:szCs w:val="24"/>
              </w:rPr>
              <w:t>42,3 %</w:t>
            </w:r>
          </w:p>
        </w:tc>
        <w:tc>
          <w:tcPr>
            <w:tcW w:w="1417" w:type="dxa"/>
            <w:tcBorders>
              <w:bottom w:val="nil"/>
            </w:tcBorders>
          </w:tcPr>
          <w:p w14:paraId="44C9F845" w14:textId="16296B4E" w:rsidR="000407E9" w:rsidRPr="0065289C" w:rsidRDefault="000407E9" w:rsidP="0065289C">
            <w:pPr>
              <w:pStyle w:val="a5"/>
              <w:widowControl w:val="0"/>
              <w:spacing w:before="0" w:beforeAutospacing="0" w:after="0" w:afterAutospacing="0"/>
              <w:jc w:val="center"/>
              <w:rPr>
                <w:color w:val="000000" w:themeColor="text1"/>
                <w:sz w:val="24"/>
                <w:szCs w:val="24"/>
              </w:rPr>
            </w:pPr>
            <w:r w:rsidRPr="0065289C">
              <w:rPr>
                <w:color w:val="000000" w:themeColor="text1"/>
                <w:sz w:val="24"/>
                <w:szCs w:val="24"/>
              </w:rPr>
              <w:t>15</w:t>
            </w:r>
          </w:p>
        </w:tc>
        <w:tc>
          <w:tcPr>
            <w:tcW w:w="1422" w:type="dxa"/>
            <w:tcBorders>
              <w:bottom w:val="nil"/>
            </w:tcBorders>
          </w:tcPr>
          <w:p w14:paraId="24F5556F" w14:textId="79E1A520" w:rsidR="000407E9" w:rsidRPr="0065289C" w:rsidRDefault="004E7EBC" w:rsidP="0065289C">
            <w:pPr>
              <w:pStyle w:val="a5"/>
              <w:widowControl w:val="0"/>
              <w:spacing w:before="0" w:beforeAutospacing="0" w:after="0" w:afterAutospacing="0"/>
              <w:jc w:val="center"/>
              <w:rPr>
                <w:color w:val="000000" w:themeColor="text1"/>
                <w:sz w:val="24"/>
                <w:szCs w:val="24"/>
              </w:rPr>
            </w:pPr>
            <w:r w:rsidRPr="0065289C">
              <w:rPr>
                <w:color w:val="000000" w:themeColor="text1"/>
                <w:sz w:val="24"/>
                <w:szCs w:val="24"/>
              </w:rPr>
              <w:t>42,9 %</w:t>
            </w:r>
          </w:p>
        </w:tc>
      </w:tr>
    </w:tbl>
    <w:p w14:paraId="58ACD7DC" w14:textId="19E2E4EF" w:rsidR="0065289C" w:rsidRPr="0065289C" w:rsidRDefault="0065289C">
      <w:pPr>
        <w:rPr>
          <w:rFonts w:ascii="Times New Roman" w:eastAsia="Times New Roman" w:hAnsi="Times New Roman" w:cs="Times New Roman"/>
          <w:sz w:val="28"/>
          <w:szCs w:val="28"/>
          <w:lang w:eastAsia="ru-RU"/>
        </w:rPr>
      </w:pPr>
      <w:r w:rsidRPr="0065289C">
        <w:rPr>
          <w:rFonts w:ascii="Times New Roman" w:eastAsia="Times New Roman" w:hAnsi="Times New Roman" w:cs="Times New Roman"/>
          <w:sz w:val="28"/>
          <w:szCs w:val="28"/>
          <w:lang w:eastAsia="ru-RU"/>
        </w:rPr>
        <w:lastRenderedPageBreak/>
        <w:t>Продолжение таблицы 12</w:t>
      </w:r>
    </w:p>
    <w:p w14:paraId="2322189E" w14:textId="77777777" w:rsidR="0065289C" w:rsidRDefault="0065289C"/>
    <w:tbl>
      <w:tblPr>
        <w:tblStyle w:val="ab"/>
        <w:tblW w:w="0" w:type="auto"/>
        <w:tblLook w:val="04A0" w:firstRow="1" w:lastRow="0" w:firstColumn="1" w:lastColumn="0" w:noHBand="0" w:noVBand="1"/>
      </w:tblPr>
      <w:tblGrid>
        <w:gridCol w:w="556"/>
        <w:gridCol w:w="2499"/>
        <w:gridCol w:w="1620"/>
        <w:gridCol w:w="1620"/>
        <w:gridCol w:w="1710"/>
        <w:gridCol w:w="1624"/>
      </w:tblGrid>
      <w:tr w:rsidR="0065289C" w:rsidRPr="0065289C" w14:paraId="7331718C" w14:textId="72DB51FF" w:rsidTr="0065289C">
        <w:tc>
          <w:tcPr>
            <w:tcW w:w="556" w:type="dxa"/>
          </w:tcPr>
          <w:p w14:paraId="078D9ECE" w14:textId="64288B5A" w:rsidR="000407E9" w:rsidRPr="0065289C" w:rsidRDefault="0065289C" w:rsidP="0065289C">
            <w:pPr>
              <w:pStyle w:val="a5"/>
              <w:widowControl w:val="0"/>
              <w:spacing w:before="0" w:beforeAutospacing="0" w:after="0" w:afterAutospacing="0"/>
              <w:jc w:val="center"/>
              <w:rPr>
                <w:color w:val="000000" w:themeColor="text1"/>
                <w:sz w:val="24"/>
                <w:szCs w:val="24"/>
              </w:rPr>
            </w:pPr>
            <w:r>
              <w:rPr>
                <w:color w:val="000000" w:themeColor="text1"/>
                <w:sz w:val="24"/>
                <w:szCs w:val="24"/>
              </w:rPr>
              <w:t>1</w:t>
            </w:r>
          </w:p>
        </w:tc>
        <w:tc>
          <w:tcPr>
            <w:tcW w:w="2499" w:type="dxa"/>
          </w:tcPr>
          <w:p w14:paraId="5F1202CD" w14:textId="0276DF81" w:rsidR="000407E9" w:rsidRPr="0065289C" w:rsidRDefault="0065289C" w:rsidP="0065289C">
            <w:pPr>
              <w:pStyle w:val="a5"/>
              <w:widowControl w:val="0"/>
              <w:spacing w:before="0" w:beforeAutospacing="0" w:after="0" w:afterAutospacing="0"/>
              <w:jc w:val="center"/>
              <w:rPr>
                <w:color w:val="000000" w:themeColor="text1"/>
                <w:sz w:val="24"/>
                <w:szCs w:val="24"/>
              </w:rPr>
            </w:pPr>
            <w:r>
              <w:rPr>
                <w:color w:val="000000" w:themeColor="text1"/>
                <w:sz w:val="24"/>
                <w:szCs w:val="24"/>
              </w:rPr>
              <w:t>2</w:t>
            </w:r>
          </w:p>
        </w:tc>
        <w:tc>
          <w:tcPr>
            <w:tcW w:w="1620" w:type="dxa"/>
          </w:tcPr>
          <w:p w14:paraId="510254A1" w14:textId="2569093E" w:rsidR="000407E9" w:rsidRPr="0065289C" w:rsidRDefault="0065289C" w:rsidP="0065289C">
            <w:pPr>
              <w:pStyle w:val="a5"/>
              <w:widowControl w:val="0"/>
              <w:spacing w:before="0" w:beforeAutospacing="0" w:after="0" w:afterAutospacing="0"/>
              <w:jc w:val="center"/>
              <w:rPr>
                <w:color w:val="000000" w:themeColor="text1"/>
                <w:sz w:val="24"/>
                <w:szCs w:val="24"/>
              </w:rPr>
            </w:pPr>
            <w:r>
              <w:rPr>
                <w:color w:val="000000" w:themeColor="text1"/>
                <w:sz w:val="24"/>
                <w:szCs w:val="24"/>
              </w:rPr>
              <w:t>3</w:t>
            </w:r>
          </w:p>
        </w:tc>
        <w:tc>
          <w:tcPr>
            <w:tcW w:w="1620" w:type="dxa"/>
          </w:tcPr>
          <w:p w14:paraId="4807121B" w14:textId="49945DE7" w:rsidR="000407E9" w:rsidRPr="0065289C" w:rsidRDefault="0065289C" w:rsidP="0065289C">
            <w:pPr>
              <w:pStyle w:val="a5"/>
              <w:widowControl w:val="0"/>
              <w:spacing w:before="0" w:beforeAutospacing="0" w:after="0" w:afterAutospacing="0"/>
              <w:jc w:val="center"/>
              <w:rPr>
                <w:color w:val="000000" w:themeColor="text1"/>
                <w:sz w:val="24"/>
                <w:szCs w:val="24"/>
              </w:rPr>
            </w:pPr>
            <w:r>
              <w:rPr>
                <w:color w:val="000000" w:themeColor="text1"/>
                <w:sz w:val="24"/>
                <w:szCs w:val="24"/>
              </w:rPr>
              <w:t>4</w:t>
            </w:r>
          </w:p>
        </w:tc>
        <w:tc>
          <w:tcPr>
            <w:tcW w:w="1710" w:type="dxa"/>
          </w:tcPr>
          <w:p w14:paraId="61757C61" w14:textId="5BE3313F" w:rsidR="000407E9" w:rsidRPr="0065289C" w:rsidRDefault="0065289C" w:rsidP="0065289C">
            <w:pPr>
              <w:pStyle w:val="a5"/>
              <w:widowControl w:val="0"/>
              <w:spacing w:before="0" w:beforeAutospacing="0" w:after="0" w:afterAutospacing="0"/>
              <w:jc w:val="center"/>
              <w:rPr>
                <w:color w:val="000000" w:themeColor="text1"/>
                <w:sz w:val="24"/>
                <w:szCs w:val="24"/>
              </w:rPr>
            </w:pPr>
            <w:r>
              <w:rPr>
                <w:color w:val="000000" w:themeColor="text1"/>
                <w:sz w:val="24"/>
                <w:szCs w:val="24"/>
              </w:rPr>
              <w:t>5</w:t>
            </w:r>
          </w:p>
        </w:tc>
        <w:tc>
          <w:tcPr>
            <w:tcW w:w="1624" w:type="dxa"/>
          </w:tcPr>
          <w:p w14:paraId="62E59933" w14:textId="35E51EEB" w:rsidR="000407E9" w:rsidRPr="0065289C" w:rsidRDefault="0065289C" w:rsidP="0065289C">
            <w:pPr>
              <w:pStyle w:val="a5"/>
              <w:widowControl w:val="0"/>
              <w:spacing w:before="0" w:beforeAutospacing="0" w:after="0" w:afterAutospacing="0"/>
              <w:jc w:val="center"/>
              <w:rPr>
                <w:color w:val="000000" w:themeColor="text1"/>
                <w:sz w:val="24"/>
                <w:szCs w:val="24"/>
              </w:rPr>
            </w:pPr>
            <w:r>
              <w:rPr>
                <w:color w:val="000000" w:themeColor="text1"/>
                <w:sz w:val="24"/>
                <w:szCs w:val="24"/>
              </w:rPr>
              <w:t>6</w:t>
            </w:r>
          </w:p>
        </w:tc>
      </w:tr>
      <w:tr w:rsidR="0065289C" w:rsidRPr="0065289C" w14:paraId="61F40635" w14:textId="77777777" w:rsidTr="0065289C">
        <w:tc>
          <w:tcPr>
            <w:tcW w:w="556" w:type="dxa"/>
          </w:tcPr>
          <w:p w14:paraId="5A95B7F7" w14:textId="4FF2D32B" w:rsidR="0065289C" w:rsidRPr="0065289C" w:rsidRDefault="0065289C" w:rsidP="0065289C">
            <w:pPr>
              <w:pStyle w:val="a5"/>
              <w:widowControl w:val="0"/>
              <w:spacing w:before="0" w:beforeAutospacing="0" w:after="0" w:afterAutospacing="0"/>
              <w:jc w:val="center"/>
              <w:rPr>
                <w:color w:val="000000" w:themeColor="text1"/>
              </w:rPr>
            </w:pPr>
            <w:r w:rsidRPr="0065289C">
              <w:rPr>
                <w:color w:val="000000" w:themeColor="text1"/>
                <w:sz w:val="24"/>
                <w:szCs w:val="24"/>
              </w:rPr>
              <w:t>3</w:t>
            </w:r>
          </w:p>
        </w:tc>
        <w:tc>
          <w:tcPr>
            <w:tcW w:w="2499" w:type="dxa"/>
          </w:tcPr>
          <w:p w14:paraId="3CBF5C8B" w14:textId="319BF72F" w:rsidR="0065289C" w:rsidRPr="0065289C" w:rsidRDefault="0065289C" w:rsidP="0065289C">
            <w:pPr>
              <w:pStyle w:val="a5"/>
              <w:widowControl w:val="0"/>
              <w:spacing w:before="0" w:beforeAutospacing="0" w:after="0" w:afterAutospacing="0"/>
              <w:jc w:val="center"/>
              <w:rPr>
                <w:color w:val="000000" w:themeColor="text1"/>
              </w:rPr>
            </w:pPr>
            <w:r w:rsidRPr="0065289C">
              <w:rPr>
                <w:color w:val="000000" w:themeColor="text1"/>
                <w:sz w:val="24"/>
                <w:szCs w:val="24"/>
              </w:rPr>
              <w:t>Частные МО</w:t>
            </w:r>
          </w:p>
        </w:tc>
        <w:tc>
          <w:tcPr>
            <w:tcW w:w="1620" w:type="dxa"/>
          </w:tcPr>
          <w:p w14:paraId="144E03DC" w14:textId="14E63DFD" w:rsidR="0065289C" w:rsidRPr="0065289C" w:rsidRDefault="0065289C" w:rsidP="0065289C">
            <w:pPr>
              <w:pStyle w:val="a5"/>
              <w:widowControl w:val="0"/>
              <w:spacing w:before="0" w:beforeAutospacing="0" w:after="0" w:afterAutospacing="0"/>
              <w:jc w:val="center"/>
              <w:rPr>
                <w:color w:val="000000" w:themeColor="text1"/>
              </w:rPr>
            </w:pPr>
            <w:r w:rsidRPr="0065289C">
              <w:rPr>
                <w:color w:val="000000" w:themeColor="text1"/>
                <w:sz w:val="24"/>
                <w:szCs w:val="24"/>
              </w:rPr>
              <w:t>11</w:t>
            </w:r>
          </w:p>
        </w:tc>
        <w:tc>
          <w:tcPr>
            <w:tcW w:w="1620" w:type="dxa"/>
          </w:tcPr>
          <w:p w14:paraId="0FF6CDB7" w14:textId="42A518A2" w:rsidR="0065289C" w:rsidRPr="0065289C" w:rsidRDefault="0065289C" w:rsidP="0065289C">
            <w:pPr>
              <w:pStyle w:val="a5"/>
              <w:widowControl w:val="0"/>
              <w:spacing w:before="0" w:beforeAutospacing="0" w:after="0" w:afterAutospacing="0"/>
              <w:jc w:val="center"/>
              <w:rPr>
                <w:color w:val="000000" w:themeColor="text1"/>
              </w:rPr>
            </w:pPr>
            <w:r w:rsidRPr="0065289C">
              <w:rPr>
                <w:color w:val="000000" w:themeColor="text1"/>
                <w:sz w:val="24"/>
                <w:szCs w:val="24"/>
              </w:rPr>
              <w:t>42,3 %</w:t>
            </w:r>
          </w:p>
        </w:tc>
        <w:tc>
          <w:tcPr>
            <w:tcW w:w="1710" w:type="dxa"/>
          </w:tcPr>
          <w:p w14:paraId="0A3EA134" w14:textId="5FE4DCB7" w:rsidR="0065289C" w:rsidRPr="0065289C" w:rsidRDefault="0065289C" w:rsidP="0065289C">
            <w:pPr>
              <w:pStyle w:val="a5"/>
              <w:widowControl w:val="0"/>
              <w:spacing w:before="0" w:beforeAutospacing="0" w:after="0" w:afterAutospacing="0"/>
              <w:jc w:val="center"/>
              <w:rPr>
                <w:color w:val="000000" w:themeColor="text1"/>
              </w:rPr>
            </w:pPr>
            <w:r w:rsidRPr="0065289C">
              <w:rPr>
                <w:color w:val="000000" w:themeColor="text1"/>
                <w:sz w:val="24"/>
                <w:szCs w:val="24"/>
              </w:rPr>
              <w:t>15</w:t>
            </w:r>
          </w:p>
        </w:tc>
        <w:tc>
          <w:tcPr>
            <w:tcW w:w="1624" w:type="dxa"/>
          </w:tcPr>
          <w:p w14:paraId="1FBAF274" w14:textId="1A87BB48" w:rsidR="0065289C" w:rsidRPr="0065289C" w:rsidRDefault="0065289C" w:rsidP="0065289C">
            <w:pPr>
              <w:pStyle w:val="a5"/>
              <w:widowControl w:val="0"/>
              <w:spacing w:before="0" w:beforeAutospacing="0" w:after="0" w:afterAutospacing="0"/>
              <w:jc w:val="center"/>
              <w:rPr>
                <w:color w:val="000000" w:themeColor="text1"/>
              </w:rPr>
            </w:pPr>
            <w:r w:rsidRPr="0065289C">
              <w:rPr>
                <w:color w:val="000000" w:themeColor="text1"/>
                <w:sz w:val="24"/>
                <w:szCs w:val="24"/>
              </w:rPr>
              <w:t>42,9 %</w:t>
            </w:r>
          </w:p>
        </w:tc>
      </w:tr>
      <w:tr w:rsidR="0065289C" w:rsidRPr="0065289C" w14:paraId="3BC56AA3" w14:textId="1D331338" w:rsidTr="0065289C">
        <w:tc>
          <w:tcPr>
            <w:tcW w:w="556" w:type="dxa"/>
          </w:tcPr>
          <w:p w14:paraId="4ADDFFAB" w14:textId="77777777" w:rsidR="0065289C" w:rsidRPr="0065289C" w:rsidRDefault="0065289C" w:rsidP="0065289C">
            <w:pPr>
              <w:pStyle w:val="a5"/>
              <w:widowControl w:val="0"/>
              <w:spacing w:before="0" w:beforeAutospacing="0" w:after="0" w:afterAutospacing="0"/>
              <w:jc w:val="both"/>
              <w:rPr>
                <w:color w:val="000000" w:themeColor="text1"/>
                <w:sz w:val="24"/>
                <w:szCs w:val="24"/>
              </w:rPr>
            </w:pPr>
          </w:p>
        </w:tc>
        <w:tc>
          <w:tcPr>
            <w:tcW w:w="2499" w:type="dxa"/>
          </w:tcPr>
          <w:p w14:paraId="41A62E0B" w14:textId="77777777" w:rsidR="0065289C" w:rsidRPr="0065289C" w:rsidRDefault="0065289C" w:rsidP="0065289C">
            <w:pPr>
              <w:pStyle w:val="a5"/>
              <w:widowControl w:val="0"/>
              <w:spacing w:before="0" w:beforeAutospacing="0" w:after="0" w:afterAutospacing="0"/>
              <w:jc w:val="center"/>
              <w:rPr>
                <w:color w:val="000000" w:themeColor="text1"/>
                <w:sz w:val="24"/>
                <w:szCs w:val="24"/>
              </w:rPr>
            </w:pPr>
            <w:r w:rsidRPr="0065289C">
              <w:rPr>
                <w:color w:val="000000" w:themeColor="text1"/>
                <w:sz w:val="24"/>
                <w:szCs w:val="24"/>
              </w:rPr>
              <w:t>Итого</w:t>
            </w:r>
          </w:p>
        </w:tc>
        <w:tc>
          <w:tcPr>
            <w:tcW w:w="1620" w:type="dxa"/>
          </w:tcPr>
          <w:p w14:paraId="1F413D8E" w14:textId="77777777" w:rsidR="0065289C" w:rsidRPr="0065289C" w:rsidRDefault="0065289C" w:rsidP="0065289C">
            <w:pPr>
              <w:pStyle w:val="a5"/>
              <w:widowControl w:val="0"/>
              <w:spacing w:before="0" w:beforeAutospacing="0" w:after="0" w:afterAutospacing="0"/>
              <w:jc w:val="center"/>
              <w:rPr>
                <w:color w:val="000000" w:themeColor="text1"/>
                <w:sz w:val="24"/>
                <w:szCs w:val="24"/>
              </w:rPr>
            </w:pPr>
            <w:r w:rsidRPr="0065289C">
              <w:rPr>
                <w:color w:val="000000" w:themeColor="text1"/>
                <w:sz w:val="24"/>
                <w:szCs w:val="24"/>
              </w:rPr>
              <w:t>26</w:t>
            </w:r>
          </w:p>
        </w:tc>
        <w:tc>
          <w:tcPr>
            <w:tcW w:w="1620" w:type="dxa"/>
          </w:tcPr>
          <w:p w14:paraId="25A82A48" w14:textId="3D28ABD7" w:rsidR="0065289C" w:rsidRPr="0065289C" w:rsidRDefault="0065289C" w:rsidP="0065289C">
            <w:pPr>
              <w:pStyle w:val="a5"/>
              <w:widowControl w:val="0"/>
              <w:spacing w:before="0" w:beforeAutospacing="0" w:after="0" w:afterAutospacing="0"/>
              <w:jc w:val="center"/>
              <w:rPr>
                <w:color w:val="000000" w:themeColor="text1"/>
                <w:sz w:val="24"/>
                <w:szCs w:val="24"/>
              </w:rPr>
            </w:pPr>
            <w:r w:rsidRPr="0065289C">
              <w:rPr>
                <w:color w:val="000000" w:themeColor="text1"/>
                <w:sz w:val="24"/>
                <w:szCs w:val="24"/>
              </w:rPr>
              <w:t>100 %</w:t>
            </w:r>
          </w:p>
        </w:tc>
        <w:tc>
          <w:tcPr>
            <w:tcW w:w="1710" w:type="dxa"/>
          </w:tcPr>
          <w:p w14:paraId="24E33718" w14:textId="524E6C93" w:rsidR="0065289C" w:rsidRPr="0065289C" w:rsidRDefault="0065289C" w:rsidP="0065289C">
            <w:pPr>
              <w:pStyle w:val="a5"/>
              <w:widowControl w:val="0"/>
              <w:spacing w:before="0" w:beforeAutospacing="0" w:after="0" w:afterAutospacing="0"/>
              <w:jc w:val="center"/>
              <w:rPr>
                <w:color w:val="000000" w:themeColor="text1"/>
                <w:sz w:val="24"/>
                <w:szCs w:val="24"/>
              </w:rPr>
            </w:pPr>
            <w:r w:rsidRPr="0065289C">
              <w:rPr>
                <w:color w:val="000000" w:themeColor="text1"/>
                <w:sz w:val="24"/>
                <w:szCs w:val="24"/>
              </w:rPr>
              <w:t>35</w:t>
            </w:r>
          </w:p>
        </w:tc>
        <w:tc>
          <w:tcPr>
            <w:tcW w:w="1624" w:type="dxa"/>
          </w:tcPr>
          <w:p w14:paraId="4B750F14" w14:textId="79CA7104" w:rsidR="0065289C" w:rsidRPr="0065289C" w:rsidRDefault="0065289C" w:rsidP="0065289C">
            <w:pPr>
              <w:pStyle w:val="a5"/>
              <w:widowControl w:val="0"/>
              <w:spacing w:before="0" w:beforeAutospacing="0" w:after="0" w:afterAutospacing="0"/>
              <w:jc w:val="center"/>
              <w:rPr>
                <w:color w:val="000000" w:themeColor="text1"/>
                <w:sz w:val="24"/>
                <w:szCs w:val="24"/>
              </w:rPr>
            </w:pPr>
            <w:r w:rsidRPr="0065289C">
              <w:rPr>
                <w:color w:val="000000" w:themeColor="text1"/>
                <w:sz w:val="24"/>
                <w:szCs w:val="24"/>
              </w:rPr>
              <w:t>100 %</w:t>
            </w:r>
          </w:p>
        </w:tc>
      </w:tr>
    </w:tbl>
    <w:p w14:paraId="2B1334AE" w14:textId="25D0C395" w:rsidR="006B60B9" w:rsidRPr="00170161" w:rsidRDefault="006B60B9" w:rsidP="005B14AB">
      <w:pPr>
        <w:pStyle w:val="a5"/>
        <w:widowControl w:val="0"/>
        <w:spacing w:before="0" w:beforeAutospacing="0" w:after="0" w:afterAutospacing="0"/>
        <w:jc w:val="both"/>
        <w:rPr>
          <w:sz w:val="28"/>
          <w:szCs w:val="28"/>
        </w:rPr>
      </w:pPr>
    </w:p>
    <w:p w14:paraId="0912BD13" w14:textId="5E388BD8" w:rsidR="00022D09" w:rsidRPr="00170161" w:rsidRDefault="00022D09" w:rsidP="00022D09">
      <w:pPr>
        <w:pStyle w:val="a5"/>
        <w:widowControl w:val="0"/>
        <w:spacing w:before="0" w:beforeAutospacing="0" w:after="0" w:afterAutospacing="0"/>
        <w:ind w:firstLine="567"/>
        <w:jc w:val="both"/>
        <w:rPr>
          <w:sz w:val="28"/>
          <w:szCs w:val="28"/>
        </w:rPr>
      </w:pPr>
      <w:r w:rsidRPr="005B14AB">
        <w:rPr>
          <w:sz w:val="28"/>
          <w:szCs w:val="28"/>
        </w:rPr>
        <w:t>Компьютерные томографы</w:t>
      </w:r>
      <w:r w:rsidRPr="00170161">
        <w:rPr>
          <w:sz w:val="28"/>
          <w:szCs w:val="28"/>
        </w:rPr>
        <w:t xml:space="preserve"> имеются в </w:t>
      </w:r>
      <w:r w:rsidR="00143913">
        <w:rPr>
          <w:sz w:val="28"/>
          <w:szCs w:val="28"/>
        </w:rPr>
        <w:t>5</w:t>
      </w:r>
      <w:r w:rsidRPr="00170161">
        <w:rPr>
          <w:sz w:val="28"/>
          <w:szCs w:val="28"/>
        </w:rPr>
        <w:t xml:space="preserve"> МО республиканского значения, что составляет </w:t>
      </w:r>
      <w:r w:rsidR="00F96051">
        <w:rPr>
          <w:sz w:val="28"/>
          <w:szCs w:val="28"/>
        </w:rPr>
        <w:t>14,3</w:t>
      </w:r>
      <w:r w:rsidRPr="00170161">
        <w:rPr>
          <w:sz w:val="28"/>
          <w:szCs w:val="28"/>
        </w:rPr>
        <w:t xml:space="preserve">% от общего числа медицинских организаций. </w:t>
      </w:r>
      <w:r w:rsidR="00F96051">
        <w:rPr>
          <w:sz w:val="28"/>
          <w:szCs w:val="28"/>
        </w:rPr>
        <w:t>1</w:t>
      </w:r>
      <w:r w:rsidRPr="00170161">
        <w:rPr>
          <w:sz w:val="28"/>
          <w:szCs w:val="28"/>
        </w:rPr>
        <w:t xml:space="preserve">8 - городских организации, что составляет </w:t>
      </w:r>
      <w:r w:rsidR="00F96051">
        <w:rPr>
          <w:sz w:val="28"/>
          <w:szCs w:val="28"/>
        </w:rPr>
        <w:t>51,4% от общего числа</w:t>
      </w:r>
      <w:r w:rsidRPr="00170161">
        <w:rPr>
          <w:sz w:val="28"/>
          <w:szCs w:val="28"/>
        </w:rPr>
        <w:t>. Частный сектор представлен 12 МО</w:t>
      </w:r>
      <w:r w:rsidR="00F96051">
        <w:rPr>
          <w:sz w:val="28"/>
          <w:szCs w:val="28"/>
        </w:rPr>
        <w:t xml:space="preserve"> (34,3%)</w:t>
      </w:r>
      <w:r w:rsidRPr="00170161">
        <w:rPr>
          <w:sz w:val="28"/>
          <w:szCs w:val="28"/>
        </w:rPr>
        <w:t xml:space="preserve">, в которых расположены 17 </w:t>
      </w:r>
      <w:r w:rsidR="00F96051">
        <w:rPr>
          <w:sz w:val="28"/>
          <w:szCs w:val="28"/>
        </w:rPr>
        <w:t>К</w:t>
      </w:r>
      <w:r w:rsidRPr="00170161">
        <w:rPr>
          <w:sz w:val="28"/>
          <w:szCs w:val="28"/>
        </w:rPr>
        <w:t>Т аппаратов, что составляет 32,7%.</w:t>
      </w:r>
    </w:p>
    <w:p w14:paraId="03C45B0B" w14:textId="3BFA6DEB" w:rsidR="00232CF5" w:rsidRPr="00170161" w:rsidRDefault="00022D09" w:rsidP="00CA3596">
      <w:pPr>
        <w:pStyle w:val="a5"/>
        <w:widowControl w:val="0"/>
        <w:spacing w:before="0" w:beforeAutospacing="0" w:after="0" w:afterAutospacing="0"/>
        <w:ind w:firstLine="567"/>
        <w:jc w:val="both"/>
        <w:rPr>
          <w:sz w:val="28"/>
          <w:szCs w:val="28"/>
        </w:rPr>
      </w:pPr>
      <w:r w:rsidRPr="005B14AB">
        <w:rPr>
          <w:sz w:val="28"/>
          <w:szCs w:val="28"/>
        </w:rPr>
        <w:t>Магнитнорезонасные томографы</w:t>
      </w:r>
      <w:r w:rsidRPr="00170161">
        <w:rPr>
          <w:sz w:val="28"/>
          <w:szCs w:val="28"/>
        </w:rPr>
        <w:t xml:space="preserve"> имеются в 4 МО республиканского значения, что составляет </w:t>
      </w:r>
      <w:r w:rsidR="00F96051">
        <w:rPr>
          <w:sz w:val="28"/>
          <w:szCs w:val="28"/>
        </w:rPr>
        <w:t>15,4</w:t>
      </w:r>
      <w:r w:rsidRPr="00170161">
        <w:rPr>
          <w:sz w:val="28"/>
          <w:szCs w:val="28"/>
        </w:rPr>
        <w:t xml:space="preserve"> % от общего числа МО. </w:t>
      </w:r>
      <w:r w:rsidR="00F96051">
        <w:rPr>
          <w:sz w:val="28"/>
          <w:szCs w:val="28"/>
        </w:rPr>
        <w:t>11</w:t>
      </w:r>
      <w:r w:rsidRPr="00170161">
        <w:rPr>
          <w:sz w:val="28"/>
          <w:szCs w:val="28"/>
        </w:rPr>
        <w:t xml:space="preserve"> МРТ аппаратов расположены в городских организациях, что составляет </w:t>
      </w:r>
      <w:r w:rsidR="00F96051">
        <w:rPr>
          <w:sz w:val="28"/>
          <w:szCs w:val="28"/>
        </w:rPr>
        <w:t>42,3% от общего числа</w:t>
      </w:r>
      <w:r w:rsidRPr="00170161">
        <w:rPr>
          <w:sz w:val="28"/>
          <w:szCs w:val="28"/>
        </w:rPr>
        <w:t xml:space="preserve">. Частные сектор </w:t>
      </w:r>
      <w:r w:rsidR="00F96051">
        <w:rPr>
          <w:sz w:val="28"/>
          <w:szCs w:val="28"/>
        </w:rPr>
        <w:t xml:space="preserve">также </w:t>
      </w:r>
      <w:r w:rsidRPr="00170161">
        <w:rPr>
          <w:sz w:val="28"/>
          <w:szCs w:val="28"/>
        </w:rPr>
        <w:t>представлен 1</w:t>
      </w:r>
      <w:r w:rsidR="00F96051">
        <w:rPr>
          <w:sz w:val="28"/>
          <w:szCs w:val="28"/>
        </w:rPr>
        <w:t>1</w:t>
      </w:r>
      <w:r w:rsidRPr="00170161">
        <w:rPr>
          <w:sz w:val="28"/>
          <w:szCs w:val="28"/>
        </w:rPr>
        <w:t xml:space="preserve"> </w:t>
      </w:r>
      <w:r w:rsidR="00F96051">
        <w:rPr>
          <w:sz w:val="28"/>
          <w:szCs w:val="28"/>
        </w:rPr>
        <w:t xml:space="preserve">МО </w:t>
      </w:r>
      <w:r w:rsidR="00F96051" w:rsidRPr="007C06F5">
        <w:rPr>
          <w:sz w:val="28"/>
          <w:szCs w:val="28"/>
        </w:rPr>
        <w:t>(42,3%) с 15 МРТ-аппаратами (42,9%).</w:t>
      </w:r>
      <w:r w:rsidRPr="00170161">
        <w:rPr>
          <w:sz w:val="28"/>
          <w:szCs w:val="28"/>
        </w:rPr>
        <w:t xml:space="preserve">  </w:t>
      </w:r>
    </w:p>
    <w:p w14:paraId="19738176" w14:textId="2ED9C2F1" w:rsidR="00232CF5" w:rsidRPr="00170161" w:rsidRDefault="00232CF5" w:rsidP="00232CF5">
      <w:pPr>
        <w:pStyle w:val="a5"/>
        <w:widowControl w:val="0"/>
        <w:spacing w:before="0" w:beforeAutospacing="0" w:after="0" w:afterAutospacing="0"/>
        <w:ind w:firstLine="567"/>
        <w:jc w:val="both"/>
        <w:rPr>
          <w:sz w:val="28"/>
          <w:szCs w:val="28"/>
        </w:rPr>
      </w:pPr>
      <w:r w:rsidRPr="00170161">
        <w:rPr>
          <w:sz w:val="28"/>
          <w:szCs w:val="28"/>
        </w:rPr>
        <w:t xml:space="preserve">Как видно </w:t>
      </w:r>
      <w:r w:rsidR="005C3D64">
        <w:rPr>
          <w:sz w:val="28"/>
          <w:szCs w:val="28"/>
        </w:rPr>
        <w:t>на рисунке</w:t>
      </w:r>
      <w:r w:rsidRPr="00170161">
        <w:rPr>
          <w:sz w:val="28"/>
          <w:szCs w:val="28"/>
        </w:rPr>
        <w:t xml:space="preserve"> </w:t>
      </w:r>
      <w:r w:rsidR="007733AA">
        <w:rPr>
          <w:sz w:val="28"/>
          <w:szCs w:val="28"/>
        </w:rPr>
        <w:t>8 и 9</w:t>
      </w:r>
      <w:r w:rsidRPr="00170161">
        <w:rPr>
          <w:sz w:val="28"/>
          <w:szCs w:val="28"/>
        </w:rPr>
        <w:t xml:space="preserve">, в </w:t>
      </w:r>
      <w:r w:rsidRPr="00170161">
        <w:rPr>
          <w:bCs/>
          <w:sz w:val="28"/>
          <w:szCs w:val="28"/>
        </w:rPr>
        <w:t>2022 году н</w:t>
      </w:r>
      <w:r w:rsidRPr="00170161">
        <w:rPr>
          <w:sz w:val="28"/>
          <w:szCs w:val="28"/>
        </w:rPr>
        <w:t xml:space="preserve">а частные организации пришлось </w:t>
      </w:r>
      <w:r w:rsidRPr="00170161">
        <w:rPr>
          <w:bCs/>
          <w:sz w:val="28"/>
          <w:szCs w:val="28"/>
        </w:rPr>
        <w:t>76,9% КТ</w:t>
      </w:r>
      <w:r w:rsidRPr="00170161">
        <w:rPr>
          <w:sz w:val="28"/>
          <w:szCs w:val="28"/>
        </w:rPr>
        <w:t xml:space="preserve"> и </w:t>
      </w:r>
      <w:r w:rsidRPr="00170161">
        <w:rPr>
          <w:bCs/>
          <w:sz w:val="28"/>
          <w:szCs w:val="28"/>
        </w:rPr>
        <w:t>63,2% МРТ</w:t>
      </w:r>
      <w:r w:rsidRPr="00170161">
        <w:rPr>
          <w:sz w:val="28"/>
          <w:szCs w:val="28"/>
        </w:rPr>
        <w:t xml:space="preserve"> всех исследований. В </w:t>
      </w:r>
      <w:r w:rsidRPr="00170161">
        <w:rPr>
          <w:bCs/>
          <w:sz w:val="28"/>
          <w:szCs w:val="28"/>
        </w:rPr>
        <w:t>2023 год</w:t>
      </w:r>
      <w:r w:rsidRPr="00170161">
        <w:rPr>
          <w:sz w:val="28"/>
          <w:szCs w:val="28"/>
        </w:rPr>
        <w:t xml:space="preserve"> доля частных организаций в КТ снизилась до </w:t>
      </w:r>
      <w:r w:rsidRPr="00170161">
        <w:rPr>
          <w:bCs/>
          <w:sz w:val="28"/>
          <w:szCs w:val="28"/>
        </w:rPr>
        <w:t>53%,</w:t>
      </w:r>
      <w:r w:rsidRPr="00170161">
        <w:rPr>
          <w:sz w:val="28"/>
          <w:szCs w:val="28"/>
        </w:rPr>
        <w:t xml:space="preserve"> но в МРТ значительно выросла до </w:t>
      </w:r>
      <w:r w:rsidRPr="00170161">
        <w:rPr>
          <w:bCs/>
          <w:sz w:val="28"/>
          <w:szCs w:val="28"/>
        </w:rPr>
        <w:t>86,4%</w:t>
      </w:r>
      <w:r w:rsidRPr="00170161">
        <w:rPr>
          <w:sz w:val="28"/>
          <w:szCs w:val="28"/>
        </w:rPr>
        <w:t>.</w:t>
      </w:r>
    </w:p>
    <w:p w14:paraId="7F3A48EE" w14:textId="77777777" w:rsidR="00232CF5" w:rsidRPr="00170161" w:rsidRDefault="00232CF5" w:rsidP="00232CF5">
      <w:pPr>
        <w:pStyle w:val="a5"/>
        <w:widowControl w:val="0"/>
        <w:spacing w:before="0" w:beforeAutospacing="0" w:after="0" w:afterAutospacing="0"/>
        <w:ind w:firstLine="567"/>
        <w:jc w:val="both"/>
        <w:rPr>
          <w:sz w:val="28"/>
          <w:szCs w:val="28"/>
        </w:rPr>
      </w:pPr>
      <w:r w:rsidRPr="00170161">
        <w:rPr>
          <w:sz w:val="28"/>
          <w:szCs w:val="28"/>
        </w:rPr>
        <w:t xml:space="preserve">В 2023 году общее количество КТ увеличилось в частных клиниках на </w:t>
      </w:r>
      <w:r w:rsidRPr="00170161">
        <w:rPr>
          <w:bCs/>
          <w:sz w:val="28"/>
          <w:szCs w:val="28"/>
        </w:rPr>
        <w:t>9,6%</w:t>
      </w:r>
      <w:r w:rsidRPr="00170161">
        <w:rPr>
          <w:sz w:val="28"/>
          <w:szCs w:val="28"/>
        </w:rPr>
        <w:t xml:space="preserve"> (с 109,534 до 120,027) и более чем втрое в государственных клиниках (с 32,713 до 106,439).</w:t>
      </w:r>
    </w:p>
    <w:p w14:paraId="1DAD512C" w14:textId="1AD8CD9B" w:rsidR="00232CF5" w:rsidRPr="00C02265" w:rsidRDefault="00232CF5" w:rsidP="00232CF5">
      <w:pPr>
        <w:pStyle w:val="a5"/>
        <w:widowControl w:val="0"/>
        <w:spacing w:before="0" w:beforeAutospacing="0" w:after="0" w:afterAutospacing="0"/>
        <w:ind w:firstLine="567"/>
        <w:jc w:val="both"/>
        <w:rPr>
          <w:sz w:val="20"/>
          <w:szCs w:val="20"/>
        </w:rPr>
      </w:pPr>
    </w:p>
    <w:p w14:paraId="2D925917" w14:textId="58D15D16" w:rsidR="00232CF5" w:rsidRDefault="00C02265" w:rsidP="008E7307">
      <w:pPr>
        <w:pStyle w:val="a5"/>
        <w:widowControl w:val="0"/>
        <w:spacing w:before="0" w:beforeAutospacing="0" w:after="0" w:afterAutospacing="0"/>
        <w:jc w:val="center"/>
        <w:rPr>
          <w:sz w:val="28"/>
          <w:szCs w:val="28"/>
        </w:rPr>
      </w:pPr>
      <w:r w:rsidRPr="00C02265">
        <w:rPr>
          <w:noProof/>
          <w:sz w:val="28"/>
          <w:szCs w:val="28"/>
          <w:lang w:val="en-US" w:eastAsia="en-US"/>
        </w:rPr>
        <w:drawing>
          <wp:inline distT="0" distB="0" distL="0" distR="0" wp14:anchorId="72ED089B" wp14:editId="2F2FE7BC">
            <wp:extent cx="5587534" cy="3543300"/>
            <wp:effectExtent l="0" t="0" r="0" b="0"/>
            <wp:docPr id="16641069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106927" name=""/>
                    <pic:cNvPicPr/>
                  </pic:nvPicPr>
                  <pic:blipFill>
                    <a:blip r:embed="rId26"/>
                    <a:stretch>
                      <a:fillRect/>
                    </a:stretch>
                  </pic:blipFill>
                  <pic:spPr>
                    <a:xfrm>
                      <a:off x="0" y="0"/>
                      <a:ext cx="5613409" cy="3559708"/>
                    </a:xfrm>
                    <a:prstGeom prst="rect">
                      <a:avLst/>
                    </a:prstGeom>
                  </pic:spPr>
                </pic:pic>
              </a:graphicData>
            </a:graphic>
          </wp:inline>
        </w:drawing>
      </w:r>
    </w:p>
    <w:p w14:paraId="40B05C0C" w14:textId="77777777" w:rsidR="008F5780" w:rsidRDefault="008F5780" w:rsidP="008F5780">
      <w:pPr>
        <w:pStyle w:val="a5"/>
        <w:widowControl w:val="0"/>
        <w:spacing w:before="0" w:beforeAutospacing="0" w:after="0" w:afterAutospacing="0"/>
        <w:jc w:val="both"/>
        <w:rPr>
          <w:sz w:val="28"/>
          <w:szCs w:val="28"/>
        </w:rPr>
      </w:pPr>
    </w:p>
    <w:p w14:paraId="7AD87BA0" w14:textId="0EFA1AC8" w:rsidR="008F5780" w:rsidRPr="00170161" w:rsidRDefault="008F5780" w:rsidP="008F5780">
      <w:pPr>
        <w:pStyle w:val="a5"/>
        <w:widowControl w:val="0"/>
        <w:spacing w:before="0" w:beforeAutospacing="0" w:after="0" w:afterAutospacing="0"/>
        <w:jc w:val="center"/>
        <w:rPr>
          <w:sz w:val="28"/>
          <w:szCs w:val="28"/>
        </w:rPr>
      </w:pPr>
      <w:proofErr w:type="gramStart"/>
      <w:r>
        <w:rPr>
          <w:sz w:val="28"/>
          <w:szCs w:val="28"/>
        </w:rPr>
        <w:t xml:space="preserve">Рисунок </w:t>
      </w:r>
      <w:r w:rsidRPr="00170161">
        <w:rPr>
          <w:sz w:val="28"/>
          <w:szCs w:val="28"/>
        </w:rPr>
        <w:t xml:space="preserve"> </w:t>
      </w:r>
      <w:r w:rsidR="007733AA">
        <w:rPr>
          <w:sz w:val="28"/>
          <w:szCs w:val="28"/>
        </w:rPr>
        <w:t>8</w:t>
      </w:r>
      <w:proofErr w:type="gramEnd"/>
      <w:r>
        <w:rPr>
          <w:sz w:val="28"/>
          <w:szCs w:val="28"/>
        </w:rPr>
        <w:t xml:space="preserve"> -</w:t>
      </w:r>
      <w:r w:rsidRPr="00170161">
        <w:rPr>
          <w:sz w:val="28"/>
          <w:szCs w:val="28"/>
        </w:rPr>
        <w:t xml:space="preserve"> Количество исследований КТ и МРТ в рамках ОСМС, выполненные в частных и государственных организациях за 2022</w:t>
      </w:r>
      <w:r>
        <w:rPr>
          <w:sz w:val="28"/>
          <w:szCs w:val="28"/>
        </w:rPr>
        <w:t xml:space="preserve"> г</w:t>
      </w:r>
      <w:r w:rsidRPr="00170161">
        <w:rPr>
          <w:sz w:val="28"/>
          <w:szCs w:val="28"/>
        </w:rPr>
        <w:t>.</w:t>
      </w:r>
    </w:p>
    <w:p w14:paraId="3C9D5527" w14:textId="77777777" w:rsidR="008F5780" w:rsidRPr="00C02265" w:rsidRDefault="008F5780" w:rsidP="008F5780">
      <w:pPr>
        <w:pStyle w:val="a5"/>
        <w:widowControl w:val="0"/>
        <w:spacing w:before="0" w:beforeAutospacing="0" w:after="0" w:afterAutospacing="0"/>
        <w:jc w:val="both"/>
        <w:rPr>
          <w:sz w:val="16"/>
          <w:szCs w:val="16"/>
        </w:rPr>
      </w:pPr>
    </w:p>
    <w:p w14:paraId="62709534" w14:textId="159F5F70" w:rsidR="00232CF5" w:rsidRPr="00170161" w:rsidRDefault="00C02265" w:rsidP="008E7307">
      <w:pPr>
        <w:widowControl w:val="0"/>
        <w:jc w:val="center"/>
      </w:pPr>
      <w:r w:rsidRPr="00C02265">
        <w:rPr>
          <w:noProof/>
          <w:lang w:val="en-US"/>
        </w:rPr>
        <w:lastRenderedPageBreak/>
        <w:drawing>
          <wp:inline distT="0" distB="0" distL="0" distR="0" wp14:anchorId="1E1D17D1" wp14:editId="0CC13650">
            <wp:extent cx="4757057" cy="2991552"/>
            <wp:effectExtent l="0" t="0" r="5715" b="0"/>
            <wp:docPr id="2106536930" name="Рисунок 1" descr="Изображение выглядит как текст, снимок экрана, число, Шрифт&#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536930" name="Рисунок 1" descr="Изображение выглядит как текст, снимок экрана, число, Шрифт&#10;&#10;Контент, сгенерированный ИИ, может содержать ошибки."/>
                    <pic:cNvPicPr/>
                  </pic:nvPicPr>
                  <pic:blipFill>
                    <a:blip r:embed="rId27"/>
                    <a:stretch>
                      <a:fillRect/>
                    </a:stretch>
                  </pic:blipFill>
                  <pic:spPr>
                    <a:xfrm>
                      <a:off x="0" y="0"/>
                      <a:ext cx="4774588" cy="3002577"/>
                    </a:xfrm>
                    <a:prstGeom prst="rect">
                      <a:avLst/>
                    </a:prstGeom>
                  </pic:spPr>
                </pic:pic>
              </a:graphicData>
            </a:graphic>
          </wp:inline>
        </w:drawing>
      </w:r>
    </w:p>
    <w:p w14:paraId="1418E188" w14:textId="77777777" w:rsidR="00232CF5" w:rsidRDefault="00232CF5" w:rsidP="00232CF5">
      <w:pPr>
        <w:pStyle w:val="3"/>
        <w:keepNext w:val="0"/>
        <w:keepLines w:val="0"/>
        <w:widowControl w:val="0"/>
        <w:spacing w:before="0"/>
        <w:ind w:firstLine="567"/>
        <w:jc w:val="both"/>
        <w:rPr>
          <w:rFonts w:ascii="Times New Roman" w:hAnsi="Times New Roman" w:cs="Times New Roman"/>
          <w:color w:val="auto"/>
          <w:sz w:val="28"/>
          <w:szCs w:val="28"/>
        </w:rPr>
      </w:pPr>
    </w:p>
    <w:p w14:paraId="0C1A2680" w14:textId="339150DC" w:rsidR="008F5780" w:rsidRDefault="008F5780" w:rsidP="008F5780">
      <w:pPr>
        <w:pStyle w:val="a5"/>
        <w:widowControl w:val="0"/>
        <w:spacing w:before="0" w:beforeAutospacing="0" w:after="0" w:afterAutospacing="0"/>
        <w:jc w:val="center"/>
        <w:rPr>
          <w:sz w:val="28"/>
          <w:szCs w:val="28"/>
        </w:rPr>
      </w:pPr>
      <w:proofErr w:type="gramStart"/>
      <w:r>
        <w:rPr>
          <w:sz w:val="28"/>
          <w:szCs w:val="28"/>
        </w:rPr>
        <w:t xml:space="preserve">Рисунок </w:t>
      </w:r>
      <w:r w:rsidRPr="00170161">
        <w:rPr>
          <w:sz w:val="28"/>
          <w:szCs w:val="28"/>
        </w:rPr>
        <w:t xml:space="preserve"> </w:t>
      </w:r>
      <w:r w:rsidR="007733AA">
        <w:rPr>
          <w:sz w:val="28"/>
          <w:szCs w:val="28"/>
        </w:rPr>
        <w:t>9</w:t>
      </w:r>
      <w:proofErr w:type="gramEnd"/>
      <w:r>
        <w:rPr>
          <w:sz w:val="28"/>
          <w:szCs w:val="28"/>
        </w:rPr>
        <w:t xml:space="preserve"> -</w:t>
      </w:r>
      <w:r w:rsidRPr="00170161">
        <w:rPr>
          <w:sz w:val="28"/>
          <w:szCs w:val="28"/>
        </w:rPr>
        <w:t xml:space="preserve"> Количество исследований КТ и МРТ в рамках ОСМС, выполненные в частных и государственных организациях за 202</w:t>
      </w:r>
      <w:r>
        <w:rPr>
          <w:sz w:val="28"/>
          <w:szCs w:val="28"/>
        </w:rPr>
        <w:t>3 г</w:t>
      </w:r>
    </w:p>
    <w:p w14:paraId="06593184" w14:textId="77777777" w:rsidR="0065289C" w:rsidRPr="00170161" w:rsidRDefault="0065289C" w:rsidP="008F5780">
      <w:pPr>
        <w:pStyle w:val="a5"/>
        <w:widowControl w:val="0"/>
        <w:spacing w:before="0" w:beforeAutospacing="0" w:after="0" w:afterAutospacing="0"/>
        <w:jc w:val="center"/>
        <w:rPr>
          <w:sz w:val="28"/>
          <w:szCs w:val="28"/>
        </w:rPr>
      </w:pPr>
    </w:p>
    <w:p w14:paraId="1990D8A1" w14:textId="77777777" w:rsidR="00232CF5" w:rsidRPr="005B14AB" w:rsidRDefault="00232CF5" w:rsidP="00232CF5">
      <w:pPr>
        <w:pStyle w:val="3"/>
        <w:keepNext w:val="0"/>
        <w:keepLines w:val="0"/>
        <w:widowControl w:val="0"/>
        <w:spacing w:before="0"/>
        <w:ind w:firstLine="567"/>
        <w:jc w:val="both"/>
        <w:rPr>
          <w:rFonts w:ascii="Times New Roman" w:hAnsi="Times New Roman" w:cs="Times New Roman"/>
          <w:color w:val="auto"/>
          <w:sz w:val="28"/>
          <w:szCs w:val="28"/>
        </w:rPr>
      </w:pPr>
      <w:r w:rsidRPr="005B14AB">
        <w:rPr>
          <w:rFonts w:ascii="Times New Roman" w:hAnsi="Times New Roman" w:cs="Times New Roman"/>
          <w:color w:val="auto"/>
          <w:sz w:val="28"/>
          <w:szCs w:val="28"/>
        </w:rPr>
        <w:t xml:space="preserve">Общее количество МРТ значительно увеличилось в частных клиниках — почти в </w:t>
      </w:r>
      <w:r w:rsidRPr="005B14AB">
        <w:rPr>
          <w:rStyle w:val="a8"/>
          <w:rFonts w:ascii="Times New Roman" w:hAnsi="Times New Roman" w:cs="Times New Roman"/>
          <w:b w:val="0"/>
          <w:color w:val="auto"/>
          <w:sz w:val="28"/>
          <w:szCs w:val="28"/>
        </w:rPr>
        <w:t>6,4 раза</w:t>
      </w:r>
      <w:r w:rsidRPr="005B14AB">
        <w:rPr>
          <w:rFonts w:ascii="Times New Roman" w:hAnsi="Times New Roman" w:cs="Times New Roman"/>
          <w:color w:val="auto"/>
          <w:sz w:val="28"/>
          <w:szCs w:val="28"/>
        </w:rPr>
        <w:t xml:space="preserve"> (с 21,367 до 136,692). В государственных клиниках </w:t>
      </w:r>
      <w:proofErr w:type="gramStart"/>
      <w:r w:rsidRPr="005B14AB">
        <w:rPr>
          <w:rFonts w:ascii="Times New Roman" w:hAnsi="Times New Roman" w:cs="Times New Roman"/>
          <w:color w:val="auto"/>
          <w:sz w:val="28"/>
          <w:szCs w:val="28"/>
        </w:rPr>
        <w:t>рост</w:t>
      </w:r>
      <w:proofErr w:type="gramEnd"/>
      <w:r w:rsidRPr="005B14AB">
        <w:rPr>
          <w:rFonts w:ascii="Times New Roman" w:hAnsi="Times New Roman" w:cs="Times New Roman"/>
          <w:color w:val="auto"/>
          <w:sz w:val="28"/>
          <w:szCs w:val="28"/>
        </w:rPr>
        <w:t xml:space="preserve"> более умеренный — в </w:t>
      </w:r>
      <w:r w:rsidRPr="005B14AB">
        <w:rPr>
          <w:rStyle w:val="a8"/>
          <w:rFonts w:ascii="Times New Roman" w:hAnsi="Times New Roman" w:cs="Times New Roman"/>
          <w:b w:val="0"/>
          <w:color w:val="auto"/>
          <w:sz w:val="28"/>
          <w:szCs w:val="28"/>
        </w:rPr>
        <w:t>1,7 раз</w:t>
      </w:r>
      <w:r w:rsidRPr="005B14AB">
        <w:rPr>
          <w:rFonts w:ascii="Times New Roman" w:hAnsi="Times New Roman" w:cs="Times New Roman"/>
          <w:color w:val="auto"/>
          <w:sz w:val="28"/>
          <w:szCs w:val="28"/>
        </w:rPr>
        <w:t xml:space="preserve"> (с 12,410 до 21,583). Количество МРТ с контрастным веществом также выросло в частных клиниках более чем в </w:t>
      </w:r>
      <w:r w:rsidRPr="005B14AB">
        <w:rPr>
          <w:rStyle w:val="a8"/>
          <w:rFonts w:ascii="Times New Roman" w:hAnsi="Times New Roman" w:cs="Times New Roman"/>
          <w:b w:val="0"/>
          <w:color w:val="auto"/>
          <w:sz w:val="28"/>
          <w:szCs w:val="28"/>
        </w:rPr>
        <w:t>5,6 раза</w:t>
      </w:r>
      <w:r w:rsidRPr="005B14AB">
        <w:rPr>
          <w:rFonts w:ascii="Times New Roman" w:hAnsi="Times New Roman" w:cs="Times New Roman"/>
          <w:color w:val="auto"/>
          <w:sz w:val="28"/>
          <w:szCs w:val="28"/>
        </w:rPr>
        <w:t xml:space="preserve"> (с 3,585 до 20,278), а в государственных вдвое (с 2,707 до 4,679).</w:t>
      </w:r>
    </w:p>
    <w:p w14:paraId="1030F198" w14:textId="77777777" w:rsidR="005B14AB" w:rsidRPr="005B14AB" w:rsidRDefault="005B14AB" w:rsidP="005B14AB">
      <w:pPr>
        <w:widowControl w:val="0"/>
        <w:ind w:firstLine="567"/>
        <w:jc w:val="both"/>
        <w:rPr>
          <w:rFonts w:ascii="Times New Roman" w:hAnsi="Times New Roman" w:cs="Times New Roman"/>
          <w:sz w:val="28"/>
          <w:szCs w:val="28"/>
        </w:rPr>
      </w:pPr>
      <w:r w:rsidRPr="005B14AB">
        <w:rPr>
          <w:rFonts w:ascii="Times New Roman" w:hAnsi="Times New Roman" w:cs="Times New Roman"/>
          <w:sz w:val="28"/>
          <w:szCs w:val="28"/>
        </w:rPr>
        <w:t xml:space="preserve">В 2022 году значительная доля исследований КТ (76,9%) и МРТ (63,2%) выполнялась в частных клиниках, государственные клиники обеспечивали менее </w:t>
      </w:r>
      <w:r w:rsidRPr="005B14AB">
        <w:rPr>
          <w:rStyle w:val="a8"/>
          <w:rFonts w:ascii="Times New Roman" w:hAnsi="Times New Roman" w:cs="Times New Roman"/>
          <w:b w:val="0"/>
          <w:sz w:val="28"/>
          <w:szCs w:val="28"/>
        </w:rPr>
        <w:t>25% КТ</w:t>
      </w:r>
      <w:r w:rsidRPr="005B14AB">
        <w:rPr>
          <w:rFonts w:ascii="Times New Roman" w:hAnsi="Times New Roman" w:cs="Times New Roman"/>
          <w:b/>
          <w:sz w:val="28"/>
          <w:szCs w:val="28"/>
        </w:rPr>
        <w:t xml:space="preserve"> </w:t>
      </w:r>
      <w:r w:rsidRPr="005B14AB">
        <w:rPr>
          <w:rFonts w:ascii="Times New Roman" w:hAnsi="Times New Roman" w:cs="Times New Roman"/>
          <w:sz w:val="28"/>
          <w:szCs w:val="28"/>
        </w:rPr>
        <w:t xml:space="preserve">и около </w:t>
      </w:r>
      <w:r w:rsidRPr="005B14AB">
        <w:rPr>
          <w:rStyle w:val="a8"/>
          <w:rFonts w:ascii="Times New Roman" w:hAnsi="Times New Roman" w:cs="Times New Roman"/>
          <w:b w:val="0"/>
          <w:sz w:val="28"/>
          <w:szCs w:val="28"/>
        </w:rPr>
        <w:t>37% МРТ</w:t>
      </w:r>
      <w:r w:rsidRPr="005B14AB">
        <w:rPr>
          <w:rFonts w:ascii="Times New Roman" w:hAnsi="Times New Roman" w:cs="Times New Roman"/>
          <w:sz w:val="28"/>
          <w:szCs w:val="28"/>
        </w:rPr>
        <w:t xml:space="preserve"> исследований, что может свидетельствовать о низком уровне </w:t>
      </w:r>
      <w:proofErr w:type="gramStart"/>
      <w:r w:rsidRPr="005B14AB">
        <w:rPr>
          <w:rFonts w:ascii="Times New Roman" w:hAnsi="Times New Roman" w:cs="Times New Roman"/>
          <w:sz w:val="28"/>
          <w:szCs w:val="28"/>
        </w:rPr>
        <w:t>использования  государственного</w:t>
      </w:r>
      <w:proofErr w:type="gramEnd"/>
      <w:r w:rsidRPr="005B14AB">
        <w:rPr>
          <w:rFonts w:ascii="Times New Roman" w:hAnsi="Times New Roman" w:cs="Times New Roman"/>
          <w:sz w:val="28"/>
          <w:szCs w:val="28"/>
        </w:rPr>
        <w:t xml:space="preserve"> оборудования, организационных барьерах и указывает на неравномерное распределения гос.заказа.</w:t>
      </w:r>
    </w:p>
    <w:p w14:paraId="4AD67A6C" w14:textId="77777777" w:rsidR="005B14AB" w:rsidRPr="005C1954" w:rsidRDefault="005B14AB" w:rsidP="005B14AB">
      <w:pPr>
        <w:pStyle w:val="a5"/>
        <w:widowControl w:val="0"/>
        <w:spacing w:before="0" w:beforeAutospacing="0" w:after="0" w:afterAutospacing="0"/>
        <w:ind w:firstLine="567"/>
        <w:jc w:val="both"/>
        <w:rPr>
          <w:sz w:val="28"/>
          <w:szCs w:val="28"/>
        </w:rPr>
      </w:pPr>
    </w:p>
    <w:p w14:paraId="2123602C" w14:textId="77777777" w:rsidR="005B14AB" w:rsidRDefault="005B14AB" w:rsidP="00C02265">
      <w:pPr>
        <w:pStyle w:val="a5"/>
        <w:widowControl w:val="0"/>
        <w:spacing w:before="0" w:beforeAutospacing="0" w:after="0" w:afterAutospacing="0"/>
        <w:jc w:val="center"/>
        <w:rPr>
          <w:noProof/>
          <w:sz w:val="28"/>
          <w:szCs w:val="28"/>
          <w:lang w:val="en-US" w:eastAsia="en-US"/>
        </w:rPr>
      </w:pPr>
      <w:r w:rsidRPr="000A2D17">
        <w:rPr>
          <w:noProof/>
          <w:sz w:val="28"/>
          <w:szCs w:val="28"/>
          <w:lang w:val="en-US" w:eastAsia="en-US"/>
        </w:rPr>
        <w:drawing>
          <wp:inline distT="0" distB="0" distL="0" distR="0" wp14:anchorId="11B5365C" wp14:editId="69F94B08">
            <wp:extent cx="2622550" cy="2381250"/>
            <wp:effectExtent l="0" t="0" r="635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0A2D17">
        <w:rPr>
          <w:noProof/>
          <w:sz w:val="28"/>
          <w:szCs w:val="28"/>
          <w:lang w:val="en-US" w:eastAsia="en-US"/>
        </w:rPr>
        <w:drawing>
          <wp:inline distT="0" distB="0" distL="0" distR="0" wp14:anchorId="5E6F834D" wp14:editId="1CF10BC0">
            <wp:extent cx="3352800" cy="241935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1CCF2B6" w14:textId="77777777" w:rsidR="0065289C" w:rsidRDefault="0065289C" w:rsidP="0065289C">
      <w:pPr>
        <w:rPr>
          <w:rFonts w:ascii="Times New Roman" w:eastAsia="Times New Roman" w:hAnsi="Times New Roman" w:cs="Times New Roman"/>
          <w:noProof/>
          <w:sz w:val="28"/>
          <w:szCs w:val="28"/>
          <w:lang w:val="en-US"/>
        </w:rPr>
      </w:pPr>
    </w:p>
    <w:p w14:paraId="4C8246B5" w14:textId="42B402B3" w:rsidR="0065289C" w:rsidRPr="005B14AB" w:rsidRDefault="0065289C" w:rsidP="0065289C">
      <w:pPr>
        <w:widowControl w:val="0"/>
        <w:ind w:firstLine="567"/>
        <w:jc w:val="center"/>
        <w:rPr>
          <w:rFonts w:ascii="Times New Roman" w:hAnsi="Times New Roman" w:cs="Times New Roman"/>
          <w:sz w:val="28"/>
          <w:szCs w:val="28"/>
        </w:rPr>
      </w:pPr>
      <w:r w:rsidRPr="005B14AB">
        <w:rPr>
          <w:rFonts w:ascii="Times New Roman" w:hAnsi="Times New Roman" w:cs="Times New Roman"/>
          <w:sz w:val="28"/>
          <w:szCs w:val="28"/>
        </w:rPr>
        <w:t xml:space="preserve">Рисунок </w:t>
      </w:r>
      <w:r w:rsidR="007733AA">
        <w:rPr>
          <w:rFonts w:ascii="Times New Roman" w:hAnsi="Times New Roman" w:cs="Times New Roman"/>
          <w:sz w:val="28"/>
          <w:szCs w:val="28"/>
        </w:rPr>
        <w:t>10</w:t>
      </w:r>
      <w:r w:rsidRPr="005B14A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B14AB">
        <w:rPr>
          <w:rFonts w:ascii="Times New Roman" w:hAnsi="Times New Roman" w:cs="Times New Roman"/>
          <w:sz w:val="28"/>
          <w:szCs w:val="28"/>
        </w:rPr>
        <w:t xml:space="preserve">Распределения исследований КТ за 2023г. в рамках ОСМС в </w:t>
      </w:r>
      <w:r>
        <w:rPr>
          <w:rFonts w:ascii="Times New Roman" w:hAnsi="Times New Roman" w:cs="Times New Roman"/>
          <w:sz w:val="28"/>
          <w:szCs w:val="28"/>
        </w:rPr>
        <w:t xml:space="preserve">              </w:t>
      </w:r>
      <w:r w:rsidRPr="005B14AB">
        <w:rPr>
          <w:rFonts w:ascii="Times New Roman" w:hAnsi="Times New Roman" w:cs="Times New Roman"/>
          <w:sz w:val="28"/>
          <w:szCs w:val="28"/>
        </w:rPr>
        <w:t>г.</w:t>
      </w:r>
      <w:r>
        <w:rPr>
          <w:rFonts w:ascii="Times New Roman" w:hAnsi="Times New Roman" w:cs="Times New Roman"/>
          <w:sz w:val="28"/>
          <w:szCs w:val="28"/>
        </w:rPr>
        <w:t xml:space="preserve"> </w:t>
      </w:r>
      <w:r w:rsidRPr="005B14AB">
        <w:rPr>
          <w:rFonts w:ascii="Times New Roman" w:hAnsi="Times New Roman" w:cs="Times New Roman"/>
          <w:sz w:val="28"/>
          <w:szCs w:val="28"/>
        </w:rPr>
        <w:t>Алматы</w:t>
      </w:r>
      <w:r>
        <w:rPr>
          <w:rFonts w:ascii="Times New Roman" w:hAnsi="Times New Roman" w:cs="Times New Roman"/>
          <w:sz w:val="28"/>
          <w:szCs w:val="28"/>
        </w:rPr>
        <w:t>, лист 1</w:t>
      </w:r>
    </w:p>
    <w:p w14:paraId="2F66A20E" w14:textId="77777777" w:rsidR="0065289C" w:rsidRPr="0065289C" w:rsidRDefault="0065289C" w:rsidP="0065289C">
      <w:pPr>
        <w:jc w:val="center"/>
        <w:rPr>
          <w:rFonts w:ascii="Times New Roman" w:eastAsia="Times New Roman" w:hAnsi="Times New Roman" w:cs="Times New Roman"/>
          <w:noProof/>
          <w:sz w:val="28"/>
          <w:szCs w:val="28"/>
        </w:rPr>
      </w:pPr>
    </w:p>
    <w:p w14:paraId="03436B91" w14:textId="77777777" w:rsidR="0065289C" w:rsidRPr="0065289C" w:rsidRDefault="0065289C" w:rsidP="0065289C">
      <w:pPr>
        <w:rPr>
          <w:lang w:eastAsia="ru-RU"/>
        </w:rPr>
      </w:pPr>
    </w:p>
    <w:p w14:paraId="652D30C7" w14:textId="77777777" w:rsidR="005B14AB" w:rsidRDefault="005B14AB" w:rsidP="005B14AB">
      <w:pPr>
        <w:pStyle w:val="a5"/>
        <w:widowControl w:val="0"/>
        <w:spacing w:before="0" w:beforeAutospacing="0" w:after="0" w:afterAutospacing="0"/>
        <w:ind w:firstLine="567"/>
        <w:jc w:val="both"/>
        <w:rPr>
          <w:sz w:val="28"/>
          <w:szCs w:val="28"/>
        </w:rPr>
      </w:pPr>
      <w:r w:rsidRPr="005C1954">
        <w:rPr>
          <w:noProof/>
          <w:sz w:val="28"/>
          <w:szCs w:val="28"/>
          <w:lang w:val="en-US" w:eastAsia="en-US"/>
        </w:rPr>
        <w:drawing>
          <wp:inline distT="0" distB="0" distL="0" distR="0" wp14:anchorId="48AB4779" wp14:editId="0BC13677">
            <wp:extent cx="5519057" cy="1530350"/>
            <wp:effectExtent l="0" t="0" r="5715"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2FCA4F2" w14:textId="66EF1286" w:rsidR="00C02265" w:rsidRPr="005B14AB" w:rsidRDefault="00C02265" w:rsidP="00C02265">
      <w:pPr>
        <w:widowControl w:val="0"/>
        <w:ind w:firstLine="567"/>
        <w:jc w:val="center"/>
        <w:rPr>
          <w:rFonts w:ascii="Times New Roman" w:hAnsi="Times New Roman" w:cs="Times New Roman"/>
          <w:sz w:val="28"/>
          <w:szCs w:val="28"/>
        </w:rPr>
      </w:pPr>
      <w:r w:rsidRPr="005B14AB">
        <w:rPr>
          <w:rFonts w:ascii="Times New Roman" w:hAnsi="Times New Roman" w:cs="Times New Roman"/>
          <w:sz w:val="28"/>
          <w:szCs w:val="28"/>
        </w:rPr>
        <w:t xml:space="preserve">Рисунок </w:t>
      </w:r>
      <w:r w:rsidR="007733AA">
        <w:rPr>
          <w:rFonts w:ascii="Times New Roman" w:hAnsi="Times New Roman" w:cs="Times New Roman"/>
          <w:sz w:val="28"/>
          <w:szCs w:val="28"/>
        </w:rPr>
        <w:t>10</w:t>
      </w:r>
      <w:r w:rsidR="0065289C">
        <w:rPr>
          <w:rFonts w:ascii="Times New Roman" w:hAnsi="Times New Roman" w:cs="Times New Roman"/>
          <w:sz w:val="28"/>
          <w:szCs w:val="28"/>
        </w:rPr>
        <w:t>, лист 2</w:t>
      </w:r>
    </w:p>
    <w:p w14:paraId="4693AB99" w14:textId="77777777" w:rsidR="005B14AB" w:rsidRPr="005B14AB" w:rsidRDefault="005B14AB" w:rsidP="005B14AB">
      <w:pPr>
        <w:widowControl w:val="0"/>
        <w:ind w:firstLine="567"/>
        <w:jc w:val="both"/>
        <w:rPr>
          <w:rFonts w:ascii="Times New Roman" w:hAnsi="Times New Roman" w:cs="Times New Roman"/>
          <w:sz w:val="28"/>
          <w:szCs w:val="28"/>
        </w:rPr>
      </w:pPr>
    </w:p>
    <w:p w14:paraId="7D745E25" w14:textId="49B76992" w:rsidR="00C02265" w:rsidRDefault="00C02265" w:rsidP="00C02265">
      <w:pPr>
        <w:widowControl w:val="0"/>
        <w:ind w:firstLine="567"/>
        <w:jc w:val="both"/>
        <w:rPr>
          <w:rFonts w:ascii="Times New Roman" w:hAnsi="Times New Roman" w:cs="Times New Roman"/>
          <w:sz w:val="28"/>
          <w:szCs w:val="28"/>
        </w:rPr>
      </w:pPr>
      <w:r w:rsidRPr="005B14AB">
        <w:rPr>
          <w:rFonts w:ascii="Times New Roman" w:hAnsi="Times New Roman" w:cs="Times New Roman"/>
          <w:sz w:val="28"/>
          <w:szCs w:val="28"/>
        </w:rPr>
        <w:t>В 2023 году нагрузка на государственные клиники в сегменте КТ увеличилась с</w:t>
      </w:r>
      <w:r w:rsidRPr="005B14AB">
        <w:rPr>
          <w:rFonts w:ascii="Times New Roman" w:hAnsi="Times New Roman" w:cs="Times New Roman"/>
          <w:b/>
          <w:sz w:val="28"/>
          <w:szCs w:val="28"/>
        </w:rPr>
        <w:t xml:space="preserve"> </w:t>
      </w:r>
      <w:r w:rsidRPr="005B14AB">
        <w:rPr>
          <w:rStyle w:val="a8"/>
          <w:rFonts w:ascii="Times New Roman" w:hAnsi="Times New Roman" w:cs="Times New Roman"/>
          <w:b w:val="0"/>
          <w:sz w:val="28"/>
          <w:szCs w:val="28"/>
        </w:rPr>
        <w:t>23% до 47%, но все равно отмечается</w:t>
      </w:r>
      <w:r w:rsidRPr="005B14AB">
        <w:rPr>
          <w:rStyle w:val="a8"/>
          <w:rFonts w:ascii="Times New Roman" w:hAnsi="Times New Roman" w:cs="Times New Roman"/>
          <w:sz w:val="28"/>
          <w:szCs w:val="28"/>
        </w:rPr>
        <w:t xml:space="preserve"> </w:t>
      </w:r>
      <w:r w:rsidRPr="005B14AB">
        <w:rPr>
          <w:rStyle w:val="a8"/>
          <w:rFonts w:ascii="Times New Roman" w:hAnsi="Times New Roman" w:cs="Times New Roman"/>
          <w:b w:val="0"/>
          <w:sz w:val="28"/>
          <w:szCs w:val="28"/>
        </w:rPr>
        <w:t xml:space="preserve">преобладание количества </w:t>
      </w:r>
      <w:proofErr w:type="gramStart"/>
      <w:r w:rsidRPr="005B14AB">
        <w:rPr>
          <w:rStyle w:val="a8"/>
          <w:rFonts w:ascii="Times New Roman" w:hAnsi="Times New Roman" w:cs="Times New Roman"/>
          <w:b w:val="0"/>
          <w:sz w:val="28"/>
          <w:szCs w:val="28"/>
        </w:rPr>
        <w:t>исследований</w:t>
      </w:r>
      <w:proofErr w:type="gramEnd"/>
      <w:r w:rsidRPr="005B14AB">
        <w:rPr>
          <w:rStyle w:val="a8"/>
          <w:rFonts w:ascii="Times New Roman" w:hAnsi="Times New Roman" w:cs="Times New Roman"/>
          <w:b w:val="0"/>
          <w:sz w:val="28"/>
          <w:szCs w:val="28"/>
        </w:rPr>
        <w:t xml:space="preserve"> проводимых в частных </w:t>
      </w:r>
      <w:r w:rsidR="007733AA">
        <w:rPr>
          <w:rStyle w:val="a8"/>
          <w:rFonts w:ascii="Times New Roman" w:hAnsi="Times New Roman" w:cs="Times New Roman"/>
          <w:b w:val="0"/>
          <w:sz w:val="28"/>
          <w:szCs w:val="28"/>
        </w:rPr>
        <w:t>о</w:t>
      </w:r>
      <w:r w:rsidRPr="005B14AB">
        <w:rPr>
          <w:rStyle w:val="a8"/>
          <w:rFonts w:ascii="Times New Roman" w:hAnsi="Times New Roman" w:cs="Times New Roman"/>
          <w:b w:val="0"/>
          <w:sz w:val="28"/>
          <w:szCs w:val="28"/>
        </w:rPr>
        <w:t>рганизациях</w:t>
      </w:r>
      <w:r w:rsidRPr="005B14AB">
        <w:rPr>
          <w:rFonts w:ascii="Times New Roman" w:hAnsi="Times New Roman" w:cs="Times New Roman"/>
          <w:b/>
          <w:sz w:val="28"/>
          <w:szCs w:val="28"/>
        </w:rPr>
        <w:t xml:space="preserve">. </w:t>
      </w:r>
      <w:r w:rsidRPr="005B14AB">
        <w:rPr>
          <w:rFonts w:ascii="Times New Roman" w:hAnsi="Times New Roman" w:cs="Times New Roman"/>
          <w:sz w:val="28"/>
          <w:szCs w:val="28"/>
        </w:rPr>
        <w:t>Доля частных клиник в</w:t>
      </w:r>
      <w:r w:rsidRPr="005B14AB">
        <w:rPr>
          <w:rFonts w:ascii="Times New Roman" w:hAnsi="Times New Roman" w:cs="Times New Roman"/>
          <w:b/>
          <w:sz w:val="28"/>
          <w:szCs w:val="28"/>
        </w:rPr>
        <w:t xml:space="preserve"> </w:t>
      </w:r>
      <w:r w:rsidRPr="005B14AB">
        <w:rPr>
          <w:rFonts w:ascii="Times New Roman" w:hAnsi="Times New Roman" w:cs="Times New Roman"/>
          <w:sz w:val="28"/>
          <w:szCs w:val="28"/>
        </w:rPr>
        <w:t>сегменте МРТ продолжает расти</w:t>
      </w:r>
      <w:r w:rsidRPr="005B14AB">
        <w:rPr>
          <w:rFonts w:ascii="Times New Roman" w:hAnsi="Times New Roman" w:cs="Times New Roman"/>
          <w:b/>
          <w:sz w:val="28"/>
          <w:szCs w:val="28"/>
        </w:rPr>
        <w:t xml:space="preserve"> </w:t>
      </w:r>
      <w:r w:rsidRPr="005B14AB">
        <w:rPr>
          <w:rFonts w:ascii="Times New Roman" w:hAnsi="Times New Roman" w:cs="Times New Roman"/>
          <w:sz w:val="28"/>
          <w:szCs w:val="28"/>
        </w:rPr>
        <w:t>(с</w:t>
      </w:r>
      <w:r w:rsidRPr="005B14AB">
        <w:rPr>
          <w:rFonts w:ascii="Times New Roman" w:hAnsi="Times New Roman" w:cs="Times New Roman"/>
          <w:b/>
          <w:sz w:val="28"/>
          <w:szCs w:val="28"/>
        </w:rPr>
        <w:t xml:space="preserve"> </w:t>
      </w:r>
      <w:r w:rsidRPr="005B14AB">
        <w:rPr>
          <w:rStyle w:val="a8"/>
          <w:rFonts w:ascii="Times New Roman" w:hAnsi="Times New Roman" w:cs="Times New Roman"/>
          <w:b w:val="0"/>
          <w:sz w:val="28"/>
          <w:szCs w:val="28"/>
        </w:rPr>
        <w:t>63,2% до 86,4%</w:t>
      </w:r>
      <w:r w:rsidRPr="005B14AB">
        <w:rPr>
          <w:rFonts w:ascii="Times New Roman" w:hAnsi="Times New Roman" w:cs="Times New Roman"/>
          <w:sz w:val="28"/>
          <w:szCs w:val="28"/>
        </w:rPr>
        <w:t>)</w:t>
      </w:r>
      <w:r w:rsidRPr="005B14AB">
        <w:rPr>
          <w:rFonts w:ascii="Times New Roman" w:hAnsi="Times New Roman" w:cs="Times New Roman"/>
          <w:b/>
          <w:sz w:val="28"/>
          <w:szCs w:val="28"/>
        </w:rPr>
        <w:t>,</w:t>
      </w:r>
      <w:r w:rsidRPr="005B14AB">
        <w:rPr>
          <w:rFonts w:ascii="Times New Roman" w:hAnsi="Times New Roman" w:cs="Times New Roman"/>
          <w:sz w:val="28"/>
          <w:szCs w:val="28"/>
        </w:rPr>
        <w:t xml:space="preserve"> что также указывает на неравномерное распределения </w:t>
      </w:r>
      <w:proofErr w:type="gramStart"/>
      <w:r w:rsidRPr="005B14AB">
        <w:rPr>
          <w:rFonts w:ascii="Times New Roman" w:hAnsi="Times New Roman" w:cs="Times New Roman"/>
          <w:sz w:val="28"/>
          <w:szCs w:val="28"/>
        </w:rPr>
        <w:t>гос.заказа</w:t>
      </w:r>
      <w:proofErr w:type="gramEnd"/>
      <w:r w:rsidRPr="005B14AB">
        <w:rPr>
          <w:rFonts w:ascii="Times New Roman" w:hAnsi="Times New Roman" w:cs="Times New Roman"/>
          <w:sz w:val="28"/>
          <w:szCs w:val="28"/>
        </w:rPr>
        <w:t>. Несмотря на рост объемов в государственных клиниках в 2023 году, их доля в МРТ-исследованиях осталась низкой (13,6%), что свидетельствует о недоиспользовании имеющегося оборудования. Преобладание частных клиник в сегменте МРТ оставляет открытым вопрос о рациональном использовании инвестиций в государственные клиники. Доля контрастных исследований в государственных клиниках остается ниже, чем в частных (18% против 32% для КТ и 21% против 14% для МРТ в 2023 году).</w:t>
      </w:r>
    </w:p>
    <w:p w14:paraId="67F09338" w14:textId="2DCA74AA" w:rsidR="00705130" w:rsidRDefault="00705130" w:rsidP="00705130">
      <w:pPr>
        <w:widowControl w:val="0"/>
        <w:ind w:firstLine="567"/>
        <w:jc w:val="both"/>
        <w:rPr>
          <w:sz w:val="28"/>
          <w:szCs w:val="28"/>
        </w:rPr>
      </w:pPr>
      <w:r>
        <w:rPr>
          <w:rFonts w:ascii="Times New Roman" w:hAnsi="Times New Roman" w:cs="Times New Roman"/>
          <w:sz w:val="28"/>
          <w:szCs w:val="28"/>
        </w:rPr>
        <w:t>Как видно на рисунке №</w:t>
      </w:r>
      <w:r w:rsidR="007733AA">
        <w:rPr>
          <w:rFonts w:ascii="Times New Roman" w:hAnsi="Times New Roman" w:cs="Times New Roman"/>
          <w:sz w:val="28"/>
          <w:szCs w:val="28"/>
        </w:rPr>
        <w:t>10</w:t>
      </w:r>
      <w:r>
        <w:rPr>
          <w:rFonts w:ascii="Times New Roman" w:hAnsi="Times New Roman" w:cs="Times New Roman"/>
          <w:sz w:val="28"/>
          <w:szCs w:val="28"/>
        </w:rPr>
        <w:t xml:space="preserve"> </w:t>
      </w:r>
      <w:r w:rsidRPr="00705130">
        <w:rPr>
          <w:rFonts w:ascii="Times New Roman" w:hAnsi="Times New Roman" w:cs="Times New Roman"/>
          <w:sz w:val="28"/>
          <w:szCs w:val="28"/>
        </w:rPr>
        <w:t xml:space="preserve">нагрузка на один КТ-аппарат в частных клиниках составила </w:t>
      </w:r>
      <w:r w:rsidRPr="00705130">
        <w:rPr>
          <w:rFonts w:ascii="Times New Roman" w:hAnsi="Times New Roman" w:cs="Times New Roman"/>
          <w:bCs/>
          <w:sz w:val="28"/>
          <w:szCs w:val="28"/>
        </w:rPr>
        <w:t>7060 исследований в год</w:t>
      </w:r>
      <w:r w:rsidRPr="00705130">
        <w:rPr>
          <w:rFonts w:ascii="Times New Roman" w:hAnsi="Times New Roman" w:cs="Times New Roman"/>
          <w:sz w:val="28"/>
          <w:szCs w:val="28"/>
        </w:rPr>
        <w:t xml:space="preserve">, тогда как в государственных — </w:t>
      </w:r>
      <w:r w:rsidRPr="00705130">
        <w:rPr>
          <w:rFonts w:ascii="Times New Roman" w:hAnsi="Times New Roman" w:cs="Times New Roman"/>
          <w:bCs/>
          <w:sz w:val="28"/>
          <w:szCs w:val="28"/>
        </w:rPr>
        <w:t>3041 исследования в год</w:t>
      </w:r>
      <w:r w:rsidRPr="00705130">
        <w:rPr>
          <w:rFonts w:ascii="Times New Roman" w:hAnsi="Times New Roman" w:cs="Times New Roman"/>
          <w:sz w:val="28"/>
          <w:szCs w:val="28"/>
        </w:rPr>
        <w:t>, что более чем в 2 раза меньше</w:t>
      </w:r>
      <w:r w:rsidRPr="001A4085">
        <w:rPr>
          <w:sz w:val="28"/>
          <w:szCs w:val="28"/>
        </w:rPr>
        <w:t>.</w:t>
      </w:r>
    </w:p>
    <w:p w14:paraId="1780DE66" w14:textId="726A1634" w:rsidR="00705130" w:rsidRDefault="00705130" w:rsidP="00705130">
      <w:pPr>
        <w:widowControl w:val="0"/>
        <w:ind w:firstLine="567"/>
        <w:jc w:val="both"/>
        <w:rPr>
          <w:sz w:val="28"/>
          <w:szCs w:val="28"/>
        </w:rPr>
      </w:pPr>
      <w:r w:rsidRPr="00B66EF8">
        <w:rPr>
          <w:noProof/>
          <w:sz w:val="28"/>
          <w:szCs w:val="28"/>
          <w:lang w:val="en-US"/>
        </w:rPr>
        <w:drawing>
          <wp:inline distT="0" distB="0" distL="0" distR="0" wp14:anchorId="482AE7C1" wp14:editId="5A247EA5">
            <wp:extent cx="2933700" cy="2393950"/>
            <wp:effectExtent l="0" t="0" r="0" b="635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705130">
        <w:rPr>
          <w:sz w:val="28"/>
          <w:szCs w:val="28"/>
        </w:rPr>
        <w:t xml:space="preserve"> </w:t>
      </w:r>
      <w:r w:rsidRPr="00B66EF8">
        <w:rPr>
          <w:noProof/>
          <w:sz w:val="28"/>
          <w:szCs w:val="28"/>
          <w:lang w:val="en-US"/>
        </w:rPr>
        <w:drawing>
          <wp:inline distT="0" distB="0" distL="0" distR="0" wp14:anchorId="7E79CE8D" wp14:editId="5E7EAE4A">
            <wp:extent cx="2540000" cy="2146300"/>
            <wp:effectExtent l="0" t="0" r="12700" b="635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2CB8075" w14:textId="77777777" w:rsidR="0065289C" w:rsidRDefault="0065289C" w:rsidP="0065289C">
      <w:pPr>
        <w:widowControl w:val="0"/>
        <w:ind w:firstLine="567"/>
        <w:jc w:val="center"/>
        <w:rPr>
          <w:noProof/>
        </w:rPr>
      </w:pPr>
    </w:p>
    <w:p w14:paraId="24BAD243" w14:textId="59155A69" w:rsidR="0065289C" w:rsidRPr="00705130" w:rsidRDefault="00705130" w:rsidP="0065289C">
      <w:pPr>
        <w:widowControl w:val="0"/>
        <w:ind w:firstLine="567"/>
        <w:jc w:val="center"/>
        <w:rPr>
          <w:rFonts w:ascii="Times New Roman" w:hAnsi="Times New Roman" w:cs="Times New Roman"/>
          <w:sz w:val="28"/>
          <w:szCs w:val="28"/>
        </w:rPr>
      </w:pPr>
      <w:r w:rsidRPr="00B66EF8">
        <w:rPr>
          <w:noProof/>
        </w:rPr>
        <w:t xml:space="preserve"> </w:t>
      </w:r>
      <w:r w:rsidR="0065289C" w:rsidRPr="00705130">
        <w:rPr>
          <w:rFonts w:ascii="Times New Roman" w:hAnsi="Times New Roman" w:cs="Times New Roman"/>
          <w:sz w:val="28"/>
          <w:szCs w:val="28"/>
        </w:rPr>
        <w:t>Рисунок</w:t>
      </w:r>
      <w:r w:rsidR="0065289C">
        <w:rPr>
          <w:rFonts w:ascii="Times New Roman" w:hAnsi="Times New Roman" w:cs="Times New Roman"/>
          <w:sz w:val="28"/>
          <w:szCs w:val="28"/>
        </w:rPr>
        <w:t xml:space="preserve"> </w:t>
      </w:r>
      <w:r w:rsidR="0065289C" w:rsidRPr="00705130">
        <w:rPr>
          <w:rFonts w:ascii="Times New Roman" w:hAnsi="Times New Roman" w:cs="Times New Roman"/>
          <w:sz w:val="28"/>
          <w:szCs w:val="28"/>
        </w:rPr>
        <w:t>1</w:t>
      </w:r>
      <w:r w:rsidR="007733AA">
        <w:rPr>
          <w:rFonts w:ascii="Times New Roman" w:hAnsi="Times New Roman" w:cs="Times New Roman"/>
          <w:sz w:val="28"/>
          <w:szCs w:val="28"/>
        </w:rPr>
        <w:t>1</w:t>
      </w:r>
      <w:r w:rsidR="0065289C" w:rsidRPr="00705130">
        <w:rPr>
          <w:rFonts w:ascii="Times New Roman" w:hAnsi="Times New Roman" w:cs="Times New Roman"/>
          <w:sz w:val="28"/>
          <w:szCs w:val="28"/>
        </w:rPr>
        <w:t xml:space="preserve"> </w:t>
      </w:r>
      <w:r w:rsidR="0065289C">
        <w:rPr>
          <w:rFonts w:ascii="Times New Roman" w:hAnsi="Times New Roman" w:cs="Times New Roman"/>
          <w:sz w:val="28"/>
          <w:szCs w:val="28"/>
        </w:rPr>
        <w:t xml:space="preserve">- </w:t>
      </w:r>
      <w:r w:rsidR="0065289C" w:rsidRPr="00705130">
        <w:rPr>
          <w:rFonts w:ascii="Times New Roman" w:hAnsi="Times New Roman" w:cs="Times New Roman"/>
          <w:sz w:val="28"/>
          <w:szCs w:val="28"/>
        </w:rPr>
        <w:t>Распределения исследований МРТ за 2023г. в рамках ОСМС в г.</w:t>
      </w:r>
      <w:r w:rsidR="0065289C">
        <w:rPr>
          <w:rFonts w:ascii="Times New Roman" w:hAnsi="Times New Roman" w:cs="Times New Roman"/>
          <w:sz w:val="28"/>
          <w:szCs w:val="28"/>
        </w:rPr>
        <w:t xml:space="preserve"> </w:t>
      </w:r>
      <w:r w:rsidR="0065289C" w:rsidRPr="00705130">
        <w:rPr>
          <w:rFonts w:ascii="Times New Roman" w:hAnsi="Times New Roman" w:cs="Times New Roman"/>
          <w:sz w:val="28"/>
          <w:szCs w:val="28"/>
        </w:rPr>
        <w:t>Алматы</w:t>
      </w:r>
      <w:r w:rsidR="0065289C">
        <w:rPr>
          <w:rFonts w:ascii="Times New Roman" w:hAnsi="Times New Roman" w:cs="Times New Roman"/>
          <w:sz w:val="28"/>
          <w:szCs w:val="28"/>
        </w:rPr>
        <w:t>, лист 1</w:t>
      </w:r>
    </w:p>
    <w:p w14:paraId="45E0A4A1" w14:textId="2E21098A" w:rsidR="00705130" w:rsidRPr="001A4085" w:rsidRDefault="00705130" w:rsidP="00705130">
      <w:pPr>
        <w:widowControl w:val="0"/>
        <w:ind w:firstLine="567"/>
        <w:jc w:val="both"/>
        <w:rPr>
          <w:sz w:val="28"/>
          <w:szCs w:val="28"/>
        </w:rPr>
      </w:pPr>
    </w:p>
    <w:p w14:paraId="41067CBE" w14:textId="1A732624" w:rsidR="00705130" w:rsidRDefault="00705130" w:rsidP="00705130">
      <w:pPr>
        <w:widowControl w:val="0"/>
        <w:ind w:firstLine="567"/>
        <w:jc w:val="both"/>
        <w:rPr>
          <w:sz w:val="28"/>
          <w:szCs w:val="28"/>
        </w:rPr>
      </w:pPr>
      <w:r w:rsidRPr="00B66EF8">
        <w:rPr>
          <w:noProof/>
          <w:sz w:val="28"/>
          <w:szCs w:val="28"/>
          <w:lang w:val="en-US"/>
        </w:rPr>
        <w:lastRenderedPageBreak/>
        <w:drawing>
          <wp:inline distT="0" distB="0" distL="0" distR="0" wp14:anchorId="49BE6BDA" wp14:editId="1430B6CA">
            <wp:extent cx="5259070" cy="2400300"/>
            <wp:effectExtent l="0" t="0" r="1778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8E3E80D" w14:textId="77777777" w:rsidR="00C02265" w:rsidRDefault="00C02265" w:rsidP="00705130">
      <w:pPr>
        <w:widowControl w:val="0"/>
        <w:ind w:firstLine="567"/>
        <w:jc w:val="center"/>
        <w:rPr>
          <w:rFonts w:ascii="Times New Roman" w:hAnsi="Times New Roman" w:cs="Times New Roman"/>
          <w:sz w:val="28"/>
          <w:szCs w:val="28"/>
        </w:rPr>
      </w:pPr>
    </w:p>
    <w:p w14:paraId="6CF7C95D" w14:textId="6C69027C" w:rsidR="00705130" w:rsidRPr="00705130" w:rsidRDefault="00705130" w:rsidP="00705130">
      <w:pPr>
        <w:widowControl w:val="0"/>
        <w:ind w:firstLine="567"/>
        <w:jc w:val="center"/>
        <w:rPr>
          <w:rFonts w:ascii="Times New Roman" w:hAnsi="Times New Roman" w:cs="Times New Roman"/>
          <w:sz w:val="28"/>
          <w:szCs w:val="28"/>
        </w:rPr>
      </w:pPr>
      <w:r w:rsidRPr="00705130">
        <w:rPr>
          <w:rFonts w:ascii="Times New Roman" w:hAnsi="Times New Roman" w:cs="Times New Roman"/>
          <w:sz w:val="28"/>
          <w:szCs w:val="28"/>
        </w:rPr>
        <w:t>Рисунок</w:t>
      </w:r>
      <w:r w:rsidR="00C02265">
        <w:rPr>
          <w:rFonts w:ascii="Times New Roman" w:hAnsi="Times New Roman" w:cs="Times New Roman"/>
          <w:sz w:val="28"/>
          <w:szCs w:val="28"/>
        </w:rPr>
        <w:t xml:space="preserve"> </w:t>
      </w:r>
      <w:r w:rsidRPr="00705130">
        <w:rPr>
          <w:rFonts w:ascii="Times New Roman" w:hAnsi="Times New Roman" w:cs="Times New Roman"/>
          <w:sz w:val="28"/>
          <w:szCs w:val="28"/>
        </w:rPr>
        <w:t>1</w:t>
      </w:r>
      <w:r w:rsidR="007733AA">
        <w:rPr>
          <w:rFonts w:ascii="Times New Roman" w:hAnsi="Times New Roman" w:cs="Times New Roman"/>
          <w:sz w:val="28"/>
          <w:szCs w:val="28"/>
        </w:rPr>
        <w:t>1</w:t>
      </w:r>
      <w:r w:rsidR="0065289C">
        <w:rPr>
          <w:rFonts w:ascii="Times New Roman" w:hAnsi="Times New Roman" w:cs="Times New Roman"/>
          <w:sz w:val="28"/>
          <w:szCs w:val="28"/>
        </w:rPr>
        <w:t>, лист 2</w:t>
      </w:r>
    </w:p>
    <w:p w14:paraId="4E8AEE6C" w14:textId="42923A02" w:rsidR="00705130" w:rsidRDefault="00705130" w:rsidP="00705130">
      <w:pPr>
        <w:widowControl w:val="0"/>
        <w:ind w:firstLine="567"/>
        <w:jc w:val="both"/>
        <w:rPr>
          <w:sz w:val="28"/>
          <w:szCs w:val="28"/>
        </w:rPr>
      </w:pPr>
    </w:p>
    <w:p w14:paraId="499F395C" w14:textId="18FAFC27" w:rsidR="00AF44FE" w:rsidRDefault="00CA3596" w:rsidP="00CA3596">
      <w:pPr>
        <w:widowControl w:val="0"/>
        <w:ind w:firstLine="567"/>
        <w:jc w:val="both"/>
        <w:rPr>
          <w:rFonts w:ascii="Times New Roman" w:eastAsia="Times New Roman" w:hAnsi="Times New Roman" w:cs="Times New Roman"/>
          <w:sz w:val="28"/>
          <w:szCs w:val="28"/>
          <w:lang w:eastAsia="ru-RU"/>
        </w:rPr>
      </w:pPr>
      <w:r w:rsidRPr="00717452">
        <w:rPr>
          <w:rFonts w:ascii="Times New Roman" w:eastAsia="Times New Roman" w:hAnsi="Times New Roman" w:cs="Times New Roman"/>
          <w:sz w:val="28"/>
          <w:szCs w:val="28"/>
          <w:lang w:eastAsia="ru-RU"/>
        </w:rPr>
        <w:t>Средняя нагрузка на один МРТ-аппарат в частных клиниках составила 9113 исследований в год, в государственных клиниках — 1079 исследований в год, что почти в 8,5 раза ниже</w:t>
      </w:r>
      <w:r w:rsidR="007733AA">
        <w:rPr>
          <w:rFonts w:ascii="Times New Roman" w:eastAsia="Times New Roman" w:hAnsi="Times New Roman" w:cs="Times New Roman"/>
          <w:sz w:val="28"/>
          <w:szCs w:val="28"/>
          <w:lang w:eastAsia="ru-RU"/>
        </w:rPr>
        <w:t xml:space="preserve"> – рисунок 11</w:t>
      </w:r>
      <w:r w:rsidRPr="00717452">
        <w:rPr>
          <w:rFonts w:ascii="Times New Roman" w:eastAsia="Times New Roman" w:hAnsi="Times New Roman" w:cs="Times New Roman"/>
          <w:sz w:val="28"/>
          <w:szCs w:val="28"/>
          <w:lang w:eastAsia="ru-RU"/>
        </w:rPr>
        <w:t>.</w:t>
      </w:r>
    </w:p>
    <w:p w14:paraId="289FFB2B" w14:textId="77777777" w:rsidR="0065289C" w:rsidRPr="00717452" w:rsidRDefault="0065289C" w:rsidP="00CA3596">
      <w:pPr>
        <w:widowControl w:val="0"/>
        <w:ind w:firstLine="567"/>
        <w:jc w:val="both"/>
        <w:rPr>
          <w:rFonts w:ascii="Times New Roman" w:eastAsia="Times New Roman" w:hAnsi="Times New Roman" w:cs="Times New Roman"/>
          <w:sz w:val="28"/>
          <w:szCs w:val="28"/>
          <w:lang w:eastAsia="ru-RU"/>
        </w:rPr>
      </w:pPr>
    </w:p>
    <w:p w14:paraId="5F854DE2" w14:textId="78C0684B" w:rsidR="00705130" w:rsidRDefault="00521126" w:rsidP="00717452">
      <w:pPr>
        <w:widowControl w:val="0"/>
        <w:ind w:firstLine="567"/>
        <w:jc w:val="both"/>
        <w:rPr>
          <w:rFonts w:ascii="Times New Roman" w:eastAsia="Times New Roman" w:hAnsi="Times New Roman" w:cs="Times New Roman"/>
          <w:bCs/>
          <w:sz w:val="28"/>
          <w:szCs w:val="28"/>
          <w:lang w:eastAsia="ru-RU"/>
        </w:rPr>
      </w:pPr>
      <w:r w:rsidRPr="0065289C">
        <w:rPr>
          <w:rFonts w:ascii="Times New Roman" w:eastAsia="Times New Roman" w:hAnsi="Times New Roman" w:cs="Times New Roman"/>
          <w:bCs/>
          <w:sz w:val="28"/>
          <w:szCs w:val="28"/>
          <w:lang w:eastAsia="ru-RU"/>
        </w:rPr>
        <w:t>4.</w:t>
      </w:r>
      <w:r w:rsidR="006D041F" w:rsidRPr="0065289C">
        <w:rPr>
          <w:rFonts w:ascii="Times New Roman" w:eastAsia="Times New Roman" w:hAnsi="Times New Roman" w:cs="Times New Roman"/>
          <w:bCs/>
          <w:sz w:val="28"/>
          <w:szCs w:val="28"/>
          <w:lang w:eastAsia="ru-RU"/>
        </w:rPr>
        <w:t>1.1</w:t>
      </w:r>
      <w:r w:rsidRPr="0065289C">
        <w:rPr>
          <w:rFonts w:ascii="Times New Roman" w:eastAsia="Times New Roman" w:hAnsi="Times New Roman" w:cs="Times New Roman"/>
          <w:bCs/>
          <w:sz w:val="28"/>
          <w:szCs w:val="28"/>
          <w:lang w:eastAsia="ru-RU"/>
        </w:rPr>
        <w:t xml:space="preserve"> </w:t>
      </w:r>
      <w:r w:rsidR="00705130" w:rsidRPr="0065289C">
        <w:rPr>
          <w:rFonts w:ascii="Times New Roman" w:eastAsia="Times New Roman" w:hAnsi="Times New Roman" w:cs="Times New Roman"/>
          <w:bCs/>
          <w:sz w:val="28"/>
          <w:szCs w:val="28"/>
          <w:lang w:eastAsia="ru-RU"/>
        </w:rPr>
        <w:t>Расчет нормативных нагрузок аппаратов МРТ и КТ</w:t>
      </w:r>
    </w:p>
    <w:p w14:paraId="50261C08" w14:textId="77777777" w:rsidR="0065289C" w:rsidRDefault="0065289C" w:rsidP="0065289C">
      <w:pPr>
        <w:widowControl w:val="0"/>
        <w:jc w:val="both"/>
        <w:rPr>
          <w:rFonts w:ascii="Times New Roman" w:eastAsia="Times New Roman" w:hAnsi="Times New Roman" w:cs="Times New Roman"/>
          <w:bCs/>
          <w:sz w:val="28"/>
          <w:szCs w:val="28"/>
          <w:lang w:eastAsia="ru-RU"/>
        </w:rPr>
      </w:pPr>
    </w:p>
    <w:p w14:paraId="18D34A39" w14:textId="4B774051" w:rsidR="00521126" w:rsidRDefault="00521126" w:rsidP="0065289C">
      <w:pPr>
        <w:widowControl w:val="0"/>
        <w:jc w:val="both"/>
        <w:rPr>
          <w:rFonts w:ascii="Times New Roman" w:eastAsia="Times New Roman" w:hAnsi="Times New Roman" w:cs="Times New Roman"/>
          <w:sz w:val="28"/>
          <w:szCs w:val="28"/>
          <w:lang w:eastAsia="ru-RU"/>
        </w:rPr>
      </w:pPr>
      <w:r w:rsidRPr="003B0DD9">
        <w:rPr>
          <w:rFonts w:ascii="Times New Roman" w:eastAsia="Times New Roman" w:hAnsi="Times New Roman" w:cs="Times New Roman"/>
          <w:sz w:val="28"/>
          <w:szCs w:val="28"/>
          <w:lang w:eastAsia="ru-RU"/>
        </w:rPr>
        <w:t>Таблица 1</w:t>
      </w:r>
      <w:r w:rsidR="0065289C">
        <w:rPr>
          <w:rFonts w:ascii="Times New Roman" w:eastAsia="Times New Roman" w:hAnsi="Times New Roman" w:cs="Times New Roman"/>
          <w:sz w:val="28"/>
          <w:szCs w:val="28"/>
          <w:lang w:eastAsia="ru-RU"/>
        </w:rPr>
        <w:t>3 -</w:t>
      </w:r>
      <w:r w:rsidRPr="003B0DD9">
        <w:rPr>
          <w:rFonts w:ascii="Times New Roman" w:eastAsia="Times New Roman" w:hAnsi="Times New Roman" w:cs="Times New Roman"/>
          <w:sz w:val="28"/>
          <w:szCs w:val="28"/>
          <w:lang w:eastAsia="ru-RU"/>
        </w:rPr>
        <w:t xml:space="preserve"> Хронометраж проведения одного КТ-исследования с болюсным контрастным усилением</w:t>
      </w:r>
    </w:p>
    <w:p w14:paraId="3ACD67CF" w14:textId="77777777" w:rsidR="0065289C" w:rsidRPr="003B0DD9" w:rsidRDefault="0065289C" w:rsidP="0065289C">
      <w:pPr>
        <w:widowControl w:val="0"/>
        <w:jc w:val="both"/>
        <w:rPr>
          <w:rFonts w:ascii="Times New Roman" w:eastAsia="Times New Roman" w:hAnsi="Times New Roman" w:cs="Times New Roman"/>
          <w:sz w:val="28"/>
          <w:szCs w:val="28"/>
          <w:lang w:eastAsia="ru-RU"/>
        </w:rPr>
      </w:pPr>
    </w:p>
    <w:tbl>
      <w:tblPr>
        <w:tblStyle w:val="ab"/>
        <w:tblW w:w="0" w:type="auto"/>
        <w:tblLook w:val="04A0" w:firstRow="1" w:lastRow="0" w:firstColumn="1" w:lastColumn="0" w:noHBand="0" w:noVBand="1"/>
      </w:tblPr>
      <w:tblGrid>
        <w:gridCol w:w="2290"/>
        <w:gridCol w:w="4219"/>
        <w:gridCol w:w="3120"/>
      </w:tblGrid>
      <w:tr w:rsidR="00521126" w:rsidRPr="003B0DD9" w14:paraId="1D118707" w14:textId="77777777" w:rsidTr="0065289C">
        <w:tc>
          <w:tcPr>
            <w:tcW w:w="2290" w:type="dxa"/>
            <w:hideMark/>
          </w:tcPr>
          <w:p w14:paraId="7CD32127" w14:textId="77777777" w:rsidR="00521126" w:rsidRPr="003B0DD9" w:rsidRDefault="00521126" w:rsidP="00521126">
            <w:pPr>
              <w:widowControl w:val="0"/>
              <w:ind w:firstLine="567"/>
              <w:jc w:val="both"/>
              <w:rPr>
                <w:rFonts w:ascii="Times New Roman" w:hAnsi="Times New Roman"/>
                <w:sz w:val="28"/>
                <w:szCs w:val="28"/>
              </w:rPr>
            </w:pPr>
            <w:r w:rsidRPr="003B0DD9">
              <w:rPr>
                <w:rFonts w:ascii="Times New Roman" w:hAnsi="Times New Roman"/>
                <w:sz w:val="28"/>
                <w:szCs w:val="28"/>
              </w:rPr>
              <w:t>Этап исследования</w:t>
            </w:r>
          </w:p>
        </w:tc>
        <w:tc>
          <w:tcPr>
            <w:tcW w:w="4219" w:type="dxa"/>
            <w:hideMark/>
          </w:tcPr>
          <w:p w14:paraId="4AABDB11" w14:textId="77777777" w:rsidR="00521126" w:rsidRPr="003B0DD9" w:rsidRDefault="00521126" w:rsidP="00521126">
            <w:pPr>
              <w:widowControl w:val="0"/>
              <w:ind w:firstLine="567"/>
              <w:jc w:val="both"/>
              <w:rPr>
                <w:rFonts w:ascii="Times New Roman" w:hAnsi="Times New Roman"/>
                <w:sz w:val="28"/>
                <w:szCs w:val="28"/>
              </w:rPr>
            </w:pPr>
            <w:r w:rsidRPr="003B0DD9">
              <w:rPr>
                <w:rFonts w:ascii="Times New Roman" w:hAnsi="Times New Roman"/>
                <w:sz w:val="28"/>
                <w:szCs w:val="28"/>
              </w:rPr>
              <w:t>Содержание этапа</w:t>
            </w:r>
          </w:p>
        </w:tc>
        <w:tc>
          <w:tcPr>
            <w:tcW w:w="0" w:type="auto"/>
            <w:hideMark/>
          </w:tcPr>
          <w:p w14:paraId="3DFFE56E" w14:textId="77777777" w:rsidR="00521126" w:rsidRPr="003B0DD9" w:rsidRDefault="00521126" w:rsidP="00521126">
            <w:pPr>
              <w:widowControl w:val="0"/>
              <w:ind w:firstLine="567"/>
              <w:jc w:val="both"/>
              <w:rPr>
                <w:rFonts w:ascii="Times New Roman" w:hAnsi="Times New Roman"/>
                <w:sz w:val="28"/>
                <w:szCs w:val="28"/>
              </w:rPr>
            </w:pPr>
            <w:r w:rsidRPr="003B0DD9">
              <w:rPr>
                <w:rFonts w:ascii="Times New Roman" w:hAnsi="Times New Roman"/>
                <w:sz w:val="28"/>
                <w:szCs w:val="28"/>
              </w:rPr>
              <w:t>Средняя длительность, мин (M ± min–max)</w:t>
            </w:r>
          </w:p>
        </w:tc>
      </w:tr>
      <w:tr w:rsidR="0065289C" w:rsidRPr="003B0DD9" w14:paraId="74E25D3D" w14:textId="77777777" w:rsidTr="0065289C">
        <w:tc>
          <w:tcPr>
            <w:tcW w:w="2290" w:type="dxa"/>
            <w:vMerge w:val="restart"/>
            <w:hideMark/>
          </w:tcPr>
          <w:p w14:paraId="4475D7C2" w14:textId="77777777" w:rsidR="0065289C" w:rsidRPr="003B0DD9" w:rsidRDefault="0065289C" w:rsidP="0065289C">
            <w:pPr>
              <w:widowControl w:val="0"/>
              <w:ind w:firstLine="22"/>
              <w:jc w:val="both"/>
              <w:rPr>
                <w:rFonts w:ascii="Times New Roman" w:hAnsi="Times New Roman"/>
                <w:sz w:val="28"/>
                <w:szCs w:val="28"/>
              </w:rPr>
            </w:pPr>
            <w:r w:rsidRPr="00521126">
              <w:rPr>
                <w:rFonts w:ascii="Times New Roman" w:hAnsi="Times New Roman"/>
                <w:sz w:val="28"/>
                <w:szCs w:val="28"/>
              </w:rPr>
              <w:t>Подготовка пациента</w:t>
            </w:r>
          </w:p>
        </w:tc>
        <w:tc>
          <w:tcPr>
            <w:tcW w:w="4219" w:type="dxa"/>
            <w:hideMark/>
          </w:tcPr>
          <w:p w14:paraId="77E2FA80" w14:textId="77777777" w:rsidR="0065289C" w:rsidRPr="003B0DD9" w:rsidRDefault="0065289C" w:rsidP="00521126">
            <w:pPr>
              <w:widowControl w:val="0"/>
              <w:ind w:firstLine="567"/>
              <w:jc w:val="both"/>
              <w:rPr>
                <w:rFonts w:ascii="Times New Roman" w:hAnsi="Times New Roman"/>
                <w:sz w:val="28"/>
                <w:szCs w:val="28"/>
              </w:rPr>
            </w:pPr>
            <w:r w:rsidRPr="003B0DD9">
              <w:rPr>
                <w:rFonts w:ascii="Times New Roman" w:hAnsi="Times New Roman"/>
                <w:sz w:val="28"/>
                <w:szCs w:val="28"/>
              </w:rPr>
              <w:t>Сбор анамнеза, информированное согласие</w:t>
            </w:r>
          </w:p>
        </w:tc>
        <w:tc>
          <w:tcPr>
            <w:tcW w:w="0" w:type="auto"/>
            <w:hideMark/>
          </w:tcPr>
          <w:p w14:paraId="59B0F636" w14:textId="77777777" w:rsidR="0065289C" w:rsidRPr="003B0DD9" w:rsidRDefault="0065289C" w:rsidP="00521126">
            <w:pPr>
              <w:widowControl w:val="0"/>
              <w:ind w:firstLine="567"/>
              <w:jc w:val="both"/>
              <w:rPr>
                <w:rFonts w:ascii="Times New Roman" w:hAnsi="Times New Roman"/>
                <w:sz w:val="28"/>
                <w:szCs w:val="28"/>
              </w:rPr>
            </w:pPr>
            <w:r w:rsidRPr="003B0DD9">
              <w:rPr>
                <w:rFonts w:ascii="Times New Roman" w:hAnsi="Times New Roman"/>
                <w:sz w:val="28"/>
                <w:szCs w:val="28"/>
              </w:rPr>
              <w:t>1,0 (0,5–1,5)</w:t>
            </w:r>
          </w:p>
        </w:tc>
      </w:tr>
      <w:tr w:rsidR="0065289C" w:rsidRPr="003B0DD9" w14:paraId="5C56DFE4" w14:textId="77777777" w:rsidTr="0065289C">
        <w:tc>
          <w:tcPr>
            <w:tcW w:w="2290" w:type="dxa"/>
            <w:vMerge/>
            <w:hideMark/>
          </w:tcPr>
          <w:p w14:paraId="2B1FF562" w14:textId="77777777" w:rsidR="0065289C" w:rsidRPr="003B0DD9" w:rsidRDefault="0065289C" w:rsidP="0065289C">
            <w:pPr>
              <w:widowControl w:val="0"/>
              <w:ind w:firstLine="22"/>
              <w:jc w:val="both"/>
              <w:rPr>
                <w:rFonts w:ascii="Times New Roman" w:hAnsi="Times New Roman"/>
                <w:sz w:val="28"/>
                <w:szCs w:val="28"/>
              </w:rPr>
            </w:pPr>
          </w:p>
        </w:tc>
        <w:tc>
          <w:tcPr>
            <w:tcW w:w="4219" w:type="dxa"/>
            <w:hideMark/>
          </w:tcPr>
          <w:p w14:paraId="04156CC6" w14:textId="77777777" w:rsidR="0065289C" w:rsidRPr="003B0DD9" w:rsidRDefault="0065289C" w:rsidP="00521126">
            <w:pPr>
              <w:widowControl w:val="0"/>
              <w:ind w:firstLine="567"/>
              <w:jc w:val="both"/>
              <w:rPr>
                <w:rFonts w:ascii="Times New Roman" w:hAnsi="Times New Roman"/>
                <w:sz w:val="28"/>
                <w:szCs w:val="28"/>
              </w:rPr>
            </w:pPr>
            <w:r w:rsidRPr="003B0DD9">
              <w:rPr>
                <w:rFonts w:ascii="Times New Roman" w:hAnsi="Times New Roman"/>
                <w:sz w:val="28"/>
                <w:szCs w:val="28"/>
              </w:rPr>
              <w:t>Определение массы тела</w:t>
            </w:r>
          </w:p>
        </w:tc>
        <w:tc>
          <w:tcPr>
            <w:tcW w:w="0" w:type="auto"/>
            <w:hideMark/>
          </w:tcPr>
          <w:p w14:paraId="44FA95F0" w14:textId="77777777" w:rsidR="0065289C" w:rsidRPr="003B0DD9" w:rsidRDefault="0065289C" w:rsidP="00521126">
            <w:pPr>
              <w:widowControl w:val="0"/>
              <w:ind w:firstLine="567"/>
              <w:jc w:val="both"/>
              <w:rPr>
                <w:rFonts w:ascii="Times New Roman" w:hAnsi="Times New Roman"/>
                <w:sz w:val="28"/>
                <w:szCs w:val="28"/>
              </w:rPr>
            </w:pPr>
            <w:r w:rsidRPr="003B0DD9">
              <w:rPr>
                <w:rFonts w:ascii="Times New Roman" w:hAnsi="Times New Roman"/>
                <w:sz w:val="28"/>
                <w:szCs w:val="28"/>
              </w:rPr>
              <w:t>2,0 (1,5–2,5)</w:t>
            </w:r>
          </w:p>
        </w:tc>
      </w:tr>
      <w:tr w:rsidR="0065289C" w:rsidRPr="003B0DD9" w14:paraId="27052044" w14:textId="77777777" w:rsidTr="0065289C">
        <w:tc>
          <w:tcPr>
            <w:tcW w:w="2290" w:type="dxa"/>
            <w:vMerge/>
            <w:hideMark/>
          </w:tcPr>
          <w:p w14:paraId="0BD82784" w14:textId="77777777" w:rsidR="0065289C" w:rsidRPr="003B0DD9" w:rsidRDefault="0065289C" w:rsidP="0065289C">
            <w:pPr>
              <w:widowControl w:val="0"/>
              <w:ind w:firstLine="22"/>
              <w:jc w:val="both"/>
              <w:rPr>
                <w:rFonts w:ascii="Times New Roman" w:hAnsi="Times New Roman"/>
                <w:sz w:val="28"/>
                <w:szCs w:val="28"/>
              </w:rPr>
            </w:pPr>
          </w:p>
        </w:tc>
        <w:tc>
          <w:tcPr>
            <w:tcW w:w="4219" w:type="dxa"/>
            <w:hideMark/>
          </w:tcPr>
          <w:p w14:paraId="7E70A5D3" w14:textId="77777777" w:rsidR="0065289C" w:rsidRPr="003B0DD9" w:rsidRDefault="0065289C" w:rsidP="00521126">
            <w:pPr>
              <w:widowControl w:val="0"/>
              <w:ind w:firstLine="567"/>
              <w:jc w:val="both"/>
              <w:rPr>
                <w:rFonts w:ascii="Times New Roman" w:hAnsi="Times New Roman"/>
                <w:sz w:val="28"/>
                <w:szCs w:val="28"/>
              </w:rPr>
            </w:pPr>
            <w:r w:rsidRPr="003B0DD9">
              <w:rPr>
                <w:rFonts w:ascii="Times New Roman" w:hAnsi="Times New Roman"/>
                <w:sz w:val="28"/>
                <w:szCs w:val="28"/>
              </w:rPr>
              <w:t>Снятие одежды и обуви</w:t>
            </w:r>
          </w:p>
        </w:tc>
        <w:tc>
          <w:tcPr>
            <w:tcW w:w="0" w:type="auto"/>
            <w:hideMark/>
          </w:tcPr>
          <w:p w14:paraId="42969CAB" w14:textId="77777777" w:rsidR="0065289C" w:rsidRPr="003B0DD9" w:rsidRDefault="0065289C" w:rsidP="00521126">
            <w:pPr>
              <w:widowControl w:val="0"/>
              <w:ind w:firstLine="567"/>
              <w:jc w:val="both"/>
              <w:rPr>
                <w:rFonts w:ascii="Times New Roman" w:hAnsi="Times New Roman"/>
                <w:sz w:val="28"/>
                <w:szCs w:val="28"/>
              </w:rPr>
            </w:pPr>
            <w:r w:rsidRPr="003B0DD9">
              <w:rPr>
                <w:rFonts w:ascii="Times New Roman" w:hAnsi="Times New Roman"/>
                <w:sz w:val="28"/>
                <w:szCs w:val="28"/>
              </w:rPr>
              <w:t>1,0 (0,5–1,5)</w:t>
            </w:r>
          </w:p>
        </w:tc>
      </w:tr>
      <w:tr w:rsidR="0065289C" w:rsidRPr="003B0DD9" w14:paraId="5FCE567D" w14:textId="77777777" w:rsidTr="0065289C">
        <w:tc>
          <w:tcPr>
            <w:tcW w:w="2290" w:type="dxa"/>
            <w:vMerge/>
            <w:hideMark/>
          </w:tcPr>
          <w:p w14:paraId="0AB3A9DF" w14:textId="77777777" w:rsidR="0065289C" w:rsidRPr="003B0DD9" w:rsidRDefault="0065289C" w:rsidP="0065289C">
            <w:pPr>
              <w:widowControl w:val="0"/>
              <w:ind w:firstLine="22"/>
              <w:jc w:val="both"/>
              <w:rPr>
                <w:rFonts w:ascii="Times New Roman" w:hAnsi="Times New Roman"/>
                <w:sz w:val="28"/>
                <w:szCs w:val="28"/>
              </w:rPr>
            </w:pPr>
          </w:p>
        </w:tc>
        <w:tc>
          <w:tcPr>
            <w:tcW w:w="4219" w:type="dxa"/>
            <w:hideMark/>
          </w:tcPr>
          <w:p w14:paraId="29888955" w14:textId="77777777" w:rsidR="0065289C" w:rsidRPr="003B0DD9" w:rsidRDefault="0065289C" w:rsidP="00521126">
            <w:pPr>
              <w:widowControl w:val="0"/>
              <w:ind w:firstLine="567"/>
              <w:jc w:val="both"/>
              <w:rPr>
                <w:rFonts w:ascii="Times New Roman" w:hAnsi="Times New Roman"/>
                <w:sz w:val="28"/>
                <w:szCs w:val="28"/>
              </w:rPr>
            </w:pPr>
            <w:r w:rsidRPr="003B0DD9">
              <w:rPr>
                <w:rFonts w:ascii="Times New Roman" w:hAnsi="Times New Roman"/>
                <w:sz w:val="28"/>
                <w:szCs w:val="28"/>
              </w:rPr>
              <w:t>Укладка пациента</w:t>
            </w:r>
          </w:p>
        </w:tc>
        <w:tc>
          <w:tcPr>
            <w:tcW w:w="0" w:type="auto"/>
            <w:hideMark/>
          </w:tcPr>
          <w:p w14:paraId="760959FE" w14:textId="77777777" w:rsidR="0065289C" w:rsidRPr="003B0DD9" w:rsidRDefault="0065289C" w:rsidP="00521126">
            <w:pPr>
              <w:widowControl w:val="0"/>
              <w:ind w:firstLine="567"/>
              <w:jc w:val="both"/>
              <w:rPr>
                <w:rFonts w:ascii="Times New Roman" w:hAnsi="Times New Roman"/>
                <w:sz w:val="28"/>
                <w:szCs w:val="28"/>
              </w:rPr>
            </w:pPr>
            <w:r w:rsidRPr="003B0DD9">
              <w:rPr>
                <w:rFonts w:ascii="Times New Roman" w:hAnsi="Times New Roman"/>
                <w:sz w:val="28"/>
                <w:szCs w:val="28"/>
              </w:rPr>
              <w:t>1,0 (0,5–1,5)</w:t>
            </w:r>
          </w:p>
        </w:tc>
      </w:tr>
      <w:tr w:rsidR="0065289C" w:rsidRPr="003B0DD9" w14:paraId="148D4BB5" w14:textId="77777777" w:rsidTr="0065289C">
        <w:tc>
          <w:tcPr>
            <w:tcW w:w="2290" w:type="dxa"/>
            <w:vMerge/>
            <w:hideMark/>
          </w:tcPr>
          <w:p w14:paraId="09D8E4F0" w14:textId="77777777" w:rsidR="0065289C" w:rsidRPr="003B0DD9" w:rsidRDefault="0065289C" w:rsidP="0065289C">
            <w:pPr>
              <w:widowControl w:val="0"/>
              <w:ind w:firstLine="22"/>
              <w:jc w:val="both"/>
              <w:rPr>
                <w:rFonts w:ascii="Times New Roman" w:hAnsi="Times New Roman"/>
                <w:sz w:val="28"/>
                <w:szCs w:val="28"/>
              </w:rPr>
            </w:pPr>
          </w:p>
        </w:tc>
        <w:tc>
          <w:tcPr>
            <w:tcW w:w="4219" w:type="dxa"/>
            <w:hideMark/>
          </w:tcPr>
          <w:p w14:paraId="60D37166" w14:textId="77777777" w:rsidR="0065289C" w:rsidRPr="003B0DD9" w:rsidRDefault="0065289C" w:rsidP="00521126">
            <w:pPr>
              <w:widowControl w:val="0"/>
              <w:ind w:firstLine="567"/>
              <w:jc w:val="both"/>
              <w:rPr>
                <w:rFonts w:ascii="Times New Roman" w:hAnsi="Times New Roman"/>
                <w:sz w:val="28"/>
                <w:szCs w:val="28"/>
              </w:rPr>
            </w:pPr>
            <w:r w:rsidRPr="003B0DD9">
              <w:rPr>
                <w:rFonts w:ascii="Times New Roman" w:hAnsi="Times New Roman"/>
                <w:sz w:val="28"/>
                <w:szCs w:val="28"/>
              </w:rPr>
              <w:t>Установка внутривенного катетера</w:t>
            </w:r>
          </w:p>
        </w:tc>
        <w:tc>
          <w:tcPr>
            <w:tcW w:w="0" w:type="auto"/>
            <w:hideMark/>
          </w:tcPr>
          <w:p w14:paraId="2AB24852" w14:textId="77777777" w:rsidR="0065289C" w:rsidRPr="003B0DD9" w:rsidRDefault="0065289C" w:rsidP="00521126">
            <w:pPr>
              <w:widowControl w:val="0"/>
              <w:ind w:firstLine="567"/>
              <w:jc w:val="both"/>
              <w:rPr>
                <w:rFonts w:ascii="Times New Roman" w:hAnsi="Times New Roman"/>
                <w:sz w:val="28"/>
                <w:szCs w:val="28"/>
              </w:rPr>
            </w:pPr>
            <w:r w:rsidRPr="003B0DD9">
              <w:rPr>
                <w:rFonts w:ascii="Times New Roman" w:hAnsi="Times New Roman"/>
                <w:sz w:val="28"/>
                <w:szCs w:val="28"/>
              </w:rPr>
              <w:t>4,0 (3,0–5,0)</w:t>
            </w:r>
          </w:p>
        </w:tc>
      </w:tr>
      <w:tr w:rsidR="0065289C" w:rsidRPr="003B0DD9" w14:paraId="245DAB83" w14:textId="77777777" w:rsidTr="0010253E">
        <w:tc>
          <w:tcPr>
            <w:tcW w:w="6509" w:type="dxa"/>
            <w:gridSpan w:val="2"/>
            <w:hideMark/>
          </w:tcPr>
          <w:p w14:paraId="4A00352D" w14:textId="6C368DF6" w:rsidR="0065289C" w:rsidRPr="003B0DD9" w:rsidRDefault="0065289C" w:rsidP="0065289C">
            <w:pPr>
              <w:widowControl w:val="0"/>
              <w:jc w:val="both"/>
              <w:rPr>
                <w:rFonts w:ascii="Times New Roman" w:hAnsi="Times New Roman"/>
                <w:sz w:val="28"/>
                <w:szCs w:val="28"/>
              </w:rPr>
            </w:pPr>
            <w:r w:rsidRPr="00521126">
              <w:rPr>
                <w:rFonts w:ascii="Times New Roman" w:hAnsi="Times New Roman"/>
                <w:sz w:val="28"/>
                <w:szCs w:val="28"/>
              </w:rPr>
              <w:t>Итого подготовка</w:t>
            </w:r>
          </w:p>
        </w:tc>
        <w:tc>
          <w:tcPr>
            <w:tcW w:w="0" w:type="auto"/>
            <w:hideMark/>
          </w:tcPr>
          <w:p w14:paraId="0504CDF4" w14:textId="77777777" w:rsidR="0065289C" w:rsidRPr="003B0DD9" w:rsidRDefault="0065289C" w:rsidP="00521126">
            <w:pPr>
              <w:widowControl w:val="0"/>
              <w:ind w:firstLine="567"/>
              <w:jc w:val="both"/>
              <w:rPr>
                <w:rFonts w:ascii="Times New Roman" w:hAnsi="Times New Roman"/>
                <w:sz w:val="28"/>
                <w:szCs w:val="28"/>
              </w:rPr>
            </w:pPr>
            <w:r w:rsidRPr="00521126">
              <w:rPr>
                <w:rFonts w:ascii="Times New Roman" w:hAnsi="Times New Roman"/>
                <w:sz w:val="28"/>
                <w:szCs w:val="28"/>
              </w:rPr>
              <w:t>9,0 (7,0–11,0)</w:t>
            </w:r>
          </w:p>
        </w:tc>
      </w:tr>
      <w:tr w:rsidR="0065289C" w:rsidRPr="003B0DD9" w14:paraId="750D1279" w14:textId="77777777" w:rsidTr="0065289C">
        <w:tc>
          <w:tcPr>
            <w:tcW w:w="2290" w:type="dxa"/>
            <w:vMerge w:val="restart"/>
            <w:hideMark/>
          </w:tcPr>
          <w:p w14:paraId="388977F6" w14:textId="77777777" w:rsidR="0065289C" w:rsidRPr="003B0DD9" w:rsidRDefault="0065289C" w:rsidP="0065289C">
            <w:pPr>
              <w:widowControl w:val="0"/>
              <w:ind w:firstLine="22"/>
              <w:jc w:val="both"/>
              <w:rPr>
                <w:rFonts w:ascii="Times New Roman" w:hAnsi="Times New Roman"/>
                <w:sz w:val="28"/>
                <w:szCs w:val="28"/>
              </w:rPr>
            </w:pPr>
            <w:r w:rsidRPr="00521126">
              <w:rPr>
                <w:rFonts w:ascii="Times New Roman" w:hAnsi="Times New Roman"/>
                <w:sz w:val="28"/>
                <w:szCs w:val="28"/>
              </w:rPr>
              <w:t>Процесс сканирования</w:t>
            </w:r>
          </w:p>
        </w:tc>
        <w:tc>
          <w:tcPr>
            <w:tcW w:w="4219" w:type="dxa"/>
            <w:hideMark/>
          </w:tcPr>
          <w:p w14:paraId="0CCBFB20" w14:textId="77777777" w:rsidR="0065289C" w:rsidRPr="003B0DD9" w:rsidRDefault="0065289C" w:rsidP="00521126">
            <w:pPr>
              <w:widowControl w:val="0"/>
              <w:ind w:firstLine="567"/>
              <w:jc w:val="both"/>
              <w:rPr>
                <w:rFonts w:ascii="Times New Roman" w:hAnsi="Times New Roman"/>
                <w:sz w:val="28"/>
                <w:szCs w:val="28"/>
              </w:rPr>
            </w:pPr>
            <w:r w:rsidRPr="003B0DD9">
              <w:rPr>
                <w:rFonts w:ascii="Times New Roman" w:hAnsi="Times New Roman"/>
                <w:sz w:val="28"/>
                <w:szCs w:val="28"/>
              </w:rPr>
              <w:t>Ввод идентификационных данных</w:t>
            </w:r>
          </w:p>
        </w:tc>
        <w:tc>
          <w:tcPr>
            <w:tcW w:w="0" w:type="auto"/>
            <w:hideMark/>
          </w:tcPr>
          <w:p w14:paraId="086DBD8A" w14:textId="77777777" w:rsidR="0065289C" w:rsidRPr="003B0DD9" w:rsidRDefault="0065289C" w:rsidP="00521126">
            <w:pPr>
              <w:widowControl w:val="0"/>
              <w:ind w:firstLine="567"/>
              <w:jc w:val="both"/>
              <w:rPr>
                <w:rFonts w:ascii="Times New Roman" w:hAnsi="Times New Roman"/>
                <w:sz w:val="28"/>
                <w:szCs w:val="28"/>
              </w:rPr>
            </w:pPr>
            <w:r w:rsidRPr="003B0DD9">
              <w:rPr>
                <w:rFonts w:ascii="Times New Roman" w:hAnsi="Times New Roman"/>
                <w:sz w:val="28"/>
                <w:szCs w:val="28"/>
              </w:rPr>
              <w:t>1,0 (0,5–1,5)</w:t>
            </w:r>
          </w:p>
        </w:tc>
      </w:tr>
      <w:tr w:rsidR="0065289C" w:rsidRPr="003B0DD9" w14:paraId="56FD7BB1" w14:textId="77777777" w:rsidTr="0065289C">
        <w:tc>
          <w:tcPr>
            <w:tcW w:w="2290" w:type="dxa"/>
            <w:vMerge/>
            <w:hideMark/>
          </w:tcPr>
          <w:p w14:paraId="118AA6C5" w14:textId="77777777" w:rsidR="0065289C" w:rsidRPr="003B0DD9" w:rsidRDefault="0065289C" w:rsidP="0065289C">
            <w:pPr>
              <w:widowControl w:val="0"/>
              <w:ind w:firstLine="22"/>
              <w:jc w:val="both"/>
              <w:rPr>
                <w:rFonts w:ascii="Times New Roman" w:hAnsi="Times New Roman"/>
                <w:sz w:val="28"/>
                <w:szCs w:val="28"/>
              </w:rPr>
            </w:pPr>
          </w:p>
        </w:tc>
        <w:tc>
          <w:tcPr>
            <w:tcW w:w="4219" w:type="dxa"/>
            <w:hideMark/>
          </w:tcPr>
          <w:p w14:paraId="0F2C7BF5" w14:textId="77777777" w:rsidR="0065289C" w:rsidRPr="003B0DD9" w:rsidRDefault="0065289C" w:rsidP="00521126">
            <w:pPr>
              <w:widowControl w:val="0"/>
              <w:ind w:firstLine="567"/>
              <w:jc w:val="both"/>
              <w:rPr>
                <w:rFonts w:ascii="Times New Roman" w:hAnsi="Times New Roman"/>
                <w:sz w:val="28"/>
                <w:szCs w:val="28"/>
              </w:rPr>
            </w:pPr>
            <w:r w:rsidRPr="003B0DD9">
              <w:rPr>
                <w:rFonts w:ascii="Times New Roman" w:hAnsi="Times New Roman"/>
                <w:sz w:val="28"/>
                <w:szCs w:val="28"/>
              </w:rPr>
              <w:t>Настройка протокола</w:t>
            </w:r>
          </w:p>
        </w:tc>
        <w:tc>
          <w:tcPr>
            <w:tcW w:w="0" w:type="auto"/>
            <w:hideMark/>
          </w:tcPr>
          <w:p w14:paraId="389C15CF" w14:textId="77777777" w:rsidR="0065289C" w:rsidRPr="003B0DD9" w:rsidRDefault="0065289C" w:rsidP="00521126">
            <w:pPr>
              <w:widowControl w:val="0"/>
              <w:ind w:firstLine="567"/>
              <w:jc w:val="both"/>
              <w:rPr>
                <w:rFonts w:ascii="Times New Roman" w:hAnsi="Times New Roman"/>
                <w:sz w:val="28"/>
                <w:szCs w:val="28"/>
              </w:rPr>
            </w:pPr>
            <w:r w:rsidRPr="003B0DD9">
              <w:rPr>
                <w:rFonts w:ascii="Times New Roman" w:hAnsi="Times New Roman"/>
                <w:sz w:val="28"/>
                <w:szCs w:val="28"/>
              </w:rPr>
              <w:t>1,0 (0,5–1,5)</w:t>
            </w:r>
          </w:p>
        </w:tc>
      </w:tr>
      <w:tr w:rsidR="0065289C" w:rsidRPr="003B0DD9" w14:paraId="199D1176" w14:textId="77777777" w:rsidTr="0065289C">
        <w:tc>
          <w:tcPr>
            <w:tcW w:w="2290" w:type="dxa"/>
            <w:vMerge/>
            <w:hideMark/>
          </w:tcPr>
          <w:p w14:paraId="557F18CE" w14:textId="77777777" w:rsidR="0065289C" w:rsidRPr="003B0DD9" w:rsidRDefault="0065289C" w:rsidP="0065289C">
            <w:pPr>
              <w:widowControl w:val="0"/>
              <w:ind w:firstLine="22"/>
              <w:jc w:val="both"/>
              <w:rPr>
                <w:rFonts w:ascii="Times New Roman" w:hAnsi="Times New Roman"/>
                <w:sz w:val="28"/>
                <w:szCs w:val="28"/>
              </w:rPr>
            </w:pPr>
          </w:p>
        </w:tc>
        <w:tc>
          <w:tcPr>
            <w:tcW w:w="4219" w:type="dxa"/>
            <w:hideMark/>
          </w:tcPr>
          <w:p w14:paraId="07E77912" w14:textId="77777777" w:rsidR="0065289C" w:rsidRPr="003B0DD9" w:rsidRDefault="0065289C" w:rsidP="00521126">
            <w:pPr>
              <w:widowControl w:val="0"/>
              <w:ind w:firstLine="567"/>
              <w:jc w:val="both"/>
              <w:rPr>
                <w:rFonts w:ascii="Times New Roman" w:hAnsi="Times New Roman"/>
                <w:sz w:val="28"/>
                <w:szCs w:val="28"/>
              </w:rPr>
            </w:pPr>
            <w:r w:rsidRPr="003B0DD9">
              <w:rPr>
                <w:rFonts w:ascii="Times New Roman" w:hAnsi="Times New Roman"/>
                <w:sz w:val="28"/>
                <w:szCs w:val="28"/>
              </w:rPr>
              <w:t>Сканирование</w:t>
            </w:r>
          </w:p>
        </w:tc>
        <w:tc>
          <w:tcPr>
            <w:tcW w:w="0" w:type="auto"/>
            <w:hideMark/>
          </w:tcPr>
          <w:p w14:paraId="561C6009" w14:textId="77777777" w:rsidR="0065289C" w:rsidRPr="003B0DD9" w:rsidRDefault="0065289C" w:rsidP="00521126">
            <w:pPr>
              <w:widowControl w:val="0"/>
              <w:ind w:firstLine="567"/>
              <w:jc w:val="both"/>
              <w:rPr>
                <w:rFonts w:ascii="Times New Roman" w:hAnsi="Times New Roman"/>
                <w:sz w:val="28"/>
                <w:szCs w:val="28"/>
              </w:rPr>
            </w:pPr>
            <w:r w:rsidRPr="003B0DD9">
              <w:rPr>
                <w:rFonts w:ascii="Times New Roman" w:hAnsi="Times New Roman"/>
                <w:sz w:val="28"/>
                <w:szCs w:val="28"/>
              </w:rPr>
              <w:t>12,0 (10,0–15,0)</w:t>
            </w:r>
          </w:p>
        </w:tc>
      </w:tr>
      <w:tr w:rsidR="00521126" w:rsidRPr="003B0DD9" w14:paraId="3BEEAA71" w14:textId="77777777" w:rsidTr="0065289C">
        <w:tc>
          <w:tcPr>
            <w:tcW w:w="2290" w:type="dxa"/>
            <w:hideMark/>
          </w:tcPr>
          <w:p w14:paraId="39B3ADB1" w14:textId="77777777" w:rsidR="00521126" w:rsidRPr="003B0DD9" w:rsidRDefault="00521126" w:rsidP="0065289C">
            <w:pPr>
              <w:widowControl w:val="0"/>
              <w:ind w:firstLine="22"/>
              <w:jc w:val="both"/>
              <w:rPr>
                <w:rFonts w:ascii="Times New Roman" w:hAnsi="Times New Roman"/>
                <w:sz w:val="28"/>
                <w:szCs w:val="28"/>
              </w:rPr>
            </w:pPr>
            <w:r w:rsidRPr="00521126">
              <w:rPr>
                <w:rFonts w:ascii="Times New Roman" w:hAnsi="Times New Roman"/>
                <w:sz w:val="28"/>
                <w:szCs w:val="28"/>
              </w:rPr>
              <w:t>Отсоединение катетера</w:t>
            </w:r>
          </w:p>
        </w:tc>
        <w:tc>
          <w:tcPr>
            <w:tcW w:w="4219" w:type="dxa"/>
            <w:hideMark/>
          </w:tcPr>
          <w:p w14:paraId="3D1B2044" w14:textId="77777777" w:rsidR="00521126" w:rsidRPr="003B0DD9" w:rsidRDefault="00521126" w:rsidP="00521126">
            <w:pPr>
              <w:widowControl w:val="0"/>
              <w:ind w:firstLine="567"/>
              <w:jc w:val="both"/>
              <w:rPr>
                <w:rFonts w:ascii="Times New Roman" w:hAnsi="Times New Roman"/>
                <w:sz w:val="28"/>
                <w:szCs w:val="28"/>
              </w:rPr>
            </w:pPr>
            <w:r w:rsidRPr="003B0DD9">
              <w:rPr>
                <w:rFonts w:ascii="Times New Roman" w:hAnsi="Times New Roman"/>
                <w:sz w:val="28"/>
                <w:szCs w:val="28"/>
              </w:rPr>
              <w:t>Контроль состояния пациента</w:t>
            </w:r>
          </w:p>
        </w:tc>
        <w:tc>
          <w:tcPr>
            <w:tcW w:w="0" w:type="auto"/>
            <w:hideMark/>
          </w:tcPr>
          <w:p w14:paraId="54B196AF" w14:textId="77777777" w:rsidR="00521126" w:rsidRPr="003B0DD9" w:rsidRDefault="00521126" w:rsidP="00521126">
            <w:pPr>
              <w:widowControl w:val="0"/>
              <w:ind w:firstLine="567"/>
              <w:jc w:val="both"/>
              <w:rPr>
                <w:rFonts w:ascii="Times New Roman" w:hAnsi="Times New Roman"/>
                <w:sz w:val="28"/>
                <w:szCs w:val="28"/>
              </w:rPr>
            </w:pPr>
            <w:r w:rsidRPr="003B0DD9">
              <w:rPr>
                <w:rFonts w:ascii="Times New Roman" w:hAnsi="Times New Roman"/>
                <w:sz w:val="28"/>
                <w:szCs w:val="28"/>
              </w:rPr>
              <w:t>3,0 (2,0–4,0)</w:t>
            </w:r>
          </w:p>
        </w:tc>
      </w:tr>
      <w:tr w:rsidR="00521126" w:rsidRPr="003B0DD9" w14:paraId="02B3A9A3" w14:textId="77777777" w:rsidTr="0065289C">
        <w:tc>
          <w:tcPr>
            <w:tcW w:w="2290" w:type="dxa"/>
            <w:hideMark/>
          </w:tcPr>
          <w:p w14:paraId="4E0D75FC" w14:textId="77777777" w:rsidR="00521126" w:rsidRPr="003B0DD9" w:rsidRDefault="00521126" w:rsidP="0065289C">
            <w:pPr>
              <w:widowControl w:val="0"/>
              <w:ind w:firstLine="22"/>
              <w:jc w:val="both"/>
              <w:rPr>
                <w:rFonts w:ascii="Times New Roman" w:hAnsi="Times New Roman"/>
                <w:sz w:val="28"/>
                <w:szCs w:val="28"/>
              </w:rPr>
            </w:pPr>
            <w:r w:rsidRPr="00521126">
              <w:rPr>
                <w:rFonts w:ascii="Times New Roman" w:hAnsi="Times New Roman"/>
                <w:sz w:val="28"/>
                <w:szCs w:val="28"/>
              </w:rPr>
              <w:t>Наблюдение после контраста</w:t>
            </w:r>
            <w:r w:rsidRPr="003B0DD9">
              <w:rPr>
                <w:rFonts w:ascii="Times New Roman" w:hAnsi="Times New Roman"/>
                <w:sz w:val="28"/>
                <w:szCs w:val="28"/>
              </w:rPr>
              <w:t>*</w:t>
            </w:r>
          </w:p>
        </w:tc>
        <w:tc>
          <w:tcPr>
            <w:tcW w:w="4219" w:type="dxa"/>
            <w:hideMark/>
          </w:tcPr>
          <w:p w14:paraId="75742294" w14:textId="77777777" w:rsidR="00521126" w:rsidRPr="003B0DD9" w:rsidRDefault="00521126" w:rsidP="00521126">
            <w:pPr>
              <w:widowControl w:val="0"/>
              <w:ind w:firstLine="567"/>
              <w:jc w:val="both"/>
              <w:rPr>
                <w:rFonts w:ascii="Times New Roman" w:hAnsi="Times New Roman"/>
                <w:sz w:val="28"/>
                <w:szCs w:val="28"/>
              </w:rPr>
            </w:pPr>
            <w:r w:rsidRPr="003B0DD9">
              <w:rPr>
                <w:rFonts w:ascii="Times New Roman" w:hAnsi="Times New Roman"/>
                <w:sz w:val="28"/>
                <w:szCs w:val="28"/>
              </w:rPr>
              <w:t>Параллельно с другим пациентом</w:t>
            </w:r>
          </w:p>
        </w:tc>
        <w:tc>
          <w:tcPr>
            <w:tcW w:w="0" w:type="auto"/>
            <w:hideMark/>
          </w:tcPr>
          <w:p w14:paraId="035F8666" w14:textId="77777777" w:rsidR="00521126" w:rsidRPr="003B0DD9" w:rsidRDefault="00521126" w:rsidP="00521126">
            <w:pPr>
              <w:widowControl w:val="0"/>
              <w:ind w:firstLine="567"/>
              <w:jc w:val="both"/>
              <w:rPr>
                <w:rFonts w:ascii="Times New Roman" w:hAnsi="Times New Roman"/>
                <w:sz w:val="28"/>
                <w:szCs w:val="28"/>
              </w:rPr>
            </w:pPr>
            <w:r w:rsidRPr="003B0DD9">
              <w:rPr>
                <w:rFonts w:ascii="Times New Roman" w:hAnsi="Times New Roman"/>
                <w:sz w:val="28"/>
                <w:szCs w:val="28"/>
              </w:rPr>
              <w:t>20,0 (15,0–30,0)</w:t>
            </w:r>
          </w:p>
        </w:tc>
      </w:tr>
    </w:tbl>
    <w:p w14:paraId="4ECE60E5" w14:textId="77777777" w:rsidR="0065289C" w:rsidRDefault="0065289C" w:rsidP="00521126">
      <w:pPr>
        <w:widowControl w:val="0"/>
        <w:ind w:firstLine="567"/>
        <w:jc w:val="both"/>
        <w:rPr>
          <w:rFonts w:ascii="Times New Roman" w:eastAsia="Times New Roman" w:hAnsi="Times New Roman" w:cs="Times New Roman"/>
          <w:sz w:val="28"/>
          <w:szCs w:val="28"/>
          <w:lang w:eastAsia="ru-RU"/>
        </w:rPr>
      </w:pPr>
    </w:p>
    <w:p w14:paraId="51F6E2F8" w14:textId="57F8A394" w:rsidR="00521126" w:rsidRPr="003B0DD9" w:rsidRDefault="00521126" w:rsidP="0065289C">
      <w:pPr>
        <w:widowControl w:val="0"/>
        <w:ind w:firstLine="567"/>
        <w:rPr>
          <w:rFonts w:ascii="Times New Roman" w:eastAsia="Times New Roman" w:hAnsi="Times New Roman" w:cs="Times New Roman"/>
          <w:sz w:val="28"/>
          <w:szCs w:val="28"/>
          <w:lang w:eastAsia="ru-RU"/>
        </w:rPr>
      </w:pPr>
      <w:r w:rsidRPr="00521126">
        <w:rPr>
          <w:rFonts w:ascii="Times New Roman" w:eastAsia="Times New Roman" w:hAnsi="Times New Roman" w:cs="Times New Roman"/>
          <w:sz w:val="28"/>
          <w:szCs w:val="28"/>
          <w:lang w:eastAsia="ru-RU"/>
        </w:rPr>
        <w:lastRenderedPageBreak/>
        <w:t xml:space="preserve">Общее активное время </w:t>
      </w:r>
      <w:proofErr w:type="gramStart"/>
      <w:r w:rsidRPr="00521126">
        <w:rPr>
          <w:rFonts w:ascii="Times New Roman" w:eastAsia="Times New Roman" w:hAnsi="Times New Roman" w:cs="Times New Roman"/>
          <w:sz w:val="28"/>
          <w:szCs w:val="28"/>
          <w:lang w:eastAsia="ru-RU"/>
        </w:rPr>
        <w:t>исследования:≈</w:t>
      </w:r>
      <w:proofErr w:type="gramEnd"/>
      <w:r w:rsidRPr="00521126">
        <w:rPr>
          <w:rFonts w:ascii="Times New Roman" w:eastAsia="Times New Roman" w:hAnsi="Times New Roman" w:cs="Times New Roman"/>
          <w:sz w:val="28"/>
          <w:szCs w:val="28"/>
          <w:lang w:eastAsia="ru-RU"/>
        </w:rPr>
        <w:t xml:space="preserve"> 25–30 минут</w:t>
      </w:r>
      <w:r w:rsidR="0065289C">
        <w:rPr>
          <w:rFonts w:ascii="Times New Roman" w:eastAsia="Times New Roman" w:hAnsi="Times New Roman" w:cs="Times New Roman"/>
          <w:sz w:val="28"/>
          <w:szCs w:val="28"/>
          <w:lang w:eastAsia="ru-RU"/>
        </w:rPr>
        <w:t xml:space="preserve">. </w:t>
      </w:r>
      <w:r w:rsidRPr="00521126">
        <w:rPr>
          <w:rFonts w:ascii="Times New Roman" w:eastAsia="Times New Roman" w:hAnsi="Times New Roman" w:cs="Times New Roman"/>
          <w:sz w:val="28"/>
          <w:szCs w:val="28"/>
          <w:lang w:eastAsia="ru-RU"/>
        </w:rPr>
        <w:t xml:space="preserve">Полный цикл </w:t>
      </w:r>
      <w:proofErr w:type="gramStart"/>
      <w:r w:rsidRPr="00521126">
        <w:rPr>
          <w:rFonts w:ascii="Times New Roman" w:eastAsia="Times New Roman" w:hAnsi="Times New Roman" w:cs="Times New Roman"/>
          <w:sz w:val="28"/>
          <w:szCs w:val="28"/>
          <w:lang w:eastAsia="ru-RU"/>
        </w:rPr>
        <w:t>наблю</w:t>
      </w:r>
      <w:r w:rsidR="0065289C">
        <w:rPr>
          <w:rFonts w:ascii="Times New Roman" w:eastAsia="Times New Roman" w:hAnsi="Times New Roman" w:cs="Times New Roman"/>
          <w:sz w:val="28"/>
          <w:szCs w:val="28"/>
          <w:lang w:eastAsia="ru-RU"/>
        </w:rPr>
        <w:t>-</w:t>
      </w:r>
      <w:r w:rsidRPr="00521126">
        <w:rPr>
          <w:rFonts w:ascii="Times New Roman" w:eastAsia="Times New Roman" w:hAnsi="Times New Roman" w:cs="Times New Roman"/>
          <w:sz w:val="28"/>
          <w:szCs w:val="28"/>
          <w:lang w:eastAsia="ru-RU"/>
        </w:rPr>
        <w:t>дения</w:t>
      </w:r>
      <w:proofErr w:type="gramEnd"/>
      <w:r w:rsidRPr="00521126">
        <w:rPr>
          <w:rFonts w:ascii="Times New Roman" w:eastAsia="Times New Roman" w:hAnsi="Times New Roman" w:cs="Times New Roman"/>
          <w:sz w:val="28"/>
          <w:szCs w:val="28"/>
          <w:lang w:eastAsia="ru-RU"/>
        </w:rPr>
        <w:t>:</w:t>
      </w:r>
      <w:r w:rsidRPr="003B0DD9">
        <w:rPr>
          <w:rFonts w:ascii="Times New Roman" w:eastAsia="Times New Roman" w:hAnsi="Times New Roman" w:cs="Times New Roman"/>
          <w:sz w:val="28"/>
          <w:szCs w:val="28"/>
          <w:lang w:eastAsia="ru-RU"/>
        </w:rPr>
        <w:t xml:space="preserve"> до </w:t>
      </w:r>
      <w:r w:rsidRPr="00521126">
        <w:rPr>
          <w:rFonts w:ascii="Times New Roman" w:eastAsia="Times New Roman" w:hAnsi="Times New Roman" w:cs="Times New Roman"/>
          <w:sz w:val="28"/>
          <w:szCs w:val="28"/>
          <w:lang w:eastAsia="ru-RU"/>
        </w:rPr>
        <w:t>40 минут</w:t>
      </w:r>
    </w:p>
    <w:p w14:paraId="076E24D4" w14:textId="1C131336" w:rsidR="00521126" w:rsidRPr="003B0DD9" w:rsidRDefault="00521126" w:rsidP="00521126">
      <w:pPr>
        <w:widowControl w:val="0"/>
        <w:ind w:firstLine="567"/>
        <w:jc w:val="both"/>
        <w:rPr>
          <w:rFonts w:ascii="Times New Roman" w:eastAsia="Times New Roman" w:hAnsi="Times New Roman" w:cs="Times New Roman"/>
          <w:sz w:val="28"/>
          <w:szCs w:val="28"/>
          <w:lang w:eastAsia="ru-RU"/>
        </w:rPr>
      </w:pPr>
    </w:p>
    <w:p w14:paraId="27879F9A" w14:textId="4F38DE25" w:rsidR="00521126" w:rsidRDefault="00521126" w:rsidP="0065289C">
      <w:pPr>
        <w:widowControl w:val="0"/>
        <w:jc w:val="both"/>
        <w:rPr>
          <w:rFonts w:ascii="Times New Roman" w:eastAsia="Times New Roman" w:hAnsi="Times New Roman" w:cs="Times New Roman"/>
          <w:sz w:val="28"/>
          <w:szCs w:val="28"/>
          <w:lang w:eastAsia="ru-RU"/>
        </w:rPr>
      </w:pPr>
      <w:r w:rsidRPr="003B0DD9">
        <w:rPr>
          <w:rFonts w:ascii="Times New Roman" w:eastAsia="Times New Roman" w:hAnsi="Times New Roman" w:cs="Times New Roman"/>
          <w:sz w:val="28"/>
          <w:szCs w:val="28"/>
          <w:lang w:eastAsia="ru-RU"/>
        </w:rPr>
        <w:t>Таблица 1</w:t>
      </w:r>
      <w:r w:rsidR="0065289C">
        <w:rPr>
          <w:rFonts w:ascii="Times New Roman" w:eastAsia="Times New Roman" w:hAnsi="Times New Roman" w:cs="Times New Roman"/>
          <w:sz w:val="28"/>
          <w:szCs w:val="28"/>
          <w:lang w:eastAsia="ru-RU"/>
        </w:rPr>
        <w:t>4 -</w:t>
      </w:r>
      <w:r w:rsidRPr="003B0DD9">
        <w:rPr>
          <w:rFonts w:ascii="Times New Roman" w:eastAsia="Times New Roman" w:hAnsi="Times New Roman" w:cs="Times New Roman"/>
          <w:sz w:val="28"/>
          <w:szCs w:val="28"/>
          <w:lang w:eastAsia="ru-RU"/>
        </w:rPr>
        <w:t xml:space="preserve"> Хронометраж проведения одного нативного КТ-исследования</w:t>
      </w:r>
    </w:p>
    <w:p w14:paraId="7C98A31A" w14:textId="77777777" w:rsidR="0065289C" w:rsidRPr="003B0DD9" w:rsidRDefault="0065289C" w:rsidP="0065289C">
      <w:pPr>
        <w:widowControl w:val="0"/>
        <w:jc w:val="both"/>
        <w:rPr>
          <w:rFonts w:ascii="Times New Roman" w:eastAsia="Times New Roman" w:hAnsi="Times New Roman" w:cs="Times New Roman"/>
          <w:sz w:val="28"/>
          <w:szCs w:val="28"/>
          <w:lang w:eastAsia="ru-RU"/>
        </w:rPr>
      </w:pPr>
    </w:p>
    <w:tbl>
      <w:tblPr>
        <w:tblStyle w:val="ab"/>
        <w:tblW w:w="0" w:type="auto"/>
        <w:tblLook w:val="04A0" w:firstRow="1" w:lastRow="0" w:firstColumn="1" w:lastColumn="0" w:noHBand="0" w:noVBand="1"/>
      </w:tblPr>
      <w:tblGrid>
        <w:gridCol w:w="2178"/>
        <w:gridCol w:w="4190"/>
        <w:gridCol w:w="3261"/>
      </w:tblGrid>
      <w:tr w:rsidR="00521126" w:rsidRPr="003B0DD9" w14:paraId="287B3AA9" w14:textId="77777777" w:rsidTr="0065289C">
        <w:tc>
          <w:tcPr>
            <w:tcW w:w="2178" w:type="dxa"/>
            <w:hideMark/>
          </w:tcPr>
          <w:p w14:paraId="19028E78" w14:textId="77777777" w:rsidR="00521126" w:rsidRPr="003B0DD9" w:rsidRDefault="00521126" w:rsidP="0065289C">
            <w:pPr>
              <w:widowControl w:val="0"/>
              <w:ind w:firstLine="22"/>
              <w:jc w:val="center"/>
              <w:rPr>
                <w:rFonts w:ascii="Times New Roman" w:hAnsi="Times New Roman"/>
                <w:sz w:val="28"/>
                <w:szCs w:val="28"/>
              </w:rPr>
            </w:pPr>
            <w:r w:rsidRPr="003B0DD9">
              <w:rPr>
                <w:rFonts w:ascii="Times New Roman" w:hAnsi="Times New Roman"/>
                <w:sz w:val="28"/>
                <w:szCs w:val="28"/>
              </w:rPr>
              <w:t>Этап исследования</w:t>
            </w:r>
          </w:p>
        </w:tc>
        <w:tc>
          <w:tcPr>
            <w:tcW w:w="4190" w:type="dxa"/>
            <w:hideMark/>
          </w:tcPr>
          <w:p w14:paraId="12205BED" w14:textId="77777777" w:rsidR="00521126" w:rsidRPr="003B0DD9" w:rsidRDefault="00521126" w:rsidP="00521126">
            <w:pPr>
              <w:widowControl w:val="0"/>
              <w:ind w:firstLine="567"/>
              <w:jc w:val="both"/>
              <w:rPr>
                <w:rFonts w:ascii="Times New Roman" w:hAnsi="Times New Roman"/>
                <w:sz w:val="28"/>
                <w:szCs w:val="28"/>
              </w:rPr>
            </w:pPr>
            <w:r w:rsidRPr="003B0DD9">
              <w:rPr>
                <w:rFonts w:ascii="Times New Roman" w:hAnsi="Times New Roman"/>
                <w:sz w:val="28"/>
                <w:szCs w:val="28"/>
              </w:rPr>
              <w:t>Содержание этапа</w:t>
            </w:r>
          </w:p>
        </w:tc>
        <w:tc>
          <w:tcPr>
            <w:tcW w:w="0" w:type="auto"/>
            <w:hideMark/>
          </w:tcPr>
          <w:p w14:paraId="7E734DC3" w14:textId="77777777" w:rsidR="00521126" w:rsidRPr="003B0DD9" w:rsidRDefault="00521126" w:rsidP="00521126">
            <w:pPr>
              <w:widowControl w:val="0"/>
              <w:ind w:firstLine="567"/>
              <w:jc w:val="both"/>
              <w:rPr>
                <w:rFonts w:ascii="Times New Roman" w:hAnsi="Times New Roman"/>
                <w:sz w:val="28"/>
                <w:szCs w:val="28"/>
              </w:rPr>
            </w:pPr>
            <w:r w:rsidRPr="003B0DD9">
              <w:rPr>
                <w:rFonts w:ascii="Times New Roman" w:hAnsi="Times New Roman"/>
                <w:sz w:val="28"/>
                <w:szCs w:val="28"/>
              </w:rPr>
              <w:t>Средняя длительность, мин (M ± min–max)</w:t>
            </w:r>
          </w:p>
        </w:tc>
      </w:tr>
      <w:tr w:rsidR="0065289C" w:rsidRPr="003B0DD9" w14:paraId="0DC3F686" w14:textId="77777777" w:rsidTr="0065289C">
        <w:tc>
          <w:tcPr>
            <w:tcW w:w="2178" w:type="dxa"/>
            <w:vMerge w:val="restart"/>
            <w:hideMark/>
          </w:tcPr>
          <w:p w14:paraId="1A8632F3" w14:textId="77777777" w:rsidR="0065289C" w:rsidRPr="003B0DD9" w:rsidRDefault="0065289C" w:rsidP="0065289C">
            <w:pPr>
              <w:widowControl w:val="0"/>
              <w:ind w:firstLine="22"/>
              <w:jc w:val="center"/>
              <w:rPr>
                <w:rFonts w:ascii="Times New Roman" w:hAnsi="Times New Roman"/>
                <w:sz w:val="28"/>
                <w:szCs w:val="28"/>
              </w:rPr>
            </w:pPr>
            <w:r w:rsidRPr="00521126">
              <w:rPr>
                <w:rFonts w:ascii="Times New Roman" w:hAnsi="Times New Roman"/>
                <w:sz w:val="28"/>
                <w:szCs w:val="28"/>
              </w:rPr>
              <w:t>Подготовка пациента</w:t>
            </w:r>
          </w:p>
        </w:tc>
        <w:tc>
          <w:tcPr>
            <w:tcW w:w="4190" w:type="dxa"/>
            <w:hideMark/>
          </w:tcPr>
          <w:p w14:paraId="295D47AE" w14:textId="77777777" w:rsidR="0065289C" w:rsidRPr="003B0DD9" w:rsidRDefault="0065289C" w:rsidP="00521126">
            <w:pPr>
              <w:widowControl w:val="0"/>
              <w:ind w:firstLine="567"/>
              <w:jc w:val="both"/>
              <w:rPr>
                <w:rFonts w:ascii="Times New Roman" w:hAnsi="Times New Roman"/>
                <w:sz w:val="28"/>
                <w:szCs w:val="28"/>
              </w:rPr>
            </w:pPr>
            <w:r w:rsidRPr="003B0DD9">
              <w:rPr>
                <w:rFonts w:ascii="Times New Roman" w:hAnsi="Times New Roman"/>
                <w:sz w:val="28"/>
                <w:szCs w:val="28"/>
              </w:rPr>
              <w:t>Сбор анамнеза, информированное согласие</w:t>
            </w:r>
          </w:p>
        </w:tc>
        <w:tc>
          <w:tcPr>
            <w:tcW w:w="0" w:type="auto"/>
            <w:hideMark/>
          </w:tcPr>
          <w:p w14:paraId="7A93A8E9" w14:textId="77777777" w:rsidR="0065289C" w:rsidRPr="003B0DD9" w:rsidRDefault="0065289C" w:rsidP="00521126">
            <w:pPr>
              <w:widowControl w:val="0"/>
              <w:ind w:firstLine="567"/>
              <w:jc w:val="both"/>
              <w:rPr>
                <w:rFonts w:ascii="Times New Roman" w:hAnsi="Times New Roman"/>
                <w:sz w:val="28"/>
                <w:szCs w:val="28"/>
              </w:rPr>
            </w:pPr>
            <w:r w:rsidRPr="003B0DD9">
              <w:rPr>
                <w:rFonts w:ascii="Times New Roman" w:hAnsi="Times New Roman"/>
                <w:sz w:val="28"/>
                <w:szCs w:val="28"/>
              </w:rPr>
              <w:t>1,0 (0,5–1,5)</w:t>
            </w:r>
          </w:p>
        </w:tc>
      </w:tr>
      <w:tr w:rsidR="0065289C" w:rsidRPr="003B0DD9" w14:paraId="186C19F1" w14:textId="77777777" w:rsidTr="0065289C">
        <w:tc>
          <w:tcPr>
            <w:tcW w:w="2178" w:type="dxa"/>
            <w:vMerge/>
            <w:hideMark/>
          </w:tcPr>
          <w:p w14:paraId="31D51A2B" w14:textId="77777777" w:rsidR="0065289C" w:rsidRPr="003B0DD9" w:rsidRDefault="0065289C" w:rsidP="0065289C">
            <w:pPr>
              <w:widowControl w:val="0"/>
              <w:ind w:firstLine="22"/>
              <w:jc w:val="center"/>
              <w:rPr>
                <w:rFonts w:ascii="Times New Roman" w:hAnsi="Times New Roman"/>
                <w:sz w:val="28"/>
                <w:szCs w:val="28"/>
              </w:rPr>
            </w:pPr>
          </w:p>
        </w:tc>
        <w:tc>
          <w:tcPr>
            <w:tcW w:w="4190" w:type="dxa"/>
            <w:hideMark/>
          </w:tcPr>
          <w:p w14:paraId="5759B2E5" w14:textId="77777777" w:rsidR="0065289C" w:rsidRPr="003B0DD9" w:rsidRDefault="0065289C" w:rsidP="00521126">
            <w:pPr>
              <w:widowControl w:val="0"/>
              <w:ind w:firstLine="567"/>
              <w:jc w:val="both"/>
              <w:rPr>
                <w:rFonts w:ascii="Times New Roman" w:hAnsi="Times New Roman"/>
                <w:sz w:val="28"/>
                <w:szCs w:val="28"/>
              </w:rPr>
            </w:pPr>
            <w:r w:rsidRPr="003B0DD9">
              <w:rPr>
                <w:rFonts w:ascii="Times New Roman" w:hAnsi="Times New Roman"/>
                <w:sz w:val="28"/>
                <w:szCs w:val="28"/>
              </w:rPr>
              <w:t>Определение массы тела</w:t>
            </w:r>
          </w:p>
        </w:tc>
        <w:tc>
          <w:tcPr>
            <w:tcW w:w="0" w:type="auto"/>
            <w:hideMark/>
          </w:tcPr>
          <w:p w14:paraId="2730DBC7" w14:textId="77777777" w:rsidR="0065289C" w:rsidRPr="003B0DD9" w:rsidRDefault="0065289C" w:rsidP="00521126">
            <w:pPr>
              <w:widowControl w:val="0"/>
              <w:ind w:firstLine="567"/>
              <w:jc w:val="both"/>
              <w:rPr>
                <w:rFonts w:ascii="Times New Roman" w:hAnsi="Times New Roman"/>
                <w:sz w:val="28"/>
                <w:szCs w:val="28"/>
              </w:rPr>
            </w:pPr>
            <w:r w:rsidRPr="003B0DD9">
              <w:rPr>
                <w:rFonts w:ascii="Times New Roman" w:hAnsi="Times New Roman"/>
                <w:sz w:val="28"/>
                <w:szCs w:val="28"/>
              </w:rPr>
              <w:t>2,0 (1,5–2,5)</w:t>
            </w:r>
          </w:p>
        </w:tc>
      </w:tr>
      <w:tr w:rsidR="0065289C" w:rsidRPr="003B0DD9" w14:paraId="496692FE" w14:textId="77777777" w:rsidTr="0065289C">
        <w:tc>
          <w:tcPr>
            <w:tcW w:w="2178" w:type="dxa"/>
            <w:vMerge/>
            <w:hideMark/>
          </w:tcPr>
          <w:p w14:paraId="062BF252" w14:textId="77777777" w:rsidR="0065289C" w:rsidRPr="003B0DD9" w:rsidRDefault="0065289C" w:rsidP="0065289C">
            <w:pPr>
              <w:widowControl w:val="0"/>
              <w:ind w:firstLine="22"/>
              <w:jc w:val="center"/>
              <w:rPr>
                <w:rFonts w:ascii="Times New Roman" w:hAnsi="Times New Roman"/>
                <w:sz w:val="28"/>
                <w:szCs w:val="28"/>
              </w:rPr>
            </w:pPr>
          </w:p>
        </w:tc>
        <w:tc>
          <w:tcPr>
            <w:tcW w:w="4190" w:type="dxa"/>
            <w:hideMark/>
          </w:tcPr>
          <w:p w14:paraId="5EFBD701" w14:textId="77777777" w:rsidR="0065289C" w:rsidRPr="003B0DD9" w:rsidRDefault="0065289C" w:rsidP="00521126">
            <w:pPr>
              <w:widowControl w:val="0"/>
              <w:ind w:firstLine="567"/>
              <w:jc w:val="both"/>
              <w:rPr>
                <w:rFonts w:ascii="Times New Roman" w:hAnsi="Times New Roman"/>
                <w:sz w:val="28"/>
                <w:szCs w:val="28"/>
              </w:rPr>
            </w:pPr>
            <w:r w:rsidRPr="003B0DD9">
              <w:rPr>
                <w:rFonts w:ascii="Times New Roman" w:hAnsi="Times New Roman"/>
                <w:sz w:val="28"/>
                <w:szCs w:val="28"/>
              </w:rPr>
              <w:t>Снятие одежды и обуви</w:t>
            </w:r>
          </w:p>
        </w:tc>
        <w:tc>
          <w:tcPr>
            <w:tcW w:w="0" w:type="auto"/>
            <w:hideMark/>
          </w:tcPr>
          <w:p w14:paraId="7E74296F" w14:textId="77777777" w:rsidR="0065289C" w:rsidRPr="003B0DD9" w:rsidRDefault="0065289C" w:rsidP="00521126">
            <w:pPr>
              <w:widowControl w:val="0"/>
              <w:ind w:firstLine="567"/>
              <w:jc w:val="both"/>
              <w:rPr>
                <w:rFonts w:ascii="Times New Roman" w:hAnsi="Times New Roman"/>
                <w:sz w:val="28"/>
                <w:szCs w:val="28"/>
              </w:rPr>
            </w:pPr>
            <w:r w:rsidRPr="003B0DD9">
              <w:rPr>
                <w:rFonts w:ascii="Times New Roman" w:hAnsi="Times New Roman"/>
                <w:sz w:val="28"/>
                <w:szCs w:val="28"/>
              </w:rPr>
              <w:t>1,0 (0,5–1,5)</w:t>
            </w:r>
          </w:p>
        </w:tc>
      </w:tr>
      <w:tr w:rsidR="0065289C" w:rsidRPr="003B0DD9" w14:paraId="2016BC1D" w14:textId="77777777" w:rsidTr="0065289C">
        <w:tc>
          <w:tcPr>
            <w:tcW w:w="2178" w:type="dxa"/>
            <w:vMerge/>
            <w:hideMark/>
          </w:tcPr>
          <w:p w14:paraId="7F21E3ED" w14:textId="77777777" w:rsidR="0065289C" w:rsidRPr="003B0DD9" w:rsidRDefault="0065289C" w:rsidP="0065289C">
            <w:pPr>
              <w:widowControl w:val="0"/>
              <w:ind w:firstLine="22"/>
              <w:jc w:val="center"/>
              <w:rPr>
                <w:rFonts w:ascii="Times New Roman" w:hAnsi="Times New Roman"/>
                <w:sz w:val="28"/>
                <w:szCs w:val="28"/>
              </w:rPr>
            </w:pPr>
          </w:p>
        </w:tc>
        <w:tc>
          <w:tcPr>
            <w:tcW w:w="4190" w:type="dxa"/>
            <w:hideMark/>
          </w:tcPr>
          <w:p w14:paraId="5231EA24" w14:textId="77777777" w:rsidR="0065289C" w:rsidRPr="003B0DD9" w:rsidRDefault="0065289C" w:rsidP="00521126">
            <w:pPr>
              <w:widowControl w:val="0"/>
              <w:ind w:firstLine="567"/>
              <w:jc w:val="both"/>
              <w:rPr>
                <w:rFonts w:ascii="Times New Roman" w:hAnsi="Times New Roman"/>
                <w:sz w:val="28"/>
                <w:szCs w:val="28"/>
              </w:rPr>
            </w:pPr>
            <w:r w:rsidRPr="003B0DD9">
              <w:rPr>
                <w:rFonts w:ascii="Times New Roman" w:hAnsi="Times New Roman"/>
                <w:sz w:val="28"/>
                <w:szCs w:val="28"/>
              </w:rPr>
              <w:t>Укладка пациента</w:t>
            </w:r>
          </w:p>
        </w:tc>
        <w:tc>
          <w:tcPr>
            <w:tcW w:w="0" w:type="auto"/>
            <w:hideMark/>
          </w:tcPr>
          <w:p w14:paraId="5FF04869" w14:textId="77777777" w:rsidR="0065289C" w:rsidRPr="003B0DD9" w:rsidRDefault="0065289C" w:rsidP="00521126">
            <w:pPr>
              <w:widowControl w:val="0"/>
              <w:ind w:firstLine="567"/>
              <w:jc w:val="both"/>
              <w:rPr>
                <w:rFonts w:ascii="Times New Roman" w:hAnsi="Times New Roman"/>
                <w:sz w:val="28"/>
                <w:szCs w:val="28"/>
              </w:rPr>
            </w:pPr>
            <w:r w:rsidRPr="003B0DD9">
              <w:rPr>
                <w:rFonts w:ascii="Times New Roman" w:hAnsi="Times New Roman"/>
                <w:sz w:val="28"/>
                <w:szCs w:val="28"/>
              </w:rPr>
              <w:t>1,0 (0,5–1,5)</w:t>
            </w:r>
          </w:p>
        </w:tc>
      </w:tr>
      <w:tr w:rsidR="00521126" w:rsidRPr="003B0DD9" w14:paraId="3120C535" w14:textId="77777777" w:rsidTr="0065289C">
        <w:tc>
          <w:tcPr>
            <w:tcW w:w="2178" w:type="dxa"/>
            <w:hideMark/>
          </w:tcPr>
          <w:p w14:paraId="233B6174" w14:textId="77777777" w:rsidR="00521126" w:rsidRPr="003B0DD9" w:rsidRDefault="00521126" w:rsidP="0065289C">
            <w:pPr>
              <w:widowControl w:val="0"/>
              <w:ind w:firstLine="22"/>
              <w:jc w:val="center"/>
              <w:rPr>
                <w:rFonts w:ascii="Times New Roman" w:hAnsi="Times New Roman"/>
                <w:sz w:val="28"/>
                <w:szCs w:val="28"/>
              </w:rPr>
            </w:pPr>
            <w:r w:rsidRPr="00521126">
              <w:rPr>
                <w:rFonts w:ascii="Times New Roman" w:hAnsi="Times New Roman"/>
                <w:sz w:val="28"/>
                <w:szCs w:val="28"/>
              </w:rPr>
              <w:t>Итого подготовка</w:t>
            </w:r>
          </w:p>
        </w:tc>
        <w:tc>
          <w:tcPr>
            <w:tcW w:w="4190" w:type="dxa"/>
            <w:hideMark/>
          </w:tcPr>
          <w:p w14:paraId="38166C78" w14:textId="77777777" w:rsidR="00521126" w:rsidRPr="003B0DD9" w:rsidRDefault="00521126" w:rsidP="00521126">
            <w:pPr>
              <w:widowControl w:val="0"/>
              <w:ind w:firstLine="567"/>
              <w:jc w:val="both"/>
              <w:rPr>
                <w:rFonts w:ascii="Times New Roman" w:hAnsi="Times New Roman"/>
                <w:sz w:val="28"/>
                <w:szCs w:val="28"/>
              </w:rPr>
            </w:pPr>
          </w:p>
        </w:tc>
        <w:tc>
          <w:tcPr>
            <w:tcW w:w="0" w:type="auto"/>
            <w:hideMark/>
          </w:tcPr>
          <w:p w14:paraId="4F4BFC74" w14:textId="77777777" w:rsidR="00521126" w:rsidRPr="003B0DD9" w:rsidRDefault="00521126" w:rsidP="00521126">
            <w:pPr>
              <w:widowControl w:val="0"/>
              <w:ind w:firstLine="567"/>
              <w:jc w:val="both"/>
              <w:rPr>
                <w:rFonts w:ascii="Times New Roman" w:hAnsi="Times New Roman"/>
                <w:sz w:val="28"/>
                <w:szCs w:val="28"/>
              </w:rPr>
            </w:pPr>
            <w:r w:rsidRPr="00521126">
              <w:rPr>
                <w:rFonts w:ascii="Times New Roman" w:hAnsi="Times New Roman"/>
                <w:sz w:val="28"/>
                <w:szCs w:val="28"/>
              </w:rPr>
              <w:t>5,0 (4,0–7,0)</w:t>
            </w:r>
          </w:p>
        </w:tc>
      </w:tr>
      <w:tr w:rsidR="0065289C" w:rsidRPr="003B0DD9" w14:paraId="7C2E6EF6" w14:textId="77777777" w:rsidTr="0065289C">
        <w:tc>
          <w:tcPr>
            <w:tcW w:w="2178" w:type="dxa"/>
            <w:vMerge w:val="restart"/>
            <w:hideMark/>
          </w:tcPr>
          <w:p w14:paraId="513A5EA4" w14:textId="77777777" w:rsidR="0065289C" w:rsidRPr="003B0DD9" w:rsidRDefault="0065289C" w:rsidP="0065289C">
            <w:pPr>
              <w:widowControl w:val="0"/>
              <w:ind w:firstLine="22"/>
              <w:jc w:val="center"/>
              <w:rPr>
                <w:rFonts w:ascii="Times New Roman" w:hAnsi="Times New Roman"/>
                <w:sz w:val="28"/>
                <w:szCs w:val="28"/>
              </w:rPr>
            </w:pPr>
            <w:r w:rsidRPr="00521126">
              <w:rPr>
                <w:rFonts w:ascii="Times New Roman" w:hAnsi="Times New Roman"/>
                <w:sz w:val="28"/>
                <w:szCs w:val="28"/>
              </w:rPr>
              <w:t>Процесс сканирования</w:t>
            </w:r>
          </w:p>
        </w:tc>
        <w:tc>
          <w:tcPr>
            <w:tcW w:w="4190" w:type="dxa"/>
            <w:hideMark/>
          </w:tcPr>
          <w:p w14:paraId="474D91FE" w14:textId="77777777" w:rsidR="0065289C" w:rsidRPr="003B0DD9" w:rsidRDefault="0065289C" w:rsidP="00521126">
            <w:pPr>
              <w:widowControl w:val="0"/>
              <w:ind w:firstLine="567"/>
              <w:jc w:val="both"/>
              <w:rPr>
                <w:rFonts w:ascii="Times New Roman" w:hAnsi="Times New Roman"/>
                <w:sz w:val="28"/>
                <w:szCs w:val="28"/>
              </w:rPr>
            </w:pPr>
            <w:r w:rsidRPr="003B0DD9">
              <w:rPr>
                <w:rFonts w:ascii="Times New Roman" w:hAnsi="Times New Roman"/>
                <w:sz w:val="28"/>
                <w:szCs w:val="28"/>
              </w:rPr>
              <w:t>Ввод данных пациента</w:t>
            </w:r>
          </w:p>
        </w:tc>
        <w:tc>
          <w:tcPr>
            <w:tcW w:w="0" w:type="auto"/>
            <w:hideMark/>
          </w:tcPr>
          <w:p w14:paraId="05E6A401" w14:textId="77777777" w:rsidR="0065289C" w:rsidRPr="003B0DD9" w:rsidRDefault="0065289C" w:rsidP="00521126">
            <w:pPr>
              <w:widowControl w:val="0"/>
              <w:ind w:firstLine="567"/>
              <w:jc w:val="both"/>
              <w:rPr>
                <w:rFonts w:ascii="Times New Roman" w:hAnsi="Times New Roman"/>
                <w:sz w:val="28"/>
                <w:szCs w:val="28"/>
              </w:rPr>
            </w:pPr>
            <w:r w:rsidRPr="003B0DD9">
              <w:rPr>
                <w:rFonts w:ascii="Times New Roman" w:hAnsi="Times New Roman"/>
                <w:sz w:val="28"/>
                <w:szCs w:val="28"/>
              </w:rPr>
              <w:t>1,0 (0,5–1,5)</w:t>
            </w:r>
          </w:p>
        </w:tc>
      </w:tr>
      <w:tr w:rsidR="0065289C" w:rsidRPr="003B0DD9" w14:paraId="508084A6" w14:textId="77777777" w:rsidTr="0065289C">
        <w:tc>
          <w:tcPr>
            <w:tcW w:w="2178" w:type="dxa"/>
            <w:vMerge/>
            <w:hideMark/>
          </w:tcPr>
          <w:p w14:paraId="1C63C0D7" w14:textId="77777777" w:rsidR="0065289C" w:rsidRPr="003B0DD9" w:rsidRDefault="0065289C" w:rsidP="00521126">
            <w:pPr>
              <w:widowControl w:val="0"/>
              <w:ind w:firstLine="567"/>
              <w:jc w:val="both"/>
              <w:rPr>
                <w:rFonts w:ascii="Times New Roman" w:hAnsi="Times New Roman"/>
                <w:sz w:val="28"/>
                <w:szCs w:val="28"/>
              </w:rPr>
            </w:pPr>
          </w:p>
        </w:tc>
        <w:tc>
          <w:tcPr>
            <w:tcW w:w="4190" w:type="dxa"/>
            <w:hideMark/>
          </w:tcPr>
          <w:p w14:paraId="39E9BA1E" w14:textId="77777777" w:rsidR="0065289C" w:rsidRPr="003B0DD9" w:rsidRDefault="0065289C" w:rsidP="00521126">
            <w:pPr>
              <w:widowControl w:val="0"/>
              <w:ind w:firstLine="567"/>
              <w:jc w:val="both"/>
              <w:rPr>
                <w:rFonts w:ascii="Times New Roman" w:hAnsi="Times New Roman"/>
                <w:sz w:val="28"/>
                <w:szCs w:val="28"/>
              </w:rPr>
            </w:pPr>
            <w:r w:rsidRPr="003B0DD9">
              <w:rPr>
                <w:rFonts w:ascii="Times New Roman" w:hAnsi="Times New Roman"/>
                <w:sz w:val="28"/>
                <w:szCs w:val="28"/>
              </w:rPr>
              <w:t>Настройка протокола</w:t>
            </w:r>
          </w:p>
        </w:tc>
        <w:tc>
          <w:tcPr>
            <w:tcW w:w="0" w:type="auto"/>
            <w:hideMark/>
          </w:tcPr>
          <w:p w14:paraId="5695EBB6" w14:textId="77777777" w:rsidR="0065289C" w:rsidRPr="003B0DD9" w:rsidRDefault="0065289C" w:rsidP="00521126">
            <w:pPr>
              <w:widowControl w:val="0"/>
              <w:ind w:firstLine="567"/>
              <w:jc w:val="both"/>
              <w:rPr>
                <w:rFonts w:ascii="Times New Roman" w:hAnsi="Times New Roman"/>
                <w:sz w:val="28"/>
                <w:szCs w:val="28"/>
              </w:rPr>
            </w:pPr>
            <w:r w:rsidRPr="003B0DD9">
              <w:rPr>
                <w:rFonts w:ascii="Times New Roman" w:hAnsi="Times New Roman"/>
                <w:sz w:val="28"/>
                <w:szCs w:val="28"/>
              </w:rPr>
              <w:t>1,0 (0,5–1,5)</w:t>
            </w:r>
          </w:p>
        </w:tc>
      </w:tr>
      <w:tr w:rsidR="0065289C" w:rsidRPr="003B0DD9" w14:paraId="553357A1" w14:textId="77777777" w:rsidTr="0065289C">
        <w:tc>
          <w:tcPr>
            <w:tcW w:w="2178" w:type="dxa"/>
            <w:vMerge/>
            <w:hideMark/>
          </w:tcPr>
          <w:p w14:paraId="6D6DC4D8" w14:textId="77777777" w:rsidR="0065289C" w:rsidRPr="003B0DD9" w:rsidRDefault="0065289C" w:rsidP="00521126">
            <w:pPr>
              <w:widowControl w:val="0"/>
              <w:ind w:firstLine="567"/>
              <w:jc w:val="both"/>
              <w:rPr>
                <w:rFonts w:ascii="Times New Roman" w:hAnsi="Times New Roman"/>
                <w:sz w:val="28"/>
                <w:szCs w:val="28"/>
              </w:rPr>
            </w:pPr>
          </w:p>
        </w:tc>
        <w:tc>
          <w:tcPr>
            <w:tcW w:w="4190" w:type="dxa"/>
            <w:hideMark/>
          </w:tcPr>
          <w:p w14:paraId="27258BEE" w14:textId="77777777" w:rsidR="0065289C" w:rsidRPr="003B0DD9" w:rsidRDefault="0065289C" w:rsidP="00521126">
            <w:pPr>
              <w:widowControl w:val="0"/>
              <w:ind w:firstLine="567"/>
              <w:jc w:val="both"/>
              <w:rPr>
                <w:rFonts w:ascii="Times New Roman" w:hAnsi="Times New Roman"/>
                <w:sz w:val="28"/>
                <w:szCs w:val="28"/>
              </w:rPr>
            </w:pPr>
            <w:r w:rsidRPr="003B0DD9">
              <w:rPr>
                <w:rFonts w:ascii="Times New Roman" w:hAnsi="Times New Roman"/>
                <w:sz w:val="28"/>
                <w:szCs w:val="28"/>
              </w:rPr>
              <w:t>Сканирование</w:t>
            </w:r>
          </w:p>
        </w:tc>
        <w:tc>
          <w:tcPr>
            <w:tcW w:w="0" w:type="auto"/>
            <w:hideMark/>
          </w:tcPr>
          <w:p w14:paraId="6675EDDE" w14:textId="77777777" w:rsidR="0065289C" w:rsidRPr="003B0DD9" w:rsidRDefault="0065289C" w:rsidP="00521126">
            <w:pPr>
              <w:widowControl w:val="0"/>
              <w:ind w:firstLine="567"/>
              <w:jc w:val="both"/>
              <w:rPr>
                <w:rFonts w:ascii="Times New Roman" w:hAnsi="Times New Roman"/>
                <w:sz w:val="28"/>
                <w:szCs w:val="28"/>
              </w:rPr>
            </w:pPr>
            <w:r w:rsidRPr="003B0DD9">
              <w:rPr>
                <w:rFonts w:ascii="Times New Roman" w:hAnsi="Times New Roman"/>
                <w:sz w:val="28"/>
                <w:szCs w:val="28"/>
              </w:rPr>
              <w:t>2,5 (2,0–3,0)</w:t>
            </w:r>
          </w:p>
        </w:tc>
      </w:tr>
    </w:tbl>
    <w:p w14:paraId="329F85FF" w14:textId="77777777" w:rsidR="0065289C" w:rsidRDefault="0065289C" w:rsidP="00521126">
      <w:pPr>
        <w:widowControl w:val="0"/>
        <w:ind w:firstLine="567"/>
        <w:jc w:val="both"/>
        <w:rPr>
          <w:rFonts w:ascii="Times New Roman" w:eastAsia="Times New Roman" w:hAnsi="Times New Roman" w:cs="Times New Roman"/>
          <w:sz w:val="28"/>
          <w:szCs w:val="28"/>
          <w:lang w:eastAsia="ru-RU"/>
        </w:rPr>
      </w:pPr>
    </w:p>
    <w:p w14:paraId="2DB5B09A" w14:textId="3250345E" w:rsidR="00521126" w:rsidRPr="003B0DD9" w:rsidRDefault="00521126" w:rsidP="00521126">
      <w:pPr>
        <w:widowControl w:val="0"/>
        <w:ind w:firstLine="567"/>
        <w:jc w:val="both"/>
        <w:rPr>
          <w:rFonts w:ascii="Times New Roman" w:eastAsia="Times New Roman" w:hAnsi="Times New Roman" w:cs="Times New Roman"/>
          <w:sz w:val="28"/>
          <w:szCs w:val="28"/>
          <w:lang w:eastAsia="ru-RU"/>
        </w:rPr>
      </w:pPr>
      <w:r w:rsidRPr="00521126">
        <w:rPr>
          <w:rFonts w:ascii="Times New Roman" w:eastAsia="Times New Roman" w:hAnsi="Times New Roman" w:cs="Times New Roman"/>
          <w:sz w:val="28"/>
          <w:szCs w:val="28"/>
          <w:lang w:eastAsia="ru-RU"/>
        </w:rPr>
        <w:t>Общее</w:t>
      </w:r>
      <w:r w:rsidR="0065289C">
        <w:rPr>
          <w:rFonts w:ascii="Times New Roman" w:eastAsia="Times New Roman" w:hAnsi="Times New Roman" w:cs="Times New Roman"/>
          <w:sz w:val="28"/>
          <w:szCs w:val="28"/>
          <w:lang w:eastAsia="ru-RU"/>
        </w:rPr>
        <w:t xml:space="preserve"> </w:t>
      </w:r>
      <w:r w:rsidRPr="00521126">
        <w:rPr>
          <w:rFonts w:ascii="Times New Roman" w:eastAsia="Times New Roman" w:hAnsi="Times New Roman" w:cs="Times New Roman"/>
          <w:sz w:val="28"/>
          <w:szCs w:val="28"/>
          <w:lang w:eastAsia="ru-RU"/>
        </w:rPr>
        <w:t>время</w:t>
      </w:r>
      <w:r w:rsidR="0065289C">
        <w:rPr>
          <w:rFonts w:ascii="Times New Roman" w:eastAsia="Times New Roman" w:hAnsi="Times New Roman" w:cs="Times New Roman"/>
          <w:sz w:val="28"/>
          <w:szCs w:val="28"/>
          <w:lang w:eastAsia="ru-RU"/>
        </w:rPr>
        <w:t xml:space="preserve"> </w:t>
      </w:r>
      <w:r w:rsidRPr="00521126">
        <w:rPr>
          <w:rFonts w:ascii="Times New Roman" w:eastAsia="Times New Roman" w:hAnsi="Times New Roman" w:cs="Times New Roman"/>
          <w:sz w:val="28"/>
          <w:szCs w:val="28"/>
          <w:lang w:eastAsia="ru-RU"/>
        </w:rPr>
        <w:t>исследования:</w:t>
      </w:r>
      <w:r w:rsidR="0065289C">
        <w:rPr>
          <w:rFonts w:ascii="Times New Roman" w:eastAsia="Times New Roman" w:hAnsi="Times New Roman" w:cs="Times New Roman"/>
          <w:sz w:val="28"/>
          <w:szCs w:val="28"/>
          <w:lang w:eastAsia="ru-RU"/>
        </w:rPr>
        <w:t xml:space="preserve"> </w:t>
      </w:r>
      <w:r w:rsidRPr="00521126">
        <w:rPr>
          <w:rFonts w:ascii="Times New Roman" w:eastAsia="Times New Roman" w:hAnsi="Times New Roman" w:cs="Times New Roman"/>
          <w:sz w:val="28"/>
          <w:szCs w:val="28"/>
          <w:lang w:eastAsia="ru-RU"/>
        </w:rPr>
        <w:t>≈ 10–17 минут</w:t>
      </w:r>
    </w:p>
    <w:p w14:paraId="22706008" w14:textId="69B91773" w:rsidR="00521126" w:rsidRPr="003B0DD9" w:rsidRDefault="00521126" w:rsidP="006D041F">
      <w:pPr>
        <w:widowControl w:val="0"/>
        <w:jc w:val="both"/>
        <w:rPr>
          <w:rFonts w:ascii="Times New Roman" w:eastAsia="Times New Roman" w:hAnsi="Times New Roman" w:cs="Times New Roman"/>
          <w:sz w:val="28"/>
          <w:szCs w:val="28"/>
          <w:lang w:eastAsia="ru-RU"/>
        </w:rPr>
      </w:pPr>
    </w:p>
    <w:p w14:paraId="4C20D00C" w14:textId="77777777" w:rsidR="00521126" w:rsidRPr="003B0DD9" w:rsidRDefault="00521126" w:rsidP="00521126">
      <w:pPr>
        <w:widowControl w:val="0"/>
        <w:ind w:firstLine="567"/>
        <w:jc w:val="both"/>
        <w:rPr>
          <w:rFonts w:ascii="Times New Roman" w:eastAsia="Times New Roman" w:hAnsi="Times New Roman" w:cs="Times New Roman"/>
          <w:sz w:val="28"/>
          <w:szCs w:val="28"/>
          <w:lang w:eastAsia="ru-RU"/>
        </w:rPr>
      </w:pPr>
      <w:r w:rsidRPr="003B0DD9">
        <w:rPr>
          <w:rFonts w:ascii="Times New Roman" w:eastAsia="Times New Roman" w:hAnsi="Times New Roman" w:cs="Times New Roman"/>
          <w:sz w:val="28"/>
          <w:szCs w:val="28"/>
          <w:lang w:eastAsia="ru-RU"/>
        </w:rPr>
        <w:t xml:space="preserve">Представленные данные отражают </w:t>
      </w:r>
      <w:r w:rsidRPr="00521126">
        <w:rPr>
          <w:rFonts w:ascii="Times New Roman" w:eastAsia="Times New Roman" w:hAnsi="Times New Roman" w:cs="Times New Roman"/>
          <w:sz w:val="28"/>
          <w:szCs w:val="28"/>
          <w:lang w:eastAsia="ru-RU"/>
        </w:rPr>
        <w:t>среднюю продолжительность выполнения одного КТ-исследования</w:t>
      </w:r>
      <w:r w:rsidRPr="003B0DD9">
        <w:rPr>
          <w:rFonts w:ascii="Times New Roman" w:eastAsia="Times New Roman" w:hAnsi="Times New Roman" w:cs="Times New Roman"/>
          <w:sz w:val="28"/>
          <w:szCs w:val="28"/>
          <w:lang w:eastAsia="ru-RU"/>
        </w:rPr>
        <w:t xml:space="preserve"> с учётом реальных условий работы стационара.</w:t>
      </w:r>
    </w:p>
    <w:p w14:paraId="21DA3E98" w14:textId="77777777" w:rsidR="00521126" w:rsidRPr="003B0DD9" w:rsidRDefault="00521126" w:rsidP="00521126">
      <w:pPr>
        <w:widowControl w:val="0"/>
        <w:ind w:firstLine="567"/>
        <w:jc w:val="both"/>
        <w:rPr>
          <w:rFonts w:ascii="Times New Roman" w:eastAsia="Times New Roman" w:hAnsi="Times New Roman" w:cs="Times New Roman"/>
          <w:sz w:val="28"/>
          <w:szCs w:val="28"/>
          <w:lang w:eastAsia="ru-RU"/>
        </w:rPr>
      </w:pPr>
      <w:r w:rsidRPr="003B0DD9">
        <w:rPr>
          <w:rFonts w:ascii="Times New Roman" w:eastAsia="Times New Roman" w:hAnsi="Times New Roman" w:cs="Times New Roman"/>
          <w:sz w:val="28"/>
          <w:szCs w:val="28"/>
          <w:lang w:eastAsia="ru-RU"/>
        </w:rPr>
        <w:t xml:space="preserve">Болюсное КТ-исследование требует </w:t>
      </w:r>
      <w:r w:rsidRPr="00521126">
        <w:rPr>
          <w:rFonts w:ascii="Times New Roman" w:eastAsia="Times New Roman" w:hAnsi="Times New Roman" w:cs="Times New Roman"/>
          <w:sz w:val="28"/>
          <w:szCs w:val="28"/>
          <w:lang w:eastAsia="ru-RU"/>
        </w:rPr>
        <w:t>в 2–3 раза больше активного времени</w:t>
      </w:r>
      <w:r w:rsidRPr="003B0DD9">
        <w:rPr>
          <w:rFonts w:ascii="Times New Roman" w:eastAsia="Times New Roman" w:hAnsi="Times New Roman" w:cs="Times New Roman"/>
          <w:sz w:val="28"/>
          <w:szCs w:val="28"/>
          <w:lang w:eastAsia="ru-RU"/>
        </w:rPr>
        <w:t>, чем нативное, что обусловлено:</w:t>
      </w:r>
    </w:p>
    <w:p w14:paraId="4CA005B7" w14:textId="549D28E5" w:rsidR="00521126" w:rsidRPr="003B0DD9" w:rsidRDefault="006D041F" w:rsidP="00521126">
      <w:pPr>
        <w:widowControl w:val="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21126" w:rsidRPr="003B0DD9">
        <w:rPr>
          <w:rFonts w:ascii="Times New Roman" w:eastAsia="Times New Roman" w:hAnsi="Times New Roman" w:cs="Times New Roman"/>
          <w:sz w:val="28"/>
          <w:szCs w:val="28"/>
          <w:lang w:eastAsia="ru-RU"/>
        </w:rPr>
        <w:t>необходимостью венозного доступа;</w:t>
      </w:r>
    </w:p>
    <w:p w14:paraId="320815AC" w14:textId="29C20B38" w:rsidR="00521126" w:rsidRPr="003B0DD9" w:rsidRDefault="006D041F" w:rsidP="00521126">
      <w:pPr>
        <w:widowControl w:val="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21126" w:rsidRPr="003B0DD9">
        <w:rPr>
          <w:rFonts w:ascii="Times New Roman" w:eastAsia="Times New Roman" w:hAnsi="Times New Roman" w:cs="Times New Roman"/>
          <w:sz w:val="28"/>
          <w:szCs w:val="28"/>
          <w:lang w:eastAsia="ru-RU"/>
        </w:rPr>
        <w:t>введением контрастного вещества;</w:t>
      </w:r>
    </w:p>
    <w:p w14:paraId="7B34394E" w14:textId="478C4677" w:rsidR="00521126" w:rsidRPr="003B0DD9" w:rsidRDefault="006D041F" w:rsidP="00521126">
      <w:pPr>
        <w:widowControl w:val="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21126" w:rsidRPr="003B0DD9">
        <w:rPr>
          <w:rFonts w:ascii="Times New Roman" w:eastAsia="Times New Roman" w:hAnsi="Times New Roman" w:cs="Times New Roman"/>
          <w:sz w:val="28"/>
          <w:szCs w:val="28"/>
          <w:lang w:eastAsia="ru-RU"/>
        </w:rPr>
        <w:t>обязательным медицинским наблюдением после исследования.</w:t>
      </w:r>
    </w:p>
    <w:p w14:paraId="1D874CAA" w14:textId="77777777" w:rsidR="00521126" w:rsidRPr="003B0DD9" w:rsidRDefault="00521126" w:rsidP="00521126">
      <w:pPr>
        <w:widowControl w:val="0"/>
        <w:ind w:firstLine="567"/>
        <w:jc w:val="both"/>
        <w:rPr>
          <w:rFonts w:ascii="Times New Roman" w:eastAsia="Times New Roman" w:hAnsi="Times New Roman" w:cs="Times New Roman"/>
          <w:sz w:val="28"/>
          <w:szCs w:val="28"/>
          <w:lang w:eastAsia="ru-RU"/>
        </w:rPr>
      </w:pPr>
      <w:r w:rsidRPr="003B0DD9">
        <w:rPr>
          <w:rFonts w:ascii="Times New Roman" w:eastAsia="Times New Roman" w:hAnsi="Times New Roman" w:cs="Times New Roman"/>
          <w:sz w:val="28"/>
          <w:szCs w:val="28"/>
          <w:lang w:eastAsia="ru-RU"/>
        </w:rPr>
        <w:t xml:space="preserve">Полученные значения подтверждают, что </w:t>
      </w:r>
      <w:r w:rsidRPr="00521126">
        <w:rPr>
          <w:rFonts w:ascii="Times New Roman" w:eastAsia="Times New Roman" w:hAnsi="Times New Roman" w:cs="Times New Roman"/>
          <w:sz w:val="28"/>
          <w:szCs w:val="28"/>
          <w:lang w:eastAsia="ru-RU"/>
        </w:rPr>
        <w:t>контрастные исследования существенно снижают суточную пропускную способность КТ-аппарата</w:t>
      </w:r>
      <w:r w:rsidRPr="003B0DD9">
        <w:rPr>
          <w:rFonts w:ascii="Times New Roman" w:eastAsia="Times New Roman" w:hAnsi="Times New Roman" w:cs="Times New Roman"/>
          <w:sz w:val="28"/>
          <w:szCs w:val="28"/>
          <w:lang w:eastAsia="ru-RU"/>
        </w:rPr>
        <w:t>, что должно учитываться при:</w:t>
      </w:r>
    </w:p>
    <w:p w14:paraId="6A94DBD0" w14:textId="2CB4562E" w:rsidR="00521126" w:rsidRPr="003B0DD9" w:rsidRDefault="006D041F" w:rsidP="00521126">
      <w:pPr>
        <w:widowControl w:val="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21126" w:rsidRPr="003B0DD9">
        <w:rPr>
          <w:rFonts w:ascii="Times New Roman" w:eastAsia="Times New Roman" w:hAnsi="Times New Roman" w:cs="Times New Roman"/>
          <w:sz w:val="28"/>
          <w:szCs w:val="28"/>
          <w:lang w:eastAsia="ru-RU"/>
        </w:rPr>
        <w:t>расчёте нормативной нагрузки оборудования;</w:t>
      </w:r>
    </w:p>
    <w:p w14:paraId="6BC1B465" w14:textId="5B1E3D99" w:rsidR="00521126" w:rsidRPr="003B0DD9" w:rsidRDefault="006D041F" w:rsidP="00521126">
      <w:pPr>
        <w:widowControl w:val="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21126" w:rsidRPr="003B0DD9">
        <w:rPr>
          <w:rFonts w:ascii="Times New Roman" w:eastAsia="Times New Roman" w:hAnsi="Times New Roman" w:cs="Times New Roman"/>
          <w:sz w:val="28"/>
          <w:szCs w:val="28"/>
          <w:lang w:eastAsia="ru-RU"/>
        </w:rPr>
        <w:t>формировании расписания;</w:t>
      </w:r>
    </w:p>
    <w:p w14:paraId="06ADBC23" w14:textId="4B1F273D" w:rsidR="00521126" w:rsidRPr="003B0DD9" w:rsidRDefault="006D041F" w:rsidP="006D041F">
      <w:pPr>
        <w:widowControl w:val="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21126" w:rsidRPr="003B0DD9">
        <w:rPr>
          <w:rFonts w:ascii="Times New Roman" w:eastAsia="Times New Roman" w:hAnsi="Times New Roman" w:cs="Times New Roman"/>
          <w:sz w:val="28"/>
          <w:szCs w:val="28"/>
          <w:lang w:eastAsia="ru-RU"/>
        </w:rPr>
        <w:t>планировании кадровых ресурсов.</w:t>
      </w:r>
    </w:p>
    <w:p w14:paraId="52174010" w14:textId="77777777" w:rsidR="00521126" w:rsidRPr="003B0DD9" w:rsidRDefault="00521126" w:rsidP="00521126">
      <w:pPr>
        <w:widowControl w:val="0"/>
        <w:ind w:firstLine="567"/>
        <w:jc w:val="both"/>
        <w:rPr>
          <w:rFonts w:ascii="Times New Roman" w:eastAsia="Times New Roman" w:hAnsi="Times New Roman" w:cs="Times New Roman"/>
          <w:sz w:val="28"/>
          <w:szCs w:val="28"/>
          <w:lang w:eastAsia="ru-RU"/>
        </w:rPr>
      </w:pPr>
      <w:r w:rsidRPr="003B0DD9">
        <w:rPr>
          <w:rFonts w:ascii="Times New Roman" w:eastAsia="Times New Roman" w:hAnsi="Times New Roman" w:cs="Times New Roman"/>
          <w:sz w:val="28"/>
          <w:szCs w:val="28"/>
          <w:lang w:eastAsia="ru-RU"/>
        </w:rPr>
        <w:t>Теоретическая нагрузка на 1 КТ-аппарат (на основе хронометража)</w:t>
      </w:r>
    </w:p>
    <w:p w14:paraId="610197BD" w14:textId="77777777" w:rsidR="00521126" w:rsidRPr="003B0DD9" w:rsidRDefault="00521126" w:rsidP="00521126">
      <w:pPr>
        <w:widowControl w:val="0"/>
        <w:ind w:firstLine="567"/>
        <w:jc w:val="both"/>
        <w:rPr>
          <w:rFonts w:ascii="Times New Roman" w:eastAsia="Times New Roman" w:hAnsi="Times New Roman" w:cs="Times New Roman"/>
          <w:sz w:val="28"/>
          <w:szCs w:val="28"/>
          <w:lang w:eastAsia="ru-RU"/>
        </w:rPr>
      </w:pPr>
      <w:r w:rsidRPr="00521126">
        <w:rPr>
          <w:rFonts w:ascii="Times New Roman" w:eastAsia="Times New Roman" w:hAnsi="Times New Roman" w:cs="Times New Roman"/>
          <w:sz w:val="28"/>
          <w:szCs w:val="28"/>
          <w:lang w:eastAsia="ru-RU"/>
        </w:rPr>
        <w:t>6-часовая смена:</w:t>
      </w:r>
      <w:r w:rsidRPr="003B0DD9">
        <w:rPr>
          <w:rFonts w:ascii="Times New Roman" w:eastAsia="Times New Roman" w:hAnsi="Times New Roman" w:cs="Times New Roman"/>
          <w:sz w:val="28"/>
          <w:szCs w:val="28"/>
          <w:lang w:eastAsia="ru-RU"/>
        </w:rPr>
        <w:br/>
      </w:r>
      <w:r w:rsidRPr="00521126">
        <w:rPr>
          <w:rFonts w:ascii="Times New Roman" w:eastAsia="Times New Roman" w:hAnsi="Times New Roman" w:cs="Times New Roman"/>
          <w:sz w:val="28"/>
          <w:szCs w:val="28"/>
          <w:lang w:eastAsia="ru-RU"/>
        </w:rPr>
        <w:t>9–36 исследований</w:t>
      </w:r>
      <w:r w:rsidRPr="003B0DD9">
        <w:rPr>
          <w:rFonts w:ascii="Times New Roman" w:eastAsia="Times New Roman" w:hAnsi="Times New Roman" w:cs="Times New Roman"/>
          <w:sz w:val="28"/>
          <w:szCs w:val="28"/>
          <w:lang w:eastAsia="ru-RU"/>
        </w:rPr>
        <w:t xml:space="preserve">, в среднем </w:t>
      </w:r>
      <w:r w:rsidRPr="00521126">
        <w:rPr>
          <w:rFonts w:ascii="Times New Roman" w:eastAsia="Times New Roman" w:hAnsi="Times New Roman" w:cs="Times New Roman"/>
          <w:sz w:val="28"/>
          <w:szCs w:val="28"/>
          <w:lang w:eastAsia="ru-RU"/>
        </w:rPr>
        <w:t>17 ± 4 исследования</w:t>
      </w:r>
      <w:r w:rsidRPr="003B0DD9">
        <w:rPr>
          <w:rFonts w:ascii="Times New Roman" w:eastAsia="Times New Roman" w:hAnsi="Times New Roman" w:cs="Times New Roman"/>
          <w:sz w:val="28"/>
          <w:szCs w:val="28"/>
          <w:lang w:eastAsia="ru-RU"/>
        </w:rPr>
        <w:t>, с учётом одного технологического перерыва (20 минут).</w:t>
      </w:r>
    </w:p>
    <w:p w14:paraId="152721CD" w14:textId="77777777" w:rsidR="00521126" w:rsidRPr="003B0DD9" w:rsidRDefault="00521126" w:rsidP="00521126">
      <w:pPr>
        <w:widowControl w:val="0"/>
        <w:ind w:firstLine="567"/>
        <w:jc w:val="both"/>
        <w:rPr>
          <w:rFonts w:ascii="Times New Roman" w:eastAsia="Times New Roman" w:hAnsi="Times New Roman" w:cs="Times New Roman"/>
          <w:sz w:val="28"/>
          <w:szCs w:val="28"/>
          <w:lang w:eastAsia="ru-RU"/>
        </w:rPr>
      </w:pPr>
      <w:r w:rsidRPr="00521126">
        <w:rPr>
          <w:rFonts w:ascii="Times New Roman" w:eastAsia="Times New Roman" w:hAnsi="Times New Roman" w:cs="Times New Roman"/>
          <w:sz w:val="28"/>
          <w:szCs w:val="28"/>
          <w:lang w:eastAsia="ru-RU"/>
        </w:rPr>
        <w:t>Круглосуточный режим:</w:t>
      </w:r>
      <w:r w:rsidRPr="003B0DD9">
        <w:rPr>
          <w:rFonts w:ascii="Times New Roman" w:eastAsia="Times New Roman" w:hAnsi="Times New Roman" w:cs="Times New Roman"/>
          <w:sz w:val="28"/>
          <w:szCs w:val="28"/>
          <w:lang w:eastAsia="ru-RU"/>
        </w:rPr>
        <w:br/>
      </w:r>
      <w:r w:rsidRPr="00521126">
        <w:rPr>
          <w:rFonts w:ascii="Times New Roman" w:eastAsia="Times New Roman" w:hAnsi="Times New Roman" w:cs="Times New Roman"/>
          <w:sz w:val="28"/>
          <w:szCs w:val="28"/>
          <w:lang w:eastAsia="ru-RU"/>
        </w:rPr>
        <w:t>36–144 исследования в сутки</w:t>
      </w:r>
      <w:r w:rsidRPr="003B0DD9">
        <w:rPr>
          <w:rFonts w:ascii="Times New Roman" w:eastAsia="Times New Roman" w:hAnsi="Times New Roman" w:cs="Times New Roman"/>
          <w:sz w:val="28"/>
          <w:szCs w:val="28"/>
          <w:lang w:eastAsia="ru-RU"/>
        </w:rPr>
        <w:t xml:space="preserve">, в среднем </w:t>
      </w:r>
      <w:r w:rsidRPr="00521126">
        <w:rPr>
          <w:rFonts w:ascii="Times New Roman" w:eastAsia="Times New Roman" w:hAnsi="Times New Roman" w:cs="Times New Roman"/>
          <w:sz w:val="28"/>
          <w:szCs w:val="28"/>
          <w:lang w:eastAsia="ru-RU"/>
        </w:rPr>
        <w:t>66 ± 17</w:t>
      </w:r>
      <w:r w:rsidRPr="003B0DD9">
        <w:rPr>
          <w:rFonts w:ascii="Times New Roman" w:eastAsia="Times New Roman" w:hAnsi="Times New Roman" w:cs="Times New Roman"/>
          <w:sz w:val="28"/>
          <w:szCs w:val="28"/>
          <w:lang w:eastAsia="ru-RU"/>
        </w:rPr>
        <w:t xml:space="preserve">, с учётом организационных перерывов общей продолжительностью около </w:t>
      </w:r>
      <w:r w:rsidRPr="00521126">
        <w:rPr>
          <w:rFonts w:ascii="Times New Roman" w:eastAsia="Times New Roman" w:hAnsi="Times New Roman" w:cs="Times New Roman"/>
          <w:sz w:val="28"/>
          <w:szCs w:val="28"/>
          <w:lang w:eastAsia="ru-RU"/>
        </w:rPr>
        <w:t>120 минут в сутки</w:t>
      </w:r>
      <w:r w:rsidRPr="003B0DD9">
        <w:rPr>
          <w:rFonts w:ascii="Times New Roman" w:eastAsia="Times New Roman" w:hAnsi="Times New Roman" w:cs="Times New Roman"/>
          <w:sz w:val="28"/>
          <w:szCs w:val="28"/>
          <w:lang w:eastAsia="ru-RU"/>
        </w:rPr>
        <w:t>.</w:t>
      </w:r>
    </w:p>
    <w:p w14:paraId="1A7EC302" w14:textId="31622A77" w:rsidR="0014428F" w:rsidRPr="006D041F" w:rsidRDefault="00521126" w:rsidP="006D041F">
      <w:pPr>
        <w:widowControl w:val="0"/>
        <w:ind w:firstLine="567"/>
        <w:jc w:val="both"/>
        <w:rPr>
          <w:rFonts w:ascii="Times New Roman" w:eastAsia="Times New Roman" w:hAnsi="Times New Roman" w:cs="Times New Roman"/>
          <w:sz w:val="28"/>
          <w:szCs w:val="28"/>
          <w:lang w:eastAsia="ru-RU"/>
        </w:rPr>
      </w:pPr>
      <w:r w:rsidRPr="003B0DD9">
        <w:rPr>
          <w:rFonts w:ascii="Times New Roman" w:eastAsia="Times New Roman" w:hAnsi="Times New Roman" w:cs="Times New Roman"/>
          <w:sz w:val="28"/>
          <w:szCs w:val="28"/>
          <w:lang w:eastAsia="ru-RU"/>
        </w:rPr>
        <w:t xml:space="preserve">Контрастные исследования снижают пропускную способность более чем </w:t>
      </w:r>
      <w:r w:rsidRPr="00521126">
        <w:rPr>
          <w:rFonts w:ascii="Times New Roman" w:eastAsia="Times New Roman" w:hAnsi="Times New Roman" w:cs="Times New Roman"/>
          <w:sz w:val="28"/>
          <w:szCs w:val="28"/>
          <w:lang w:eastAsia="ru-RU"/>
        </w:rPr>
        <w:t>в два раза</w:t>
      </w:r>
      <w:r w:rsidRPr="003B0DD9">
        <w:rPr>
          <w:rFonts w:ascii="Times New Roman" w:eastAsia="Times New Roman" w:hAnsi="Times New Roman" w:cs="Times New Roman"/>
          <w:sz w:val="28"/>
          <w:szCs w:val="28"/>
          <w:lang w:eastAsia="ru-RU"/>
        </w:rPr>
        <w:t xml:space="preserve"> по сравнению с нативными, что имеет принципиальное значение для </w:t>
      </w:r>
      <w:r w:rsidRPr="003B0DD9">
        <w:rPr>
          <w:rFonts w:ascii="Times New Roman" w:eastAsia="Times New Roman" w:hAnsi="Times New Roman" w:cs="Times New Roman"/>
          <w:sz w:val="28"/>
          <w:szCs w:val="28"/>
          <w:lang w:eastAsia="ru-RU"/>
        </w:rPr>
        <w:lastRenderedPageBreak/>
        <w:t>планирования объёмов медицинской помощи.</w:t>
      </w:r>
    </w:p>
    <w:p w14:paraId="04D303B5" w14:textId="77777777" w:rsidR="0014428F" w:rsidRPr="00705130" w:rsidRDefault="0014428F" w:rsidP="00C02265">
      <w:pPr>
        <w:ind w:firstLine="709"/>
        <w:jc w:val="both"/>
        <w:rPr>
          <w:rFonts w:ascii="Times New Roman" w:hAnsi="Times New Roman" w:cs="Times New Roman"/>
          <w:sz w:val="28"/>
          <w:szCs w:val="28"/>
        </w:rPr>
      </w:pPr>
    </w:p>
    <w:p w14:paraId="025ABD49" w14:textId="735F3237" w:rsidR="00DE54C1" w:rsidRDefault="00705130" w:rsidP="008B0011">
      <w:pPr>
        <w:widowControl w:val="0"/>
        <w:ind w:firstLine="567"/>
        <w:jc w:val="both"/>
        <w:rPr>
          <w:rFonts w:ascii="Times New Roman" w:hAnsi="Times New Roman" w:cs="Times New Roman"/>
          <w:b/>
          <w:sz w:val="28"/>
          <w:szCs w:val="28"/>
        </w:rPr>
      </w:pPr>
      <w:r w:rsidRPr="00705130">
        <w:rPr>
          <w:rFonts w:ascii="Times New Roman" w:hAnsi="Times New Roman"/>
          <w:b/>
          <w:bCs/>
          <w:sz w:val="28"/>
          <w:szCs w:val="28"/>
        </w:rPr>
        <w:t>4.2</w:t>
      </w:r>
      <w:r w:rsidRPr="00D444CB">
        <w:rPr>
          <w:rFonts w:ascii="Times New Roman" w:hAnsi="Times New Roman"/>
          <w:bCs/>
          <w:sz w:val="28"/>
          <w:szCs w:val="28"/>
        </w:rPr>
        <w:t xml:space="preserve"> </w:t>
      </w:r>
      <w:r w:rsidR="00022D09" w:rsidRPr="00170161">
        <w:rPr>
          <w:rFonts w:ascii="Times New Roman" w:hAnsi="Times New Roman" w:cs="Times New Roman"/>
          <w:b/>
          <w:sz w:val="28"/>
          <w:szCs w:val="28"/>
        </w:rPr>
        <w:t>Сравнительный анализ загрузки КТ и МРТ аппаратов в государственных и частных клиниках за 2023 год</w:t>
      </w:r>
    </w:p>
    <w:p w14:paraId="77597C80" w14:textId="77777777" w:rsidR="0065289C" w:rsidRDefault="0065289C" w:rsidP="008B0011">
      <w:pPr>
        <w:widowControl w:val="0"/>
        <w:ind w:firstLine="567"/>
        <w:jc w:val="both"/>
        <w:rPr>
          <w:rFonts w:ascii="Times New Roman" w:hAnsi="Times New Roman" w:cs="Times New Roman"/>
          <w:b/>
          <w:sz w:val="28"/>
          <w:szCs w:val="28"/>
        </w:rPr>
      </w:pPr>
    </w:p>
    <w:p w14:paraId="67F81D51" w14:textId="0621C113" w:rsidR="00022D09" w:rsidRDefault="00022D09" w:rsidP="008F5780">
      <w:pPr>
        <w:widowControl w:val="0"/>
        <w:jc w:val="both"/>
        <w:rPr>
          <w:rFonts w:ascii="Times New Roman" w:hAnsi="Times New Roman" w:cs="Times New Roman"/>
          <w:sz w:val="28"/>
          <w:szCs w:val="28"/>
        </w:rPr>
      </w:pPr>
      <w:r w:rsidRPr="00D132E2">
        <w:rPr>
          <w:rFonts w:ascii="Times New Roman" w:hAnsi="Times New Roman" w:cs="Times New Roman"/>
          <w:sz w:val="28"/>
          <w:szCs w:val="28"/>
        </w:rPr>
        <w:t>Таблица</w:t>
      </w:r>
      <w:r w:rsidR="008F5780" w:rsidRPr="00D132E2">
        <w:rPr>
          <w:rFonts w:ascii="Times New Roman" w:hAnsi="Times New Roman" w:cs="Times New Roman"/>
          <w:sz w:val="28"/>
          <w:szCs w:val="28"/>
        </w:rPr>
        <w:t xml:space="preserve"> </w:t>
      </w:r>
      <w:r w:rsidR="00C02265" w:rsidRPr="00D132E2">
        <w:rPr>
          <w:rFonts w:ascii="Times New Roman" w:hAnsi="Times New Roman" w:cs="Times New Roman"/>
          <w:sz w:val="28"/>
          <w:szCs w:val="28"/>
        </w:rPr>
        <w:t>1</w:t>
      </w:r>
      <w:r w:rsidR="0065289C">
        <w:rPr>
          <w:rFonts w:ascii="Times New Roman" w:hAnsi="Times New Roman" w:cs="Times New Roman"/>
          <w:sz w:val="28"/>
          <w:szCs w:val="28"/>
        </w:rPr>
        <w:t>5</w:t>
      </w:r>
      <w:r w:rsidR="00C02265" w:rsidRPr="003A2169">
        <w:rPr>
          <w:rFonts w:ascii="Times New Roman" w:hAnsi="Times New Roman" w:cs="Times New Roman"/>
          <w:color w:val="FF0000"/>
          <w:sz w:val="28"/>
          <w:szCs w:val="28"/>
        </w:rPr>
        <w:t xml:space="preserve"> </w:t>
      </w:r>
      <w:r w:rsidR="00B310FA">
        <w:rPr>
          <w:rFonts w:ascii="Times New Roman" w:hAnsi="Times New Roman" w:cs="Times New Roman"/>
          <w:sz w:val="28"/>
          <w:szCs w:val="28"/>
        </w:rPr>
        <w:t>–</w:t>
      </w:r>
      <w:r w:rsidR="00C02265">
        <w:rPr>
          <w:rFonts w:ascii="Times New Roman" w:hAnsi="Times New Roman" w:cs="Times New Roman"/>
          <w:sz w:val="28"/>
          <w:szCs w:val="28"/>
        </w:rPr>
        <w:t xml:space="preserve"> </w:t>
      </w:r>
      <w:r w:rsidR="00B310FA">
        <w:rPr>
          <w:rFonts w:ascii="Times New Roman" w:hAnsi="Times New Roman" w:cs="Times New Roman"/>
          <w:sz w:val="28"/>
          <w:szCs w:val="28"/>
        </w:rPr>
        <w:t xml:space="preserve">Показатели загрузки КТ аппарата в гос. и </w:t>
      </w:r>
      <w:proofErr w:type="gramStart"/>
      <w:r w:rsidR="00B310FA">
        <w:rPr>
          <w:rFonts w:ascii="Times New Roman" w:hAnsi="Times New Roman" w:cs="Times New Roman"/>
          <w:sz w:val="28"/>
          <w:szCs w:val="28"/>
        </w:rPr>
        <w:t>част.МО</w:t>
      </w:r>
      <w:proofErr w:type="gramEnd"/>
      <w:r w:rsidR="00B310FA">
        <w:rPr>
          <w:rFonts w:ascii="Times New Roman" w:hAnsi="Times New Roman" w:cs="Times New Roman"/>
          <w:sz w:val="28"/>
          <w:szCs w:val="28"/>
        </w:rPr>
        <w:t xml:space="preserve"> за 2023г за сутки</w:t>
      </w:r>
    </w:p>
    <w:p w14:paraId="04B1E781" w14:textId="77777777" w:rsidR="008F5780" w:rsidRPr="00170161" w:rsidRDefault="008F5780" w:rsidP="008F5780">
      <w:pPr>
        <w:widowControl w:val="0"/>
        <w:jc w:val="both"/>
        <w:rPr>
          <w:rFonts w:ascii="Times New Roman" w:hAnsi="Times New Roman" w:cs="Times New Roman"/>
          <w:sz w:val="28"/>
          <w:szCs w:val="28"/>
        </w:rPr>
      </w:pPr>
    </w:p>
    <w:tbl>
      <w:tblPr>
        <w:tblStyle w:val="ab"/>
        <w:tblW w:w="9634" w:type="dxa"/>
        <w:tblLook w:val="04A0" w:firstRow="1" w:lastRow="0" w:firstColumn="1" w:lastColumn="0" w:noHBand="0" w:noVBand="1"/>
      </w:tblPr>
      <w:tblGrid>
        <w:gridCol w:w="2193"/>
        <w:gridCol w:w="1417"/>
        <w:gridCol w:w="966"/>
        <w:gridCol w:w="1183"/>
        <w:gridCol w:w="1264"/>
        <w:gridCol w:w="1381"/>
        <w:gridCol w:w="1230"/>
      </w:tblGrid>
      <w:tr w:rsidR="00D132E2" w:rsidRPr="0065289C" w14:paraId="3E082C23" w14:textId="1AA01907" w:rsidTr="0065289C">
        <w:tc>
          <w:tcPr>
            <w:tcW w:w="2245" w:type="dxa"/>
          </w:tcPr>
          <w:p w14:paraId="15FE44D3" w14:textId="77777777" w:rsidR="00D132E2" w:rsidRPr="0065289C" w:rsidRDefault="00D132E2" w:rsidP="00D132E2">
            <w:pPr>
              <w:rPr>
                <w:rFonts w:ascii="Times New Roman" w:hAnsi="Times New Roman"/>
                <w:sz w:val="24"/>
                <w:szCs w:val="24"/>
              </w:rPr>
            </w:pPr>
            <w:r w:rsidRPr="0065289C">
              <w:rPr>
                <w:rFonts w:ascii="Times New Roman" w:hAnsi="Times New Roman"/>
                <w:sz w:val="24"/>
                <w:szCs w:val="24"/>
              </w:rPr>
              <w:t>Тип клиники</w:t>
            </w:r>
          </w:p>
        </w:tc>
        <w:tc>
          <w:tcPr>
            <w:tcW w:w="1448" w:type="dxa"/>
          </w:tcPr>
          <w:p w14:paraId="56A30381" w14:textId="77777777" w:rsidR="00D132E2" w:rsidRPr="0065289C" w:rsidRDefault="00D132E2" w:rsidP="00D132E2">
            <w:pPr>
              <w:rPr>
                <w:rFonts w:ascii="Times New Roman" w:hAnsi="Times New Roman"/>
                <w:sz w:val="24"/>
                <w:szCs w:val="24"/>
              </w:rPr>
            </w:pPr>
            <w:r w:rsidRPr="0065289C">
              <w:rPr>
                <w:rFonts w:ascii="Times New Roman" w:hAnsi="Times New Roman"/>
                <w:sz w:val="24"/>
                <w:szCs w:val="24"/>
              </w:rPr>
              <w:t>Категория</w:t>
            </w:r>
          </w:p>
        </w:tc>
        <w:tc>
          <w:tcPr>
            <w:tcW w:w="986" w:type="dxa"/>
          </w:tcPr>
          <w:p w14:paraId="46CA5630" w14:textId="77777777" w:rsidR="00D132E2" w:rsidRPr="0065289C" w:rsidRDefault="00D132E2" w:rsidP="00D132E2">
            <w:pPr>
              <w:rPr>
                <w:rFonts w:ascii="Times New Roman" w:hAnsi="Times New Roman"/>
                <w:sz w:val="24"/>
                <w:szCs w:val="24"/>
              </w:rPr>
            </w:pPr>
            <w:r w:rsidRPr="0065289C">
              <w:rPr>
                <w:rFonts w:ascii="Times New Roman" w:hAnsi="Times New Roman"/>
                <w:sz w:val="24"/>
                <w:szCs w:val="24"/>
              </w:rPr>
              <w:t>Кол-во КТ в 2023 г.</w:t>
            </w:r>
          </w:p>
        </w:tc>
        <w:tc>
          <w:tcPr>
            <w:tcW w:w="1208" w:type="dxa"/>
          </w:tcPr>
          <w:p w14:paraId="5B593F9C" w14:textId="77777777" w:rsidR="00D132E2" w:rsidRPr="0065289C" w:rsidRDefault="00D132E2" w:rsidP="00D132E2">
            <w:pPr>
              <w:rPr>
                <w:rFonts w:ascii="Times New Roman" w:hAnsi="Times New Roman"/>
                <w:sz w:val="24"/>
                <w:szCs w:val="24"/>
              </w:rPr>
            </w:pPr>
            <w:r w:rsidRPr="0065289C">
              <w:rPr>
                <w:rFonts w:ascii="Times New Roman" w:hAnsi="Times New Roman"/>
                <w:sz w:val="24"/>
                <w:szCs w:val="24"/>
              </w:rPr>
              <w:t>Среднее в сутки</w:t>
            </w:r>
          </w:p>
        </w:tc>
        <w:tc>
          <w:tcPr>
            <w:tcW w:w="1291" w:type="dxa"/>
          </w:tcPr>
          <w:p w14:paraId="09EA2B27" w14:textId="77777777" w:rsidR="00D132E2" w:rsidRPr="0065289C" w:rsidRDefault="00D132E2" w:rsidP="00D132E2">
            <w:pPr>
              <w:rPr>
                <w:rFonts w:ascii="Times New Roman" w:hAnsi="Times New Roman"/>
                <w:sz w:val="24"/>
                <w:szCs w:val="24"/>
              </w:rPr>
            </w:pPr>
            <w:r w:rsidRPr="0065289C">
              <w:rPr>
                <w:rFonts w:ascii="Times New Roman" w:hAnsi="Times New Roman"/>
                <w:sz w:val="24"/>
                <w:szCs w:val="24"/>
              </w:rPr>
              <w:t>Реальная загрузка (%)</w:t>
            </w:r>
          </w:p>
        </w:tc>
        <w:tc>
          <w:tcPr>
            <w:tcW w:w="1411" w:type="dxa"/>
          </w:tcPr>
          <w:p w14:paraId="703BB7D4" w14:textId="77777777" w:rsidR="00D132E2" w:rsidRPr="0065289C" w:rsidRDefault="00D132E2" w:rsidP="00D132E2">
            <w:pPr>
              <w:rPr>
                <w:rFonts w:ascii="Times New Roman" w:hAnsi="Times New Roman"/>
                <w:sz w:val="24"/>
                <w:szCs w:val="24"/>
              </w:rPr>
            </w:pPr>
            <w:r w:rsidRPr="0065289C">
              <w:rPr>
                <w:rFonts w:ascii="Times New Roman" w:hAnsi="Times New Roman"/>
                <w:sz w:val="24"/>
                <w:szCs w:val="24"/>
              </w:rPr>
              <w:t>Расчетная загрузка (%)</w:t>
            </w:r>
          </w:p>
        </w:tc>
        <w:tc>
          <w:tcPr>
            <w:tcW w:w="1045" w:type="dxa"/>
          </w:tcPr>
          <w:p w14:paraId="0AECE462" w14:textId="5E6F97B1" w:rsidR="00D132E2" w:rsidRPr="0065289C" w:rsidRDefault="00D132E2" w:rsidP="00D132E2">
            <w:pPr>
              <w:rPr>
                <w:rFonts w:ascii="Times New Roman" w:hAnsi="Times New Roman"/>
                <w:sz w:val="24"/>
                <w:szCs w:val="24"/>
              </w:rPr>
            </w:pPr>
            <w:r w:rsidRPr="0065289C">
              <w:rPr>
                <w:rFonts w:ascii="Times New Roman" w:hAnsi="Times New Roman"/>
                <w:sz w:val="24"/>
                <w:szCs w:val="24"/>
              </w:rPr>
              <w:t>Теоретич. макс. в сутки</w:t>
            </w:r>
          </w:p>
        </w:tc>
      </w:tr>
      <w:tr w:rsidR="00D132E2" w:rsidRPr="0065289C" w14:paraId="4CB7427D" w14:textId="3D0237FA" w:rsidTr="0065289C">
        <w:tc>
          <w:tcPr>
            <w:tcW w:w="2245" w:type="dxa"/>
          </w:tcPr>
          <w:p w14:paraId="5A9218C0" w14:textId="77777777" w:rsidR="00D132E2" w:rsidRPr="0065289C" w:rsidRDefault="00D132E2" w:rsidP="00D132E2">
            <w:pPr>
              <w:rPr>
                <w:rFonts w:ascii="Times New Roman" w:hAnsi="Times New Roman"/>
                <w:sz w:val="24"/>
                <w:szCs w:val="24"/>
              </w:rPr>
            </w:pPr>
            <w:r w:rsidRPr="0065289C">
              <w:rPr>
                <w:rFonts w:ascii="Times New Roman" w:hAnsi="Times New Roman"/>
                <w:sz w:val="24"/>
                <w:szCs w:val="24"/>
              </w:rPr>
              <w:t>Государственная МО (ГКБ№7)</w:t>
            </w:r>
          </w:p>
        </w:tc>
        <w:tc>
          <w:tcPr>
            <w:tcW w:w="1448" w:type="dxa"/>
          </w:tcPr>
          <w:p w14:paraId="31CC5604" w14:textId="77777777" w:rsidR="00D132E2" w:rsidRPr="0065289C" w:rsidRDefault="00D132E2" w:rsidP="00D132E2">
            <w:pPr>
              <w:rPr>
                <w:rFonts w:ascii="Times New Roman" w:hAnsi="Times New Roman"/>
                <w:sz w:val="24"/>
                <w:szCs w:val="24"/>
              </w:rPr>
            </w:pPr>
            <w:r w:rsidRPr="0065289C">
              <w:rPr>
                <w:rFonts w:ascii="Times New Roman" w:hAnsi="Times New Roman"/>
                <w:sz w:val="24"/>
                <w:szCs w:val="24"/>
              </w:rPr>
              <w:t>ОСМС</w:t>
            </w:r>
          </w:p>
        </w:tc>
        <w:tc>
          <w:tcPr>
            <w:tcW w:w="986" w:type="dxa"/>
          </w:tcPr>
          <w:p w14:paraId="070CB03F" w14:textId="77777777" w:rsidR="00D132E2" w:rsidRPr="0065289C" w:rsidRDefault="00D132E2" w:rsidP="00D132E2">
            <w:pPr>
              <w:rPr>
                <w:rFonts w:ascii="Times New Roman" w:hAnsi="Times New Roman"/>
                <w:sz w:val="24"/>
                <w:szCs w:val="24"/>
              </w:rPr>
            </w:pPr>
            <w:r w:rsidRPr="0065289C">
              <w:rPr>
                <w:rFonts w:ascii="Times New Roman" w:hAnsi="Times New Roman"/>
                <w:sz w:val="24"/>
                <w:szCs w:val="24"/>
              </w:rPr>
              <w:t>1041</w:t>
            </w:r>
          </w:p>
        </w:tc>
        <w:tc>
          <w:tcPr>
            <w:tcW w:w="1208" w:type="dxa"/>
          </w:tcPr>
          <w:p w14:paraId="0CD21DBB" w14:textId="77777777" w:rsidR="00D132E2" w:rsidRPr="0065289C" w:rsidRDefault="00D132E2" w:rsidP="00D132E2">
            <w:pPr>
              <w:rPr>
                <w:rFonts w:ascii="Times New Roman" w:hAnsi="Times New Roman"/>
                <w:sz w:val="24"/>
                <w:szCs w:val="24"/>
              </w:rPr>
            </w:pPr>
            <w:r w:rsidRPr="0065289C">
              <w:rPr>
                <w:rFonts w:ascii="Times New Roman" w:hAnsi="Times New Roman"/>
                <w:sz w:val="24"/>
                <w:szCs w:val="24"/>
              </w:rPr>
              <w:t>2.85</w:t>
            </w:r>
          </w:p>
        </w:tc>
        <w:tc>
          <w:tcPr>
            <w:tcW w:w="1291" w:type="dxa"/>
          </w:tcPr>
          <w:p w14:paraId="73CB554A" w14:textId="77777777" w:rsidR="00D132E2" w:rsidRPr="0065289C" w:rsidRDefault="00D132E2" w:rsidP="00D132E2">
            <w:pPr>
              <w:rPr>
                <w:rFonts w:ascii="Times New Roman" w:hAnsi="Times New Roman"/>
                <w:sz w:val="24"/>
                <w:szCs w:val="24"/>
              </w:rPr>
            </w:pPr>
            <w:r w:rsidRPr="0065289C">
              <w:rPr>
                <w:rFonts w:ascii="Times New Roman" w:hAnsi="Times New Roman"/>
                <w:sz w:val="24"/>
                <w:szCs w:val="24"/>
              </w:rPr>
              <w:t>4.3</w:t>
            </w:r>
          </w:p>
        </w:tc>
        <w:tc>
          <w:tcPr>
            <w:tcW w:w="1411" w:type="dxa"/>
          </w:tcPr>
          <w:p w14:paraId="771A72E9" w14:textId="77777777" w:rsidR="00D132E2" w:rsidRPr="0065289C" w:rsidRDefault="00D132E2" w:rsidP="00D132E2">
            <w:pPr>
              <w:rPr>
                <w:rFonts w:ascii="Times New Roman" w:hAnsi="Times New Roman"/>
                <w:sz w:val="24"/>
                <w:szCs w:val="24"/>
              </w:rPr>
            </w:pPr>
            <w:r w:rsidRPr="0065289C">
              <w:rPr>
                <w:rFonts w:ascii="Times New Roman" w:hAnsi="Times New Roman"/>
                <w:sz w:val="24"/>
                <w:szCs w:val="24"/>
              </w:rPr>
              <w:t>4.3</w:t>
            </w:r>
          </w:p>
        </w:tc>
        <w:tc>
          <w:tcPr>
            <w:tcW w:w="1045" w:type="dxa"/>
          </w:tcPr>
          <w:p w14:paraId="192A4A63" w14:textId="7A1B3F1C" w:rsidR="00D132E2" w:rsidRPr="0065289C" w:rsidRDefault="00D132E2" w:rsidP="00D132E2">
            <w:pPr>
              <w:rPr>
                <w:rFonts w:ascii="Times New Roman" w:hAnsi="Times New Roman"/>
                <w:sz w:val="24"/>
                <w:szCs w:val="24"/>
              </w:rPr>
            </w:pPr>
            <w:r w:rsidRPr="0065289C">
              <w:rPr>
                <w:rStyle w:val="a8"/>
                <w:rFonts w:ascii="Times New Roman" w:hAnsi="Times New Roman"/>
                <w:b w:val="0"/>
                <w:sz w:val="24"/>
                <w:szCs w:val="24"/>
              </w:rPr>
              <w:t>66 ± 17</w:t>
            </w:r>
          </w:p>
        </w:tc>
      </w:tr>
      <w:tr w:rsidR="00D132E2" w:rsidRPr="0065289C" w14:paraId="6F377DA4" w14:textId="06748645" w:rsidTr="0065289C">
        <w:tc>
          <w:tcPr>
            <w:tcW w:w="2245" w:type="dxa"/>
          </w:tcPr>
          <w:p w14:paraId="2D7E9A57" w14:textId="77777777" w:rsidR="00D132E2" w:rsidRPr="0065289C" w:rsidRDefault="00D132E2" w:rsidP="00D132E2">
            <w:pPr>
              <w:rPr>
                <w:rFonts w:ascii="Times New Roman" w:hAnsi="Times New Roman"/>
                <w:sz w:val="24"/>
                <w:szCs w:val="24"/>
              </w:rPr>
            </w:pPr>
            <w:r w:rsidRPr="0065289C">
              <w:rPr>
                <w:rFonts w:ascii="Times New Roman" w:hAnsi="Times New Roman"/>
                <w:sz w:val="24"/>
                <w:szCs w:val="24"/>
              </w:rPr>
              <w:t>Государственная МО (ГКБ№7)</w:t>
            </w:r>
          </w:p>
        </w:tc>
        <w:tc>
          <w:tcPr>
            <w:tcW w:w="1448" w:type="dxa"/>
          </w:tcPr>
          <w:p w14:paraId="6CF3C8C7" w14:textId="77777777" w:rsidR="00D132E2" w:rsidRPr="0065289C" w:rsidRDefault="00D132E2" w:rsidP="00D132E2">
            <w:pPr>
              <w:rPr>
                <w:rFonts w:ascii="Times New Roman" w:hAnsi="Times New Roman"/>
                <w:sz w:val="24"/>
                <w:szCs w:val="24"/>
              </w:rPr>
            </w:pPr>
            <w:r w:rsidRPr="0065289C">
              <w:rPr>
                <w:rFonts w:ascii="Times New Roman" w:hAnsi="Times New Roman"/>
                <w:sz w:val="24"/>
                <w:szCs w:val="24"/>
              </w:rPr>
              <w:t>ГОБМП</w:t>
            </w:r>
          </w:p>
        </w:tc>
        <w:tc>
          <w:tcPr>
            <w:tcW w:w="986" w:type="dxa"/>
          </w:tcPr>
          <w:p w14:paraId="5F6A7DF1" w14:textId="77777777" w:rsidR="00D132E2" w:rsidRPr="0065289C" w:rsidRDefault="00D132E2" w:rsidP="00D132E2">
            <w:pPr>
              <w:rPr>
                <w:rFonts w:ascii="Times New Roman" w:hAnsi="Times New Roman"/>
                <w:sz w:val="24"/>
                <w:szCs w:val="24"/>
              </w:rPr>
            </w:pPr>
            <w:r w:rsidRPr="0065289C">
              <w:rPr>
                <w:rFonts w:ascii="Times New Roman" w:hAnsi="Times New Roman"/>
                <w:sz w:val="24"/>
                <w:szCs w:val="24"/>
              </w:rPr>
              <w:t>11232</w:t>
            </w:r>
          </w:p>
        </w:tc>
        <w:tc>
          <w:tcPr>
            <w:tcW w:w="1208" w:type="dxa"/>
          </w:tcPr>
          <w:p w14:paraId="136E65F0" w14:textId="77777777" w:rsidR="00D132E2" w:rsidRPr="0065289C" w:rsidRDefault="00D132E2" w:rsidP="00D132E2">
            <w:pPr>
              <w:rPr>
                <w:rFonts w:ascii="Times New Roman" w:hAnsi="Times New Roman"/>
                <w:sz w:val="24"/>
                <w:szCs w:val="24"/>
              </w:rPr>
            </w:pPr>
            <w:r w:rsidRPr="0065289C">
              <w:rPr>
                <w:rFonts w:ascii="Times New Roman" w:hAnsi="Times New Roman"/>
                <w:sz w:val="24"/>
                <w:szCs w:val="24"/>
              </w:rPr>
              <w:t>30.8</w:t>
            </w:r>
          </w:p>
        </w:tc>
        <w:tc>
          <w:tcPr>
            <w:tcW w:w="1291" w:type="dxa"/>
          </w:tcPr>
          <w:p w14:paraId="0D49646F" w14:textId="77777777" w:rsidR="00D132E2" w:rsidRPr="0065289C" w:rsidRDefault="00D132E2" w:rsidP="00D132E2">
            <w:pPr>
              <w:rPr>
                <w:rFonts w:ascii="Times New Roman" w:hAnsi="Times New Roman"/>
                <w:sz w:val="24"/>
                <w:szCs w:val="24"/>
              </w:rPr>
            </w:pPr>
            <w:r w:rsidRPr="0065289C">
              <w:rPr>
                <w:rFonts w:ascii="Times New Roman" w:hAnsi="Times New Roman"/>
                <w:sz w:val="24"/>
                <w:szCs w:val="24"/>
              </w:rPr>
              <w:t>46.6</w:t>
            </w:r>
          </w:p>
        </w:tc>
        <w:tc>
          <w:tcPr>
            <w:tcW w:w="1411" w:type="dxa"/>
          </w:tcPr>
          <w:p w14:paraId="091E6C90" w14:textId="77777777" w:rsidR="00D132E2" w:rsidRPr="0065289C" w:rsidRDefault="00D132E2" w:rsidP="00D132E2">
            <w:pPr>
              <w:rPr>
                <w:rFonts w:ascii="Times New Roman" w:hAnsi="Times New Roman"/>
                <w:sz w:val="24"/>
                <w:szCs w:val="24"/>
              </w:rPr>
            </w:pPr>
            <w:r w:rsidRPr="0065289C">
              <w:rPr>
                <w:rFonts w:ascii="Times New Roman" w:hAnsi="Times New Roman"/>
                <w:sz w:val="24"/>
                <w:szCs w:val="24"/>
              </w:rPr>
              <w:t>46.7</w:t>
            </w:r>
          </w:p>
        </w:tc>
        <w:tc>
          <w:tcPr>
            <w:tcW w:w="1045" w:type="dxa"/>
          </w:tcPr>
          <w:p w14:paraId="3F4FB16D" w14:textId="0250FEE6" w:rsidR="00D132E2" w:rsidRPr="0065289C" w:rsidRDefault="00D132E2" w:rsidP="00D132E2">
            <w:pPr>
              <w:rPr>
                <w:rFonts w:ascii="Times New Roman" w:hAnsi="Times New Roman"/>
                <w:sz w:val="24"/>
                <w:szCs w:val="24"/>
              </w:rPr>
            </w:pPr>
            <w:r w:rsidRPr="0065289C">
              <w:rPr>
                <w:rStyle w:val="a8"/>
                <w:rFonts w:ascii="Times New Roman" w:hAnsi="Times New Roman"/>
                <w:b w:val="0"/>
                <w:sz w:val="24"/>
                <w:szCs w:val="24"/>
              </w:rPr>
              <w:t>66 ± 17</w:t>
            </w:r>
          </w:p>
        </w:tc>
      </w:tr>
      <w:tr w:rsidR="00D132E2" w:rsidRPr="0065289C" w14:paraId="309F7B0B" w14:textId="6F566A74" w:rsidTr="0065289C">
        <w:tc>
          <w:tcPr>
            <w:tcW w:w="2245" w:type="dxa"/>
          </w:tcPr>
          <w:p w14:paraId="3EDBF8A9" w14:textId="77777777" w:rsidR="00D132E2" w:rsidRPr="0065289C" w:rsidRDefault="00D132E2" w:rsidP="00D132E2">
            <w:pPr>
              <w:rPr>
                <w:rFonts w:ascii="Times New Roman" w:hAnsi="Times New Roman"/>
                <w:sz w:val="24"/>
                <w:szCs w:val="24"/>
              </w:rPr>
            </w:pPr>
            <w:r w:rsidRPr="0065289C">
              <w:rPr>
                <w:rFonts w:ascii="Times New Roman" w:hAnsi="Times New Roman"/>
                <w:sz w:val="24"/>
                <w:szCs w:val="24"/>
              </w:rPr>
              <w:t>Частная клиника</w:t>
            </w:r>
          </w:p>
        </w:tc>
        <w:tc>
          <w:tcPr>
            <w:tcW w:w="1448" w:type="dxa"/>
          </w:tcPr>
          <w:p w14:paraId="17DF3D72" w14:textId="77777777" w:rsidR="00D132E2" w:rsidRPr="0065289C" w:rsidRDefault="00D132E2" w:rsidP="00D132E2">
            <w:pPr>
              <w:rPr>
                <w:rFonts w:ascii="Times New Roman" w:hAnsi="Times New Roman"/>
                <w:sz w:val="24"/>
                <w:szCs w:val="24"/>
              </w:rPr>
            </w:pPr>
            <w:r w:rsidRPr="0065289C">
              <w:rPr>
                <w:rFonts w:ascii="Times New Roman" w:hAnsi="Times New Roman"/>
                <w:sz w:val="24"/>
                <w:szCs w:val="24"/>
              </w:rPr>
              <w:t>ОСМС</w:t>
            </w:r>
          </w:p>
        </w:tc>
        <w:tc>
          <w:tcPr>
            <w:tcW w:w="986" w:type="dxa"/>
          </w:tcPr>
          <w:p w14:paraId="6A44EDEB" w14:textId="77777777" w:rsidR="00D132E2" w:rsidRPr="0065289C" w:rsidRDefault="00D132E2" w:rsidP="00D132E2">
            <w:pPr>
              <w:rPr>
                <w:rFonts w:ascii="Times New Roman" w:hAnsi="Times New Roman"/>
                <w:sz w:val="24"/>
                <w:szCs w:val="24"/>
              </w:rPr>
            </w:pPr>
            <w:r w:rsidRPr="0065289C">
              <w:rPr>
                <w:rFonts w:ascii="Times New Roman" w:hAnsi="Times New Roman"/>
                <w:sz w:val="24"/>
                <w:szCs w:val="24"/>
              </w:rPr>
              <w:t>7060</w:t>
            </w:r>
          </w:p>
        </w:tc>
        <w:tc>
          <w:tcPr>
            <w:tcW w:w="1208" w:type="dxa"/>
          </w:tcPr>
          <w:p w14:paraId="7168305A" w14:textId="77777777" w:rsidR="00D132E2" w:rsidRPr="0065289C" w:rsidRDefault="00D132E2" w:rsidP="00D132E2">
            <w:pPr>
              <w:rPr>
                <w:rFonts w:ascii="Times New Roman" w:hAnsi="Times New Roman"/>
                <w:sz w:val="24"/>
                <w:szCs w:val="24"/>
              </w:rPr>
            </w:pPr>
            <w:r w:rsidRPr="0065289C">
              <w:rPr>
                <w:rFonts w:ascii="Times New Roman" w:hAnsi="Times New Roman"/>
                <w:sz w:val="24"/>
                <w:szCs w:val="24"/>
              </w:rPr>
              <w:t>19.3</w:t>
            </w:r>
          </w:p>
        </w:tc>
        <w:tc>
          <w:tcPr>
            <w:tcW w:w="1291" w:type="dxa"/>
          </w:tcPr>
          <w:p w14:paraId="4513E0AF" w14:textId="77777777" w:rsidR="00D132E2" w:rsidRPr="0065289C" w:rsidRDefault="00D132E2" w:rsidP="00D132E2">
            <w:pPr>
              <w:rPr>
                <w:rFonts w:ascii="Times New Roman" w:hAnsi="Times New Roman"/>
                <w:sz w:val="24"/>
                <w:szCs w:val="24"/>
              </w:rPr>
            </w:pPr>
            <w:r w:rsidRPr="0065289C">
              <w:rPr>
                <w:rFonts w:ascii="Times New Roman" w:hAnsi="Times New Roman"/>
                <w:sz w:val="24"/>
                <w:szCs w:val="24"/>
              </w:rPr>
              <w:t>29.2</w:t>
            </w:r>
          </w:p>
        </w:tc>
        <w:tc>
          <w:tcPr>
            <w:tcW w:w="1411" w:type="dxa"/>
          </w:tcPr>
          <w:p w14:paraId="4F23EF48" w14:textId="77777777" w:rsidR="00D132E2" w:rsidRPr="0065289C" w:rsidRDefault="00D132E2" w:rsidP="00D132E2">
            <w:pPr>
              <w:rPr>
                <w:rFonts w:ascii="Times New Roman" w:hAnsi="Times New Roman"/>
                <w:sz w:val="24"/>
                <w:szCs w:val="24"/>
              </w:rPr>
            </w:pPr>
            <w:r w:rsidRPr="0065289C">
              <w:rPr>
                <w:rFonts w:ascii="Times New Roman" w:hAnsi="Times New Roman"/>
                <w:sz w:val="24"/>
                <w:szCs w:val="24"/>
              </w:rPr>
              <w:t>29.2</w:t>
            </w:r>
          </w:p>
        </w:tc>
        <w:tc>
          <w:tcPr>
            <w:tcW w:w="1045" w:type="dxa"/>
          </w:tcPr>
          <w:p w14:paraId="613EC565" w14:textId="784F7C6B" w:rsidR="00D132E2" w:rsidRPr="0065289C" w:rsidRDefault="00D132E2" w:rsidP="00D132E2">
            <w:pPr>
              <w:rPr>
                <w:rFonts w:ascii="Times New Roman" w:hAnsi="Times New Roman"/>
                <w:sz w:val="24"/>
                <w:szCs w:val="24"/>
              </w:rPr>
            </w:pPr>
            <w:r w:rsidRPr="0065289C">
              <w:rPr>
                <w:rStyle w:val="a8"/>
                <w:rFonts w:ascii="Times New Roman" w:hAnsi="Times New Roman"/>
                <w:b w:val="0"/>
                <w:sz w:val="24"/>
                <w:szCs w:val="24"/>
              </w:rPr>
              <w:t>66 ± 17</w:t>
            </w:r>
          </w:p>
        </w:tc>
      </w:tr>
      <w:tr w:rsidR="00D132E2" w:rsidRPr="0065289C" w14:paraId="3A617EDC" w14:textId="4027AB34" w:rsidTr="0065289C">
        <w:tc>
          <w:tcPr>
            <w:tcW w:w="2245" w:type="dxa"/>
          </w:tcPr>
          <w:p w14:paraId="71401F53" w14:textId="77777777" w:rsidR="00D132E2" w:rsidRPr="0065289C" w:rsidRDefault="00D132E2" w:rsidP="00D132E2">
            <w:pPr>
              <w:rPr>
                <w:rFonts w:ascii="Times New Roman" w:hAnsi="Times New Roman"/>
                <w:sz w:val="24"/>
                <w:szCs w:val="24"/>
              </w:rPr>
            </w:pPr>
            <w:r w:rsidRPr="0065289C">
              <w:rPr>
                <w:rFonts w:ascii="Times New Roman" w:hAnsi="Times New Roman"/>
                <w:sz w:val="24"/>
                <w:szCs w:val="24"/>
              </w:rPr>
              <w:t>Среднее по выборке</w:t>
            </w:r>
          </w:p>
        </w:tc>
        <w:tc>
          <w:tcPr>
            <w:tcW w:w="1448" w:type="dxa"/>
          </w:tcPr>
          <w:p w14:paraId="43FE942F" w14:textId="2B85BF1D" w:rsidR="00D132E2" w:rsidRPr="0065289C" w:rsidRDefault="0065289C" w:rsidP="0065289C">
            <w:pPr>
              <w:jc w:val="center"/>
              <w:rPr>
                <w:rFonts w:ascii="Times New Roman" w:hAnsi="Times New Roman"/>
                <w:sz w:val="24"/>
                <w:szCs w:val="24"/>
              </w:rPr>
            </w:pPr>
            <w:r w:rsidRPr="0065289C">
              <w:rPr>
                <w:rFonts w:ascii="Times New Roman" w:hAnsi="Times New Roman"/>
                <w:sz w:val="24"/>
                <w:szCs w:val="24"/>
              </w:rPr>
              <w:t>-</w:t>
            </w:r>
          </w:p>
        </w:tc>
        <w:tc>
          <w:tcPr>
            <w:tcW w:w="986" w:type="dxa"/>
          </w:tcPr>
          <w:p w14:paraId="1887B19C" w14:textId="77777777" w:rsidR="00D132E2" w:rsidRPr="0065289C" w:rsidRDefault="00D132E2" w:rsidP="00D132E2">
            <w:pPr>
              <w:rPr>
                <w:rFonts w:ascii="Times New Roman" w:hAnsi="Times New Roman"/>
                <w:sz w:val="24"/>
                <w:szCs w:val="24"/>
              </w:rPr>
            </w:pPr>
            <w:r w:rsidRPr="0065289C">
              <w:rPr>
                <w:rFonts w:ascii="Times New Roman" w:hAnsi="Times New Roman"/>
                <w:sz w:val="24"/>
                <w:szCs w:val="24"/>
              </w:rPr>
              <w:t>6444.3</w:t>
            </w:r>
          </w:p>
        </w:tc>
        <w:tc>
          <w:tcPr>
            <w:tcW w:w="1208" w:type="dxa"/>
          </w:tcPr>
          <w:p w14:paraId="28B55BAE" w14:textId="77777777" w:rsidR="00D132E2" w:rsidRPr="0065289C" w:rsidRDefault="00D132E2" w:rsidP="00D132E2">
            <w:pPr>
              <w:rPr>
                <w:rFonts w:ascii="Times New Roman" w:hAnsi="Times New Roman"/>
                <w:sz w:val="24"/>
                <w:szCs w:val="24"/>
              </w:rPr>
            </w:pPr>
            <w:r w:rsidRPr="0065289C">
              <w:rPr>
                <w:rFonts w:ascii="Times New Roman" w:hAnsi="Times New Roman"/>
                <w:sz w:val="24"/>
                <w:szCs w:val="24"/>
              </w:rPr>
              <w:t>17.7 ± 11.4</w:t>
            </w:r>
          </w:p>
        </w:tc>
        <w:tc>
          <w:tcPr>
            <w:tcW w:w="1291" w:type="dxa"/>
          </w:tcPr>
          <w:p w14:paraId="508AE9EB" w14:textId="77777777" w:rsidR="00D132E2" w:rsidRPr="0065289C" w:rsidRDefault="00D132E2" w:rsidP="00D132E2">
            <w:pPr>
              <w:rPr>
                <w:rFonts w:ascii="Times New Roman" w:hAnsi="Times New Roman"/>
                <w:sz w:val="24"/>
                <w:szCs w:val="24"/>
              </w:rPr>
            </w:pPr>
            <w:r w:rsidRPr="0065289C">
              <w:rPr>
                <w:rFonts w:ascii="Times New Roman" w:hAnsi="Times New Roman"/>
                <w:sz w:val="24"/>
                <w:szCs w:val="24"/>
              </w:rPr>
              <w:t>26.7 ± 21.2</w:t>
            </w:r>
          </w:p>
        </w:tc>
        <w:tc>
          <w:tcPr>
            <w:tcW w:w="1411" w:type="dxa"/>
          </w:tcPr>
          <w:p w14:paraId="3F2CF28A" w14:textId="77777777" w:rsidR="00D132E2" w:rsidRPr="0065289C" w:rsidRDefault="00D132E2" w:rsidP="00D132E2">
            <w:pPr>
              <w:rPr>
                <w:rFonts w:ascii="Times New Roman" w:hAnsi="Times New Roman"/>
                <w:sz w:val="24"/>
                <w:szCs w:val="24"/>
              </w:rPr>
            </w:pPr>
            <w:r w:rsidRPr="0065289C">
              <w:rPr>
                <w:rFonts w:ascii="Times New Roman" w:hAnsi="Times New Roman"/>
                <w:sz w:val="24"/>
                <w:szCs w:val="24"/>
              </w:rPr>
              <w:t>26.7</w:t>
            </w:r>
          </w:p>
        </w:tc>
        <w:tc>
          <w:tcPr>
            <w:tcW w:w="1045" w:type="dxa"/>
          </w:tcPr>
          <w:p w14:paraId="4CDFB8DD" w14:textId="1C64FDED" w:rsidR="00D132E2" w:rsidRPr="0065289C" w:rsidRDefault="00D132E2" w:rsidP="00D132E2">
            <w:pPr>
              <w:rPr>
                <w:rFonts w:ascii="Times New Roman" w:hAnsi="Times New Roman"/>
                <w:sz w:val="24"/>
                <w:szCs w:val="24"/>
              </w:rPr>
            </w:pPr>
            <w:r w:rsidRPr="0065289C">
              <w:rPr>
                <w:rStyle w:val="a8"/>
                <w:rFonts w:ascii="Times New Roman" w:hAnsi="Times New Roman"/>
                <w:b w:val="0"/>
                <w:sz w:val="24"/>
                <w:szCs w:val="24"/>
              </w:rPr>
              <w:t>66 ± 17</w:t>
            </w:r>
          </w:p>
        </w:tc>
      </w:tr>
    </w:tbl>
    <w:p w14:paraId="572FF075" w14:textId="77777777" w:rsidR="00CA3596" w:rsidRPr="00170161" w:rsidRDefault="00CA3596" w:rsidP="00022D09">
      <w:pPr>
        <w:widowControl w:val="0"/>
        <w:ind w:firstLine="567"/>
        <w:jc w:val="both"/>
        <w:rPr>
          <w:rFonts w:ascii="Times New Roman" w:hAnsi="Times New Roman" w:cs="Times New Roman"/>
          <w:sz w:val="28"/>
          <w:szCs w:val="28"/>
        </w:rPr>
      </w:pPr>
    </w:p>
    <w:p w14:paraId="48A8132D" w14:textId="7B5B4AD4" w:rsidR="00022D09" w:rsidRDefault="00022D09" w:rsidP="008F5780">
      <w:pPr>
        <w:widowControl w:val="0"/>
        <w:jc w:val="both"/>
        <w:rPr>
          <w:rFonts w:ascii="Times New Roman" w:hAnsi="Times New Roman" w:cs="Times New Roman"/>
          <w:sz w:val="28"/>
          <w:szCs w:val="28"/>
        </w:rPr>
      </w:pPr>
      <w:proofErr w:type="gramStart"/>
      <w:r w:rsidRPr="00D132E2">
        <w:rPr>
          <w:rFonts w:ascii="Times New Roman" w:hAnsi="Times New Roman" w:cs="Times New Roman"/>
          <w:sz w:val="28"/>
          <w:szCs w:val="28"/>
        </w:rPr>
        <w:t>Таблица</w:t>
      </w:r>
      <w:r w:rsidR="008F5780" w:rsidRPr="00D132E2">
        <w:rPr>
          <w:rFonts w:ascii="Times New Roman" w:hAnsi="Times New Roman" w:cs="Times New Roman"/>
          <w:sz w:val="28"/>
          <w:szCs w:val="28"/>
        </w:rPr>
        <w:t xml:space="preserve"> </w:t>
      </w:r>
      <w:r w:rsidRPr="00D132E2">
        <w:rPr>
          <w:rFonts w:ascii="Times New Roman" w:hAnsi="Times New Roman" w:cs="Times New Roman"/>
          <w:sz w:val="28"/>
          <w:szCs w:val="28"/>
        </w:rPr>
        <w:t xml:space="preserve"> </w:t>
      </w:r>
      <w:r w:rsidR="00705130" w:rsidRPr="00D132E2">
        <w:rPr>
          <w:rFonts w:ascii="Times New Roman" w:hAnsi="Times New Roman" w:cs="Times New Roman"/>
          <w:sz w:val="28"/>
          <w:szCs w:val="28"/>
        </w:rPr>
        <w:t>1</w:t>
      </w:r>
      <w:r w:rsidR="0065289C">
        <w:rPr>
          <w:rFonts w:ascii="Times New Roman" w:hAnsi="Times New Roman" w:cs="Times New Roman"/>
          <w:sz w:val="28"/>
          <w:szCs w:val="28"/>
        </w:rPr>
        <w:t>6</w:t>
      </w:r>
      <w:proofErr w:type="gramEnd"/>
      <w:r w:rsidR="00C02265" w:rsidRPr="00D132E2">
        <w:rPr>
          <w:rFonts w:ascii="Times New Roman" w:hAnsi="Times New Roman" w:cs="Times New Roman"/>
          <w:sz w:val="28"/>
          <w:szCs w:val="28"/>
        </w:rPr>
        <w:t xml:space="preserve">  </w:t>
      </w:r>
      <w:r w:rsidR="00C02265">
        <w:rPr>
          <w:rFonts w:ascii="Times New Roman" w:hAnsi="Times New Roman" w:cs="Times New Roman"/>
          <w:sz w:val="28"/>
          <w:szCs w:val="28"/>
        </w:rPr>
        <w:t xml:space="preserve">- </w:t>
      </w:r>
      <w:r w:rsidR="00B310FA">
        <w:rPr>
          <w:rFonts w:ascii="Times New Roman" w:hAnsi="Times New Roman" w:cs="Times New Roman"/>
          <w:sz w:val="28"/>
          <w:szCs w:val="28"/>
        </w:rPr>
        <w:t>Показатели загрузки КТ аппарата в МО выполняющих исследования в рамках ОСМС за 2023г, за 6 часовой рабочий день</w:t>
      </w:r>
    </w:p>
    <w:p w14:paraId="7273A854" w14:textId="68F09C8F" w:rsidR="008F5780" w:rsidRDefault="008F5780" w:rsidP="008F5780">
      <w:pPr>
        <w:widowControl w:val="0"/>
        <w:jc w:val="both"/>
        <w:rPr>
          <w:rFonts w:ascii="Times New Roman" w:hAnsi="Times New Roman" w:cs="Times New Roman"/>
          <w:sz w:val="28"/>
          <w:szCs w:val="28"/>
        </w:rPr>
      </w:pPr>
    </w:p>
    <w:tbl>
      <w:tblPr>
        <w:tblStyle w:val="ab"/>
        <w:tblW w:w="9634" w:type="dxa"/>
        <w:tblLayout w:type="fixed"/>
        <w:tblLook w:val="04A0" w:firstRow="1" w:lastRow="0" w:firstColumn="1" w:lastColumn="0" w:noHBand="0" w:noVBand="1"/>
      </w:tblPr>
      <w:tblGrid>
        <w:gridCol w:w="1795"/>
        <w:gridCol w:w="1170"/>
        <w:gridCol w:w="1260"/>
        <w:gridCol w:w="1170"/>
        <w:gridCol w:w="1414"/>
        <w:gridCol w:w="1411"/>
        <w:gridCol w:w="1414"/>
      </w:tblGrid>
      <w:tr w:rsidR="00D132E2" w:rsidRPr="0065289C" w14:paraId="3B4B7A8F" w14:textId="033F3E88" w:rsidTr="0065289C">
        <w:tc>
          <w:tcPr>
            <w:tcW w:w="1795" w:type="dxa"/>
          </w:tcPr>
          <w:p w14:paraId="6D8B056A" w14:textId="77777777" w:rsidR="00D132E2" w:rsidRPr="0065289C" w:rsidRDefault="00D132E2" w:rsidP="00D132E2">
            <w:pPr>
              <w:rPr>
                <w:rFonts w:ascii="Times New Roman" w:hAnsi="Times New Roman"/>
                <w:sz w:val="24"/>
                <w:szCs w:val="24"/>
              </w:rPr>
            </w:pPr>
            <w:r w:rsidRPr="0065289C">
              <w:rPr>
                <w:rFonts w:ascii="Times New Roman" w:hAnsi="Times New Roman"/>
                <w:sz w:val="24"/>
                <w:szCs w:val="24"/>
              </w:rPr>
              <w:t>Тип клиники</w:t>
            </w:r>
          </w:p>
        </w:tc>
        <w:tc>
          <w:tcPr>
            <w:tcW w:w="1170" w:type="dxa"/>
          </w:tcPr>
          <w:p w14:paraId="095B9F42" w14:textId="77777777" w:rsidR="00D132E2" w:rsidRPr="0065289C" w:rsidRDefault="00D132E2" w:rsidP="00D132E2">
            <w:pPr>
              <w:rPr>
                <w:rFonts w:ascii="Times New Roman" w:hAnsi="Times New Roman"/>
                <w:sz w:val="24"/>
                <w:szCs w:val="24"/>
              </w:rPr>
            </w:pPr>
            <w:r w:rsidRPr="0065289C">
              <w:rPr>
                <w:rFonts w:ascii="Times New Roman" w:hAnsi="Times New Roman"/>
                <w:sz w:val="24"/>
                <w:szCs w:val="24"/>
              </w:rPr>
              <w:t>Категория</w:t>
            </w:r>
          </w:p>
        </w:tc>
        <w:tc>
          <w:tcPr>
            <w:tcW w:w="1260" w:type="dxa"/>
          </w:tcPr>
          <w:p w14:paraId="1AF9623F" w14:textId="77777777" w:rsidR="00D132E2" w:rsidRPr="0065289C" w:rsidRDefault="00D132E2" w:rsidP="00D132E2">
            <w:pPr>
              <w:rPr>
                <w:rFonts w:ascii="Times New Roman" w:hAnsi="Times New Roman"/>
                <w:sz w:val="24"/>
                <w:szCs w:val="24"/>
              </w:rPr>
            </w:pPr>
            <w:r w:rsidRPr="0065289C">
              <w:rPr>
                <w:rFonts w:ascii="Times New Roman" w:hAnsi="Times New Roman"/>
                <w:sz w:val="24"/>
                <w:szCs w:val="24"/>
              </w:rPr>
              <w:t>Кол-во КТ в 2023 г.</w:t>
            </w:r>
          </w:p>
        </w:tc>
        <w:tc>
          <w:tcPr>
            <w:tcW w:w="1170" w:type="dxa"/>
          </w:tcPr>
          <w:p w14:paraId="6C3AD85C" w14:textId="77777777" w:rsidR="00D132E2" w:rsidRPr="0065289C" w:rsidRDefault="00D132E2" w:rsidP="00D132E2">
            <w:pPr>
              <w:rPr>
                <w:rFonts w:ascii="Times New Roman" w:hAnsi="Times New Roman"/>
                <w:sz w:val="24"/>
                <w:szCs w:val="24"/>
              </w:rPr>
            </w:pPr>
            <w:r w:rsidRPr="0065289C">
              <w:rPr>
                <w:rFonts w:ascii="Times New Roman" w:hAnsi="Times New Roman"/>
                <w:sz w:val="24"/>
                <w:szCs w:val="24"/>
              </w:rPr>
              <w:t>Среднее в день (6 ч, 5 дн/нед)</w:t>
            </w:r>
          </w:p>
        </w:tc>
        <w:tc>
          <w:tcPr>
            <w:tcW w:w="1414" w:type="dxa"/>
          </w:tcPr>
          <w:p w14:paraId="288B3A95" w14:textId="77777777" w:rsidR="00D132E2" w:rsidRPr="0065289C" w:rsidRDefault="00D132E2" w:rsidP="00D132E2">
            <w:pPr>
              <w:rPr>
                <w:rFonts w:ascii="Times New Roman" w:hAnsi="Times New Roman"/>
                <w:sz w:val="24"/>
                <w:szCs w:val="24"/>
              </w:rPr>
            </w:pPr>
            <w:r w:rsidRPr="0065289C">
              <w:rPr>
                <w:rFonts w:ascii="Times New Roman" w:hAnsi="Times New Roman"/>
                <w:sz w:val="24"/>
                <w:szCs w:val="24"/>
              </w:rPr>
              <w:t>Реальная загрузка (%)</w:t>
            </w:r>
          </w:p>
        </w:tc>
        <w:tc>
          <w:tcPr>
            <w:tcW w:w="1411" w:type="dxa"/>
          </w:tcPr>
          <w:p w14:paraId="132631A6" w14:textId="77777777" w:rsidR="00D132E2" w:rsidRPr="0065289C" w:rsidRDefault="00D132E2" w:rsidP="00D132E2">
            <w:pPr>
              <w:rPr>
                <w:rFonts w:ascii="Times New Roman" w:hAnsi="Times New Roman"/>
                <w:sz w:val="24"/>
                <w:szCs w:val="24"/>
              </w:rPr>
            </w:pPr>
            <w:r w:rsidRPr="0065289C">
              <w:rPr>
                <w:rFonts w:ascii="Times New Roman" w:hAnsi="Times New Roman"/>
                <w:sz w:val="24"/>
                <w:szCs w:val="24"/>
              </w:rPr>
              <w:t>Расчетная загрузка (%)</w:t>
            </w:r>
          </w:p>
        </w:tc>
        <w:tc>
          <w:tcPr>
            <w:tcW w:w="1414" w:type="dxa"/>
          </w:tcPr>
          <w:p w14:paraId="6C443F58" w14:textId="77777777" w:rsidR="00D132E2" w:rsidRPr="0065289C" w:rsidRDefault="00D132E2" w:rsidP="00D132E2">
            <w:pPr>
              <w:rPr>
                <w:rFonts w:ascii="Times New Roman" w:hAnsi="Times New Roman"/>
                <w:sz w:val="24"/>
                <w:szCs w:val="24"/>
              </w:rPr>
            </w:pPr>
            <w:r w:rsidRPr="0065289C">
              <w:rPr>
                <w:rFonts w:ascii="Times New Roman" w:hAnsi="Times New Roman"/>
                <w:sz w:val="24"/>
                <w:szCs w:val="24"/>
              </w:rPr>
              <w:t>Средняя теоретич.</w:t>
            </w:r>
          </w:p>
          <w:p w14:paraId="2C4E91D1" w14:textId="113EF9C6" w:rsidR="00D132E2" w:rsidRPr="0065289C" w:rsidRDefault="00D132E2" w:rsidP="00D132E2">
            <w:pPr>
              <w:rPr>
                <w:rFonts w:ascii="Times New Roman" w:hAnsi="Times New Roman"/>
                <w:sz w:val="24"/>
                <w:szCs w:val="24"/>
              </w:rPr>
            </w:pPr>
            <w:r w:rsidRPr="0065289C">
              <w:rPr>
                <w:rFonts w:ascii="Times New Roman" w:hAnsi="Times New Roman"/>
                <w:sz w:val="24"/>
                <w:szCs w:val="24"/>
              </w:rPr>
              <w:t>нагрузка</w:t>
            </w:r>
          </w:p>
        </w:tc>
      </w:tr>
      <w:tr w:rsidR="00D132E2" w:rsidRPr="0065289C" w14:paraId="52818CBE" w14:textId="5D3CD16C" w:rsidTr="0065289C">
        <w:tc>
          <w:tcPr>
            <w:tcW w:w="1795" w:type="dxa"/>
          </w:tcPr>
          <w:p w14:paraId="59A98C35" w14:textId="77777777" w:rsidR="00D132E2" w:rsidRPr="0065289C" w:rsidRDefault="00D132E2" w:rsidP="00D132E2">
            <w:pPr>
              <w:rPr>
                <w:rFonts w:ascii="Times New Roman" w:hAnsi="Times New Roman"/>
                <w:sz w:val="24"/>
                <w:szCs w:val="24"/>
              </w:rPr>
            </w:pPr>
            <w:r w:rsidRPr="0065289C">
              <w:rPr>
                <w:rFonts w:ascii="Times New Roman" w:hAnsi="Times New Roman"/>
                <w:sz w:val="24"/>
                <w:szCs w:val="24"/>
              </w:rPr>
              <w:t>АО ННЦХ Сызганова</w:t>
            </w:r>
          </w:p>
        </w:tc>
        <w:tc>
          <w:tcPr>
            <w:tcW w:w="1170" w:type="dxa"/>
          </w:tcPr>
          <w:p w14:paraId="5874AB83" w14:textId="77777777" w:rsidR="00D132E2" w:rsidRPr="0065289C" w:rsidRDefault="00D132E2" w:rsidP="00D132E2">
            <w:pPr>
              <w:rPr>
                <w:rFonts w:ascii="Times New Roman" w:hAnsi="Times New Roman"/>
                <w:sz w:val="24"/>
                <w:szCs w:val="24"/>
              </w:rPr>
            </w:pPr>
            <w:r w:rsidRPr="0065289C">
              <w:rPr>
                <w:rFonts w:ascii="Times New Roman" w:hAnsi="Times New Roman"/>
                <w:sz w:val="24"/>
                <w:szCs w:val="24"/>
              </w:rPr>
              <w:t>ОСМС</w:t>
            </w:r>
          </w:p>
        </w:tc>
        <w:tc>
          <w:tcPr>
            <w:tcW w:w="1260" w:type="dxa"/>
          </w:tcPr>
          <w:p w14:paraId="0EE4ADC4" w14:textId="77777777" w:rsidR="00D132E2" w:rsidRPr="0065289C" w:rsidRDefault="00D132E2" w:rsidP="00D132E2">
            <w:pPr>
              <w:rPr>
                <w:rFonts w:ascii="Times New Roman" w:hAnsi="Times New Roman"/>
                <w:sz w:val="24"/>
                <w:szCs w:val="24"/>
              </w:rPr>
            </w:pPr>
            <w:r w:rsidRPr="0065289C">
              <w:rPr>
                <w:rFonts w:ascii="Times New Roman" w:hAnsi="Times New Roman"/>
                <w:sz w:val="24"/>
                <w:szCs w:val="24"/>
              </w:rPr>
              <w:t>475</w:t>
            </w:r>
          </w:p>
        </w:tc>
        <w:tc>
          <w:tcPr>
            <w:tcW w:w="1170" w:type="dxa"/>
          </w:tcPr>
          <w:p w14:paraId="75EADE44" w14:textId="77777777" w:rsidR="00D132E2" w:rsidRPr="0065289C" w:rsidRDefault="00D132E2" w:rsidP="00D132E2">
            <w:pPr>
              <w:rPr>
                <w:rFonts w:ascii="Times New Roman" w:hAnsi="Times New Roman"/>
                <w:sz w:val="24"/>
                <w:szCs w:val="24"/>
              </w:rPr>
            </w:pPr>
            <w:r w:rsidRPr="0065289C">
              <w:rPr>
                <w:rFonts w:ascii="Times New Roman" w:hAnsi="Times New Roman"/>
                <w:sz w:val="24"/>
                <w:szCs w:val="24"/>
              </w:rPr>
              <w:t>1.8</w:t>
            </w:r>
          </w:p>
        </w:tc>
        <w:tc>
          <w:tcPr>
            <w:tcW w:w="1414" w:type="dxa"/>
          </w:tcPr>
          <w:p w14:paraId="4E5DBB08" w14:textId="77777777" w:rsidR="00D132E2" w:rsidRPr="0065289C" w:rsidRDefault="00D132E2" w:rsidP="00D132E2">
            <w:pPr>
              <w:rPr>
                <w:rFonts w:ascii="Times New Roman" w:hAnsi="Times New Roman"/>
                <w:sz w:val="24"/>
                <w:szCs w:val="24"/>
              </w:rPr>
            </w:pPr>
            <w:r w:rsidRPr="0065289C">
              <w:rPr>
                <w:rFonts w:ascii="Times New Roman" w:hAnsi="Times New Roman"/>
                <w:sz w:val="24"/>
                <w:szCs w:val="24"/>
              </w:rPr>
              <w:t>10.1</w:t>
            </w:r>
          </w:p>
        </w:tc>
        <w:tc>
          <w:tcPr>
            <w:tcW w:w="1411" w:type="dxa"/>
          </w:tcPr>
          <w:p w14:paraId="45F49193" w14:textId="77777777" w:rsidR="00D132E2" w:rsidRPr="0065289C" w:rsidRDefault="00D132E2" w:rsidP="00D132E2">
            <w:pPr>
              <w:rPr>
                <w:rFonts w:ascii="Times New Roman" w:hAnsi="Times New Roman"/>
                <w:sz w:val="24"/>
                <w:szCs w:val="24"/>
              </w:rPr>
            </w:pPr>
            <w:r w:rsidRPr="0065289C">
              <w:rPr>
                <w:rFonts w:ascii="Times New Roman" w:hAnsi="Times New Roman"/>
                <w:sz w:val="24"/>
                <w:szCs w:val="24"/>
              </w:rPr>
              <w:t>10.6</w:t>
            </w:r>
          </w:p>
        </w:tc>
        <w:tc>
          <w:tcPr>
            <w:tcW w:w="1414" w:type="dxa"/>
          </w:tcPr>
          <w:p w14:paraId="013B0C8E" w14:textId="3800DC80" w:rsidR="00D132E2" w:rsidRPr="0065289C" w:rsidRDefault="00D132E2" w:rsidP="00D132E2">
            <w:pPr>
              <w:rPr>
                <w:rFonts w:ascii="Times New Roman" w:hAnsi="Times New Roman"/>
                <w:sz w:val="24"/>
                <w:szCs w:val="24"/>
              </w:rPr>
            </w:pPr>
            <w:r w:rsidRPr="0065289C">
              <w:rPr>
                <w:rFonts w:ascii="Times New Roman" w:hAnsi="Times New Roman"/>
                <w:sz w:val="24"/>
                <w:szCs w:val="24"/>
              </w:rPr>
              <w:t>17 ± 4</w:t>
            </w:r>
          </w:p>
        </w:tc>
      </w:tr>
      <w:tr w:rsidR="00D132E2" w:rsidRPr="0065289C" w14:paraId="2FD59576" w14:textId="515D61C7" w:rsidTr="0065289C">
        <w:tc>
          <w:tcPr>
            <w:tcW w:w="1795" w:type="dxa"/>
          </w:tcPr>
          <w:p w14:paraId="4F0134C8" w14:textId="77777777" w:rsidR="00D132E2" w:rsidRPr="0065289C" w:rsidRDefault="00D132E2" w:rsidP="00D132E2">
            <w:pPr>
              <w:rPr>
                <w:rFonts w:ascii="Times New Roman" w:hAnsi="Times New Roman"/>
                <w:sz w:val="24"/>
                <w:szCs w:val="24"/>
              </w:rPr>
            </w:pPr>
            <w:r w:rsidRPr="0065289C">
              <w:rPr>
                <w:rFonts w:ascii="Times New Roman" w:hAnsi="Times New Roman"/>
                <w:sz w:val="24"/>
                <w:szCs w:val="24"/>
              </w:rPr>
              <w:t>ГКП на ПХВ ГП №11</w:t>
            </w:r>
          </w:p>
        </w:tc>
        <w:tc>
          <w:tcPr>
            <w:tcW w:w="1170" w:type="dxa"/>
          </w:tcPr>
          <w:p w14:paraId="7C52BBBD" w14:textId="77777777" w:rsidR="00D132E2" w:rsidRPr="0065289C" w:rsidRDefault="00D132E2" w:rsidP="00D132E2">
            <w:pPr>
              <w:rPr>
                <w:rFonts w:ascii="Times New Roman" w:hAnsi="Times New Roman"/>
                <w:sz w:val="24"/>
                <w:szCs w:val="24"/>
              </w:rPr>
            </w:pPr>
            <w:r w:rsidRPr="0065289C">
              <w:rPr>
                <w:rFonts w:ascii="Times New Roman" w:hAnsi="Times New Roman"/>
                <w:sz w:val="24"/>
                <w:szCs w:val="24"/>
              </w:rPr>
              <w:t>ОСМС</w:t>
            </w:r>
          </w:p>
        </w:tc>
        <w:tc>
          <w:tcPr>
            <w:tcW w:w="1260" w:type="dxa"/>
          </w:tcPr>
          <w:p w14:paraId="0CF92EC2" w14:textId="77777777" w:rsidR="00D132E2" w:rsidRPr="0065289C" w:rsidRDefault="00D132E2" w:rsidP="00D132E2">
            <w:pPr>
              <w:rPr>
                <w:rFonts w:ascii="Times New Roman" w:hAnsi="Times New Roman"/>
                <w:sz w:val="24"/>
                <w:szCs w:val="24"/>
              </w:rPr>
            </w:pPr>
            <w:r w:rsidRPr="0065289C">
              <w:rPr>
                <w:rFonts w:ascii="Times New Roman" w:hAnsi="Times New Roman"/>
                <w:sz w:val="24"/>
                <w:szCs w:val="24"/>
              </w:rPr>
              <w:t>1295</w:t>
            </w:r>
          </w:p>
        </w:tc>
        <w:tc>
          <w:tcPr>
            <w:tcW w:w="1170" w:type="dxa"/>
          </w:tcPr>
          <w:p w14:paraId="4E838DEF" w14:textId="77777777" w:rsidR="00D132E2" w:rsidRPr="0065289C" w:rsidRDefault="00D132E2" w:rsidP="00D132E2">
            <w:pPr>
              <w:rPr>
                <w:rFonts w:ascii="Times New Roman" w:hAnsi="Times New Roman"/>
                <w:sz w:val="24"/>
                <w:szCs w:val="24"/>
              </w:rPr>
            </w:pPr>
            <w:r w:rsidRPr="0065289C">
              <w:rPr>
                <w:rFonts w:ascii="Times New Roman" w:hAnsi="Times New Roman"/>
                <w:sz w:val="24"/>
                <w:szCs w:val="24"/>
              </w:rPr>
              <w:t>5</w:t>
            </w:r>
          </w:p>
        </w:tc>
        <w:tc>
          <w:tcPr>
            <w:tcW w:w="1414" w:type="dxa"/>
          </w:tcPr>
          <w:p w14:paraId="27E8F247" w14:textId="77777777" w:rsidR="00D132E2" w:rsidRPr="0065289C" w:rsidRDefault="00D132E2" w:rsidP="00D132E2">
            <w:pPr>
              <w:rPr>
                <w:rFonts w:ascii="Times New Roman" w:hAnsi="Times New Roman"/>
                <w:sz w:val="24"/>
                <w:szCs w:val="24"/>
              </w:rPr>
            </w:pPr>
            <w:r w:rsidRPr="0065289C">
              <w:rPr>
                <w:rFonts w:ascii="Times New Roman" w:hAnsi="Times New Roman"/>
                <w:sz w:val="24"/>
                <w:szCs w:val="24"/>
              </w:rPr>
              <w:t>27.7</w:t>
            </w:r>
          </w:p>
        </w:tc>
        <w:tc>
          <w:tcPr>
            <w:tcW w:w="1411" w:type="dxa"/>
          </w:tcPr>
          <w:p w14:paraId="493C7808" w14:textId="77777777" w:rsidR="00D132E2" w:rsidRPr="0065289C" w:rsidRDefault="00D132E2" w:rsidP="00D132E2">
            <w:pPr>
              <w:rPr>
                <w:rFonts w:ascii="Times New Roman" w:hAnsi="Times New Roman"/>
                <w:sz w:val="24"/>
                <w:szCs w:val="24"/>
              </w:rPr>
            </w:pPr>
            <w:r w:rsidRPr="0065289C">
              <w:rPr>
                <w:rFonts w:ascii="Times New Roman" w:hAnsi="Times New Roman"/>
                <w:sz w:val="24"/>
                <w:szCs w:val="24"/>
              </w:rPr>
              <w:t>29.4</w:t>
            </w:r>
          </w:p>
        </w:tc>
        <w:tc>
          <w:tcPr>
            <w:tcW w:w="1414" w:type="dxa"/>
          </w:tcPr>
          <w:p w14:paraId="067CDFFF" w14:textId="1417DD7D" w:rsidR="00D132E2" w:rsidRPr="0065289C" w:rsidRDefault="00D132E2" w:rsidP="00D132E2">
            <w:pPr>
              <w:rPr>
                <w:rFonts w:ascii="Times New Roman" w:hAnsi="Times New Roman"/>
                <w:sz w:val="24"/>
                <w:szCs w:val="24"/>
              </w:rPr>
            </w:pPr>
            <w:r w:rsidRPr="0065289C">
              <w:rPr>
                <w:rFonts w:ascii="Times New Roman" w:hAnsi="Times New Roman"/>
                <w:sz w:val="24"/>
                <w:szCs w:val="24"/>
              </w:rPr>
              <w:t>17 ± 4</w:t>
            </w:r>
          </w:p>
        </w:tc>
      </w:tr>
      <w:tr w:rsidR="00D132E2" w:rsidRPr="0065289C" w14:paraId="43C869CA" w14:textId="7FA9EA43" w:rsidTr="0065289C">
        <w:tc>
          <w:tcPr>
            <w:tcW w:w="1795" w:type="dxa"/>
          </w:tcPr>
          <w:p w14:paraId="2FD39F71" w14:textId="77777777" w:rsidR="00D132E2" w:rsidRPr="0065289C" w:rsidRDefault="00D132E2" w:rsidP="00D132E2">
            <w:pPr>
              <w:rPr>
                <w:rFonts w:ascii="Times New Roman" w:hAnsi="Times New Roman"/>
                <w:sz w:val="24"/>
                <w:szCs w:val="24"/>
              </w:rPr>
            </w:pPr>
            <w:r w:rsidRPr="0065289C">
              <w:rPr>
                <w:rFonts w:ascii="Times New Roman" w:hAnsi="Times New Roman"/>
                <w:sz w:val="24"/>
                <w:szCs w:val="24"/>
              </w:rPr>
              <w:t>ГКП на ПХВ ГП №25</w:t>
            </w:r>
          </w:p>
        </w:tc>
        <w:tc>
          <w:tcPr>
            <w:tcW w:w="1170" w:type="dxa"/>
          </w:tcPr>
          <w:p w14:paraId="64988824" w14:textId="77777777" w:rsidR="00D132E2" w:rsidRPr="0065289C" w:rsidRDefault="00D132E2" w:rsidP="00D132E2">
            <w:pPr>
              <w:rPr>
                <w:rFonts w:ascii="Times New Roman" w:hAnsi="Times New Roman"/>
                <w:sz w:val="24"/>
                <w:szCs w:val="24"/>
              </w:rPr>
            </w:pPr>
            <w:r w:rsidRPr="0065289C">
              <w:rPr>
                <w:rFonts w:ascii="Times New Roman" w:hAnsi="Times New Roman"/>
                <w:sz w:val="24"/>
                <w:szCs w:val="24"/>
              </w:rPr>
              <w:t>ОСМС</w:t>
            </w:r>
          </w:p>
        </w:tc>
        <w:tc>
          <w:tcPr>
            <w:tcW w:w="1260" w:type="dxa"/>
          </w:tcPr>
          <w:p w14:paraId="4AABC1F7" w14:textId="77777777" w:rsidR="00D132E2" w:rsidRPr="0065289C" w:rsidRDefault="00D132E2" w:rsidP="00D132E2">
            <w:pPr>
              <w:rPr>
                <w:rFonts w:ascii="Times New Roman" w:hAnsi="Times New Roman"/>
                <w:sz w:val="24"/>
                <w:szCs w:val="24"/>
              </w:rPr>
            </w:pPr>
            <w:r w:rsidRPr="0065289C">
              <w:rPr>
                <w:rFonts w:ascii="Times New Roman" w:hAnsi="Times New Roman"/>
                <w:sz w:val="24"/>
                <w:szCs w:val="24"/>
              </w:rPr>
              <w:t>2232</w:t>
            </w:r>
          </w:p>
        </w:tc>
        <w:tc>
          <w:tcPr>
            <w:tcW w:w="1170" w:type="dxa"/>
          </w:tcPr>
          <w:p w14:paraId="3A3D085B" w14:textId="77777777" w:rsidR="00D132E2" w:rsidRPr="0065289C" w:rsidRDefault="00D132E2" w:rsidP="00D132E2">
            <w:pPr>
              <w:rPr>
                <w:rFonts w:ascii="Times New Roman" w:hAnsi="Times New Roman"/>
                <w:sz w:val="24"/>
                <w:szCs w:val="24"/>
              </w:rPr>
            </w:pPr>
            <w:r w:rsidRPr="0065289C">
              <w:rPr>
                <w:rFonts w:ascii="Times New Roman" w:hAnsi="Times New Roman"/>
                <w:sz w:val="24"/>
                <w:szCs w:val="24"/>
              </w:rPr>
              <w:t>8.6</w:t>
            </w:r>
          </w:p>
        </w:tc>
        <w:tc>
          <w:tcPr>
            <w:tcW w:w="1414" w:type="dxa"/>
          </w:tcPr>
          <w:p w14:paraId="52766CEA" w14:textId="77777777" w:rsidR="00D132E2" w:rsidRPr="0065289C" w:rsidRDefault="00D132E2" w:rsidP="00D132E2">
            <w:pPr>
              <w:rPr>
                <w:rFonts w:ascii="Times New Roman" w:hAnsi="Times New Roman"/>
                <w:sz w:val="24"/>
                <w:szCs w:val="24"/>
              </w:rPr>
            </w:pPr>
            <w:r w:rsidRPr="0065289C">
              <w:rPr>
                <w:rFonts w:ascii="Times New Roman" w:hAnsi="Times New Roman"/>
                <w:sz w:val="24"/>
                <w:szCs w:val="24"/>
              </w:rPr>
              <w:t>47.7</w:t>
            </w:r>
          </w:p>
        </w:tc>
        <w:tc>
          <w:tcPr>
            <w:tcW w:w="1411" w:type="dxa"/>
          </w:tcPr>
          <w:p w14:paraId="5A4FD5C2" w14:textId="77777777" w:rsidR="00D132E2" w:rsidRPr="0065289C" w:rsidRDefault="00D132E2" w:rsidP="00D132E2">
            <w:pPr>
              <w:rPr>
                <w:rFonts w:ascii="Times New Roman" w:hAnsi="Times New Roman"/>
                <w:sz w:val="24"/>
                <w:szCs w:val="24"/>
              </w:rPr>
            </w:pPr>
            <w:r w:rsidRPr="0065289C">
              <w:rPr>
                <w:rFonts w:ascii="Times New Roman" w:hAnsi="Times New Roman"/>
                <w:sz w:val="24"/>
                <w:szCs w:val="24"/>
              </w:rPr>
              <w:t>50.6</w:t>
            </w:r>
          </w:p>
        </w:tc>
        <w:tc>
          <w:tcPr>
            <w:tcW w:w="1414" w:type="dxa"/>
          </w:tcPr>
          <w:p w14:paraId="348D081F" w14:textId="7298C6B8" w:rsidR="00D132E2" w:rsidRPr="0065289C" w:rsidRDefault="00D132E2" w:rsidP="00D132E2">
            <w:pPr>
              <w:rPr>
                <w:rFonts w:ascii="Times New Roman" w:hAnsi="Times New Roman"/>
                <w:sz w:val="24"/>
                <w:szCs w:val="24"/>
              </w:rPr>
            </w:pPr>
            <w:r w:rsidRPr="0065289C">
              <w:rPr>
                <w:rFonts w:ascii="Times New Roman" w:hAnsi="Times New Roman"/>
                <w:sz w:val="24"/>
                <w:szCs w:val="24"/>
              </w:rPr>
              <w:t>17 ± 4</w:t>
            </w:r>
          </w:p>
        </w:tc>
      </w:tr>
      <w:tr w:rsidR="00D132E2" w:rsidRPr="0065289C" w14:paraId="32B41A86" w14:textId="217D69CD" w:rsidTr="0065289C">
        <w:tc>
          <w:tcPr>
            <w:tcW w:w="1795" w:type="dxa"/>
          </w:tcPr>
          <w:p w14:paraId="7A8F3CF3" w14:textId="77777777" w:rsidR="00D132E2" w:rsidRPr="0065289C" w:rsidRDefault="00D132E2" w:rsidP="00D132E2">
            <w:pPr>
              <w:rPr>
                <w:rFonts w:ascii="Times New Roman" w:hAnsi="Times New Roman"/>
                <w:sz w:val="24"/>
                <w:szCs w:val="24"/>
              </w:rPr>
            </w:pPr>
            <w:r w:rsidRPr="0065289C">
              <w:rPr>
                <w:rFonts w:ascii="Times New Roman" w:hAnsi="Times New Roman"/>
                <w:sz w:val="24"/>
                <w:szCs w:val="24"/>
              </w:rPr>
              <w:t>Среднее по выборке</w:t>
            </w:r>
          </w:p>
        </w:tc>
        <w:tc>
          <w:tcPr>
            <w:tcW w:w="1170" w:type="dxa"/>
          </w:tcPr>
          <w:p w14:paraId="64223CEC" w14:textId="4501796D" w:rsidR="00D132E2" w:rsidRPr="0065289C" w:rsidRDefault="0065289C" w:rsidP="0065289C">
            <w:pPr>
              <w:jc w:val="center"/>
              <w:rPr>
                <w:rFonts w:ascii="Times New Roman" w:hAnsi="Times New Roman"/>
                <w:sz w:val="24"/>
                <w:szCs w:val="24"/>
              </w:rPr>
            </w:pPr>
            <w:r w:rsidRPr="0065289C">
              <w:rPr>
                <w:rFonts w:ascii="Times New Roman" w:hAnsi="Times New Roman"/>
                <w:sz w:val="24"/>
                <w:szCs w:val="24"/>
              </w:rPr>
              <w:t>-</w:t>
            </w:r>
          </w:p>
        </w:tc>
        <w:tc>
          <w:tcPr>
            <w:tcW w:w="1260" w:type="dxa"/>
          </w:tcPr>
          <w:p w14:paraId="10881350" w14:textId="77777777" w:rsidR="00D132E2" w:rsidRPr="0065289C" w:rsidRDefault="00D132E2" w:rsidP="00D132E2">
            <w:pPr>
              <w:rPr>
                <w:rFonts w:ascii="Times New Roman" w:hAnsi="Times New Roman"/>
                <w:sz w:val="24"/>
                <w:szCs w:val="24"/>
              </w:rPr>
            </w:pPr>
            <w:r w:rsidRPr="0065289C">
              <w:rPr>
                <w:rFonts w:ascii="Times New Roman" w:hAnsi="Times New Roman"/>
                <w:sz w:val="24"/>
                <w:szCs w:val="24"/>
              </w:rPr>
              <w:t>1334.0</w:t>
            </w:r>
          </w:p>
        </w:tc>
        <w:tc>
          <w:tcPr>
            <w:tcW w:w="1170" w:type="dxa"/>
          </w:tcPr>
          <w:p w14:paraId="4F5994EA" w14:textId="77777777" w:rsidR="00D132E2" w:rsidRPr="0065289C" w:rsidRDefault="00D132E2" w:rsidP="00D132E2">
            <w:pPr>
              <w:rPr>
                <w:rFonts w:ascii="Times New Roman" w:hAnsi="Times New Roman"/>
                <w:sz w:val="24"/>
                <w:szCs w:val="24"/>
              </w:rPr>
            </w:pPr>
            <w:r w:rsidRPr="0065289C">
              <w:rPr>
                <w:rFonts w:ascii="Times New Roman" w:hAnsi="Times New Roman"/>
                <w:sz w:val="24"/>
                <w:szCs w:val="24"/>
              </w:rPr>
              <w:t>5.1 ± 2.8</w:t>
            </w:r>
          </w:p>
        </w:tc>
        <w:tc>
          <w:tcPr>
            <w:tcW w:w="1414" w:type="dxa"/>
          </w:tcPr>
          <w:p w14:paraId="3AB2BF55" w14:textId="77777777" w:rsidR="00D132E2" w:rsidRPr="0065289C" w:rsidRDefault="00D132E2" w:rsidP="00D132E2">
            <w:pPr>
              <w:rPr>
                <w:rFonts w:ascii="Times New Roman" w:hAnsi="Times New Roman"/>
                <w:sz w:val="24"/>
                <w:szCs w:val="24"/>
              </w:rPr>
            </w:pPr>
            <w:r w:rsidRPr="0065289C">
              <w:rPr>
                <w:rFonts w:ascii="Times New Roman" w:hAnsi="Times New Roman"/>
                <w:sz w:val="24"/>
                <w:szCs w:val="24"/>
              </w:rPr>
              <w:t>28.5 ± 15.4</w:t>
            </w:r>
          </w:p>
        </w:tc>
        <w:tc>
          <w:tcPr>
            <w:tcW w:w="1411" w:type="dxa"/>
          </w:tcPr>
          <w:p w14:paraId="4CA00A33" w14:textId="77777777" w:rsidR="00D132E2" w:rsidRPr="0065289C" w:rsidRDefault="00D132E2" w:rsidP="00D132E2">
            <w:pPr>
              <w:rPr>
                <w:rFonts w:ascii="Times New Roman" w:hAnsi="Times New Roman"/>
                <w:sz w:val="24"/>
                <w:szCs w:val="24"/>
              </w:rPr>
            </w:pPr>
            <w:r w:rsidRPr="0065289C">
              <w:rPr>
                <w:rFonts w:ascii="Times New Roman" w:hAnsi="Times New Roman"/>
                <w:sz w:val="24"/>
                <w:szCs w:val="24"/>
              </w:rPr>
              <w:t>30.2 ± 16.3</w:t>
            </w:r>
          </w:p>
        </w:tc>
        <w:tc>
          <w:tcPr>
            <w:tcW w:w="1414" w:type="dxa"/>
          </w:tcPr>
          <w:p w14:paraId="63509D76" w14:textId="6A0C7787" w:rsidR="00D132E2" w:rsidRPr="0065289C" w:rsidRDefault="00D132E2" w:rsidP="00D132E2">
            <w:pPr>
              <w:rPr>
                <w:rFonts w:ascii="Times New Roman" w:hAnsi="Times New Roman"/>
                <w:sz w:val="24"/>
                <w:szCs w:val="24"/>
              </w:rPr>
            </w:pPr>
            <w:r w:rsidRPr="0065289C">
              <w:rPr>
                <w:rFonts w:ascii="Times New Roman" w:hAnsi="Times New Roman"/>
                <w:sz w:val="24"/>
                <w:szCs w:val="24"/>
              </w:rPr>
              <w:t>17 ± 4</w:t>
            </w:r>
          </w:p>
        </w:tc>
      </w:tr>
    </w:tbl>
    <w:p w14:paraId="71B2F9A1" w14:textId="77777777" w:rsidR="00AF730F" w:rsidRDefault="00AF730F" w:rsidP="008F5780">
      <w:pPr>
        <w:widowControl w:val="0"/>
        <w:jc w:val="both"/>
        <w:rPr>
          <w:rFonts w:ascii="Times New Roman" w:hAnsi="Times New Roman" w:cs="Times New Roman"/>
          <w:sz w:val="28"/>
          <w:szCs w:val="28"/>
        </w:rPr>
      </w:pPr>
    </w:p>
    <w:p w14:paraId="3C047E7F" w14:textId="12E6638C" w:rsidR="008F5780" w:rsidRPr="005A6022" w:rsidRDefault="00022D09" w:rsidP="008F5780">
      <w:pPr>
        <w:widowControl w:val="0"/>
        <w:jc w:val="both"/>
        <w:rPr>
          <w:rFonts w:ascii="Times New Roman" w:hAnsi="Times New Roman" w:cs="Times New Roman"/>
          <w:sz w:val="28"/>
          <w:szCs w:val="28"/>
        </w:rPr>
      </w:pPr>
      <w:proofErr w:type="gramStart"/>
      <w:r w:rsidRPr="005A6022">
        <w:rPr>
          <w:rFonts w:ascii="Times New Roman" w:hAnsi="Times New Roman" w:cs="Times New Roman"/>
          <w:sz w:val="28"/>
          <w:szCs w:val="28"/>
        </w:rPr>
        <w:t xml:space="preserve">Таблица </w:t>
      </w:r>
      <w:r w:rsidR="008F5780" w:rsidRPr="005A6022">
        <w:rPr>
          <w:rFonts w:ascii="Times New Roman" w:hAnsi="Times New Roman" w:cs="Times New Roman"/>
          <w:sz w:val="28"/>
          <w:szCs w:val="28"/>
        </w:rPr>
        <w:t xml:space="preserve"> </w:t>
      </w:r>
      <w:r w:rsidR="00705130" w:rsidRPr="005A6022">
        <w:rPr>
          <w:rFonts w:ascii="Times New Roman" w:hAnsi="Times New Roman" w:cs="Times New Roman"/>
          <w:sz w:val="28"/>
          <w:szCs w:val="28"/>
        </w:rPr>
        <w:t>1</w:t>
      </w:r>
      <w:r w:rsidR="0065289C">
        <w:rPr>
          <w:rFonts w:ascii="Times New Roman" w:hAnsi="Times New Roman" w:cs="Times New Roman"/>
          <w:sz w:val="28"/>
          <w:szCs w:val="28"/>
          <w:lang w:val="kk-KZ"/>
        </w:rPr>
        <w:t>7</w:t>
      </w:r>
      <w:proofErr w:type="gramEnd"/>
      <w:r w:rsidR="00C02265" w:rsidRPr="005A6022">
        <w:rPr>
          <w:rFonts w:ascii="Times New Roman" w:hAnsi="Times New Roman" w:cs="Times New Roman"/>
          <w:sz w:val="28"/>
          <w:szCs w:val="28"/>
        </w:rPr>
        <w:t xml:space="preserve">  - </w:t>
      </w:r>
      <w:r w:rsidR="00B310FA" w:rsidRPr="005A6022">
        <w:rPr>
          <w:rFonts w:ascii="Times New Roman" w:hAnsi="Times New Roman" w:cs="Times New Roman"/>
          <w:sz w:val="28"/>
          <w:szCs w:val="28"/>
        </w:rPr>
        <w:t>Показатели загрузки МРТ аппарата в гос. и част.МО за 2023г за сутки</w:t>
      </w:r>
    </w:p>
    <w:p w14:paraId="11FA1FD5" w14:textId="064F6C23" w:rsidR="00D132E2" w:rsidRPr="005A6022" w:rsidRDefault="00D132E2" w:rsidP="008F5780">
      <w:pPr>
        <w:widowControl w:val="0"/>
        <w:jc w:val="both"/>
        <w:rPr>
          <w:rFonts w:ascii="Times New Roman" w:hAnsi="Times New Roman" w:cs="Times New Roman"/>
          <w:sz w:val="28"/>
          <w:szCs w:val="28"/>
        </w:rPr>
      </w:pPr>
    </w:p>
    <w:tbl>
      <w:tblPr>
        <w:tblStyle w:val="ab"/>
        <w:tblW w:w="9634" w:type="dxa"/>
        <w:tblLayout w:type="fixed"/>
        <w:tblLook w:val="04A0" w:firstRow="1" w:lastRow="0" w:firstColumn="1" w:lastColumn="0" w:noHBand="0" w:noVBand="1"/>
      </w:tblPr>
      <w:tblGrid>
        <w:gridCol w:w="2170"/>
        <w:gridCol w:w="1245"/>
        <w:gridCol w:w="1116"/>
        <w:gridCol w:w="1172"/>
        <w:gridCol w:w="1251"/>
        <w:gridCol w:w="1308"/>
        <w:gridCol w:w="1372"/>
      </w:tblGrid>
      <w:tr w:rsidR="0042501C" w:rsidRPr="0065289C" w14:paraId="77D3134B" w14:textId="77777777" w:rsidTr="0065289C">
        <w:tc>
          <w:tcPr>
            <w:tcW w:w="2170" w:type="dxa"/>
          </w:tcPr>
          <w:p w14:paraId="51CF744B" w14:textId="77777777" w:rsidR="0042501C" w:rsidRPr="0065289C" w:rsidRDefault="0042501C" w:rsidP="0042501C">
            <w:pPr>
              <w:rPr>
                <w:rFonts w:ascii="Times New Roman" w:hAnsi="Times New Roman"/>
                <w:sz w:val="24"/>
                <w:szCs w:val="24"/>
              </w:rPr>
            </w:pPr>
            <w:r w:rsidRPr="0065289C">
              <w:rPr>
                <w:rFonts w:ascii="Times New Roman" w:hAnsi="Times New Roman"/>
                <w:sz w:val="24"/>
                <w:szCs w:val="24"/>
              </w:rPr>
              <w:t>Тип клиники</w:t>
            </w:r>
          </w:p>
        </w:tc>
        <w:tc>
          <w:tcPr>
            <w:tcW w:w="1245" w:type="dxa"/>
          </w:tcPr>
          <w:p w14:paraId="1EAD4594" w14:textId="77777777" w:rsidR="0042501C" w:rsidRPr="0065289C" w:rsidRDefault="0042501C" w:rsidP="0042501C">
            <w:pPr>
              <w:rPr>
                <w:rFonts w:ascii="Times New Roman" w:hAnsi="Times New Roman"/>
                <w:sz w:val="24"/>
                <w:szCs w:val="24"/>
              </w:rPr>
            </w:pPr>
            <w:r w:rsidRPr="0065289C">
              <w:rPr>
                <w:rFonts w:ascii="Times New Roman" w:hAnsi="Times New Roman"/>
                <w:sz w:val="24"/>
                <w:szCs w:val="24"/>
              </w:rPr>
              <w:t>Категория</w:t>
            </w:r>
          </w:p>
        </w:tc>
        <w:tc>
          <w:tcPr>
            <w:tcW w:w="1116" w:type="dxa"/>
          </w:tcPr>
          <w:p w14:paraId="7852FA8E" w14:textId="77777777" w:rsidR="0042501C" w:rsidRPr="0065289C" w:rsidRDefault="0042501C" w:rsidP="0042501C">
            <w:pPr>
              <w:rPr>
                <w:rFonts w:ascii="Times New Roman" w:hAnsi="Times New Roman"/>
                <w:sz w:val="24"/>
                <w:szCs w:val="24"/>
              </w:rPr>
            </w:pPr>
            <w:r w:rsidRPr="0065289C">
              <w:rPr>
                <w:rFonts w:ascii="Times New Roman" w:hAnsi="Times New Roman"/>
                <w:sz w:val="24"/>
                <w:szCs w:val="24"/>
              </w:rPr>
              <w:t>Кол-во МРТ в 2023 г.</w:t>
            </w:r>
          </w:p>
        </w:tc>
        <w:tc>
          <w:tcPr>
            <w:tcW w:w="1172" w:type="dxa"/>
          </w:tcPr>
          <w:p w14:paraId="226317D8" w14:textId="77777777" w:rsidR="0042501C" w:rsidRPr="0065289C" w:rsidRDefault="0042501C" w:rsidP="0042501C">
            <w:pPr>
              <w:rPr>
                <w:rFonts w:ascii="Times New Roman" w:hAnsi="Times New Roman"/>
                <w:sz w:val="24"/>
                <w:szCs w:val="24"/>
              </w:rPr>
            </w:pPr>
            <w:r w:rsidRPr="0065289C">
              <w:rPr>
                <w:rFonts w:ascii="Times New Roman" w:hAnsi="Times New Roman"/>
                <w:sz w:val="24"/>
                <w:szCs w:val="24"/>
              </w:rPr>
              <w:t>Среднее в сутки</w:t>
            </w:r>
          </w:p>
        </w:tc>
        <w:tc>
          <w:tcPr>
            <w:tcW w:w="1251" w:type="dxa"/>
          </w:tcPr>
          <w:p w14:paraId="4E966F7E" w14:textId="77777777" w:rsidR="0042501C" w:rsidRPr="0065289C" w:rsidRDefault="0042501C" w:rsidP="0042501C">
            <w:pPr>
              <w:rPr>
                <w:rFonts w:ascii="Times New Roman" w:hAnsi="Times New Roman"/>
                <w:sz w:val="24"/>
                <w:szCs w:val="24"/>
              </w:rPr>
            </w:pPr>
            <w:r w:rsidRPr="0065289C">
              <w:rPr>
                <w:rFonts w:ascii="Times New Roman" w:hAnsi="Times New Roman"/>
                <w:sz w:val="24"/>
                <w:szCs w:val="24"/>
              </w:rPr>
              <w:t>Реальная загрузка (%)</w:t>
            </w:r>
          </w:p>
        </w:tc>
        <w:tc>
          <w:tcPr>
            <w:tcW w:w="1308" w:type="dxa"/>
          </w:tcPr>
          <w:p w14:paraId="0E87ADAD" w14:textId="77777777" w:rsidR="0042501C" w:rsidRPr="0065289C" w:rsidRDefault="0042501C" w:rsidP="0042501C">
            <w:pPr>
              <w:rPr>
                <w:rFonts w:ascii="Times New Roman" w:hAnsi="Times New Roman"/>
                <w:sz w:val="24"/>
                <w:szCs w:val="24"/>
              </w:rPr>
            </w:pPr>
            <w:r w:rsidRPr="0065289C">
              <w:rPr>
                <w:rFonts w:ascii="Times New Roman" w:hAnsi="Times New Roman"/>
                <w:sz w:val="24"/>
                <w:szCs w:val="24"/>
              </w:rPr>
              <w:t>Средняя теоретич.</w:t>
            </w:r>
          </w:p>
          <w:p w14:paraId="7C400D2F" w14:textId="061E7582" w:rsidR="0042501C" w:rsidRPr="0065289C" w:rsidRDefault="0042501C" w:rsidP="0042501C">
            <w:pPr>
              <w:rPr>
                <w:rFonts w:ascii="Times New Roman" w:hAnsi="Times New Roman"/>
                <w:sz w:val="24"/>
                <w:szCs w:val="24"/>
              </w:rPr>
            </w:pPr>
            <w:r w:rsidRPr="0065289C">
              <w:rPr>
                <w:rFonts w:ascii="Times New Roman" w:hAnsi="Times New Roman"/>
                <w:sz w:val="24"/>
                <w:szCs w:val="24"/>
              </w:rPr>
              <w:t>нагрузка</w:t>
            </w:r>
          </w:p>
        </w:tc>
        <w:tc>
          <w:tcPr>
            <w:tcW w:w="1372" w:type="dxa"/>
          </w:tcPr>
          <w:p w14:paraId="4046D12A" w14:textId="77777777" w:rsidR="0042501C" w:rsidRPr="0065289C" w:rsidRDefault="0042501C" w:rsidP="0042501C">
            <w:pPr>
              <w:rPr>
                <w:rFonts w:ascii="Times New Roman" w:hAnsi="Times New Roman"/>
                <w:sz w:val="24"/>
                <w:szCs w:val="24"/>
              </w:rPr>
            </w:pPr>
            <w:r w:rsidRPr="0065289C">
              <w:rPr>
                <w:rFonts w:ascii="Times New Roman" w:hAnsi="Times New Roman"/>
                <w:sz w:val="24"/>
                <w:szCs w:val="24"/>
              </w:rPr>
              <w:t>Расчетная загрузка (%)</w:t>
            </w:r>
          </w:p>
        </w:tc>
      </w:tr>
      <w:tr w:rsidR="0042501C" w:rsidRPr="0065289C" w14:paraId="771D5E33" w14:textId="77777777" w:rsidTr="0065289C">
        <w:tc>
          <w:tcPr>
            <w:tcW w:w="2170" w:type="dxa"/>
          </w:tcPr>
          <w:p w14:paraId="779818AE" w14:textId="77777777" w:rsidR="0042501C" w:rsidRPr="0065289C" w:rsidRDefault="0042501C" w:rsidP="0042501C">
            <w:pPr>
              <w:rPr>
                <w:rFonts w:ascii="Times New Roman" w:hAnsi="Times New Roman"/>
                <w:sz w:val="24"/>
                <w:szCs w:val="24"/>
              </w:rPr>
            </w:pPr>
            <w:r w:rsidRPr="0065289C">
              <w:rPr>
                <w:rFonts w:ascii="Times New Roman" w:hAnsi="Times New Roman"/>
                <w:sz w:val="24"/>
                <w:szCs w:val="24"/>
              </w:rPr>
              <w:t>Государственная МО (ГКБ№7)</w:t>
            </w:r>
          </w:p>
        </w:tc>
        <w:tc>
          <w:tcPr>
            <w:tcW w:w="1245" w:type="dxa"/>
          </w:tcPr>
          <w:p w14:paraId="20F7D5E8" w14:textId="77777777" w:rsidR="0042501C" w:rsidRPr="0065289C" w:rsidRDefault="0042501C" w:rsidP="0042501C">
            <w:pPr>
              <w:rPr>
                <w:rFonts w:ascii="Times New Roman" w:hAnsi="Times New Roman"/>
                <w:sz w:val="24"/>
                <w:szCs w:val="24"/>
              </w:rPr>
            </w:pPr>
            <w:r w:rsidRPr="0065289C">
              <w:rPr>
                <w:rFonts w:ascii="Times New Roman" w:hAnsi="Times New Roman"/>
                <w:sz w:val="24"/>
                <w:szCs w:val="24"/>
              </w:rPr>
              <w:t>ОСМС</w:t>
            </w:r>
          </w:p>
        </w:tc>
        <w:tc>
          <w:tcPr>
            <w:tcW w:w="1116" w:type="dxa"/>
          </w:tcPr>
          <w:p w14:paraId="5ED5E126" w14:textId="77777777" w:rsidR="0042501C" w:rsidRPr="0065289C" w:rsidRDefault="0042501C" w:rsidP="0042501C">
            <w:pPr>
              <w:rPr>
                <w:rFonts w:ascii="Times New Roman" w:hAnsi="Times New Roman"/>
                <w:sz w:val="24"/>
                <w:szCs w:val="24"/>
              </w:rPr>
            </w:pPr>
            <w:r w:rsidRPr="0065289C">
              <w:rPr>
                <w:rFonts w:ascii="Times New Roman" w:hAnsi="Times New Roman"/>
                <w:sz w:val="24"/>
                <w:szCs w:val="24"/>
              </w:rPr>
              <w:t>1009.0</w:t>
            </w:r>
          </w:p>
        </w:tc>
        <w:tc>
          <w:tcPr>
            <w:tcW w:w="1172" w:type="dxa"/>
          </w:tcPr>
          <w:p w14:paraId="4E2B4DAA" w14:textId="77777777" w:rsidR="0042501C" w:rsidRPr="0065289C" w:rsidRDefault="0042501C" w:rsidP="0042501C">
            <w:pPr>
              <w:rPr>
                <w:rFonts w:ascii="Times New Roman" w:hAnsi="Times New Roman"/>
                <w:sz w:val="24"/>
                <w:szCs w:val="24"/>
              </w:rPr>
            </w:pPr>
            <w:r w:rsidRPr="0065289C">
              <w:rPr>
                <w:rFonts w:ascii="Times New Roman" w:hAnsi="Times New Roman"/>
                <w:sz w:val="24"/>
                <w:szCs w:val="24"/>
              </w:rPr>
              <w:t>2.8</w:t>
            </w:r>
          </w:p>
        </w:tc>
        <w:tc>
          <w:tcPr>
            <w:tcW w:w="1251" w:type="dxa"/>
          </w:tcPr>
          <w:p w14:paraId="6E4F4AF2" w14:textId="2C6BDE58" w:rsidR="0042501C" w:rsidRPr="0065289C" w:rsidRDefault="0042501C" w:rsidP="0042501C">
            <w:pPr>
              <w:rPr>
                <w:rFonts w:ascii="Times New Roman" w:hAnsi="Times New Roman"/>
                <w:sz w:val="24"/>
                <w:szCs w:val="24"/>
              </w:rPr>
            </w:pPr>
            <w:r w:rsidRPr="0065289C">
              <w:rPr>
                <w:rFonts w:ascii="Times New Roman" w:hAnsi="Times New Roman"/>
                <w:sz w:val="24"/>
                <w:szCs w:val="24"/>
              </w:rPr>
              <w:t>5,3</w:t>
            </w:r>
          </w:p>
        </w:tc>
        <w:tc>
          <w:tcPr>
            <w:tcW w:w="1308" w:type="dxa"/>
          </w:tcPr>
          <w:p w14:paraId="72FB1E19" w14:textId="533033DC" w:rsidR="0042501C" w:rsidRPr="0065289C" w:rsidRDefault="0042501C" w:rsidP="0042501C">
            <w:pPr>
              <w:rPr>
                <w:rFonts w:ascii="Times New Roman" w:hAnsi="Times New Roman"/>
                <w:sz w:val="24"/>
                <w:szCs w:val="24"/>
              </w:rPr>
            </w:pPr>
            <w:r w:rsidRPr="0065289C">
              <w:rPr>
                <w:rFonts w:ascii="Times New Roman" w:hAnsi="Times New Roman"/>
                <w:bCs/>
                <w:sz w:val="24"/>
                <w:szCs w:val="24"/>
              </w:rPr>
              <w:t>53 ± 13</w:t>
            </w:r>
          </w:p>
        </w:tc>
        <w:tc>
          <w:tcPr>
            <w:tcW w:w="1372" w:type="dxa"/>
          </w:tcPr>
          <w:p w14:paraId="26BE8C69" w14:textId="768C6963" w:rsidR="0042501C" w:rsidRPr="0065289C" w:rsidRDefault="0042501C" w:rsidP="0042501C">
            <w:pPr>
              <w:rPr>
                <w:rFonts w:ascii="Times New Roman" w:hAnsi="Times New Roman"/>
                <w:sz w:val="24"/>
                <w:szCs w:val="24"/>
              </w:rPr>
            </w:pPr>
            <w:r w:rsidRPr="0065289C">
              <w:rPr>
                <w:rFonts w:ascii="Times New Roman" w:hAnsi="Times New Roman"/>
                <w:sz w:val="24"/>
                <w:szCs w:val="24"/>
              </w:rPr>
              <w:t>5,3</w:t>
            </w:r>
          </w:p>
        </w:tc>
      </w:tr>
      <w:tr w:rsidR="0042501C" w:rsidRPr="0065289C" w14:paraId="2AB49998" w14:textId="77777777" w:rsidTr="0065289C">
        <w:tc>
          <w:tcPr>
            <w:tcW w:w="2170" w:type="dxa"/>
          </w:tcPr>
          <w:p w14:paraId="3CB3C45C" w14:textId="77777777" w:rsidR="0042501C" w:rsidRPr="0065289C" w:rsidRDefault="0042501C" w:rsidP="0042501C">
            <w:pPr>
              <w:rPr>
                <w:rFonts w:ascii="Times New Roman" w:hAnsi="Times New Roman"/>
                <w:sz w:val="24"/>
                <w:szCs w:val="24"/>
              </w:rPr>
            </w:pPr>
            <w:r w:rsidRPr="0065289C">
              <w:rPr>
                <w:rFonts w:ascii="Times New Roman" w:hAnsi="Times New Roman"/>
                <w:sz w:val="24"/>
                <w:szCs w:val="24"/>
              </w:rPr>
              <w:t>Частная клиника</w:t>
            </w:r>
          </w:p>
        </w:tc>
        <w:tc>
          <w:tcPr>
            <w:tcW w:w="1245" w:type="dxa"/>
          </w:tcPr>
          <w:p w14:paraId="5780E4BF" w14:textId="77777777" w:rsidR="0042501C" w:rsidRPr="0065289C" w:rsidRDefault="0042501C" w:rsidP="0042501C">
            <w:pPr>
              <w:rPr>
                <w:rFonts w:ascii="Times New Roman" w:hAnsi="Times New Roman"/>
                <w:sz w:val="24"/>
                <w:szCs w:val="24"/>
              </w:rPr>
            </w:pPr>
            <w:r w:rsidRPr="0065289C">
              <w:rPr>
                <w:rFonts w:ascii="Times New Roman" w:hAnsi="Times New Roman"/>
                <w:sz w:val="24"/>
                <w:szCs w:val="24"/>
              </w:rPr>
              <w:t>ОСМС</w:t>
            </w:r>
          </w:p>
        </w:tc>
        <w:tc>
          <w:tcPr>
            <w:tcW w:w="1116" w:type="dxa"/>
          </w:tcPr>
          <w:p w14:paraId="06D45FBD" w14:textId="77777777" w:rsidR="0042501C" w:rsidRPr="0065289C" w:rsidRDefault="0042501C" w:rsidP="0042501C">
            <w:pPr>
              <w:rPr>
                <w:rFonts w:ascii="Times New Roman" w:hAnsi="Times New Roman"/>
                <w:sz w:val="24"/>
                <w:szCs w:val="24"/>
              </w:rPr>
            </w:pPr>
            <w:r w:rsidRPr="0065289C">
              <w:rPr>
                <w:rFonts w:ascii="Times New Roman" w:hAnsi="Times New Roman"/>
                <w:sz w:val="24"/>
                <w:szCs w:val="24"/>
              </w:rPr>
              <w:t>9113.0</w:t>
            </w:r>
          </w:p>
        </w:tc>
        <w:tc>
          <w:tcPr>
            <w:tcW w:w="1172" w:type="dxa"/>
          </w:tcPr>
          <w:p w14:paraId="1C697BCD" w14:textId="77777777" w:rsidR="0042501C" w:rsidRPr="0065289C" w:rsidRDefault="0042501C" w:rsidP="0042501C">
            <w:pPr>
              <w:rPr>
                <w:rFonts w:ascii="Times New Roman" w:hAnsi="Times New Roman"/>
                <w:sz w:val="24"/>
                <w:szCs w:val="24"/>
              </w:rPr>
            </w:pPr>
            <w:r w:rsidRPr="0065289C">
              <w:rPr>
                <w:rFonts w:ascii="Times New Roman" w:hAnsi="Times New Roman"/>
                <w:sz w:val="24"/>
                <w:szCs w:val="24"/>
              </w:rPr>
              <w:t>24.9</w:t>
            </w:r>
          </w:p>
        </w:tc>
        <w:tc>
          <w:tcPr>
            <w:tcW w:w="1251" w:type="dxa"/>
          </w:tcPr>
          <w:p w14:paraId="15BF2C69" w14:textId="2A5D46EF" w:rsidR="0042501C" w:rsidRPr="0065289C" w:rsidRDefault="0042501C" w:rsidP="0042501C">
            <w:pPr>
              <w:rPr>
                <w:rFonts w:ascii="Times New Roman" w:hAnsi="Times New Roman"/>
                <w:sz w:val="24"/>
                <w:szCs w:val="24"/>
              </w:rPr>
            </w:pPr>
            <w:r w:rsidRPr="0065289C">
              <w:rPr>
                <w:rFonts w:ascii="Times New Roman" w:hAnsi="Times New Roman"/>
                <w:sz w:val="24"/>
                <w:szCs w:val="24"/>
              </w:rPr>
              <w:t>47,0</w:t>
            </w:r>
          </w:p>
        </w:tc>
        <w:tc>
          <w:tcPr>
            <w:tcW w:w="1308" w:type="dxa"/>
          </w:tcPr>
          <w:p w14:paraId="62176FD1" w14:textId="2FE38070" w:rsidR="0042501C" w:rsidRPr="0065289C" w:rsidRDefault="0042501C" w:rsidP="0042501C">
            <w:pPr>
              <w:rPr>
                <w:rFonts w:ascii="Times New Roman" w:hAnsi="Times New Roman"/>
                <w:sz w:val="24"/>
                <w:szCs w:val="24"/>
              </w:rPr>
            </w:pPr>
            <w:r w:rsidRPr="0065289C">
              <w:rPr>
                <w:rFonts w:ascii="Times New Roman" w:hAnsi="Times New Roman"/>
                <w:bCs/>
                <w:sz w:val="24"/>
                <w:szCs w:val="24"/>
              </w:rPr>
              <w:t>53 ± 13</w:t>
            </w:r>
          </w:p>
        </w:tc>
        <w:tc>
          <w:tcPr>
            <w:tcW w:w="1372" w:type="dxa"/>
          </w:tcPr>
          <w:p w14:paraId="38297D31" w14:textId="27256352" w:rsidR="0042501C" w:rsidRPr="0065289C" w:rsidRDefault="0042501C" w:rsidP="0042501C">
            <w:pPr>
              <w:rPr>
                <w:rFonts w:ascii="Times New Roman" w:hAnsi="Times New Roman"/>
                <w:sz w:val="24"/>
                <w:szCs w:val="24"/>
              </w:rPr>
            </w:pPr>
            <w:r w:rsidRPr="0065289C">
              <w:rPr>
                <w:rFonts w:ascii="Times New Roman" w:hAnsi="Times New Roman"/>
                <w:sz w:val="24"/>
                <w:szCs w:val="24"/>
              </w:rPr>
              <w:t>47,0</w:t>
            </w:r>
          </w:p>
        </w:tc>
      </w:tr>
      <w:tr w:rsidR="0042501C" w:rsidRPr="0065289C" w14:paraId="3E70174D" w14:textId="77777777" w:rsidTr="0065289C">
        <w:tc>
          <w:tcPr>
            <w:tcW w:w="2170" w:type="dxa"/>
          </w:tcPr>
          <w:p w14:paraId="6D75190F" w14:textId="77777777" w:rsidR="0042501C" w:rsidRPr="0065289C" w:rsidRDefault="0042501C" w:rsidP="0042501C">
            <w:pPr>
              <w:rPr>
                <w:rFonts w:ascii="Times New Roman" w:hAnsi="Times New Roman"/>
                <w:sz w:val="24"/>
                <w:szCs w:val="24"/>
              </w:rPr>
            </w:pPr>
            <w:r w:rsidRPr="0065289C">
              <w:rPr>
                <w:rFonts w:ascii="Times New Roman" w:hAnsi="Times New Roman"/>
                <w:sz w:val="24"/>
                <w:szCs w:val="24"/>
              </w:rPr>
              <w:t>Среднее по выборке</w:t>
            </w:r>
          </w:p>
        </w:tc>
        <w:tc>
          <w:tcPr>
            <w:tcW w:w="1245" w:type="dxa"/>
          </w:tcPr>
          <w:p w14:paraId="404F412C" w14:textId="77777777" w:rsidR="0042501C" w:rsidRPr="0065289C" w:rsidRDefault="0042501C" w:rsidP="0042501C">
            <w:pPr>
              <w:rPr>
                <w:rFonts w:ascii="Times New Roman" w:hAnsi="Times New Roman"/>
                <w:sz w:val="24"/>
                <w:szCs w:val="24"/>
              </w:rPr>
            </w:pPr>
          </w:p>
        </w:tc>
        <w:tc>
          <w:tcPr>
            <w:tcW w:w="1116" w:type="dxa"/>
          </w:tcPr>
          <w:p w14:paraId="3B83FE0A" w14:textId="77777777" w:rsidR="0042501C" w:rsidRPr="0065289C" w:rsidRDefault="0042501C" w:rsidP="0042501C">
            <w:pPr>
              <w:rPr>
                <w:rFonts w:ascii="Times New Roman" w:hAnsi="Times New Roman"/>
                <w:sz w:val="24"/>
                <w:szCs w:val="24"/>
              </w:rPr>
            </w:pPr>
            <w:r w:rsidRPr="0065289C">
              <w:rPr>
                <w:rFonts w:ascii="Times New Roman" w:hAnsi="Times New Roman"/>
                <w:sz w:val="24"/>
                <w:szCs w:val="24"/>
              </w:rPr>
              <w:t>5061.0</w:t>
            </w:r>
          </w:p>
        </w:tc>
        <w:tc>
          <w:tcPr>
            <w:tcW w:w="1172" w:type="dxa"/>
          </w:tcPr>
          <w:p w14:paraId="51B5A34B" w14:textId="77777777" w:rsidR="0042501C" w:rsidRPr="0065289C" w:rsidRDefault="0042501C" w:rsidP="0042501C">
            <w:pPr>
              <w:rPr>
                <w:rFonts w:ascii="Times New Roman" w:hAnsi="Times New Roman"/>
                <w:sz w:val="24"/>
                <w:szCs w:val="24"/>
              </w:rPr>
            </w:pPr>
            <w:r w:rsidRPr="0065289C">
              <w:rPr>
                <w:rFonts w:ascii="Times New Roman" w:hAnsi="Times New Roman"/>
                <w:sz w:val="24"/>
                <w:szCs w:val="24"/>
              </w:rPr>
              <w:t>13.8 ± 15.6</w:t>
            </w:r>
          </w:p>
        </w:tc>
        <w:tc>
          <w:tcPr>
            <w:tcW w:w="1251" w:type="dxa"/>
          </w:tcPr>
          <w:p w14:paraId="40465009" w14:textId="03134A8A" w:rsidR="0042501C" w:rsidRPr="0065289C" w:rsidRDefault="0042501C" w:rsidP="0042501C">
            <w:pPr>
              <w:rPr>
                <w:rFonts w:ascii="Times New Roman" w:hAnsi="Times New Roman"/>
                <w:sz w:val="24"/>
                <w:szCs w:val="24"/>
              </w:rPr>
            </w:pPr>
            <w:r w:rsidRPr="0065289C">
              <w:rPr>
                <w:rFonts w:ascii="Times New Roman" w:hAnsi="Times New Roman"/>
                <w:sz w:val="24"/>
                <w:szCs w:val="24"/>
              </w:rPr>
              <w:t>26.2 ± 29.5</w:t>
            </w:r>
          </w:p>
        </w:tc>
        <w:tc>
          <w:tcPr>
            <w:tcW w:w="1308" w:type="dxa"/>
          </w:tcPr>
          <w:p w14:paraId="6479304D" w14:textId="0BB6EC37" w:rsidR="0042501C" w:rsidRPr="0065289C" w:rsidRDefault="0042501C" w:rsidP="0042501C">
            <w:pPr>
              <w:rPr>
                <w:rFonts w:ascii="Times New Roman" w:hAnsi="Times New Roman"/>
                <w:sz w:val="24"/>
                <w:szCs w:val="24"/>
              </w:rPr>
            </w:pPr>
            <w:r w:rsidRPr="0065289C">
              <w:rPr>
                <w:rFonts w:ascii="Times New Roman" w:hAnsi="Times New Roman"/>
                <w:bCs/>
                <w:sz w:val="24"/>
                <w:szCs w:val="24"/>
              </w:rPr>
              <w:t>53 ± 13</w:t>
            </w:r>
          </w:p>
        </w:tc>
        <w:tc>
          <w:tcPr>
            <w:tcW w:w="1372" w:type="dxa"/>
          </w:tcPr>
          <w:p w14:paraId="183EDB4F" w14:textId="40F2D0BC" w:rsidR="0042501C" w:rsidRPr="0065289C" w:rsidRDefault="0042501C" w:rsidP="0042501C">
            <w:pPr>
              <w:rPr>
                <w:rFonts w:ascii="Times New Roman" w:hAnsi="Times New Roman"/>
                <w:sz w:val="24"/>
                <w:szCs w:val="24"/>
              </w:rPr>
            </w:pPr>
            <w:r w:rsidRPr="0065289C">
              <w:rPr>
                <w:rFonts w:ascii="Times New Roman" w:hAnsi="Times New Roman"/>
                <w:sz w:val="24"/>
                <w:szCs w:val="24"/>
              </w:rPr>
              <w:t>26.2 ± 29.5</w:t>
            </w:r>
          </w:p>
        </w:tc>
      </w:tr>
    </w:tbl>
    <w:p w14:paraId="42DDDD57" w14:textId="77777777" w:rsidR="00746684" w:rsidRPr="005A6022" w:rsidRDefault="00746684" w:rsidP="001A2DBF">
      <w:pPr>
        <w:widowControl w:val="0"/>
        <w:ind w:firstLine="567"/>
        <w:jc w:val="both"/>
        <w:rPr>
          <w:rFonts w:ascii="Times New Roman" w:hAnsi="Times New Roman" w:cs="Times New Roman"/>
          <w:sz w:val="28"/>
          <w:szCs w:val="28"/>
        </w:rPr>
      </w:pPr>
    </w:p>
    <w:p w14:paraId="1B4CF546" w14:textId="2A848A83" w:rsidR="00CA3596" w:rsidRPr="005A6022" w:rsidRDefault="00815418" w:rsidP="001A2DBF">
      <w:pPr>
        <w:widowControl w:val="0"/>
        <w:ind w:firstLine="567"/>
        <w:jc w:val="both"/>
        <w:rPr>
          <w:rFonts w:ascii="Times New Roman" w:hAnsi="Times New Roman" w:cs="Times New Roman"/>
          <w:sz w:val="28"/>
          <w:szCs w:val="28"/>
        </w:rPr>
      </w:pPr>
      <w:r>
        <w:rPr>
          <w:rFonts w:ascii="Times New Roman" w:hAnsi="Times New Roman" w:cs="Times New Roman"/>
          <w:sz w:val="28"/>
          <w:szCs w:val="28"/>
        </w:rPr>
        <w:t>Как указано в таблице №17 п</w:t>
      </w:r>
      <w:r w:rsidR="00746684" w:rsidRPr="005A6022">
        <w:rPr>
          <w:rFonts w:ascii="Times New Roman" w:hAnsi="Times New Roman" w:cs="Times New Roman"/>
          <w:sz w:val="28"/>
          <w:szCs w:val="28"/>
        </w:rPr>
        <w:t xml:space="preserve">ри круглосуточной работе одного МРТ-аппарата, с учетом организационных перерывов общей продолжительностью 120 </w:t>
      </w:r>
      <w:r w:rsidR="00746684" w:rsidRPr="005A6022">
        <w:rPr>
          <w:rFonts w:ascii="Times New Roman" w:hAnsi="Times New Roman" w:cs="Times New Roman"/>
          <w:sz w:val="28"/>
          <w:szCs w:val="28"/>
        </w:rPr>
        <w:lastRenderedPageBreak/>
        <w:t xml:space="preserve">минут в сутки, теоретическая пропускная способность составила в среднем </w:t>
      </w:r>
      <w:r w:rsidR="00746684" w:rsidRPr="005A6022">
        <w:rPr>
          <w:rStyle w:val="a8"/>
          <w:rFonts w:ascii="Times New Roman" w:hAnsi="Times New Roman" w:cs="Times New Roman"/>
          <w:b w:val="0"/>
          <w:sz w:val="28"/>
          <w:szCs w:val="28"/>
        </w:rPr>
        <w:t>53 ± 13 исследований в сутки</w:t>
      </w:r>
      <w:r w:rsidR="00746684" w:rsidRPr="005A6022">
        <w:rPr>
          <w:rFonts w:ascii="Times New Roman" w:hAnsi="Times New Roman" w:cs="Times New Roman"/>
          <w:sz w:val="28"/>
          <w:szCs w:val="28"/>
        </w:rPr>
        <w:t xml:space="preserve">, при условной средней длительности одного исследования 25 минут (в интервале 10–40 минут). </w:t>
      </w:r>
      <w:r w:rsidR="00AF44FE" w:rsidRPr="005A6022">
        <w:rPr>
          <w:rFonts w:ascii="Times New Roman" w:hAnsi="Times New Roman" w:cs="Times New Roman"/>
          <w:sz w:val="28"/>
          <w:szCs w:val="28"/>
        </w:rPr>
        <w:t xml:space="preserve">В государственных клиниках выявлено </w:t>
      </w:r>
      <w:r w:rsidR="00AF44FE" w:rsidRPr="005A6022">
        <w:rPr>
          <w:rFonts w:ascii="Times New Roman" w:hAnsi="Times New Roman" w:cs="Times New Roman"/>
          <w:bCs/>
          <w:sz w:val="28"/>
          <w:szCs w:val="28"/>
        </w:rPr>
        <w:t>двойственное распределение нагрузки</w:t>
      </w:r>
      <w:r w:rsidR="001A2DBF" w:rsidRPr="005A6022">
        <w:rPr>
          <w:rFonts w:ascii="Times New Roman" w:hAnsi="Times New Roman" w:cs="Times New Roman"/>
          <w:bCs/>
          <w:sz w:val="28"/>
          <w:szCs w:val="28"/>
        </w:rPr>
        <w:t xml:space="preserve"> на КТ аппараты</w:t>
      </w:r>
      <w:r>
        <w:rPr>
          <w:rFonts w:ascii="Times New Roman" w:hAnsi="Times New Roman" w:cs="Times New Roman"/>
          <w:bCs/>
          <w:sz w:val="28"/>
          <w:szCs w:val="28"/>
        </w:rPr>
        <w:t xml:space="preserve"> (данные отражены в таблицы №</w:t>
      </w:r>
      <w:proofErr w:type="gramStart"/>
      <w:r>
        <w:rPr>
          <w:rFonts w:ascii="Times New Roman" w:hAnsi="Times New Roman" w:cs="Times New Roman"/>
          <w:bCs/>
          <w:sz w:val="28"/>
          <w:szCs w:val="28"/>
        </w:rPr>
        <w:t>15,№</w:t>
      </w:r>
      <w:proofErr w:type="gramEnd"/>
      <w:r>
        <w:rPr>
          <w:rFonts w:ascii="Times New Roman" w:hAnsi="Times New Roman" w:cs="Times New Roman"/>
          <w:bCs/>
          <w:sz w:val="28"/>
          <w:szCs w:val="28"/>
        </w:rPr>
        <w:t>16)</w:t>
      </w:r>
      <w:r w:rsidR="00AF44FE" w:rsidRPr="005A6022">
        <w:rPr>
          <w:rFonts w:ascii="Times New Roman" w:hAnsi="Times New Roman" w:cs="Times New Roman"/>
          <w:sz w:val="28"/>
          <w:szCs w:val="28"/>
        </w:rPr>
        <w:t>:</w:t>
      </w:r>
    </w:p>
    <w:p w14:paraId="02A7E16C" w14:textId="77777777" w:rsidR="001A2DBF" w:rsidRPr="005A6022" w:rsidRDefault="00CA3596" w:rsidP="001A2DBF">
      <w:pPr>
        <w:widowControl w:val="0"/>
        <w:ind w:firstLine="567"/>
        <w:jc w:val="both"/>
        <w:rPr>
          <w:rFonts w:ascii="Times New Roman" w:hAnsi="Times New Roman" w:cs="Times New Roman"/>
          <w:sz w:val="28"/>
          <w:szCs w:val="28"/>
        </w:rPr>
      </w:pPr>
      <w:r w:rsidRPr="005A6022">
        <w:rPr>
          <w:rFonts w:ascii="Times New Roman" w:hAnsi="Times New Roman" w:cs="Times New Roman"/>
          <w:bCs/>
          <w:sz w:val="28"/>
          <w:szCs w:val="28"/>
        </w:rPr>
        <w:t xml:space="preserve">В </w:t>
      </w:r>
      <w:proofErr w:type="gramStart"/>
      <w:r w:rsidRPr="005A6022">
        <w:rPr>
          <w:rFonts w:ascii="Times New Roman" w:hAnsi="Times New Roman" w:cs="Times New Roman"/>
          <w:bCs/>
          <w:sz w:val="28"/>
          <w:szCs w:val="28"/>
        </w:rPr>
        <w:t xml:space="preserve">рамках </w:t>
      </w:r>
      <w:r w:rsidR="00AF44FE" w:rsidRPr="005A6022">
        <w:rPr>
          <w:rFonts w:ascii="Times New Roman" w:hAnsi="Times New Roman" w:cs="Times New Roman"/>
          <w:bCs/>
          <w:sz w:val="28"/>
          <w:szCs w:val="28"/>
        </w:rPr>
        <w:t xml:space="preserve"> ГОБМП</w:t>
      </w:r>
      <w:proofErr w:type="gramEnd"/>
      <w:r w:rsidR="00AF44FE" w:rsidRPr="005A6022">
        <w:rPr>
          <w:rFonts w:ascii="Times New Roman" w:hAnsi="Times New Roman" w:cs="Times New Roman"/>
          <w:bCs/>
          <w:sz w:val="28"/>
          <w:szCs w:val="28"/>
        </w:rPr>
        <w:t xml:space="preserve"> (гарантированного объема бесплатной медицинской помощи)</w:t>
      </w:r>
      <w:r w:rsidR="00AF44FE" w:rsidRPr="005A6022">
        <w:rPr>
          <w:rFonts w:ascii="Times New Roman" w:hAnsi="Times New Roman" w:cs="Times New Roman"/>
          <w:sz w:val="28"/>
          <w:szCs w:val="28"/>
        </w:rPr>
        <w:t xml:space="preserve"> загрузка КТ-аппаратов достигает </w:t>
      </w:r>
      <w:r w:rsidR="00AF44FE" w:rsidRPr="005A6022">
        <w:rPr>
          <w:rFonts w:ascii="Times New Roman" w:hAnsi="Times New Roman" w:cs="Times New Roman"/>
          <w:bCs/>
          <w:sz w:val="28"/>
          <w:szCs w:val="28"/>
        </w:rPr>
        <w:t>46,6%</w:t>
      </w:r>
      <w:r w:rsidR="00AF44FE" w:rsidRPr="005A6022">
        <w:rPr>
          <w:rFonts w:ascii="Times New Roman" w:hAnsi="Times New Roman" w:cs="Times New Roman"/>
          <w:sz w:val="28"/>
          <w:szCs w:val="28"/>
        </w:rPr>
        <w:t>, что свидетельствует о высокой востребованности данных исследований среди пациентов с тяжелыми патологиями, а также о том, что государственные больницы, мог</w:t>
      </w:r>
      <w:r w:rsidR="001A2DBF" w:rsidRPr="005A6022">
        <w:rPr>
          <w:rFonts w:ascii="Times New Roman" w:hAnsi="Times New Roman" w:cs="Times New Roman"/>
          <w:sz w:val="28"/>
          <w:szCs w:val="28"/>
        </w:rPr>
        <w:t>ли бы</w:t>
      </w:r>
      <w:r w:rsidR="00AF44FE" w:rsidRPr="005A6022">
        <w:rPr>
          <w:rFonts w:ascii="Times New Roman" w:hAnsi="Times New Roman" w:cs="Times New Roman"/>
          <w:sz w:val="28"/>
          <w:szCs w:val="28"/>
        </w:rPr>
        <w:t xml:space="preserve"> выполнять </w:t>
      </w:r>
      <w:r w:rsidR="001A2DBF" w:rsidRPr="005A6022">
        <w:rPr>
          <w:rFonts w:ascii="Times New Roman" w:hAnsi="Times New Roman" w:cs="Times New Roman"/>
          <w:sz w:val="28"/>
          <w:szCs w:val="28"/>
        </w:rPr>
        <w:t>не меньший</w:t>
      </w:r>
      <w:r w:rsidR="00AF44FE" w:rsidRPr="005A6022">
        <w:rPr>
          <w:rFonts w:ascii="Times New Roman" w:hAnsi="Times New Roman" w:cs="Times New Roman"/>
          <w:sz w:val="28"/>
          <w:szCs w:val="28"/>
        </w:rPr>
        <w:t xml:space="preserve"> объём исследований в рамках ОСМС .</w:t>
      </w:r>
    </w:p>
    <w:p w14:paraId="6599F308" w14:textId="42FB2AAF" w:rsidR="00AF44FE" w:rsidRPr="005A6022" w:rsidRDefault="001A2DBF" w:rsidP="001A2DBF">
      <w:pPr>
        <w:widowControl w:val="0"/>
        <w:ind w:firstLine="567"/>
        <w:jc w:val="both"/>
        <w:rPr>
          <w:rFonts w:ascii="Times New Roman" w:hAnsi="Times New Roman" w:cs="Times New Roman"/>
          <w:sz w:val="28"/>
          <w:szCs w:val="28"/>
        </w:rPr>
      </w:pPr>
      <w:r w:rsidRPr="005A6022">
        <w:rPr>
          <w:rFonts w:ascii="Times New Roman" w:hAnsi="Times New Roman" w:cs="Times New Roman"/>
          <w:bCs/>
          <w:sz w:val="28"/>
          <w:szCs w:val="28"/>
        </w:rPr>
        <w:t>В рамках</w:t>
      </w:r>
      <w:r w:rsidR="00AF44FE" w:rsidRPr="005A6022">
        <w:rPr>
          <w:rFonts w:ascii="Times New Roman" w:hAnsi="Times New Roman" w:cs="Times New Roman"/>
          <w:bCs/>
          <w:sz w:val="28"/>
          <w:szCs w:val="28"/>
        </w:rPr>
        <w:t xml:space="preserve"> ОСМС (обязательного социального медицинского страхования)</w:t>
      </w:r>
      <w:r w:rsidR="00AF44FE" w:rsidRPr="005A6022">
        <w:rPr>
          <w:rFonts w:ascii="Times New Roman" w:hAnsi="Times New Roman" w:cs="Times New Roman"/>
          <w:sz w:val="28"/>
          <w:szCs w:val="28"/>
        </w:rPr>
        <w:t xml:space="preserve"> загрузка в государственных клиниках значительно ниже (</w:t>
      </w:r>
      <w:r w:rsidR="00AF44FE" w:rsidRPr="005A6022">
        <w:rPr>
          <w:rFonts w:ascii="Times New Roman" w:hAnsi="Times New Roman" w:cs="Times New Roman"/>
          <w:bCs/>
          <w:sz w:val="28"/>
          <w:szCs w:val="28"/>
        </w:rPr>
        <w:t>4,3%–27,7%</w:t>
      </w:r>
      <w:r w:rsidR="00AF44FE" w:rsidRPr="005A6022">
        <w:rPr>
          <w:rFonts w:ascii="Times New Roman" w:hAnsi="Times New Roman" w:cs="Times New Roman"/>
          <w:sz w:val="28"/>
          <w:szCs w:val="28"/>
        </w:rPr>
        <w:t>), что указыва</w:t>
      </w:r>
      <w:r w:rsidR="00732009" w:rsidRPr="005A6022">
        <w:rPr>
          <w:rFonts w:ascii="Times New Roman" w:hAnsi="Times New Roman" w:cs="Times New Roman"/>
          <w:sz w:val="28"/>
          <w:szCs w:val="28"/>
        </w:rPr>
        <w:t>ет</w:t>
      </w:r>
      <w:r w:rsidR="00AF44FE" w:rsidRPr="005A6022">
        <w:rPr>
          <w:rFonts w:ascii="Times New Roman" w:hAnsi="Times New Roman" w:cs="Times New Roman"/>
          <w:sz w:val="28"/>
          <w:szCs w:val="28"/>
        </w:rPr>
        <w:t xml:space="preserve"> на </w:t>
      </w:r>
      <w:r w:rsidR="00AF44FE" w:rsidRPr="005A6022">
        <w:rPr>
          <w:rFonts w:ascii="Times New Roman" w:hAnsi="Times New Roman" w:cs="Times New Roman"/>
          <w:bCs/>
          <w:sz w:val="28"/>
          <w:szCs w:val="28"/>
        </w:rPr>
        <w:t>неэффективное распределение направлений или организационные барьеры</w:t>
      </w:r>
      <w:r w:rsidR="00AF44FE" w:rsidRPr="005A6022">
        <w:rPr>
          <w:rFonts w:ascii="Times New Roman" w:hAnsi="Times New Roman" w:cs="Times New Roman"/>
          <w:sz w:val="28"/>
          <w:szCs w:val="28"/>
        </w:rPr>
        <w:t>.</w:t>
      </w:r>
    </w:p>
    <w:p w14:paraId="5E0D7982" w14:textId="3A78A88C" w:rsidR="00AF44FE" w:rsidRPr="005A6022" w:rsidRDefault="00AF44FE" w:rsidP="001A2DBF">
      <w:pPr>
        <w:widowControl w:val="0"/>
        <w:ind w:firstLine="567"/>
        <w:jc w:val="both"/>
        <w:rPr>
          <w:rFonts w:ascii="Times New Roman" w:hAnsi="Times New Roman" w:cs="Times New Roman"/>
          <w:sz w:val="28"/>
          <w:szCs w:val="28"/>
        </w:rPr>
      </w:pPr>
      <w:r w:rsidRPr="005A6022">
        <w:rPr>
          <w:rFonts w:ascii="Times New Roman" w:hAnsi="Times New Roman" w:cs="Times New Roman"/>
          <w:sz w:val="28"/>
          <w:szCs w:val="28"/>
        </w:rPr>
        <w:t xml:space="preserve">В частных клиниках загрузка оборудования, проводимого в рамках ОСМС, в </w:t>
      </w:r>
      <w:r w:rsidRPr="005A6022">
        <w:rPr>
          <w:rFonts w:ascii="Times New Roman" w:hAnsi="Times New Roman" w:cs="Times New Roman"/>
          <w:bCs/>
          <w:sz w:val="28"/>
          <w:szCs w:val="28"/>
        </w:rPr>
        <w:t>несколько раз превышает показатели государственных учреждений</w:t>
      </w:r>
      <w:r w:rsidRPr="005A6022">
        <w:rPr>
          <w:rFonts w:ascii="Times New Roman" w:hAnsi="Times New Roman" w:cs="Times New Roman"/>
          <w:sz w:val="28"/>
          <w:szCs w:val="28"/>
        </w:rPr>
        <w:t xml:space="preserve"> (</w:t>
      </w:r>
      <w:r w:rsidRPr="005A6022">
        <w:rPr>
          <w:rFonts w:ascii="Times New Roman" w:hAnsi="Times New Roman" w:cs="Times New Roman"/>
          <w:bCs/>
          <w:sz w:val="28"/>
          <w:szCs w:val="28"/>
        </w:rPr>
        <w:t xml:space="preserve">29,2% для КТ и </w:t>
      </w:r>
      <w:r w:rsidR="0042501C" w:rsidRPr="005A6022">
        <w:rPr>
          <w:rFonts w:ascii="Times New Roman" w:hAnsi="Times New Roman" w:cs="Times New Roman"/>
          <w:bCs/>
          <w:sz w:val="28"/>
          <w:szCs w:val="28"/>
        </w:rPr>
        <w:t xml:space="preserve">47,0 </w:t>
      </w:r>
      <w:r w:rsidRPr="005A6022">
        <w:rPr>
          <w:rFonts w:ascii="Times New Roman" w:hAnsi="Times New Roman" w:cs="Times New Roman"/>
          <w:bCs/>
          <w:sz w:val="28"/>
          <w:szCs w:val="28"/>
        </w:rPr>
        <w:t>% для МРТ</w:t>
      </w:r>
      <w:r w:rsidRPr="005A6022">
        <w:rPr>
          <w:rFonts w:ascii="Times New Roman" w:hAnsi="Times New Roman" w:cs="Times New Roman"/>
          <w:sz w:val="28"/>
          <w:szCs w:val="28"/>
        </w:rPr>
        <w:t xml:space="preserve">), что подтверждает </w:t>
      </w:r>
      <w:r w:rsidRPr="005A6022">
        <w:rPr>
          <w:rFonts w:ascii="Times New Roman" w:hAnsi="Times New Roman" w:cs="Times New Roman"/>
          <w:bCs/>
          <w:sz w:val="28"/>
          <w:szCs w:val="28"/>
        </w:rPr>
        <w:t xml:space="preserve">их </w:t>
      </w:r>
      <w:r w:rsidR="001A2DBF" w:rsidRPr="005A6022">
        <w:rPr>
          <w:rFonts w:ascii="Times New Roman" w:hAnsi="Times New Roman" w:cs="Times New Roman"/>
          <w:bCs/>
          <w:sz w:val="28"/>
          <w:szCs w:val="28"/>
        </w:rPr>
        <w:t>необоснованную</w:t>
      </w:r>
      <w:r w:rsidRPr="005A6022">
        <w:rPr>
          <w:rFonts w:ascii="Times New Roman" w:hAnsi="Times New Roman" w:cs="Times New Roman"/>
          <w:bCs/>
          <w:sz w:val="28"/>
          <w:szCs w:val="28"/>
        </w:rPr>
        <w:t xml:space="preserve"> привлекательность для пациентов и более гибкую организацию диагностического процесса</w:t>
      </w:r>
      <w:r w:rsidRPr="005A6022">
        <w:rPr>
          <w:rFonts w:ascii="Times New Roman" w:hAnsi="Times New Roman" w:cs="Times New Roman"/>
          <w:sz w:val="28"/>
          <w:szCs w:val="28"/>
        </w:rPr>
        <w:t>.</w:t>
      </w:r>
    </w:p>
    <w:p w14:paraId="5640C9BB" w14:textId="77777777" w:rsidR="00AF44FE" w:rsidRPr="005A6022" w:rsidRDefault="00AF44FE" w:rsidP="001A2DBF">
      <w:pPr>
        <w:widowControl w:val="0"/>
        <w:ind w:firstLine="567"/>
        <w:jc w:val="both"/>
        <w:rPr>
          <w:rFonts w:ascii="Times New Roman" w:hAnsi="Times New Roman" w:cs="Times New Roman"/>
          <w:sz w:val="28"/>
          <w:szCs w:val="28"/>
        </w:rPr>
      </w:pPr>
      <w:r w:rsidRPr="005A6022">
        <w:rPr>
          <w:rFonts w:ascii="Times New Roman" w:hAnsi="Times New Roman" w:cs="Times New Roman"/>
          <w:sz w:val="28"/>
          <w:szCs w:val="28"/>
        </w:rPr>
        <w:t>Выявлено, что загрузка аппаратов МРТ в государственных клиниках существенно ниже, чем КТ, что подтверждается следующими данными:</w:t>
      </w:r>
    </w:p>
    <w:p w14:paraId="1D3071F1" w14:textId="4957B16E" w:rsidR="00AF44FE" w:rsidRPr="005A6022" w:rsidRDefault="00AF44FE" w:rsidP="001A2DBF">
      <w:pPr>
        <w:widowControl w:val="0"/>
        <w:ind w:firstLine="567"/>
        <w:jc w:val="both"/>
        <w:rPr>
          <w:rFonts w:ascii="Times New Roman" w:hAnsi="Times New Roman" w:cs="Times New Roman"/>
          <w:sz w:val="28"/>
          <w:szCs w:val="28"/>
        </w:rPr>
      </w:pPr>
      <w:r w:rsidRPr="005A6022">
        <w:rPr>
          <w:rFonts w:ascii="Times New Roman" w:hAnsi="Times New Roman" w:cs="Times New Roman"/>
          <w:sz w:val="28"/>
          <w:szCs w:val="28"/>
        </w:rPr>
        <w:t xml:space="preserve">В государственной клинике ГКБ №7 реальная загрузка </w:t>
      </w:r>
      <w:r w:rsidRPr="005A6022">
        <w:rPr>
          <w:rFonts w:ascii="Times New Roman" w:hAnsi="Times New Roman" w:cs="Times New Roman"/>
          <w:bCs/>
          <w:sz w:val="28"/>
          <w:szCs w:val="28"/>
        </w:rPr>
        <w:t xml:space="preserve">МРТ составляет </w:t>
      </w:r>
      <w:r w:rsidR="0042501C" w:rsidRPr="005A6022">
        <w:rPr>
          <w:rFonts w:ascii="Times New Roman" w:hAnsi="Times New Roman" w:cs="Times New Roman"/>
          <w:bCs/>
          <w:sz w:val="28"/>
          <w:szCs w:val="28"/>
        </w:rPr>
        <w:t>5,3</w:t>
      </w:r>
      <w:r w:rsidRPr="005A6022">
        <w:rPr>
          <w:rFonts w:ascii="Times New Roman" w:hAnsi="Times New Roman" w:cs="Times New Roman"/>
          <w:bCs/>
          <w:sz w:val="28"/>
          <w:szCs w:val="28"/>
        </w:rPr>
        <w:t xml:space="preserve"> по ОСМС</w:t>
      </w:r>
      <w:r w:rsidRPr="005A6022">
        <w:rPr>
          <w:rFonts w:ascii="Times New Roman" w:hAnsi="Times New Roman" w:cs="Times New Roman"/>
          <w:sz w:val="28"/>
          <w:szCs w:val="28"/>
        </w:rPr>
        <w:t>.</w:t>
      </w:r>
      <w:r w:rsidR="001A2DBF" w:rsidRPr="005A6022">
        <w:rPr>
          <w:rFonts w:ascii="Times New Roman" w:hAnsi="Times New Roman" w:cs="Times New Roman"/>
          <w:sz w:val="28"/>
          <w:szCs w:val="28"/>
        </w:rPr>
        <w:t xml:space="preserve"> </w:t>
      </w:r>
      <w:r w:rsidRPr="005A6022">
        <w:rPr>
          <w:rFonts w:ascii="Times New Roman" w:hAnsi="Times New Roman" w:cs="Times New Roman"/>
          <w:sz w:val="28"/>
          <w:szCs w:val="28"/>
        </w:rPr>
        <w:t xml:space="preserve">В частных клиниках загрузка МРТ </w:t>
      </w:r>
      <w:r w:rsidRPr="005A6022">
        <w:rPr>
          <w:rFonts w:ascii="Times New Roman" w:hAnsi="Times New Roman" w:cs="Times New Roman"/>
          <w:bCs/>
          <w:sz w:val="28"/>
          <w:szCs w:val="28"/>
        </w:rPr>
        <w:t>значительно выше</w:t>
      </w:r>
      <w:r w:rsidR="0042501C" w:rsidRPr="005A6022">
        <w:rPr>
          <w:rFonts w:ascii="Times New Roman" w:hAnsi="Times New Roman" w:cs="Times New Roman"/>
          <w:bCs/>
          <w:sz w:val="28"/>
          <w:szCs w:val="28"/>
        </w:rPr>
        <w:t xml:space="preserve"> (47,0 </w:t>
      </w:r>
      <w:r w:rsidRPr="005A6022">
        <w:rPr>
          <w:rFonts w:ascii="Times New Roman" w:hAnsi="Times New Roman" w:cs="Times New Roman"/>
          <w:bCs/>
          <w:sz w:val="28"/>
          <w:szCs w:val="28"/>
        </w:rPr>
        <w:t>%)</w:t>
      </w:r>
      <w:r w:rsidRPr="005A6022">
        <w:rPr>
          <w:rFonts w:ascii="Times New Roman" w:hAnsi="Times New Roman" w:cs="Times New Roman"/>
          <w:sz w:val="28"/>
          <w:szCs w:val="28"/>
        </w:rPr>
        <w:t xml:space="preserve">, что указывает на вероятные </w:t>
      </w:r>
      <w:r w:rsidRPr="005A6022">
        <w:rPr>
          <w:rFonts w:ascii="Times New Roman" w:hAnsi="Times New Roman" w:cs="Times New Roman"/>
          <w:bCs/>
          <w:sz w:val="28"/>
          <w:szCs w:val="28"/>
        </w:rPr>
        <w:t>ограничения в распределении квот</w:t>
      </w:r>
      <w:r w:rsidRPr="005A6022">
        <w:rPr>
          <w:rFonts w:ascii="Times New Roman" w:hAnsi="Times New Roman" w:cs="Times New Roman"/>
          <w:sz w:val="28"/>
          <w:szCs w:val="28"/>
        </w:rPr>
        <w:t xml:space="preserve"> в государственном секторе.</w:t>
      </w:r>
      <w:r w:rsidR="001A2DBF" w:rsidRPr="005A6022">
        <w:rPr>
          <w:rFonts w:ascii="Times New Roman" w:hAnsi="Times New Roman" w:cs="Times New Roman"/>
          <w:sz w:val="28"/>
          <w:szCs w:val="28"/>
        </w:rPr>
        <w:t xml:space="preserve"> </w:t>
      </w:r>
      <w:r w:rsidRPr="005A6022">
        <w:rPr>
          <w:rFonts w:ascii="Times New Roman" w:hAnsi="Times New Roman" w:cs="Times New Roman"/>
          <w:sz w:val="28"/>
          <w:szCs w:val="28"/>
        </w:rPr>
        <w:t xml:space="preserve">Эти данные свидетельствуют о </w:t>
      </w:r>
      <w:r w:rsidRPr="005A6022">
        <w:rPr>
          <w:rFonts w:ascii="Times New Roman" w:hAnsi="Times New Roman" w:cs="Times New Roman"/>
          <w:bCs/>
          <w:sz w:val="28"/>
          <w:szCs w:val="28"/>
        </w:rPr>
        <w:t>диспропорции в доступе к высокотехнологическим методам диагностики</w:t>
      </w:r>
      <w:r w:rsidRPr="005A6022">
        <w:rPr>
          <w:rFonts w:ascii="Times New Roman" w:hAnsi="Times New Roman" w:cs="Times New Roman"/>
          <w:sz w:val="28"/>
          <w:szCs w:val="28"/>
        </w:rPr>
        <w:t>, что может повлиять на своевременность выявления и контроля хронических и онкологических заболеваний.</w:t>
      </w:r>
    </w:p>
    <w:p w14:paraId="2465D1CF" w14:textId="133F689B" w:rsidR="00022D09" w:rsidRPr="005A6022" w:rsidRDefault="00CA3596" w:rsidP="001A2DBF">
      <w:pPr>
        <w:widowControl w:val="0"/>
        <w:ind w:firstLine="567"/>
        <w:jc w:val="both"/>
        <w:rPr>
          <w:rFonts w:ascii="Times New Roman" w:hAnsi="Times New Roman" w:cs="Times New Roman"/>
          <w:sz w:val="28"/>
          <w:szCs w:val="28"/>
        </w:rPr>
      </w:pPr>
      <w:r w:rsidRPr="005A6022">
        <w:rPr>
          <w:rFonts w:ascii="Times New Roman" w:hAnsi="Times New Roman" w:cs="Times New Roman"/>
          <w:sz w:val="28"/>
          <w:szCs w:val="28"/>
        </w:rPr>
        <w:t xml:space="preserve">Анализ загрузки компьютерных и магнитно-резонансных томографов продемонстрировал значительные различия в интенсивности их использования между государственными и частными медицинскими организациями. В частных клиниках показатели загрузки оборудования существенно выше, что указывает на </w:t>
      </w:r>
      <w:r w:rsidRPr="005A6022">
        <w:rPr>
          <w:rFonts w:ascii="Times New Roman" w:hAnsi="Times New Roman" w:cs="Times New Roman"/>
          <w:bCs/>
          <w:sz w:val="28"/>
          <w:szCs w:val="28"/>
        </w:rPr>
        <w:t>более эффективное управление ресурсами</w:t>
      </w:r>
      <w:r w:rsidRPr="005A6022">
        <w:rPr>
          <w:rFonts w:ascii="Times New Roman" w:hAnsi="Times New Roman" w:cs="Times New Roman"/>
          <w:sz w:val="28"/>
          <w:szCs w:val="28"/>
        </w:rPr>
        <w:t xml:space="preserve">, оптимизированные процессы маршрутизации пациентов и </w:t>
      </w:r>
      <w:r w:rsidRPr="005A6022">
        <w:rPr>
          <w:rFonts w:ascii="Times New Roman" w:hAnsi="Times New Roman" w:cs="Times New Roman"/>
          <w:bCs/>
          <w:sz w:val="28"/>
          <w:szCs w:val="28"/>
        </w:rPr>
        <w:t>более высокий спрос</w:t>
      </w:r>
      <w:r w:rsidRPr="005A6022">
        <w:rPr>
          <w:rFonts w:ascii="Times New Roman" w:hAnsi="Times New Roman" w:cs="Times New Roman"/>
          <w:sz w:val="28"/>
          <w:szCs w:val="28"/>
        </w:rPr>
        <w:t xml:space="preserve"> на диагностические исследования.</w:t>
      </w:r>
    </w:p>
    <w:p w14:paraId="712EB93B" w14:textId="77777777" w:rsidR="00022D09" w:rsidRPr="005A6022" w:rsidRDefault="00022D09" w:rsidP="00022D09">
      <w:pPr>
        <w:widowControl w:val="0"/>
        <w:ind w:firstLine="567"/>
        <w:jc w:val="both"/>
        <w:rPr>
          <w:rFonts w:ascii="Times New Roman" w:hAnsi="Times New Roman" w:cs="Times New Roman"/>
          <w:sz w:val="28"/>
          <w:szCs w:val="28"/>
        </w:rPr>
      </w:pPr>
      <w:r w:rsidRPr="005A6022">
        <w:rPr>
          <w:rFonts w:ascii="Times New Roman" w:hAnsi="Times New Roman" w:cs="Times New Roman"/>
          <w:sz w:val="28"/>
          <w:szCs w:val="28"/>
        </w:rPr>
        <w:t>Государственный заказ на выполнение высокотехнологичных методов лучевой диагностики в рамках ОСМС распределяется исключительно на медицинские организации первичной медико-санитарной помощи (МО ПМСП).</w:t>
      </w:r>
    </w:p>
    <w:p w14:paraId="2884EDC4" w14:textId="77777777" w:rsidR="00022D09" w:rsidRPr="005A6022" w:rsidRDefault="00022D09" w:rsidP="00022D09">
      <w:pPr>
        <w:widowControl w:val="0"/>
        <w:ind w:firstLine="567"/>
        <w:jc w:val="both"/>
        <w:rPr>
          <w:rFonts w:ascii="Times New Roman" w:hAnsi="Times New Roman" w:cs="Times New Roman"/>
          <w:sz w:val="28"/>
          <w:szCs w:val="28"/>
        </w:rPr>
      </w:pPr>
      <w:r w:rsidRPr="005A6022">
        <w:rPr>
          <w:rFonts w:ascii="Times New Roman" w:hAnsi="Times New Roman" w:cs="Times New Roman"/>
          <w:sz w:val="28"/>
          <w:szCs w:val="28"/>
        </w:rPr>
        <w:t>Несмотря на меньшее количество частных медицинских организаций – 32,7 %, их вклад в общую нагрузку диагностического оборудования значительно выше, чем у государственных учреждений. Частные клиники демонстрируют гораздо более высокую эффективность использования оборудования как для КТ, так и для МРТ, несмотря на меньшее количество аппаратов.</w:t>
      </w:r>
      <w:r w:rsidRPr="005A6022">
        <w:t xml:space="preserve"> </w:t>
      </w:r>
      <w:r w:rsidRPr="005A6022">
        <w:rPr>
          <w:rFonts w:ascii="Times New Roman" w:hAnsi="Times New Roman" w:cs="Times New Roman"/>
          <w:sz w:val="28"/>
          <w:szCs w:val="28"/>
        </w:rPr>
        <w:t xml:space="preserve">Это обусловлено высокой организационной гибкостью частного сектора, который предлагает эффективные условия сотрудничества, включая оптимизацию времени записи </w:t>
      </w:r>
      <w:r w:rsidRPr="005A6022">
        <w:rPr>
          <w:rFonts w:ascii="Times New Roman" w:hAnsi="Times New Roman" w:cs="Times New Roman"/>
          <w:sz w:val="28"/>
          <w:szCs w:val="28"/>
        </w:rPr>
        <w:lastRenderedPageBreak/>
        <w:t xml:space="preserve">пациентов и выполнение исследований с минимальными перерывами. Государственные клиники также функционируют в круглосуточном режиме, что теоретически позволяет им обеспечивать высокий объем диагностических услуг. Однако поликлиники чаще заключают договоры с частными клиниками, несмотря на аналогичный рабочий график государственных учреждений. </w:t>
      </w:r>
      <w:r w:rsidRPr="005A6022">
        <w:rPr>
          <w:rFonts w:ascii="Times New Roman" w:eastAsia="Times New Roman" w:hAnsi="Times New Roman" w:cs="Times New Roman"/>
          <w:sz w:val="28"/>
          <w:szCs w:val="28"/>
        </w:rPr>
        <w:t xml:space="preserve"> Дополнительным фактором может являться организация </w:t>
      </w:r>
      <w:r w:rsidRPr="005A6022">
        <w:rPr>
          <w:rFonts w:ascii="Times New Roman" w:eastAsia="Times New Roman" w:hAnsi="Times New Roman" w:cs="Times New Roman"/>
          <w:bCs/>
          <w:sz w:val="28"/>
          <w:szCs w:val="28"/>
        </w:rPr>
        <w:t>колл-центров</w:t>
      </w:r>
      <w:r w:rsidRPr="005A6022">
        <w:rPr>
          <w:rFonts w:ascii="Times New Roman" w:eastAsia="Times New Roman" w:hAnsi="Times New Roman" w:cs="Times New Roman"/>
          <w:sz w:val="28"/>
          <w:szCs w:val="28"/>
        </w:rPr>
        <w:t>, которые значительно упрощают процесс записи на исследования и делают этот процесс максимально удобным для пациентов. Это способствует быстрому формированию потока пациентов и оперативному взаимодействию с поликлиниками.</w:t>
      </w:r>
    </w:p>
    <w:p w14:paraId="0EA2503F" w14:textId="0FFA62B5" w:rsidR="00022D09" w:rsidRPr="005A6022" w:rsidRDefault="00022D09" w:rsidP="00022D09">
      <w:pPr>
        <w:widowControl w:val="0"/>
        <w:ind w:firstLine="567"/>
        <w:jc w:val="both"/>
        <w:rPr>
          <w:rFonts w:ascii="Times New Roman" w:eastAsia="Times New Roman" w:hAnsi="Times New Roman" w:cs="Times New Roman"/>
          <w:sz w:val="28"/>
          <w:szCs w:val="28"/>
        </w:rPr>
      </w:pPr>
      <w:r w:rsidRPr="005A6022">
        <w:rPr>
          <w:rFonts w:ascii="Times New Roman" w:eastAsia="Times New Roman" w:hAnsi="Times New Roman" w:cs="Times New Roman"/>
          <w:sz w:val="28"/>
          <w:szCs w:val="28"/>
        </w:rPr>
        <w:t xml:space="preserve">Также частные клиники имеют возможность интеграции цифровых платформ для онлайн-записи, что сокращает время ожидания и минимизирует административные задержки. </w:t>
      </w:r>
      <w:r w:rsidRPr="005A6022">
        <w:rPr>
          <w:rFonts w:ascii="Times New Roman" w:hAnsi="Times New Roman" w:cs="Times New Roman"/>
          <w:sz w:val="28"/>
          <w:szCs w:val="28"/>
        </w:rPr>
        <w:t>Договоры с частными клиниками значительно перераспределяют нагрузку на диагностическое оборудование в пользу частного сектора, что приводит к недоиспользованию потенциала государственных учреждений. Например, при круглосуточной работе и шаге исследования в 20–30 минут государственные клиники могли бы существенно увеличить объем предоставляемых услуг.</w:t>
      </w:r>
    </w:p>
    <w:p w14:paraId="03ED44C7" w14:textId="13A9654A" w:rsidR="00022D09" w:rsidRPr="00170161" w:rsidRDefault="00022D09" w:rsidP="00022D09">
      <w:pPr>
        <w:widowControl w:val="0"/>
        <w:ind w:firstLine="567"/>
        <w:jc w:val="both"/>
        <w:rPr>
          <w:rFonts w:ascii="Times New Roman" w:eastAsia="Times New Roman" w:hAnsi="Times New Roman" w:cs="Times New Roman"/>
          <w:sz w:val="28"/>
          <w:szCs w:val="28"/>
        </w:rPr>
      </w:pPr>
      <w:r w:rsidRPr="005A6022">
        <w:rPr>
          <w:rFonts w:ascii="Times New Roman" w:hAnsi="Times New Roman" w:cs="Times New Roman"/>
          <w:sz w:val="28"/>
          <w:szCs w:val="28"/>
        </w:rPr>
        <w:t xml:space="preserve">Увеличение прозрачности и доступности информации о возможностях государственных клиник, а также упрощение процедуры заключения договоров с поликлиниками может способствовать более равномерному распределению нагрузки. </w:t>
      </w:r>
      <w:r w:rsidRPr="005A6022">
        <w:rPr>
          <w:rFonts w:ascii="Times New Roman" w:eastAsia="Times New Roman" w:hAnsi="Times New Roman" w:cs="Times New Roman"/>
          <w:sz w:val="28"/>
          <w:szCs w:val="28"/>
        </w:rPr>
        <w:t>Преобладание частного сектора в выполнении договорных исследований КТ и МРТ подчеркивает необходимость системных изменений в управлении государственными учреждениями. Таким образом, индивидуальные договоренности частных организаций с поликлиниками формируют значительный дисбаланс в распределении нагрузки между секторами, что требует комплек</w:t>
      </w:r>
      <w:r w:rsidRPr="00170161">
        <w:rPr>
          <w:rFonts w:ascii="Times New Roman" w:eastAsia="Times New Roman" w:hAnsi="Times New Roman" w:cs="Times New Roman"/>
          <w:sz w:val="28"/>
          <w:szCs w:val="28"/>
        </w:rPr>
        <w:t>сного подхода к управлению ресурсами здравоохранения.</w:t>
      </w:r>
    </w:p>
    <w:p w14:paraId="649F8FD0" w14:textId="77777777" w:rsidR="00C87717" w:rsidRPr="00170161" w:rsidRDefault="00C87717" w:rsidP="00022D09">
      <w:pPr>
        <w:widowControl w:val="0"/>
        <w:ind w:firstLine="567"/>
        <w:jc w:val="both"/>
        <w:rPr>
          <w:rFonts w:ascii="Times New Roman" w:hAnsi="Times New Roman" w:cs="Times New Roman"/>
          <w:sz w:val="28"/>
          <w:szCs w:val="28"/>
        </w:rPr>
      </w:pPr>
    </w:p>
    <w:p w14:paraId="40742923" w14:textId="343F1ECB" w:rsidR="00022D09" w:rsidRPr="00170161" w:rsidRDefault="00022D09" w:rsidP="00022D09">
      <w:pPr>
        <w:pStyle w:val="a5"/>
        <w:widowControl w:val="0"/>
        <w:spacing w:before="0" w:beforeAutospacing="0" w:after="0" w:afterAutospacing="0"/>
        <w:ind w:firstLine="567"/>
        <w:jc w:val="both"/>
        <w:rPr>
          <w:b/>
          <w:sz w:val="28"/>
          <w:szCs w:val="28"/>
        </w:rPr>
      </w:pPr>
      <w:r w:rsidRPr="00170161">
        <w:rPr>
          <w:b/>
          <w:sz w:val="28"/>
          <w:szCs w:val="28"/>
        </w:rPr>
        <w:t>4.</w:t>
      </w:r>
      <w:r w:rsidR="003F6F9D">
        <w:rPr>
          <w:b/>
          <w:sz w:val="28"/>
          <w:szCs w:val="28"/>
        </w:rPr>
        <w:t>3</w:t>
      </w:r>
      <w:r w:rsidRPr="00170161">
        <w:rPr>
          <w:b/>
          <w:sz w:val="28"/>
          <w:szCs w:val="28"/>
        </w:rPr>
        <w:t xml:space="preserve"> Затраты на КТ в рамках различных моделей финансирования</w:t>
      </w:r>
    </w:p>
    <w:p w14:paraId="435AE8F3" w14:textId="77777777" w:rsidR="00022D09" w:rsidRPr="00170161" w:rsidRDefault="00022D09" w:rsidP="00022D09">
      <w:pPr>
        <w:pStyle w:val="a5"/>
        <w:widowControl w:val="0"/>
        <w:spacing w:before="0" w:beforeAutospacing="0" w:after="0" w:afterAutospacing="0"/>
        <w:ind w:firstLine="567"/>
        <w:jc w:val="both"/>
        <w:rPr>
          <w:sz w:val="28"/>
          <w:szCs w:val="28"/>
        </w:rPr>
      </w:pPr>
      <w:r w:rsidRPr="00170161">
        <w:rPr>
          <w:sz w:val="28"/>
          <w:szCs w:val="28"/>
        </w:rPr>
        <w:t>Дополнительно был выполнен анализ затрат на проведение этих исследований, с учетом различных моделей финансирования, включая ОСМС и хозрасчетную основу. Целью данного анализа является выявление различий в объемах использования и экономической нагрузке в зависимости от типа медицинской организации и источника финансирования.</w:t>
      </w:r>
    </w:p>
    <w:p w14:paraId="0D0F2812" w14:textId="75C2666F" w:rsidR="0085522A" w:rsidRDefault="001A1229" w:rsidP="008B0011">
      <w:pPr>
        <w:pStyle w:val="a5"/>
        <w:widowControl w:val="0"/>
        <w:spacing w:before="0" w:beforeAutospacing="0" w:after="0" w:afterAutospacing="0"/>
        <w:ind w:firstLine="567"/>
        <w:jc w:val="both"/>
        <w:rPr>
          <w:sz w:val="28"/>
          <w:szCs w:val="28"/>
        </w:rPr>
      </w:pPr>
      <w:r w:rsidRPr="00170161">
        <w:rPr>
          <w:sz w:val="28"/>
          <w:szCs w:val="28"/>
        </w:rPr>
        <w:t xml:space="preserve">В таблице </w:t>
      </w:r>
      <w:r w:rsidR="00815418">
        <w:rPr>
          <w:sz w:val="28"/>
          <w:szCs w:val="28"/>
        </w:rPr>
        <w:t>№18</w:t>
      </w:r>
      <w:r w:rsidRPr="00170161">
        <w:rPr>
          <w:sz w:val="28"/>
          <w:szCs w:val="28"/>
        </w:rPr>
        <w:t xml:space="preserve"> представлен тариф на КТ ОБП с контрастным усилением Приложения № </w:t>
      </w:r>
      <w:r w:rsidR="005F42A2">
        <w:rPr>
          <w:sz w:val="28"/>
          <w:szCs w:val="28"/>
        </w:rPr>
        <w:t>7</w:t>
      </w:r>
      <w:r w:rsidRPr="00170161">
        <w:rPr>
          <w:sz w:val="28"/>
          <w:szCs w:val="28"/>
        </w:rPr>
        <w:t>: Тарифы на медицинские услуги в рамках гарантированного объема бесплатной медицинской помощи и (или) в системе обязательного социального медицинского страхования Приказа и.о. Министра здравоохранения Республики Казахстан от 30 октября 2020 года №ҚР ДСМ-170/2020. Зарегистрирован в Министерстве юстиции Республики Казахстан 30 октября 2020 года № 21550. «Об утверждении тарифов на медицинские услуги, предоставляемые в рамках гарантированного объема бесплатной медицинской помощи и в системе обязательного социального медицинского страхования».</w:t>
      </w:r>
    </w:p>
    <w:p w14:paraId="263F91DA" w14:textId="77777777" w:rsidR="0085726B" w:rsidRDefault="0085726B" w:rsidP="00396280">
      <w:pPr>
        <w:pStyle w:val="a5"/>
        <w:widowControl w:val="0"/>
        <w:spacing w:before="0" w:beforeAutospacing="0" w:after="0" w:afterAutospacing="0"/>
        <w:jc w:val="both"/>
        <w:rPr>
          <w:sz w:val="28"/>
          <w:szCs w:val="28"/>
        </w:rPr>
      </w:pPr>
    </w:p>
    <w:p w14:paraId="60001B0B" w14:textId="7A4438AF" w:rsidR="008F5780" w:rsidRPr="008F5780" w:rsidRDefault="008F5780" w:rsidP="00396280">
      <w:pPr>
        <w:pStyle w:val="a5"/>
        <w:widowControl w:val="0"/>
        <w:spacing w:before="0" w:beforeAutospacing="0" w:after="0" w:afterAutospacing="0"/>
        <w:jc w:val="both"/>
        <w:rPr>
          <w:sz w:val="28"/>
          <w:szCs w:val="28"/>
        </w:rPr>
      </w:pPr>
      <w:proofErr w:type="gramStart"/>
      <w:r w:rsidRPr="00746684">
        <w:rPr>
          <w:sz w:val="28"/>
          <w:szCs w:val="28"/>
        </w:rPr>
        <w:lastRenderedPageBreak/>
        <w:t xml:space="preserve">Таблица  </w:t>
      </w:r>
      <w:r w:rsidR="00F0290E" w:rsidRPr="00746684">
        <w:rPr>
          <w:sz w:val="28"/>
          <w:szCs w:val="28"/>
        </w:rPr>
        <w:t>1</w:t>
      </w:r>
      <w:r w:rsidR="00815418">
        <w:rPr>
          <w:sz w:val="28"/>
          <w:szCs w:val="28"/>
          <w:lang w:val="kk-KZ"/>
        </w:rPr>
        <w:t>8</w:t>
      </w:r>
      <w:proofErr w:type="gramEnd"/>
      <w:r w:rsidR="00C02265" w:rsidRPr="00746684">
        <w:rPr>
          <w:sz w:val="28"/>
          <w:szCs w:val="28"/>
        </w:rPr>
        <w:t xml:space="preserve"> - </w:t>
      </w:r>
      <w:r w:rsidR="00396280" w:rsidRPr="008F5780">
        <w:rPr>
          <w:sz w:val="28"/>
          <w:szCs w:val="28"/>
        </w:rPr>
        <w:t>Тарифы на медицинские услуги в рамках гарантированного объема бесплатной медицинской помощи и (или) в системе обязательного социального медицинского страхования</w:t>
      </w:r>
    </w:p>
    <w:p w14:paraId="061200FD" w14:textId="60A0A455" w:rsidR="0065289C" w:rsidRDefault="0065289C" w:rsidP="00815418">
      <w:pPr>
        <w:pStyle w:val="a5"/>
        <w:widowControl w:val="0"/>
        <w:spacing w:before="0" w:beforeAutospacing="0" w:after="0" w:afterAutospacing="0"/>
        <w:jc w:val="both"/>
        <w:rPr>
          <w:sz w:val="28"/>
          <w:szCs w:val="28"/>
        </w:rPr>
      </w:pPr>
    </w:p>
    <w:tbl>
      <w:tblPr>
        <w:tblStyle w:val="ab"/>
        <w:tblW w:w="0" w:type="auto"/>
        <w:tblLook w:val="04A0" w:firstRow="1" w:lastRow="0" w:firstColumn="1" w:lastColumn="0" w:noHBand="0" w:noVBand="1"/>
      </w:tblPr>
      <w:tblGrid>
        <w:gridCol w:w="1659"/>
        <w:gridCol w:w="2781"/>
        <w:gridCol w:w="3022"/>
        <w:gridCol w:w="2167"/>
      </w:tblGrid>
      <w:tr w:rsidR="008F5780" w14:paraId="5D1A6C45" w14:textId="77777777" w:rsidTr="008E7307">
        <w:tc>
          <w:tcPr>
            <w:tcW w:w="9918" w:type="dxa"/>
            <w:gridSpan w:val="4"/>
          </w:tcPr>
          <w:p w14:paraId="35D590A2" w14:textId="471235C5" w:rsidR="008F5780" w:rsidRPr="008F5780" w:rsidRDefault="008F5780" w:rsidP="00022D09">
            <w:pPr>
              <w:pStyle w:val="a5"/>
              <w:widowControl w:val="0"/>
              <w:spacing w:before="0" w:beforeAutospacing="0" w:after="0" w:afterAutospacing="0"/>
              <w:jc w:val="both"/>
              <w:rPr>
                <w:sz w:val="28"/>
                <w:szCs w:val="28"/>
              </w:rPr>
            </w:pPr>
            <w:r w:rsidRPr="008F5780">
              <w:rPr>
                <w:sz w:val="28"/>
                <w:szCs w:val="28"/>
              </w:rPr>
              <w:t>Приложение 7 к приказу Министр здравоохранения Республики Казахстан от 18 марта 2022 года № ҚР ДСМ - 26                                                                                                                                                                Приложение 7 к приказу исполняющего обязанности Министра здравоохранения Республики Казахстан от 30 октября 2020 года № ҚР ДСМ-170/2020</w:t>
            </w:r>
          </w:p>
        </w:tc>
      </w:tr>
      <w:tr w:rsidR="008F5780" w14:paraId="5354D963" w14:textId="77777777" w:rsidTr="008E7307">
        <w:tc>
          <w:tcPr>
            <w:tcW w:w="9918" w:type="dxa"/>
            <w:gridSpan w:val="4"/>
          </w:tcPr>
          <w:p w14:paraId="45CFE36E" w14:textId="66DB569D" w:rsidR="008F5780" w:rsidRPr="008F5780" w:rsidRDefault="008F5780" w:rsidP="00022D09">
            <w:pPr>
              <w:pStyle w:val="a5"/>
              <w:widowControl w:val="0"/>
              <w:spacing w:before="0" w:beforeAutospacing="0" w:after="0" w:afterAutospacing="0"/>
              <w:jc w:val="both"/>
              <w:rPr>
                <w:sz w:val="28"/>
                <w:szCs w:val="28"/>
              </w:rPr>
            </w:pPr>
            <w:r w:rsidRPr="008F5780">
              <w:rPr>
                <w:sz w:val="28"/>
                <w:szCs w:val="28"/>
              </w:rPr>
              <w:t>Тарифы на медицинские услуги в рамках гарантированного объема бесплатной медицинской помощи и (или) в системе обязательного социального медицинского страхования</w:t>
            </w:r>
          </w:p>
        </w:tc>
      </w:tr>
      <w:tr w:rsidR="008F5780" w14:paraId="7AFC6CF6" w14:textId="77777777" w:rsidTr="008E7307">
        <w:tc>
          <w:tcPr>
            <w:tcW w:w="1696" w:type="dxa"/>
            <w:vAlign w:val="center"/>
          </w:tcPr>
          <w:p w14:paraId="7924906A" w14:textId="3F9FEA54" w:rsidR="008F5780" w:rsidRPr="008F5780" w:rsidRDefault="008F5780" w:rsidP="008F5780">
            <w:pPr>
              <w:pStyle w:val="a5"/>
              <w:widowControl w:val="0"/>
              <w:spacing w:before="0" w:beforeAutospacing="0" w:after="0" w:afterAutospacing="0"/>
              <w:jc w:val="both"/>
              <w:rPr>
                <w:sz w:val="28"/>
                <w:szCs w:val="28"/>
              </w:rPr>
            </w:pPr>
            <w:r w:rsidRPr="008F5780">
              <w:rPr>
                <w:sz w:val="28"/>
                <w:szCs w:val="28"/>
              </w:rPr>
              <w:t>№</w:t>
            </w:r>
          </w:p>
        </w:tc>
        <w:tc>
          <w:tcPr>
            <w:tcW w:w="2864" w:type="dxa"/>
            <w:vAlign w:val="center"/>
          </w:tcPr>
          <w:p w14:paraId="0AC53077" w14:textId="74ED7436" w:rsidR="008F5780" w:rsidRPr="008F5780" w:rsidRDefault="008F5780" w:rsidP="008F5780">
            <w:pPr>
              <w:pStyle w:val="a5"/>
              <w:widowControl w:val="0"/>
              <w:spacing w:before="0" w:beforeAutospacing="0" w:after="0" w:afterAutospacing="0"/>
              <w:jc w:val="both"/>
              <w:rPr>
                <w:sz w:val="28"/>
                <w:szCs w:val="28"/>
              </w:rPr>
            </w:pPr>
            <w:r w:rsidRPr="008F5780">
              <w:rPr>
                <w:sz w:val="28"/>
                <w:szCs w:val="28"/>
              </w:rPr>
              <w:t>Полный код уcлуги</w:t>
            </w:r>
          </w:p>
        </w:tc>
        <w:tc>
          <w:tcPr>
            <w:tcW w:w="3091" w:type="dxa"/>
            <w:vAlign w:val="center"/>
          </w:tcPr>
          <w:p w14:paraId="49E105BE" w14:textId="5490318E" w:rsidR="008F5780" w:rsidRPr="008F5780" w:rsidRDefault="008F5780" w:rsidP="008F5780">
            <w:pPr>
              <w:pStyle w:val="a5"/>
              <w:widowControl w:val="0"/>
              <w:spacing w:before="0" w:beforeAutospacing="0" w:after="0" w:afterAutospacing="0"/>
              <w:jc w:val="both"/>
              <w:rPr>
                <w:sz w:val="28"/>
                <w:szCs w:val="28"/>
              </w:rPr>
            </w:pPr>
            <w:r w:rsidRPr="008F5780">
              <w:rPr>
                <w:sz w:val="28"/>
                <w:szCs w:val="28"/>
              </w:rPr>
              <w:t>Наименование услуги</w:t>
            </w:r>
          </w:p>
        </w:tc>
        <w:tc>
          <w:tcPr>
            <w:tcW w:w="2267" w:type="dxa"/>
            <w:vAlign w:val="center"/>
          </w:tcPr>
          <w:p w14:paraId="58A632EC" w14:textId="3AC9EAD4" w:rsidR="008F5780" w:rsidRPr="008F5780" w:rsidRDefault="008F5780" w:rsidP="008F5780">
            <w:pPr>
              <w:pStyle w:val="a5"/>
              <w:widowControl w:val="0"/>
              <w:spacing w:before="0" w:beforeAutospacing="0" w:after="0" w:afterAutospacing="0"/>
              <w:jc w:val="both"/>
              <w:rPr>
                <w:sz w:val="28"/>
                <w:szCs w:val="28"/>
              </w:rPr>
            </w:pPr>
            <w:r w:rsidRPr="008F5780">
              <w:rPr>
                <w:sz w:val="28"/>
                <w:szCs w:val="28"/>
              </w:rPr>
              <w:t>Стоимость **</w:t>
            </w:r>
          </w:p>
        </w:tc>
      </w:tr>
      <w:tr w:rsidR="008F5780" w14:paraId="38E49848" w14:textId="77777777" w:rsidTr="008E7307">
        <w:tc>
          <w:tcPr>
            <w:tcW w:w="1696" w:type="dxa"/>
            <w:vAlign w:val="center"/>
          </w:tcPr>
          <w:p w14:paraId="6F42A379" w14:textId="77777777" w:rsidR="008F5780" w:rsidRPr="008F5780" w:rsidRDefault="008F5780" w:rsidP="008F5780">
            <w:pPr>
              <w:widowControl w:val="0"/>
              <w:ind w:firstLine="567"/>
              <w:jc w:val="both"/>
              <w:rPr>
                <w:rFonts w:ascii="Times New Roman" w:hAnsi="Times New Roman"/>
                <w:sz w:val="28"/>
                <w:szCs w:val="28"/>
              </w:rPr>
            </w:pPr>
            <w:r w:rsidRPr="008F5780">
              <w:rPr>
                <w:rFonts w:ascii="Times New Roman" w:hAnsi="Times New Roman"/>
                <w:sz w:val="28"/>
                <w:szCs w:val="28"/>
              </w:rPr>
              <w:t>1 452</w:t>
            </w:r>
          </w:p>
          <w:p w14:paraId="40ED026B" w14:textId="77777777" w:rsidR="008F5780" w:rsidRPr="008F5780" w:rsidRDefault="008F5780" w:rsidP="008F5780">
            <w:pPr>
              <w:pStyle w:val="a5"/>
              <w:widowControl w:val="0"/>
              <w:spacing w:before="0" w:beforeAutospacing="0" w:after="0" w:afterAutospacing="0"/>
              <w:jc w:val="both"/>
              <w:rPr>
                <w:sz w:val="28"/>
                <w:szCs w:val="28"/>
              </w:rPr>
            </w:pPr>
          </w:p>
        </w:tc>
        <w:tc>
          <w:tcPr>
            <w:tcW w:w="2864" w:type="dxa"/>
            <w:vAlign w:val="center"/>
          </w:tcPr>
          <w:p w14:paraId="6A865EB4" w14:textId="77777777" w:rsidR="008F5780" w:rsidRPr="008F5780" w:rsidRDefault="008F5780" w:rsidP="008F5780">
            <w:pPr>
              <w:widowControl w:val="0"/>
              <w:ind w:firstLine="567"/>
              <w:jc w:val="both"/>
              <w:rPr>
                <w:rFonts w:ascii="Times New Roman" w:hAnsi="Times New Roman"/>
                <w:sz w:val="28"/>
                <w:szCs w:val="28"/>
              </w:rPr>
            </w:pPr>
            <w:r w:rsidRPr="008F5780">
              <w:rPr>
                <w:rFonts w:ascii="Times New Roman" w:hAnsi="Times New Roman"/>
                <w:sz w:val="28"/>
                <w:szCs w:val="28"/>
              </w:rPr>
              <w:t>C03.013.006</w:t>
            </w:r>
          </w:p>
          <w:p w14:paraId="5F828FD2" w14:textId="77777777" w:rsidR="008F5780" w:rsidRPr="008F5780" w:rsidRDefault="008F5780" w:rsidP="008F5780">
            <w:pPr>
              <w:pStyle w:val="a5"/>
              <w:widowControl w:val="0"/>
              <w:spacing w:before="0" w:beforeAutospacing="0" w:after="0" w:afterAutospacing="0"/>
              <w:jc w:val="both"/>
              <w:rPr>
                <w:sz w:val="28"/>
                <w:szCs w:val="28"/>
              </w:rPr>
            </w:pPr>
          </w:p>
        </w:tc>
        <w:tc>
          <w:tcPr>
            <w:tcW w:w="3091" w:type="dxa"/>
            <w:vAlign w:val="center"/>
          </w:tcPr>
          <w:p w14:paraId="2ED45A09" w14:textId="0F781DF4" w:rsidR="008F5780" w:rsidRPr="008F5780" w:rsidRDefault="008F5780" w:rsidP="008F5780">
            <w:pPr>
              <w:widowControl w:val="0"/>
              <w:jc w:val="both"/>
              <w:rPr>
                <w:rFonts w:ascii="Times New Roman" w:hAnsi="Times New Roman"/>
                <w:sz w:val="28"/>
                <w:szCs w:val="28"/>
              </w:rPr>
            </w:pPr>
            <w:r w:rsidRPr="008F5780">
              <w:rPr>
                <w:rFonts w:ascii="Times New Roman" w:hAnsi="Times New Roman"/>
                <w:sz w:val="28"/>
                <w:szCs w:val="28"/>
              </w:rPr>
              <w:t>Компьютерная томография органов брюшной полости с контрастированием</w:t>
            </w:r>
          </w:p>
        </w:tc>
        <w:tc>
          <w:tcPr>
            <w:tcW w:w="2267" w:type="dxa"/>
            <w:vAlign w:val="center"/>
          </w:tcPr>
          <w:p w14:paraId="238ED095" w14:textId="5C184ED8" w:rsidR="008F5780" w:rsidRPr="008F5780" w:rsidRDefault="008F5780" w:rsidP="008F5780">
            <w:pPr>
              <w:pStyle w:val="a5"/>
              <w:widowControl w:val="0"/>
              <w:spacing w:before="0" w:beforeAutospacing="0" w:after="0" w:afterAutospacing="0"/>
              <w:jc w:val="both"/>
              <w:rPr>
                <w:sz w:val="28"/>
                <w:szCs w:val="28"/>
              </w:rPr>
            </w:pPr>
            <w:r w:rsidRPr="008F5780">
              <w:rPr>
                <w:sz w:val="28"/>
                <w:szCs w:val="28"/>
              </w:rPr>
              <w:t>29 705,58</w:t>
            </w:r>
          </w:p>
        </w:tc>
      </w:tr>
    </w:tbl>
    <w:p w14:paraId="29597DA6" w14:textId="77777777" w:rsidR="008F5780" w:rsidRDefault="008F5780" w:rsidP="008F5780">
      <w:pPr>
        <w:pStyle w:val="a5"/>
        <w:widowControl w:val="0"/>
        <w:spacing w:before="0" w:beforeAutospacing="0" w:after="0" w:afterAutospacing="0"/>
        <w:jc w:val="both"/>
        <w:rPr>
          <w:sz w:val="28"/>
          <w:szCs w:val="28"/>
        </w:rPr>
      </w:pPr>
    </w:p>
    <w:p w14:paraId="6C013BA0" w14:textId="77777777" w:rsidR="00022D09" w:rsidRPr="00170161" w:rsidRDefault="00022D09" w:rsidP="00022D09">
      <w:pPr>
        <w:pStyle w:val="a5"/>
        <w:widowControl w:val="0"/>
        <w:spacing w:before="0" w:beforeAutospacing="0" w:after="0" w:afterAutospacing="0"/>
        <w:ind w:firstLine="567"/>
        <w:jc w:val="both"/>
        <w:rPr>
          <w:sz w:val="28"/>
          <w:szCs w:val="28"/>
        </w:rPr>
      </w:pPr>
      <w:r w:rsidRPr="00170161">
        <w:rPr>
          <w:sz w:val="28"/>
          <w:szCs w:val="28"/>
        </w:rPr>
        <w:t xml:space="preserve">Как указано в таблице выше стоимость возмещаемая Фондом Социального Медицинского Страхования медицинской организации которой было </w:t>
      </w:r>
      <w:proofErr w:type="gramStart"/>
      <w:r w:rsidRPr="00170161">
        <w:rPr>
          <w:sz w:val="28"/>
          <w:szCs w:val="28"/>
        </w:rPr>
        <w:t>проведено  КТ</w:t>
      </w:r>
      <w:proofErr w:type="gramEnd"/>
      <w:r w:rsidRPr="00170161">
        <w:rPr>
          <w:sz w:val="28"/>
          <w:szCs w:val="28"/>
        </w:rPr>
        <w:t xml:space="preserve"> ОБП с контрастированием составляет около 29 706 тг. В наименовании самой услуги, а также в других нормативных документах касающихся лучевой </w:t>
      </w:r>
      <w:proofErr w:type="gramStart"/>
      <w:r w:rsidRPr="00170161">
        <w:rPr>
          <w:sz w:val="28"/>
          <w:szCs w:val="28"/>
        </w:rPr>
        <w:t>диагностики  не</w:t>
      </w:r>
      <w:proofErr w:type="gramEnd"/>
      <w:r w:rsidRPr="00170161">
        <w:rPr>
          <w:sz w:val="28"/>
          <w:szCs w:val="28"/>
        </w:rPr>
        <w:t xml:space="preserve"> указано как и в каком количестве должно вводиться контрастное вещество. </w:t>
      </w:r>
    </w:p>
    <w:p w14:paraId="0659472A" w14:textId="77777777" w:rsidR="00022D09" w:rsidRPr="00170161" w:rsidRDefault="00022D09" w:rsidP="00022D09">
      <w:pPr>
        <w:pStyle w:val="a5"/>
        <w:widowControl w:val="0"/>
        <w:spacing w:before="0" w:beforeAutospacing="0" w:after="0" w:afterAutospacing="0"/>
        <w:ind w:firstLine="567"/>
        <w:jc w:val="both"/>
        <w:rPr>
          <w:sz w:val="28"/>
          <w:szCs w:val="28"/>
        </w:rPr>
      </w:pPr>
      <w:r w:rsidRPr="00170161">
        <w:rPr>
          <w:sz w:val="28"/>
          <w:szCs w:val="28"/>
        </w:rPr>
        <w:t xml:space="preserve">Пациенту с массой тела 80 кг, согласно мировым гайдлайнам для получения качественного контрастирования и надлежащего изображения требуется введение – как минимум 100 мл (соотношения КВ к массе тела в зависимости от плотности КВ: 320 мг/мл – 1,2 мл/кг; 270 мг/мл - 1,4 мл/кг).  </w:t>
      </w:r>
    </w:p>
    <w:p w14:paraId="2A0BC83D" w14:textId="3D84DDDE" w:rsidR="00022D09" w:rsidRPr="00170161" w:rsidRDefault="00022D09" w:rsidP="00022D09">
      <w:pPr>
        <w:pStyle w:val="a5"/>
        <w:widowControl w:val="0"/>
        <w:spacing w:before="0" w:beforeAutospacing="0" w:after="0" w:afterAutospacing="0"/>
        <w:ind w:firstLine="567"/>
        <w:jc w:val="both"/>
        <w:rPr>
          <w:sz w:val="28"/>
          <w:szCs w:val="28"/>
        </w:rPr>
      </w:pPr>
      <w:r w:rsidRPr="00170161">
        <w:rPr>
          <w:sz w:val="28"/>
          <w:szCs w:val="28"/>
        </w:rPr>
        <w:t xml:space="preserve">В таблице </w:t>
      </w:r>
      <w:r w:rsidR="00815418">
        <w:rPr>
          <w:sz w:val="28"/>
          <w:szCs w:val="28"/>
        </w:rPr>
        <w:t>№</w:t>
      </w:r>
      <w:r w:rsidR="001A1229">
        <w:rPr>
          <w:sz w:val="28"/>
          <w:szCs w:val="28"/>
        </w:rPr>
        <w:t>1</w:t>
      </w:r>
      <w:r w:rsidR="00815418">
        <w:rPr>
          <w:sz w:val="28"/>
          <w:szCs w:val="28"/>
        </w:rPr>
        <w:t>9</w:t>
      </w:r>
      <w:r w:rsidRPr="00170161">
        <w:rPr>
          <w:sz w:val="28"/>
          <w:szCs w:val="28"/>
        </w:rPr>
        <w:t xml:space="preserve"> указаны Материальные затраты медицинской организации на КТ исследование с контрастным усилением на примере ННЦХ им.А.Н.Сызганова </w:t>
      </w:r>
    </w:p>
    <w:p w14:paraId="43B53354" w14:textId="77777777" w:rsidR="008F5780" w:rsidRDefault="008F5780" w:rsidP="008F5780">
      <w:pPr>
        <w:pStyle w:val="a5"/>
        <w:widowControl w:val="0"/>
        <w:spacing w:before="0" w:beforeAutospacing="0" w:after="0" w:afterAutospacing="0"/>
        <w:jc w:val="both"/>
        <w:rPr>
          <w:sz w:val="28"/>
          <w:szCs w:val="28"/>
        </w:rPr>
      </w:pPr>
    </w:p>
    <w:p w14:paraId="210D858F" w14:textId="182E6EFE" w:rsidR="00022D09" w:rsidRPr="00746684" w:rsidRDefault="00022D09" w:rsidP="008F5780">
      <w:pPr>
        <w:pStyle w:val="a5"/>
        <w:widowControl w:val="0"/>
        <w:spacing w:before="0" w:beforeAutospacing="0" w:after="0" w:afterAutospacing="0"/>
        <w:jc w:val="both"/>
        <w:rPr>
          <w:sz w:val="28"/>
          <w:szCs w:val="28"/>
        </w:rPr>
      </w:pPr>
      <w:r w:rsidRPr="00746684">
        <w:rPr>
          <w:sz w:val="28"/>
          <w:szCs w:val="28"/>
        </w:rPr>
        <w:t xml:space="preserve">Таблица </w:t>
      </w:r>
      <w:r w:rsidR="0065289C">
        <w:rPr>
          <w:sz w:val="28"/>
          <w:szCs w:val="28"/>
        </w:rPr>
        <w:t>19</w:t>
      </w:r>
      <w:r w:rsidRPr="00746684">
        <w:rPr>
          <w:sz w:val="28"/>
          <w:szCs w:val="28"/>
        </w:rPr>
        <w:t xml:space="preserve"> - Материальные затраты медицинской организации на КТ </w:t>
      </w:r>
      <w:proofErr w:type="gramStart"/>
      <w:r w:rsidRPr="00746684">
        <w:rPr>
          <w:sz w:val="28"/>
          <w:szCs w:val="28"/>
        </w:rPr>
        <w:t>исследование  с</w:t>
      </w:r>
      <w:proofErr w:type="gramEnd"/>
      <w:r w:rsidRPr="00746684">
        <w:rPr>
          <w:sz w:val="28"/>
          <w:szCs w:val="28"/>
        </w:rPr>
        <w:t xml:space="preserve"> болюсным контрастным усилением</w:t>
      </w:r>
    </w:p>
    <w:p w14:paraId="3A4489A8" w14:textId="77777777" w:rsidR="008F5780" w:rsidRPr="008B0011" w:rsidRDefault="008F5780" w:rsidP="008F5780">
      <w:pPr>
        <w:pStyle w:val="a5"/>
        <w:widowControl w:val="0"/>
        <w:spacing w:before="0" w:beforeAutospacing="0" w:after="0" w:afterAutospacing="0"/>
        <w:jc w:val="both"/>
        <w:rPr>
          <w:sz w:val="28"/>
          <w:szCs w:val="28"/>
          <w:highlight w:val="yellow"/>
        </w:rPr>
      </w:pPr>
    </w:p>
    <w:tbl>
      <w:tblPr>
        <w:tblStyle w:val="ab"/>
        <w:tblW w:w="9634" w:type="dxa"/>
        <w:tblLook w:val="04A0" w:firstRow="1" w:lastRow="0" w:firstColumn="1" w:lastColumn="0" w:noHBand="0" w:noVBand="1"/>
      </w:tblPr>
      <w:tblGrid>
        <w:gridCol w:w="4135"/>
        <w:gridCol w:w="1260"/>
        <w:gridCol w:w="2160"/>
        <w:gridCol w:w="2079"/>
      </w:tblGrid>
      <w:tr w:rsidR="008F5780" w:rsidRPr="005A6022" w14:paraId="50C54FB4" w14:textId="77777777" w:rsidTr="00D43F37">
        <w:trPr>
          <w:trHeight w:val="300"/>
        </w:trPr>
        <w:tc>
          <w:tcPr>
            <w:tcW w:w="4135" w:type="dxa"/>
          </w:tcPr>
          <w:p w14:paraId="3200C838" w14:textId="138F914A" w:rsidR="008F5780" w:rsidRPr="005A6022" w:rsidRDefault="008F5780" w:rsidP="008F5780">
            <w:pPr>
              <w:widowControl w:val="0"/>
              <w:ind w:firstLine="22"/>
              <w:jc w:val="center"/>
              <w:rPr>
                <w:rFonts w:ascii="Times New Roman" w:hAnsi="Times New Roman"/>
                <w:sz w:val="24"/>
                <w:szCs w:val="24"/>
              </w:rPr>
            </w:pPr>
            <w:r w:rsidRPr="005A6022">
              <w:rPr>
                <w:rFonts w:ascii="Times New Roman" w:hAnsi="Times New Roman"/>
                <w:sz w:val="24"/>
                <w:szCs w:val="24"/>
              </w:rPr>
              <w:t>Наименование</w:t>
            </w:r>
          </w:p>
        </w:tc>
        <w:tc>
          <w:tcPr>
            <w:tcW w:w="1260" w:type="dxa"/>
            <w:noWrap/>
          </w:tcPr>
          <w:p w14:paraId="24368DED" w14:textId="40304A03" w:rsidR="008F5780" w:rsidRPr="005A6022" w:rsidRDefault="008F5780" w:rsidP="008F5780">
            <w:pPr>
              <w:widowControl w:val="0"/>
              <w:ind w:firstLine="22"/>
              <w:jc w:val="center"/>
              <w:rPr>
                <w:rFonts w:ascii="Times New Roman" w:hAnsi="Times New Roman"/>
                <w:sz w:val="24"/>
                <w:szCs w:val="24"/>
              </w:rPr>
            </w:pPr>
            <w:r w:rsidRPr="005A6022">
              <w:rPr>
                <w:rFonts w:ascii="Times New Roman" w:hAnsi="Times New Roman"/>
                <w:sz w:val="24"/>
                <w:szCs w:val="24"/>
              </w:rPr>
              <w:t>ед.изм.</w:t>
            </w:r>
          </w:p>
        </w:tc>
        <w:tc>
          <w:tcPr>
            <w:tcW w:w="2160" w:type="dxa"/>
            <w:noWrap/>
          </w:tcPr>
          <w:p w14:paraId="5BEF7884" w14:textId="1AB08445" w:rsidR="008F5780" w:rsidRPr="005A6022" w:rsidRDefault="008F5780" w:rsidP="008F5780">
            <w:pPr>
              <w:widowControl w:val="0"/>
              <w:ind w:firstLine="22"/>
              <w:jc w:val="center"/>
              <w:rPr>
                <w:rFonts w:ascii="Times New Roman" w:hAnsi="Times New Roman"/>
                <w:sz w:val="24"/>
                <w:szCs w:val="24"/>
              </w:rPr>
            </w:pPr>
            <w:r w:rsidRPr="005A6022">
              <w:rPr>
                <w:rFonts w:ascii="Times New Roman" w:hAnsi="Times New Roman"/>
                <w:sz w:val="24"/>
                <w:szCs w:val="24"/>
              </w:rPr>
              <w:t>Нормы расхода</w:t>
            </w:r>
          </w:p>
        </w:tc>
        <w:tc>
          <w:tcPr>
            <w:tcW w:w="2079" w:type="dxa"/>
            <w:noWrap/>
          </w:tcPr>
          <w:p w14:paraId="0CEF3B5E" w14:textId="2488984F" w:rsidR="008F5780" w:rsidRPr="005A6022" w:rsidRDefault="008F5780" w:rsidP="008F5780">
            <w:pPr>
              <w:widowControl w:val="0"/>
              <w:ind w:firstLine="22"/>
              <w:jc w:val="center"/>
              <w:rPr>
                <w:rFonts w:ascii="Times New Roman" w:hAnsi="Times New Roman"/>
                <w:sz w:val="24"/>
                <w:szCs w:val="24"/>
              </w:rPr>
            </w:pPr>
            <w:r w:rsidRPr="005A6022">
              <w:rPr>
                <w:rFonts w:ascii="Times New Roman" w:hAnsi="Times New Roman"/>
                <w:sz w:val="24"/>
                <w:szCs w:val="24"/>
              </w:rPr>
              <w:t>Сумма</w:t>
            </w:r>
          </w:p>
        </w:tc>
      </w:tr>
      <w:tr w:rsidR="005A6022" w:rsidRPr="005A6022" w14:paraId="43BB5594" w14:textId="77777777" w:rsidTr="00D43F37">
        <w:trPr>
          <w:trHeight w:val="300"/>
        </w:trPr>
        <w:tc>
          <w:tcPr>
            <w:tcW w:w="4135" w:type="dxa"/>
          </w:tcPr>
          <w:p w14:paraId="62AB1678" w14:textId="04CEF2CD" w:rsidR="005A6022" w:rsidRPr="005A6022" w:rsidRDefault="005A6022" w:rsidP="008F5780">
            <w:pPr>
              <w:widowControl w:val="0"/>
              <w:ind w:firstLine="22"/>
              <w:jc w:val="center"/>
              <w:rPr>
                <w:rFonts w:ascii="Times New Roman" w:hAnsi="Times New Roman"/>
                <w:sz w:val="24"/>
                <w:szCs w:val="24"/>
                <w:lang w:val="kk-KZ"/>
              </w:rPr>
            </w:pPr>
            <w:r w:rsidRPr="005A6022">
              <w:rPr>
                <w:rFonts w:ascii="Times New Roman" w:hAnsi="Times New Roman"/>
                <w:sz w:val="24"/>
                <w:szCs w:val="24"/>
                <w:lang w:val="kk-KZ"/>
              </w:rPr>
              <w:t>1</w:t>
            </w:r>
          </w:p>
        </w:tc>
        <w:tc>
          <w:tcPr>
            <w:tcW w:w="1260" w:type="dxa"/>
            <w:noWrap/>
          </w:tcPr>
          <w:p w14:paraId="5889D3BB" w14:textId="12454265" w:rsidR="005A6022" w:rsidRPr="005A6022" w:rsidRDefault="005A6022" w:rsidP="008F5780">
            <w:pPr>
              <w:widowControl w:val="0"/>
              <w:ind w:firstLine="22"/>
              <w:jc w:val="center"/>
              <w:rPr>
                <w:rFonts w:ascii="Times New Roman" w:hAnsi="Times New Roman"/>
                <w:sz w:val="24"/>
                <w:szCs w:val="24"/>
                <w:lang w:val="kk-KZ"/>
              </w:rPr>
            </w:pPr>
            <w:r w:rsidRPr="005A6022">
              <w:rPr>
                <w:rFonts w:ascii="Times New Roman" w:hAnsi="Times New Roman"/>
                <w:sz w:val="24"/>
                <w:szCs w:val="24"/>
                <w:lang w:val="kk-KZ"/>
              </w:rPr>
              <w:t>2</w:t>
            </w:r>
          </w:p>
        </w:tc>
        <w:tc>
          <w:tcPr>
            <w:tcW w:w="2160" w:type="dxa"/>
            <w:noWrap/>
          </w:tcPr>
          <w:p w14:paraId="3A8C9A7B" w14:textId="0610DEB5" w:rsidR="005A6022" w:rsidRPr="005A6022" w:rsidRDefault="005A6022" w:rsidP="008F5780">
            <w:pPr>
              <w:widowControl w:val="0"/>
              <w:ind w:firstLine="22"/>
              <w:jc w:val="center"/>
              <w:rPr>
                <w:rFonts w:ascii="Times New Roman" w:hAnsi="Times New Roman"/>
                <w:sz w:val="24"/>
                <w:szCs w:val="24"/>
                <w:lang w:val="kk-KZ"/>
              </w:rPr>
            </w:pPr>
            <w:r w:rsidRPr="005A6022">
              <w:rPr>
                <w:rFonts w:ascii="Times New Roman" w:hAnsi="Times New Roman"/>
                <w:sz w:val="24"/>
                <w:szCs w:val="24"/>
                <w:lang w:val="kk-KZ"/>
              </w:rPr>
              <w:t>3</w:t>
            </w:r>
          </w:p>
        </w:tc>
        <w:tc>
          <w:tcPr>
            <w:tcW w:w="2079" w:type="dxa"/>
            <w:noWrap/>
          </w:tcPr>
          <w:p w14:paraId="3F0F2997" w14:textId="503C7A34" w:rsidR="005A6022" w:rsidRPr="005A6022" w:rsidRDefault="005A6022" w:rsidP="008F5780">
            <w:pPr>
              <w:widowControl w:val="0"/>
              <w:ind w:firstLine="22"/>
              <w:jc w:val="center"/>
              <w:rPr>
                <w:rFonts w:ascii="Times New Roman" w:hAnsi="Times New Roman"/>
                <w:sz w:val="24"/>
                <w:szCs w:val="24"/>
                <w:lang w:val="kk-KZ"/>
              </w:rPr>
            </w:pPr>
            <w:r w:rsidRPr="005A6022">
              <w:rPr>
                <w:rFonts w:ascii="Times New Roman" w:hAnsi="Times New Roman"/>
                <w:sz w:val="24"/>
                <w:szCs w:val="24"/>
                <w:lang w:val="kk-KZ"/>
              </w:rPr>
              <w:t>4</w:t>
            </w:r>
          </w:p>
        </w:tc>
      </w:tr>
      <w:tr w:rsidR="008F5780" w:rsidRPr="005A6022" w14:paraId="15733ED9" w14:textId="77777777" w:rsidTr="00D43F37">
        <w:trPr>
          <w:trHeight w:val="300"/>
        </w:trPr>
        <w:tc>
          <w:tcPr>
            <w:tcW w:w="4135" w:type="dxa"/>
          </w:tcPr>
          <w:p w14:paraId="679388D2" w14:textId="0C2F7921" w:rsidR="008F5780" w:rsidRPr="005A6022" w:rsidRDefault="008F5780" w:rsidP="008F5780">
            <w:pPr>
              <w:widowControl w:val="0"/>
              <w:ind w:firstLine="22"/>
              <w:jc w:val="both"/>
              <w:rPr>
                <w:rFonts w:ascii="Times New Roman" w:hAnsi="Times New Roman"/>
                <w:sz w:val="24"/>
                <w:szCs w:val="24"/>
              </w:rPr>
            </w:pPr>
            <w:r w:rsidRPr="005A6022">
              <w:rPr>
                <w:rFonts w:ascii="Times New Roman" w:hAnsi="Times New Roman"/>
                <w:sz w:val="24"/>
                <w:szCs w:val="24"/>
              </w:rPr>
              <w:t>Термопленка №100 35*43 см</w:t>
            </w:r>
          </w:p>
        </w:tc>
        <w:tc>
          <w:tcPr>
            <w:tcW w:w="1260" w:type="dxa"/>
            <w:noWrap/>
          </w:tcPr>
          <w:p w14:paraId="48A306F9" w14:textId="77777777" w:rsidR="008F5780" w:rsidRPr="005A6022" w:rsidRDefault="008F5780" w:rsidP="008F5780">
            <w:pPr>
              <w:widowControl w:val="0"/>
              <w:ind w:firstLine="22"/>
              <w:jc w:val="center"/>
              <w:rPr>
                <w:rFonts w:ascii="Times New Roman" w:hAnsi="Times New Roman"/>
                <w:sz w:val="24"/>
                <w:szCs w:val="24"/>
              </w:rPr>
            </w:pPr>
            <w:r w:rsidRPr="005A6022">
              <w:rPr>
                <w:rFonts w:ascii="Times New Roman" w:hAnsi="Times New Roman"/>
                <w:sz w:val="24"/>
                <w:szCs w:val="24"/>
              </w:rPr>
              <w:t>шт</w:t>
            </w:r>
          </w:p>
        </w:tc>
        <w:tc>
          <w:tcPr>
            <w:tcW w:w="2160" w:type="dxa"/>
            <w:noWrap/>
          </w:tcPr>
          <w:p w14:paraId="314F6051" w14:textId="59B40DBE" w:rsidR="008F5780" w:rsidRPr="005A6022" w:rsidRDefault="008F5780" w:rsidP="008F5780">
            <w:pPr>
              <w:widowControl w:val="0"/>
              <w:ind w:firstLine="22"/>
              <w:jc w:val="center"/>
              <w:rPr>
                <w:rFonts w:ascii="Times New Roman" w:hAnsi="Times New Roman"/>
                <w:sz w:val="24"/>
                <w:szCs w:val="24"/>
              </w:rPr>
            </w:pPr>
            <w:r w:rsidRPr="005A6022">
              <w:rPr>
                <w:rFonts w:ascii="Times New Roman" w:hAnsi="Times New Roman"/>
                <w:sz w:val="24"/>
                <w:szCs w:val="24"/>
              </w:rPr>
              <w:t>1,0</w:t>
            </w:r>
          </w:p>
        </w:tc>
        <w:tc>
          <w:tcPr>
            <w:tcW w:w="2079" w:type="dxa"/>
            <w:noWrap/>
          </w:tcPr>
          <w:p w14:paraId="4D2EBF71" w14:textId="2CCC5282" w:rsidR="008F5780" w:rsidRPr="005A6022" w:rsidRDefault="008F5780" w:rsidP="008F5780">
            <w:pPr>
              <w:widowControl w:val="0"/>
              <w:ind w:firstLine="22"/>
              <w:jc w:val="center"/>
              <w:rPr>
                <w:rFonts w:ascii="Times New Roman" w:hAnsi="Times New Roman"/>
                <w:sz w:val="24"/>
                <w:szCs w:val="24"/>
              </w:rPr>
            </w:pPr>
            <w:r w:rsidRPr="005A6022">
              <w:rPr>
                <w:rFonts w:ascii="Times New Roman" w:hAnsi="Times New Roman"/>
                <w:sz w:val="24"/>
                <w:szCs w:val="24"/>
              </w:rPr>
              <w:t>1 200,0</w:t>
            </w:r>
          </w:p>
        </w:tc>
      </w:tr>
      <w:tr w:rsidR="008F5780" w:rsidRPr="005A6022" w14:paraId="4407F7AD" w14:textId="77777777" w:rsidTr="00D43F37">
        <w:trPr>
          <w:trHeight w:val="300"/>
        </w:trPr>
        <w:tc>
          <w:tcPr>
            <w:tcW w:w="4135" w:type="dxa"/>
            <w:noWrap/>
            <w:hideMark/>
          </w:tcPr>
          <w:p w14:paraId="635BFD3A" w14:textId="77777777" w:rsidR="008F5780" w:rsidRPr="005A6022" w:rsidRDefault="008F5780" w:rsidP="008F5780">
            <w:pPr>
              <w:widowControl w:val="0"/>
              <w:ind w:firstLine="22"/>
              <w:jc w:val="both"/>
              <w:rPr>
                <w:rFonts w:ascii="Times New Roman" w:hAnsi="Times New Roman"/>
                <w:sz w:val="24"/>
                <w:szCs w:val="24"/>
              </w:rPr>
            </w:pPr>
            <w:r w:rsidRPr="005A6022">
              <w:rPr>
                <w:rFonts w:ascii="Times New Roman" w:hAnsi="Times New Roman"/>
                <w:sz w:val="24"/>
                <w:szCs w:val="24"/>
              </w:rPr>
              <w:t>Йодиксанол 100 мл №1</w:t>
            </w:r>
          </w:p>
        </w:tc>
        <w:tc>
          <w:tcPr>
            <w:tcW w:w="1260" w:type="dxa"/>
            <w:noWrap/>
            <w:hideMark/>
          </w:tcPr>
          <w:p w14:paraId="5578C3A8" w14:textId="77777777" w:rsidR="008F5780" w:rsidRPr="005A6022" w:rsidRDefault="008F5780" w:rsidP="008F5780">
            <w:pPr>
              <w:widowControl w:val="0"/>
              <w:ind w:firstLine="22"/>
              <w:jc w:val="center"/>
              <w:rPr>
                <w:rFonts w:ascii="Times New Roman" w:hAnsi="Times New Roman"/>
                <w:sz w:val="24"/>
                <w:szCs w:val="24"/>
              </w:rPr>
            </w:pPr>
            <w:r w:rsidRPr="005A6022">
              <w:rPr>
                <w:rFonts w:ascii="Times New Roman" w:hAnsi="Times New Roman"/>
                <w:sz w:val="24"/>
                <w:szCs w:val="24"/>
              </w:rPr>
              <w:t>мл</w:t>
            </w:r>
          </w:p>
        </w:tc>
        <w:tc>
          <w:tcPr>
            <w:tcW w:w="2160" w:type="dxa"/>
            <w:noWrap/>
            <w:hideMark/>
          </w:tcPr>
          <w:p w14:paraId="14F6F2A1" w14:textId="71B3CB44" w:rsidR="008F5780" w:rsidRPr="005A6022" w:rsidRDefault="008F5780" w:rsidP="008F5780">
            <w:pPr>
              <w:widowControl w:val="0"/>
              <w:ind w:firstLine="22"/>
              <w:jc w:val="center"/>
              <w:rPr>
                <w:rFonts w:ascii="Times New Roman" w:hAnsi="Times New Roman"/>
                <w:sz w:val="24"/>
                <w:szCs w:val="24"/>
              </w:rPr>
            </w:pPr>
            <w:r w:rsidRPr="005A6022">
              <w:rPr>
                <w:rFonts w:ascii="Times New Roman" w:hAnsi="Times New Roman"/>
                <w:sz w:val="24"/>
                <w:szCs w:val="24"/>
              </w:rPr>
              <w:t>100,0</w:t>
            </w:r>
          </w:p>
        </w:tc>
        <w:tc>
          <w:tcPr>
            <w:tcW w:w="2079" w:type="dxa"/>
            <w:noWrap/>
            <w:hideMark/>
          </w:tcPr>
          <w:p w14:paraId="60C6C1DC" w14:textId="574D5C80" w:rsidR="008F5780" w:rsidRPr="005A6022" w:rsidRDefault="008F5780" w:rsidP="008F5780">
            <w:pPr>
              <w:widowControl w:val="0"/>
              <w:ind w:firstLine="22"/>
              <w:jc w:val="center"/>
              <w:rPr>
                <w:rFonts w:ascii="Times New Roman" w:hAnsi="Times New Roman"/>
                <w:sz w:val="24"/>
                <w:szCs w:val="24"/>
              </w:rPr>
            </w:pPr>
            <w:r w:rsidRPr="005A6022">
              <w:rPr>
                <w:rFonts w:ascii="Times New Roman" w:hAnsi="Times New Roman"/>
                <w:sz w:val="24"/>
                <w:szCs w:val="24"/>
              </w:rPr>
              <w:t>15 000,0</w:t>
            </w:r>
          </w:p>
        </w:tc>
      </w:tr>
      <w:tr w:rsidR="008F5780" w:rsidRPr="005A6022" w14:paraId="5AB00104" w14:textId="77777777" w:rsidTr="00D43F37">
        <w:trPr>
          <w:trHeight w:val="300"/>
        </w:trPr>
        <w:tc>
          <w:tcPr>
            <w:tcW w:w="4135" w:type="dxa"/>
            <w:noWrap/>
            <w:hideMark/>
          </w:tcPr>
          <w:p w14:paraId="508D33F8" w14:textId="77777777" w:rsidR="008F5780" w:rsidRPr="005A6022" w:rsidRDefault="008F5780" w:rsidP="008F5780">
            <w:pPr>
              <w:widowControl w:val="0"/>
              <w:ind w:firstLine="22"/>
              <w:jc w:val="both"/>
              <w:rPr>
                <w:rFonts w:ascii="Times New Roman" w:hAnsi="Times New Roman"/>
                <w:sz w:val="24"/>
                <w:szCs w:val="24"/>
              </w:rPr>
            </w:pPr>
            <w:r w:rsidRPr="005A6022">
              <w:rPr>
                <w:rFonts w:ascii="Times New Roman" w:hAnsi="Times New Roman"/>
                <w:sz w:val="24"/>
                <w:szCs w:val="24"/>
              </w:rPr>
              <w:t>Диск DVD</w:t>
            </w:r>
          </w:p>
        </w:tc>
        <w:tc>
          <w:tcPr>
            <w:tcW w:w="1260" w:type="dxa"/>
            <w:noWrap/>
            <w:hideMark/>
          </w:tcPr>
          <w:p w14:paraId="7282D945" w14:textId="77777777" w:rsidR="008F5780" w:rsidRPr="005A6022" w:rsidRDefault="008F5780" w:rsidP="008F5780">
            <w:pPr>
              <w:widowControl w:val="0"/>
              <w:ind w:firstLine="22"/>
              <w:jc w:val="center"/>
              <w:rPr>
                <w:rFonts w:ascii="Times New Roman" w:hAnsi="Times New Roman"/>
                <w:sz w:val="24"/>
                <w:szCs w:val="24"/>
              </w:rPr>
            </w:pPr>
            <w:r w:rsidRPr="005A6022">
              <w:rPr>
                <w:rFonts w:ascii="Times New Roman" w:hAnsi="Times New Roman"/>
                <w:sz w:val="24"/>
                <w:szCs w:val="24"/>
              </w:rPr>
              <w:t>шт</w:t>
            </w:r>
          </w:p>
        </w:tc>
        <w:tc>
          <w:tcPr>
            <w:tcW w:w="2160" w:type="dxa"/>
            <w:noWrap/>
            <w:hideMark/>
          </w:tcPr>
          <w:p w14:paraId="20D6199D" w14:textId="0325E453" w:rsidR="008F5780" w:rsidRPr="005A6022" w:rsidRDefault="008F5780" w:rsidP="008F5780">
            <w:pPr>
              <w:widowControl w:val="0"/>
              <w:ind w:firstLine="22"/>
              <w:jc w:val="center"/>
              <w:rPr>
                <w:rFonts w:ascii="Times New Roman" w:hAnsi="Times New Roman"/>
                <w:sz w:val="24"/>
                <w:szCs w:val="24"/>
              </w:rPr>
            </w:pPr>
            <w:r w:rsidRPr="005A6022">
              <w:rPr>
                <w:rFonts w:ascii="Times New Roman" w:hAnsi="Times New Roman"/>
                <w:sz w:val="24"/>
                <w:szCs w:val="24"/>
              </w:rPr>
              <w:t>1,0</w:t>
            </w:r>
          </w:p>
        </w:tc>
        <w:tc>
          <w:tcPr>
            <w:tcW w:w="2079" w:type="dxa"/>
            <w:noWrap/>
            <w:hideMark/>
          </w:tcPr>
          <w:p w14:paraId="50A16517" w14:textId="3D924165" w:rsidR="008F5780" w:rsidRPr="005A6022" w:rsidRDefault="008F5780" w:rsidP="008F5780">
            <w:pPr>
              <w:widowControl w:val="0"/>
              <w:ind w:firstLine="22"/>
              <w:jc w:val="center"/>
              <w:rPr>
                <w:rFonts w:ascii="Times New Roman" w:hAnsi="Times New Roman"/>
                <w:sz w:val="24"/>
                <w:szCs w:val="24"/>
              </w:rPr>
            </w:pPr>
            <w:r w:rsidRPr="005A6022">
              <w:rPr>
                <w:rFonts w:ascii="Times New Roman" w:hAnsi="Times New Roman"/>
                <w:sz w:val="24"/>
                <w:szCs w:val="24"/>
              </w:rPr>
              <w:t>65</w:t>
            </w:r>
          </w:p>
        </w:tc>
      </w:tr>
      <w:tr w:rsidR="008F5780" w:rsidRPr="005A6022" w14:paraId="28A1D396" w14:textId="77777777" w:rsidTr="00D43F37">
        <w:trPr>
          <w:trHeight w:val="300"/>
        </w:trPr>
        <w:tc>
          <w:tcPr>
            <w:tcW w:w="4135" w:type="dxa"/>
            <w:noWrap/>
            <w:hideMark/>
          </w:tcPr>
          <w:p w14:paraId="52455B8E" w14:textId="74CCFB63" w:rsidR="008F5780" w:rsidRPr="005A6022" w:rsidRDefault="008F5780" w:rsidP="008F5780">
            <w:pPr>
              <w:widowControl w:val="0"/>
              <w:ind w:firstLine="22"/>
              <w:jc w:val="both"/>
              <w:rPr>
                <w:rFonts w:ascii="Times New Roman" w:hAnsi="Times New Roman"/>
                <w:sz w:val="24"/>
                <w:szCs w:val="24"/>
              </w:rPr>
            </w:pPr>
            <w:r w:rsidRPr="005A6022">
              <w:rPr>
                <w:rFonts w:ascii="Times New Roman" w:hAnsi="Times New Roman"/>
                <w:sz w:val="24"/>
                <w:szCs w:val="24"/>
              </w:rPr>
              <w:t>Натрий хлорид 0,9% 500мл</w:t>
            </w:r>
          </w:p>
        </w:tc>
        <w:tc>
          <w:tcPr>
            <w:tcW w:w="1260" w:type="dxa"/>
            <w:noWrap/>
            <w:hideMark/>
          </w:tcPr>
          <w:p w14:paraId="3A2C0A56" w14:textId="77777777" w:rsidR="008F5780" w:rsidRPr="005A6022" w:rsidRDefault="008F5780" w:rsidP="008F5780">
            <w:pPr>
              <w:widowControl w:val="0"/>
              <w:ind w:firstLine="22"/>
              <w:jc w:val="center"/>
              <w:rPr>
                <w:rFonts w:ascii="Times New Roman" w:hAnsi="Times New Roman"/>
                <w:sz w:val="24"/>
                <w:szCs w:val="24"/>
              </w:rPr>
            </w:pPr>
            <w:r w:rsidRPr="005A6022">
              <w:rPr>
                <w:rFonts w:ascii="Times New Roman" w:hAnsi="Times New Roman"/>
                <w:sz w:val="24"/>
                <w:szCs w:val="24"/>
              </w:rPr>
              <w:t>мл</w:t>
            </w:r>
          </w:p>
        </w:tc>
        <w:tc>
          <w:tcPr>
            <w:tcW w:w="2160" w:type="dxa"/>
            <w:noWrap/>
            <w:hideMark/>
          </w:tcPr>
          <w:p w14:paraId="46956886" w14:textId="6B71D47E" w:rsidR="008F5780" w:rsidRPr="005A6022" w:rsidRDefault="008F5780" w:rsidP="008F5780">
            <w:pPr>
              <w:widowControl w:val="0"/>
              <w:ind w:firstLine="22"/>
              <w:jc w:val="center"/>
              <w:rPr>
                <w:rFonts w:ascii="Times New Roman" w:hAnsi="Times New Roman"/>
                <w:sz w:val="24"/>
                <w:szCs w:val="24"/>
              </w:rPr>
            </w:pPr>
            <w:r w:rsidRPr="005A6022">
              <w:rPr>
                <w:rFonts w:ascii="Times New Roman" w:hAnsi="Times New Roman"/>
                <w:sz w:val="24"/>
                <w:szCs w:val="24"/>
              </w:rPr>
              <w:t>60,0</w:t>
            </w:r>
          </w:p>
        </w:tc>
        <w:tc>
          <w:tcPr>
            <w:tcW w:w="2079" w:type="dxa"/>
            <w:noWrap/>
            <w:hideMark/>
          </w:tcPr>
          <w:p w14:paraId="6CD7AA01" w14:textId="3F0B67DE" w:rsidR="008F5780" w:rsidRPr="005A6022" w:rsidRDefault="008F5780" w:rsidP="008F5780">
            <w:pPr>
              <w:widowControl w:val="0"/>
              <w:ind w:firstLine="22"/>
              <w:jc w:val="center"/>
              <w:rPr>
                <w:rFonts w:ascii="Times New Roman" w:hAnsi="Times New Roman"/>
                <w:sz w:val="24"/>
                <w:szCs w:val="24"/>
              </w:rPr>
            </w:pPr>
            <w:r w:rsidRPr="005A6022">
              <w:rPr>
                <w:rFonts w:ascii="Times New Roman" w:hAnsi="Times New Roman"/>
                <w:sz w:val="24"/>
                <w:szCs w:val="24"/>
              </w:rPr>
              <w:t>20,9</w:t>
            </w:r>
          </w:p>
        </w:tc>
      </w:tr>
      <w:tr w:rsidR="008F5780" w:rsidRPr="005A6022" w14:paraId="36240450" w14:textId="77777777" w:rsidTr="00D43F37">
        <w:trPr>
          <w:trHeight w:val="300"/>
        </w:trPr>
        <w:tc>
          <w:tcPr>
            <w:tcW w:w="4135" w:type="dxa"/>
            <w:hideMark/>
          </w:tcPr>
          <w:p w14:paraId="01D54236" w14:textId="60F6F526" w:rsidR="008F5780" w:rsidRPr="005A6022" w:rsidRDefault="008F5780" w:rsidP="008F5780">
            <w:pPr>
              <w:widowControl w:val="0"/>
              <w:ind w:firstLine="22"/>
              <w:jc w:val="both"/>
              <w:rPr>
                <w:rFonts w:ascii="Times New Roman" w:hAnsi="Times New Roman"/>
                <w:sz w:val="24"/>
                <w:szCs w:val="24"/>
              </w:rPr>
            </w:pPr>
            <w:r w:rsidRPr="005A6022">
              <w:rPr>
                <w:rFonts w:ascii="Times New Roman" w:hAnsi="Times New Roman"/>
                <w:sz w:val="24"/>
                <w:szCs w:val="24"/>
              </w:rPr>
              <w:t>Трубка для пациента 250 см</w:t>
            </w:r>
          </w:p>
        </w:tc>
        <w:tc>
          <w:tcPr>
            <w:tcW w:w="1260" w:type="dxa"/>
            <w:noWrap/>
            <w:hideMark/>
          </w:tcPr>
          <w:p w14:paraId="271644F7" w14:textId="77777777" w:rsidR="008F5780" w:rsidRPr="005A6022" w:rsidRDefault="008F5780" w:rsidP="008F5780">
            <w:pPr>
              <w:widowControl w:val="0"/>
              <w:ind w:firstLine="22"/>
              <w:jc w:val="center"/>
              <w:rPr>
                <w:rFonts w:ascii="Times New Roman" w:hAnsi="Times New Roman"/>
                <w:sz w:val="24"/>
                <w:szCs w:val="24"/>
              </w:rPr>
            </w:pPr>
            <w:r w:rsidRPr="005A6022">
              <w:rPr>
                <w:rFonts w:ascii="Times New Roman" w:hAnsi="Times New Roman"/>
                <w:sz w:val="24"/>
                <w:szCs w:val="24"/>
              </w:rPr>
              <w:t>шт</w:t>
            </w:r>
          </w:p>
        </w:tc>
        <w:tc>
          <w:tcPr>
            <w:tcW w:w="2160" w:type="dxa"/>
            <w:noWrap/>
            <w:hideMark/>
          </w:tcPr>
          <w:p w14:paraId="1C607FE4" w14:textId="152E4AC9" w:rsidR="008F5780" w:rsidRPr="005A6022" w:rsidRDefault="008F5780" w:rsidP="008F5780">
            <w:pPr>
              <w:widowControl w:val="0"/>
              <w:ind w:firstLine="22"/>
              <w:jc w:val="center"/>
              <w:rPr>
                <w:rFonts w:ascii="Times New Roman" w:hAnsi="Times New Roman"/>
                <w:sz w:val="24"/>
                <w:szCs w:val="24"/>
              </w:rPr>
            </w:pPr>
            <w:r w:rsidRPr="005A6022">
              <w:rPr>
                <w:rFonts w:ascii="Times New Roman" w:hAnsi="Times New Roman"/>
                <w:sz w:val="24"/>
                <w:szCs w:val="24"/>
              </w:rPr>
              <w:t>1,0</w:t>
            </w:r>
          </w:p>
        </w:tc>
        <w:tc>
          <w:tcPr>
            <w:tcW w:w="2079" w:type="dxa"/>
            <w:noWrap/>
            <w:hideMark/>
          </w:tcPr>
          <w:p w14:paraId="3D16FE3B" w14:textId="5BBCBC50" w:rsidR="008F5780" w:rsidRPr="005A6022" w:rsidRDefault="008F5780" w:rsidP="008F5780">
            <w:pPr>
              <w:widowControl w:val="0"/>
              <w:ind w:firstLine="22"/>
              <w:jc w:val="center"/>
              <w:rPr>
                <w:rFonts w:ascii="Times New Roman" w:hAnsi="Times New Roman"/>
                <w:sz w:val="24"/>
                <w:szCs w:val="24"/>
              </w:rPr>
            </w:pPr>
            <w:r w:rsidRPr="005A6022">
              <w:rPr>
                <w:rFonts w:ascii="Times New Roman" w:hAnsi="Times New Roman"/>
                <w:sz w:val="24"/>
                <w:szCs w:val="24"/>
              </w:rPr>
              <w:t>3 140,0</w:t>
            </w:r>
          </w:p>
        </w:tc>
      </w:tr>
      <w:tr w:rsidR="008F5780" w:rsidRPr="005A6022" w14:paraId="41D998D8" w14:textId="77777777" w:rsidTr="005A6022">
        <w:trPr>
          <w:trHeight w:val="300"/>
        </w:trPr>
        <w:tc>
          <w:tcPr>
            <w:tcW w:w="4135" w:type="dxa"/>
            <w:tcBorders>
              <w:bottom w:val="single" w:sz="4" w:space="0" w:color="auto"/>
            </w:tcBorders>
            <w:hideMark/>
          </w:tcPr>
          <w:p w14:paraId="34B659D0" w14:textId="74EEBDB5" w:rsidR="008F5780" w:rsidRPr="005A6022" w:rsidRDefault="008F5780" w:rsidP="008F5780">
            <w:pPr>
              <w:widowControl w:val="0"/>
              <w:ind w:firstLine="22"/>
              <w:jc w:val="both"/>
              <w:rPr>
                <w:rFonts w:ascii="Times New Roman" w:hAnsi="Times New Roman"/>
                <w:sz w:val="24"/>
                <w:szCs w:val="24"/>
              </w:rPr>
            </w:pPr>
            <w:r w:rsidRPr="005A6022">
              <w:rPr>
                <w:rFonts w:ascii="Times New Roman" w:hAnsi="Times New Roman"/>
                <w:sz w:val="24"/>
                <w:szCs w:val="24"/>
              </w:rPr>
              <w:t>Трубка инжектора</w:t>
            </w:r>
          </w:p>
        </w:tc>
        <w:tc>
          <w:tcPr>
            <w:tcW w:w="1260" w:type="dxa"/>
            <w:tcBorders>
              <w:bottom w:val="single" w:sz="4" w:space="0" w:color="auto"/>
            </w:tcBorders>
            <w:noWrap/>
            <w:hideMark/>
          </w:tcPr>
          <w:p w14:paraId="6940BB0D" w14:textId="77777777" w:rsidR="008F5780" w:rsidRPr="005A6022" w:rsidRDefault="008F5780" w:rsidP="008F5780">
            <w:pPr>
              <w:widowControl w:val="0"/>
              <w:ind w:firstLine="22"/>
              <w:jc w:val="center"/>
              <w:rPr>
                <w:rFonts w:ascii="Times New Roman" w:hAnsi="Times New Roman"/>
                <w:sz w:val="24"/>
                <w:szCs w:val="24"/>
              </w:rPr>
            </w:pPr>
            <w:r w:rsidRPr="005A6022">
              <w:rPr>
                <w:rFonts w:ascii="Times New Roman" w:hAnsi="Times New Roman"/>
                <w:sz w:val="24"/>
                <w:szCs w:val="24"/>
              </w:rPr>
              <w:t>шт</w:t>
            </w:r>
          </w:p>
        </w:tc>
        <w:tc>
          <w:tcPr>
            <w:tcW w:w="2160" w:type="dxa"/>
            <w:tcBorders>
              <w:bottom w:val="single" w:sz="4" w:space="0" w:color="auto"/>
            </w:tcBorders>
            <w:noWrap/>
            <w:hideMark/>
          </w:tcPr>
          <w:p w14:paraId="7354C287" w14:textId="45E91E99" w:rsidR="008F5780" w:rsidRPr="005A6022" w:rsidRDefault="008F5780" w:rsidP="008F5780">
            <w:pPr>
              <w:widowControl w:val="0"/>
              <w:ind w:firstLine="22"/>
              <w:jc w:val="center"/>
              <w:rPr>
                <w:rFonts w:ascii="Times New Roman" w:hAnsi="Times New Roman"/>
                <w:sz w:val="24"/>
                <w:szCs w:val="24"/>
              </w:rPr>
            </w:pPr>
            <w:r w:rsidRPr="005A6022">
              <w:rPr>
                <w:rFonts w:ascii="Times New Roman" w:hAnsi="Times New Roman"/>
                <w:sz w:val="24"/>
                <w:szCs w:val="24"/>
              </w:rPr>
              <w:t>0,25</w:t>
            </w:r>
          </w:p>
        </w:tc>
        <w:tc>
          <w:tcPr>
            <w:tcW w:w="2079" w:type="dxa"/>
            <w:tcBorders>
              <w:bottom w:val="single" w:sz="4" w:space="0" w:color="auto"/>
            </w:tcBorders>
            <w:noWrap/>
            <w:hideMark/>
          </w:tcPr>
          <w:p w14:paraId="15B7A8F6" w14:textId="5428B465" w:rsidR="008F5780" w:rsidRPr="005A6022" w:rsidRDefault="00D43F37" w:rsidP="008F5780">
            <w:pPr>
              <w:widowControl w:val="0"/>
              <w:ind w:firstLine="22"/>
              <w:jc w:val="center"/>
              <w:rPr>
                <w:rFonts w:ascii="Times New Roman" w:hAnsi="Times New Roman"/>
                <w:sz w:val="24"/>
                <w:szCs w:val="24"/>
              </w:rPr>
            </w:pPr>
            <w:r w:rsidRPr="005A6022">
              <w:rPr>
                <w:rFonts w:ascii="Times New Roman" w:hAnsi="Times New Roman"/>
                <w:sz w:val="24"/>
                <w:szCs w:val="24"/>
              </w:rPr>
              <w:t>4 345</w:t>
            </w:r>
          </w:p>
        </w:tc>
      </w:tr>
      <w:tr w:rsidR="008F5780" w:rsidRPr="008B0011" w14:paraId="6AF45F1F" w14:textId="77777777" w:rsidTr="005A6022">
        <w:trPr>
          <w:trHeight w:val="300"/>
        </w:trPr>
        <w:tc>
          <w:tcPr>
            <w:tcW w:w="4135" w:type="dxa"/>
            <w:tcBorders>
              <w:bottom w:val="nil"/>
            </w:tcBorders>
            <w:hideMark/>
          </w:tcPr>
          <w:p w14:paraId="70AD0677" w14:textId="026E2457" w:rsidR="008F5780" w:rsidRPr="005A6022" w:rsidRDefault="008F5780" w:rsidP="008F5780">
            <w:pPr>
              <w:widowControl w:val="0"/>
              <w:ind w:firstLine="22"/>
              <w:jc w:val="both"/>
              <w:rPr>
                <w:rFonts w:ascii="Times New Roman" w:hAnsi="Times New Roman"/>
                <w:sz w:val="24"/>
                <w:szCs w:val="24"/>
              </w:rPr>
            </w:pPr>
            <w:r w:rsidRPr="005A6022">
              <w:rPr>
                <w:rFonts w:ascii="Times New Roman" w:hAnsi="Times New Roman"/>
                <w:sz w:val="24"/>
                <w:szCs w:val="24"/>
              </w:rPr>
              <w:t>Канюля внутривенная 24G</w:t>
            </w:r>
          </w:p>
        </w:tc>
        <w:tc>
          <w:tcPr>
            <w:tcW w:w="1260" w:type="dxa"/>
            <w:tcBorders>
              <w:bottom w:val="nil"/>
            </w:tcBorders>
            <w:noWrap/>
            <w:hideMark/>
          </w:tcPr>
          <w:p w14:paraId="3678FF0B" w14:textId="77777777" w:rsidR="008F5780" w:rsidRPr="005A6022" w:rsidRDefault="008F5780" w:rsidP="008F5780">
            <w:pPr>
              <w:widowControl w:val="0"/>
              <w:ind w:firstLine="22"/>
              <w:jc w:val="center"/>
              <w:rPr>
                <w:rFonts w:ascii="Times New Roman" w:hAnsi="Times New Roman"/>
                <w:sz w:val="24"/>
                <w:szCs w:val="24"/>
              </w:rPr>
            </w:pPr>
            <w:r w:rsidRPr="005A6022">
              <w:rPr>
                <w:rFonts w:ascii="Times New Roman" w:hAnsi="Times New Roman"/>
                <w:sz w:val="24"/>
                <w:szCs w:val="24"/>
              </w:rPr>
              <w:t>шт</w:t>
            </w:r>
          </w:p>
        </w:tc>
        <w:tc>
          <w:tcPr>
            <w:tcW w:w="2160" w:type="dxa"/>
            <w:tcBorders>
              <w:bottom w:val="nil"/>
            </w:tcBorders>
            <w:noWrap/>
            <w:hideMark/>
          </w:tcPr>
          <w:p w14:paraId="5ADD14F9" w14:textId="709D701C" w:rsidR="008F5780" w:rsidRPr="005A6022" w:rsidRDefault="008F5780" w:rsidP="008F5780">
            <w:pPr>
              <w:widowControl w:val="0"/>
              <w:ind w:firstLine="22"/>
              <w:jc w:val="center"/>
              <w:rPr>
                <w:rFonts w:ascii="Times New Roman" w:hAnsi="Times New Roman"/>
                <w:sz w:val="24"/>
                <w:szCs w:val="24"/>
              </w:rPr>
            </w:pPr>
            <w:r w:rsidRPr="005A6022">
              <w:rPr>
                <w:rFonts w:ascii="Times New Roman" w:hAnsi="Times New Roman"/>
                <w:sz w:val="24"/>
                <w:szCs w:val="24"/>
              </w:rPr>
              <w:t>2,0</w:t>
            </w:r>
          </w:p>
        </w:tc>
        <w:tc>
          <w:tcPr>
            <w:tcW w:w="2079" w:type="dxa"/>
            <w:tcBorders>
              <w:bottom w:val="nil"/>
            </w:tcBorders>
            <w:noWrap/>
            <w:hideMark/>
          </w:tcPr>
          <w:p w14:paraId="6E7A7556" w14:textId="30B800CD" w:rsidR="008F5780" w:rsidRPr="005A6022" w:rsidRDefault="008F5780" w:rsidP="008F5780">
            <w:pPr>
              <w:widowControl w:val="0"/>
              <w:ind w:firstLine="22"/>
              <w:jc w:val="center"/>
              <w:rPr>
                <w:rFonts w:ascii="Times New Roman" w:hAnsi="Times New Roman"/>
                <w:sz w:val="24"/>
                <w:szCs w:val="24"/>
              </w:rPr>
            </w:pPr>
            <w:r w:rsidRPr="005A6022">
              <w:rPr>
                <w:rFonts w:ascii="Times New Roman" w:hAnsi="Times New Roman"/>
                <w:sz w:val="24"/>
                <w:szCs w:val="24"/>
              </w:rPr>
              <w:t>115,6</w:t>
            </w:r>
          </w:p>
        </w:tc>
      </w:tr>
    </w:tbl>
    <w:p w14:paraId="65A10CF7" w14:textId="77777777" w:rsidR="005A6022" w:rsidRDefault="005A6022">
      <w:pPr>
        <w:rPr>
          <w:rFonts w:ascii="Times New Roman" w:hAnsi="Times New Roman" w:cs="Times New Roman"/>
          <w:lang w:val="kk-KZ"/>
        </w:rPr>
      </w:pPr>
    </w:p>
    <w:p w14:paraId="3B28FC6D" w14:textId="7EF72404" w:rsidR="005A6022" w:rsidRPr="005A6022" w:rsidRDefault="005A6022">
      <w:pPr>
        <w:rPr>
          <w:rFonts w:ascii="Times New Roman" w:hAnsi="Times New Roman" w:cs="Times New Roman"/>
          <w:sz w:val="28"/>
          <w:szCs w:val="28"/>
          <w:lang w:val="kk-KZ"/>
        </w:rPr>
      </w:pPr>
      <w:r w:rsidRPr="005A6022">
        <w:rPr>
          <w:rFonts w:ascii="Times New Roman" w:hAnsi="Times New Roman" w:cs="Times New Roman"/>
          <w:sz w:val="28"/>
          <w:szCs w:val="28"/>
          <w:lang w:val="kk-KZ"/>
        </w:rPr>
        <w:lastRenderedPageBreak/>
        <w:t>Продолжение таблицы 1</w:t>
      </w:r>
      <w:r w:rsidR="00762FA7">
        <w:rPr>
          <w:rFonts w:ascii="Times New Roman" w:hAnsi="Times New Roman" w:cs="Times New Roman"/>
          <w:sz w:val="28"/>
          <w:szCs w:val="28"/>
          <w:lang w:val="kk-KZ"/>
        </w:rPr>
        <w:t>9</w:t>
      </w:r>
    </w:p>
    <w:p w14:paraId="36491C47" w14:textId="77777777" w:rsidR="005A6022" w:rsidRPr="005A6022" w:rsidRDefault="005A6022">
      <w:pPr>
        <w:rPr>
          <w:rFonts w:ascii="Times New Roman" w:hAnsi="Times New Roman" w:cs="Times New Roman"/>
          <w:lang w:val="kk-KZ"/>
        </w:rPr>
      </w:pPr>
    </w:p>
    <w:tbl>
      <w:tblPr>
        <w:tblStyle w:val="ab"/>
        <w:tblW w:w="9634" w:type="dxa"/>
        <w:tblLook w:val="04A0" w:firstRow="1" w:lastRow="0" w:firstColumn="1" w:lastColumn="0" w:noHBand="0" w:noVBand="1"/>
      </w:tblPr>
      <w:tblGrid>
        <w:gridCol w:w="4135"/>
        <w:gridCol w:w="1260"/>
        <w:gridCol w:w="2160"/>
        <w:gridCol w:w="2079"/>
      </w:tblGrid>
      <w:tr w:rsidR="005A6022" w:rsidRPr="005A6022" w14:paraId="735CFFCC" w14:textId="77777777" w:rsidTr="00D43F37">
        <w:trPr>
          <w:trHeight w:val="300"/>
        </w:trPr>
        <w:tc>
          <w:tcPr>
            <w:tcW w:w="4135" w:type="dxa"/>
          </w:tcPr>
          <w:p w14:paraId="25C1729E" w14:textId="51CE30F7" w:rsidR="005A6022" w:rsidRPr="005A6022" w:rsidRDefault="005A6022" w:rsidP="005A6022">
            <w:pPr>
              <w:widowControl w:val="0"/>
              <w:ind w:firstLine="22"/>
              <w:jc w:val="center"/>
              <w:rPr>
                <w:rFonts w:ascii="Times New Roman" w:hAnsi="Times New Roman"/>
                <w:sz w:val="24"/>
                <w:szCs w:val="24"/>
                <w:lang w:val="kk-KZ"/>
              </w:rPr>
            </w:pPr>
            <w:r w:rsidRPr="005A6022">
              <w:rPr>
                <w:rFonts w:ascii="Times New Roman" w:hAnsi="Times New Roman"/>
                <w:sz w:val="24"/>
                <w:szCs w:val="24"/>
                <w:lang w:val="kk-KZ"/>
              </w:rPr>
              <w:t>1</w:t>
            </w:r>
          </w:p>
        </w:tc>
        <w:tc>
          <w:tcPr>
            <w:tcW w:w="1260" w:type="dxa"/>
            <w:noWrap/>
          </w:tcPr>
          <w:p w14:paraId="0956DBD0" w14:textId="6E39574F" w:rsidR="005A6022" w:rsidRPr="005A6022" w:rsidRDefault="005A6022" w:rsidP="005A6022">
            <w:pPr>
              <w:widowControl w:val="0"/>
              <w:ind w:firstLine="22"/>
              <w:jc w:val="center"/>
              <w:rPr>
                <w:rFonts w:ascii="Times New Roman" w:hAnsi="Times New Roman"/>
                <w:sz w:val="24"/>
                <w:szCs w:val="24"/>
                <w:lang w:val="kk-KZ"/>
              </w:rPr>
            </w:pPr>
            <w:r w:rsidRPr="005A6022">
              <w:rPr>
                <w:rFonts w:ascii="Times New Roman" w:hAnsi="Times New Roman"/>
                <w:sz w:val="24"/>
                <w:szCs w:val="24"/>
                <w:lang w:val="kk-KZ"/>
              </w:rPr>
              <w:t>2</w:t>
            </w:r>
          </w:p>
        </w:tc>
        <w:tc>
          <w:tcPr>
            <w:tcW w:w="2160" w:type="dxa"/>
            <w:noWrap/>
          </w:tcPr>
          <w:p w14:paraId="643B67D1" w14:textId="28D75AE6" w:rsidR="005A6022" w:rsidRPr="005A6022" w:rsidRDefault="005A6022" w:rsidP="005A6022">
            <w:pPr>
              <w:widowControl w:val="0"/>
              <w:ind w:firstLine="22"/>
              <w:jc w:val="center"/>
              <w:rPr>
                <w:rFonts w:ascii="Times New Roman" w:hAnsi="Times New Roman"/>
                <w:sz w:val="24"/>
                <w:szCs w:val="24"/>
                <w:lang w:val="kk-KZ"/>
              </w:rPr>
            </w:pPr>
            <w:r w:rsidRPr="005A6022">
              <w:rPr>
                <w:rFonts w:ascii="Times New Roman" w:hAnsi="Times New Roman"/>
                <w:sz w:val="24"/>
                <w:szCs w:val="24"/>
                <w:lang w:val="kk-KZ"/>
              </w:rPr>
              <w:t>3</w:t>
            </w:r>
          </w:p>
        </w:tc>
        <w:tc>
          <w:tcPr>
            <w:tcW w:w="2079" w:type="dxa"/>
            <w:noWrap/>
          </w:tcPr>
          <w:p w14:paraId="560AB20A" w14:textId="68C7044A" w:rsidR="005A6022" w:rsidRPr="005A6022" w:rsidRDefault="005A6022" w:rsidP="005A6022">
            <w:pPr>
              <w:widowControl w:val="0"/>
              <w:ind w:firstLine="22"/>
              <w:jc w:val="center"/>
              <w:rPr>
                <w:rFonts w:ascii="Times New Roman" w:hAnsi="Times New Roman"/>
                <w:sz w:val="24"/>
                <w:szCs w:val="24"/>
                <w:lang w:val="kk-KZ"/>
              </w:rPr>
            </w:pPr>
            <w:r w:rsidRPr="005A6022">
              <w:rPr>
                <w:rFonts w:ascii="Times New Roman" w:hAnsi="Times New Roman"/>
                <w:sz w:val="24"/>
                <w:szCs w:val="24"/>
                <w:lang w:val="kk-KZ"/>
              </w:rPr>
              <w:t>4</w:t>
            </w:r>
          </w:p>
        </w:tc>
      </w:tr>
      <w:tr w:rsidR="00D43F37" w:rsidRPr="005A6022" w14:paraId="4D090A0C" w14:textId="77777777" w:rsidTr="00D43F37">
        <w:trPr>
          <w:trHeight w:val="300"/>
        </w:trPr>
        <w:tc>
          <w:tcPr>
            <w:tcW w:w="4135" w:type="dxa"/>
          </w:tcPr>
          <w:p w14:paraId="005F76D0" w14:textId="0B82E761" w:rsidR="00D43F37" w:rsidRPr="005A6022" w:rsidRDefault="00D43F37" w:rsidP="008F5780">
            <w:pPr>
              <w:widowControl w:val="0"/>
              <w:ind w:firstLine="22"/>
              <w:jc w:val="both"/>
              <w:rPr>
                <w:rFonts w:ascii="Times New Roman" w:hAnsi="Times New Roman"/>
                <w:sz w:val="24"/>
                <w:szCs w:val="24"/>
              </w:rPr>
            </w:pPr>
            <w:r w:rsidRPr="005A6022">
              <w:rPr>
                <w:rFonts w:ascii="Times New Roman" w:hAnsi="Times New Roman"/>
                <w:sz w:val="24"/>
                <w:szCs w:val="24"/>
              </w:rPr>
              <w:t>Пеленка, перчатка, маска, шприц, спирт.салфетка</w:t>
            </w:r>
          </w:p>
        </w:tc>
        <w:tc>
          <w:tcPr>
            <w:tcW w:w="1260" w:type="dxa"/>
            <w:noWrap/>
          </w:tcPr>
          <w:p w14:paraId="695DBF49" w14:textId="21F61713" w:rsidR="00D43F37" w:rsidRPr="005A6022" w:rsidRDefault="00D43F37" w:rsidP="008F5780">
            <w:pPr>
              <w:widowControl w:val="0"/>
              <w:ind w:firstLine="22"/>
              <w:jc w:val="center"/>
              <w:rPr>
                <w:rFonts w:ascii="Times New Roman" w:hAnsi="Times New Roman"/>
              </w:rPr>
            </w:pPr>
            <w:r w:rsidRPr="005A6022">
              <w:rPr>
                <w:rFonts w:ascii="Times New Roman" w:hAnsi="Times New Roman"/>
              </w:rPr>
              <w:t>шт</w:t>
            </w:r>
          </w:p>
        </w:tc>
        <w:tc>
          <w:tcPr>
            <w:tcW w:w="2160" w:type="dxa"/>
            <w:noWrap/>
          </w:tcPr>
          <w:p w14:paraId="4C80366D" w14:textId="4864B3C1" w:rsidR="00D43F37" w:rsidRPr="005A6022" w:rsidRDefault="0065289C" w:rsidP="008F5780">
            <w:pPr>
              <w:widowControl w:val="0"/>
              <w:ind w:firstLine="22"/>
              <w:jc w:val="center"/>
              <w:rPr>
                <w:rFonts w:ascii="Times New Roman" w:hAnsi="Times New Roman"/>
              </w:rPr>
            </w:pPr>
            <w:r>
              <w:rPr>
                <w:rFonts w:ascii="Times New Roman" w:hAnsi="Times New Roman"/>
              </w:rPr>
              <w:t>-</w:t>
            </w:r>
          </w:p>
        </w:tc>
        <w:tc>
          <w:tcPr>
            <w:tcW w:w="2079" w:type="dxa"/>
            <w:noWrap/>
          </w:tcPr>
          <w:p w14:paraId="6DB4D2D4" w14:textId="2B95C664" w:rsidR="00D43F37" w:rsidRPr="005A6022" w:rsidRDefault="00D43F37" w:rsidP="008F5780">
            <w:pPr>
              <w:widowControl w:val="0"/>
              <w:ind w:firstLine="22"/>
              <w:jc w:val="center"/>
              <w:rPr>
                <w:rFonts w:ascii="Times New Roman" w:hAnsi="Times New Roman"/>
                <w:sz w:val="24"/>
                <w:szCs w:val="24"/>
              </w:rPr>
            </w:pPr>
            <w:r w:rsidRPr="005A6022">
              <w:rPr>
                <w:rFonts w:ascii="Times New Roman" w:hAnsi="Times New Roman"/>
                <w:sz w:val="24"/>
                <w:szCs w:val="24"/>
              </w:rPr>
              <w:t>579,0</w:t>
            </w:r>
          </w:p>
        </w:tc>
      </w:tr>
      <w:tr w:rsidR="0021780F" w:rsidRPr="005A6022" w14:paraId="50D81C59" w14:textId="77777777" w:rsidTr="00D43F37">
        <w:trPr>
          <w:trHeight w:val="300"/>
        </w:trPr>
        <w:tc>
          <w:tcPr>
            <w:tcW w:w="4135" w:type="dxa"/>
          </w:tcPr>
          <w:p w14:paraId="52F63E7E" w14:textId="202B3A10" w:rsidR="0021780F" w:rsidRPr="005A6022" w:rsidRDefault="0021780F" w:rsidP="0021780F">
            <w:pPr>
              <w:widowControl w:val="0"/>
              <w:ind w:firstLine="22"/>
              <w:jc w:val="both"/>
              <w:rPr>
                <w:rFonts w:ascii="Times New Roman" w:hAnsi="Times New Roman"/>
              </w:rPr>
            </w:pPr>
            <w:r w:rsidRPr="005A6022">
              <w:rPr>
                <w:rFonts w:ascii="Times New Roman" w:hAnsi="Times New Roman"/>
                <w:sz w:val="24"/>
                <w:szCs w:val="24"/>
              </w:rPr>
              <w:t>ЗП с учетом налогов</w:t>
            </w:r>
          </w:p>
        </w:tc>
        <w:tc>
          <w:tcPr>
            <w:tcW w:w="1260" w:type="dxa"/>
            <w:noWrap/>
          </w:tcPr>
          <w:p w14:paraId="4BC85984" w14:textId="3B90033E" w:rsidR="0021780F" w:rsidRPr="005A6022" w:rsidRDefault="0065289C" w:rsidP="0021780F">
            <w:pPr>
              <w:widowControl w:val="0"/>
              <w:ind w:firstLine="22"/>
              <w:jc w:val="center"/>
              <w:rPr>
                <w:rFonts w:ascii="Times New Roman" w:hAnsi="Times New Roman"/>
              </w:rPr>
            </w:pPr>
            <w:r>
              <w:rPr>
                <w:rFonts w:ascii="Times New Roman" w:hAnsi="Times New Roman"/>
              </w:rPr>
              <w:t>-</w:t>
            </w:r>
          </w:p>
        </w:tc>
        <w:tc>
          <w:tcPr>
            <w:tcW w:w="2160" w:type="dxa"/>
            <w:noWrap/>
          </w:tcPr>
          <w:p w14:paraId="601EEC73" w14:textId="5A50D6C4" w:rsidR="0021780F" w:rsidRPr="005A6022" w:rsidRDefault="0065289C" w:rsidP="0021780F">
            <w:pPr>
              <w:widowControl w:val="0"/>
              <w:ind w:firstLine="22"/>
              <w:jc w:val="center"/>
              <w:rPr>
                <w:rFonts w:ascii="Times New Roman" w:hAnsi="Times New Roman"/>
              </w:rPr>
            </w:pPr>
            <w:r>
              <w:rPr>
                <w:rFonts w:ascii="Times New Roman" w:hAnsi="Times New Roman"/>
              </w:rPr>
              <w:t>-</w:t>
            </w:r>
          </w:p>
        </w:tc>
        <w:tc>
          <w:tcPr>
            <w:tcW w:w="2079" w:type="dxa"/>
            <w:noWrap/>
          </w:tcPr>
          <w:p w14:paraId="1D61ED44" w14:textId="355F2D16" w:rsidR="0021780F" w:rsidRPr="005A6022" w:rsidRDefault="0021780F" w:rsidP="0021780F">
            <w:pPr>
              <w:widowControl w:val="0"/>
              <w:ind w:firstLine="22"/>
              <w:jc w:val="center"/>
              <w:rPr>
                <w:rFonts w:ascii="Times New Roman" w:hAnsi="Times New Roman"/>
              </w:rPr>
            </w:pPr>
            <w:r w:rsidRPr="005A6022">
              <w:rPr>
                <w:rFonts w:ascii="Times New Roman" w:hAnsi="Times New Roman"/>
                <w:sz w:val="24"/>
                <w:szCs w:val="24"/>
              </w:rPr>
              <w:t>5097,5</w:t>
            </w:r>
          </w:p>
        </w:tc>
      </w:tr>
      <w:tr w:rsidR="0021780F" w:rsidRPr="005A6022" w14:paraId="0F226025" w14:textId="77777777" w:rsidTr="00D43F37">
        <w:trPr>
          <w:trHeight w:val="300"/>
        </w:trPr>
        <w:tc>
          <w:tcPr>
            <w:tcW w:w="4135" w:type="dxa"/>
          </w:tcPr>
          <w:p w14:paraId="6880F1B0" w14:textId="1136A9F6" w:rsidR="0021780F" w:rsidRPr="005A6022" w:rsidRDefault="0021780F" w:rsidP="0021780F">
            <w:pPr>
              <w:widowControl w:val="0"/>
              <w:ind w:firstLine="22"/>
              <w:jc w:val="both"/>
              <w:rPr>
                <w:rFonts w:ascii="Times New Roman" w:hAnsi="Times New Roman"/>
              </w:rPr>
            </w:pPr>
            <w:r w:rsidRPr="005A6022">
              <w:rPr>
                <w:rFonts w:ascii="Times New Roman" w:hAnsi="Times New Roman"/>
                <w:sz w:val="24"/>
                <w:szCs w:val="24"/>
              </w:rPr>
              <w:t>Износ основных средств</w:t>
            </w:r>
          </w:p>
        </w:tc>
        <w:tc>
          <w:tcPr>
            <w:tcW w:w="1260" w:type="dxa"/>
            <w:noWrap/>
          </w:tcPr>
          <w:p w14:paraId="35C4EE31" w14:textId="4708E6EE" w:rsidR="0021780F" w:rsidRPr="005A6022" w:rsidRDefault="0065289C" w:rsidP="0021780F">
            <w:pPr>
              <w:widowControl w:val="0"/>
              <w:ind w:firstLine="22"/>
              <w:jc w:val="center"/>
              <w:rPr>
                <w:rFonts w:ascii="Times New Roman" w:hAnsi="Times New Roman"/>
              </w:rPr>
            </w:pPr>
            <w:r>
              <w:rPr>
                <w:rFonts w:ascii="Times New Roman" w:hAnsi="Times New Roman"/>
              </w:rPr>
              <w:t>-</w:t>
            </w:r>
          </w:p>
        </w:tc>
        <w:tc>
          <w:tcPr>
            <w:tcW w:w="2160" w:type="dxa"/>
            <w:noWrap/>
          </w:tcPr>
          <w:p w14:paraId="5EF28DF0" w14:textId="6A4C0D5E" w:rsidR="0021780F" w:rsidRPr="005A6022" w:rsidRDefault="0065289C" w:rsidP="0021780F">
            <w:pPr>
              <w:widowControl w:val="0"/>
              <w:ind w:firstLine="22"/>
              <w:jc w:val="center"/>
              <w:rPr>
                <w:rFonts w:ascii="Times New Roman" w:hAnsi="Times New Roman"/>
              </w:rPr>
            </w:pPr>
            <w:r>
              <w:rPr>
                <w:rFonts w:ascii="Times New Roman" w:hAnsi="Times New Roman"/>
              </w:rPr>
              <w:t>-</w:t>
            </w:r>
          </w:p>
        </w:tc>
        <w:tc>
          <w:tcPr>
            <w:tcW w:w="2079" w:type="dxa"/>
            <w:noWrap/>
          </w:tcPr>
          <w:p w14:paraId="1A3C1C9D" w14:textId="7922FF6E" w:rsidR="0021780F" w:rsidRPr="005A6022" w:rsidRDefault="0021780F" w:rsidP="0021780F">
            <w:pPr>
              <w:widowControl w:val="0"/>
              <w:ind w:firstLine="22"/>
              <w:jc w:val="center"/>
              <w:rPr>
                <w:rFonts w:ascii="Times New Roman" w:hAnsi="Times New Roman"/>
              </w:rPr>
            </w:pPr>
            <w:r w:rsidRPr="005A6022">
              <w:rPr>
                <w:rFonts w:ascii="Times New Roman" w:hAnsi="Times New Roman"/>
                <w:sz w:val="24"/>
                <w:szCs w:val="24"/>
              </w:rPr>
              <w:t>9993</w:t>
            </w:r>
          </w:p>
        </w:tc>
      </w:tr>
      <w:tr w:rsidR="0021780F" w:rsidRPr="005A6022" w14:paraId="041A0468" w14:textId="77777777" w:rsidTr="00D43F37">
        <w:trPr>
          <w:trHeight w:val="300"/>
        </w:trPr>
        <w:tc>
          <w:tcPr>
            <w:tcW w:w="4135" w:type="dxa"/>
          </w:tcPr>
          <w:p w14:paraId="24A78EE2" w14:textId="4D3BBC90" w:rsidR="0021780F" w:rsidRPr="005A6022" w:rsidRDefault="0021780F" w:rsidP="0021780F">
            <w:pPr>
              <w:widowControl w:val="0"/>
              <w:ind w:firstLine="22"/>
              <w:jc w:val="both"/>
              <w:rPr>
                <w:rFonts w:ascii="Times New Roman" w:hAnsi="Times New Roman"/>
              </w:rPr>
            </w:pPr>
            <w:r w:rsidRPr="005A6022">
              <w:rPr>
                <w:rFonts w:ascii="Times New Roman" w:hAnsi="Times New Roman"/>
                <w:sz w:val="24"/>
                <w:szCs w:val="24"/>
              </w:rPr>
              <w:t>Коммунально-накладные расходы</w:t>
            </w:r>
          </w:p>
        </w:tc>
        <w:tc>
          <w:tcPr>
            <w:tcW w:w="1260" w:type="dxa"/>
            <w:noWrap/>
          </w:tcPr>
          <w:p w14:paraId="4B21404E" w14:textId="02A9CC22" w:rsidR="0021780F" w:rsidRPr="005A6022" w:rsidRDefault="0065289C" w:rsidP="0021780F">
            <w:pPr>
              <w:widowControl w:val="0"/>
              <w:ind w:firstLine="22"/>
              <w:jc w:val="center"/>
              <w:rPr>
                <w:rFonts w:ascii="Times New Roman" w:hAnsi="Times New Roman"/>
              </w:rPr>
            </w:pPr>
            <w:r>
              <w:rPr>
                <w:rFonts w:ascii="Times New Roman" w:hAnsi="Times New Roman"/>
              </w:rPr>
              <w:t>-</w:t>
            </w:r>
          </w:p>
        </w:tc>
        <w:tc>
          <w:tcPr>
            <w:tcW w:w="2160" w:type="dxa"/>
            <w:noWrap/>
          </w:tcPr>
          <w:p w14:paraId="55ACBFC2" w14:textId="07BDC1B9" w:rsidR="0021780F" w:rsidRPr="005A6022" w:rsidRDefault="0021780F" w:rsidP="0021780F">
            <w:pPr>
              <w:widowControl w:val="0"/>
              <w:ind w:firstLine="22"/>
              <w:jc w:val="center"/>
              <w:rPr>
                <w:rFonts w:ascii="Times New Roman" w:hAnsi="Times New Roman"/>
              </w:rPr>
            </w:pPr>
            <w:r w:rsidRPr="005A6022">
              <w:rPr>
                <w:rFonts w:ascii="Times New Roman" w:hAnsi="Times New Roman"/>
                <w:sz w:val="24"/>
                <w:szCs w:val="24"/>
              </w:rPr>
              <w:t>49%</w:t>
            </w:r>
          </w:p>
        </w:tc>
        <w:tc>
          <w:tcPr>
            <w:tcW w:w="2079" w:type="dxa"/>
            <w:noWrap/>
          </w:tcPr>
          <w:p w14:paraId="5F4563FF" w14:textId="15BD8EC8" w:rsidR="0021780F" w:rsidRPr="005A6022" w:rsidRDefault="0021780F" w:rsidP="0021780F">
            <w:pPr>
              <w:widowControl w:val="0"/>
              <w:ind w:firstLine="22"/>
              <w:jc w:val="center"/>
              <w:rPr>
                <w:rFonts w:ascii="Times New Roman" w:hAnsi="Times New Roman"/>
              </w:rPr>
            </w:pPr>
            <w:r w:rsidRPr="005A6022">
              <w:rPr>
                <w:rFonts w:ascii="Times New Roman" w:hAnsi="Times New Roman"/>
                <w:sz w:val="24"/>
                <w:szCs w:val="24"/>
              </w:rPr>
              <w:t>2497,8</w:t>
            </w:r>
          </w:p>
        </w:tc>
      </w:tr>
      <w:tr w:rsidR="005A6022" w:rsidRPr="005A6022" w14:paraId="7D08E61F" w14:textId="77777777" w:rsidTr="0017094A">
        <w:trPr>
          <w:trHeight w:val="300"/>
        </w:trPr>
        <w:tc>
          <w:tcPr>
            <w:tcW w:w="7555" w:type="dxa"/>
            <w:gridSpan w:val="3"/>
          </w:tcPr>
          <w:p w14:paraId="01CC6C65" w14:textId="3A005A0E" w:rsidR="005A6022" w:rsidRPr="005A6022" w:rsidRDefault="005A6022" w:rsidP="005A6022">
            <w:pPr>
              <w:widowControl w:val="0"/>
              <w:ind w:firstLine="22"/>
              <w:rPr>
                <w:rFonts w:ascii="Times New Roman" w:hAnsi="Times New Roman"/>
                <w:sz w:val="24"/>
                <w:szCs w:val="24"/>
              </w:rPr>
            </w:pPr>
            <w:r w:rsidRPr="005A6022">
              <w:rPr>
                <w:rFonts w:ascii="Times New Roman" w:hAnsi="Times New Roman"/>
                <w:sz w:val="24"/>
                <w:szCs w:val="24"/>
              </w:rPr>
              <w:t>Итого</w:t>
            </w:r>
          </w:p>
        </w:tc>
        <w:tc>
          <w:tcPr>
            <w:tcW w:w="2079" w:type="dxa"/>
            <w:noWrap/>
          </w:tcPr>
          <w:p w14:paraId="1A6703C9" w14:textId="05674105" w:rsidR="005A6022" w:rsidRPr="005A6022" w:rsidRDefault="005A6022" w:rsidP="0021780F">
            <w:pPr>
              <w:widowControl w:val="0"/>
              <w:ind w:firstLine="22"/>
              <w:jc w:val="center"/>
              <w:rPr>
                <w:rFonts w:ascii="Times New Roman" w:hAnsi="Times New Roman"/>
                <w:sz w:val="24"/>
                <w:szCs w:val="24"/>
              </w:rPr>
            </w:pPr>
            <w:r w:rsidRPr="005A6022">
              <w:rPr>
                <w:rFonts w:ascii="Times New Roman" w:hAnsi="Times New Roman"/>
                <w:sz w:val="24"/>
                <w:szCs w:val="24"/>
              </w:rPr>
              <w:t>42 053,8</w:t>
            </w:r>
          </w:p>
        </w:tc>
      </w:tr>
    </w:tbl>
    <w:p w14:paraId="3F0A2DB4" w14:textId="77777777" w:rsidR="008B0011" w:rsidRPr="005A6022" w:rsidRDefault="008B0011" w:rsidP="00E161DE">
      <w:pPr>
        <w:widowControl w:val="0"/>
        <w:ind w:firstLine="567"/>
        <w:jc w:val="both"/>
        <w:rPr>
          <w:rFonts w:ascii="Times New Roman" w:hAnsi="Times New Roman" w:cs="Times New Roman"/>
          <w:sz w:val="28"/>
          <w:szCs w:val="28"/>
        </w:rPr>
      </w:pPr>
    </w:p>
    <w:p w14:paraId="50B123C0" w14:textId="207F390F" w:rsidR="00E161DE" w:rsidRPr="00E161DE" w:rsidRDefault="00E161DE" w:rsidP="00E161DE">
      <w:pPr>
        <w:widowControl w:val="0"/>
        <w:ind w:firstLine="567"/>
        <w:jc w:val="both"/>
        <w:rPr>
          <w:rFonts w:ascii="Times New Roman" w:hAnsi="Times New Roman" w:cs="Times New Roman"/>
          <w:sz w:val="28"/>
          <w:szCs w:val="28"/>
        </w:rPr>
      </w:pPr>
      <w:r w:rsidRPr="005A6022">
        <w:rPr>
          <w:rFonts w:ascii="Times New Roman" w:hAnsi="Times New Roman" w:cs="Times New Roman"/>
          <w:sz w:val="28"/>
          <w:szCs w:val="28"/>
        </w:rPr>
        <w:t>Проведенный анализ затрат на проведение КТ органов брюшной полости с</w:t>
      </w:r>
      <w:r w:rsidRPr="00E161DE">
        <w:rPr>
          <w:rFonts w:ascii="Times New Roman" w:hAnsi="Times New Roman" w:cs="Times New Roman"/>
          <w:sz w:val="28"/>
          <w:szCs w:val="28"/>
        </w:rPr>
        <w:t xml:space="preserve"> болюсным контрастным усилением продемонстрировал существенные различия между реальной стоимостью исследования для медицинской организации и установленным тарифом в рамках ОСМС. Согласно утвержденному тарифу (Приказ №ҚР ДСМ-170/2020), сумма возмещения Фондом социального медицинского страхования за одно исследова</w:t>
      </w:r>
      <w:r>
        <w:rPr>
          <w:rFonts w:ascii="Times New Roman" w:hAnsi="Times New Roman" w:cs="Times New Roman"/>
          <w:sz w:val="28"/>
          <w:szCs w:val="28"/>
        </w:rPr>
        <w:t xml:space="preserve">ние составляет 29 705,58 тенге. </w:t>
      </w:r>
      <w:r w:rsidRPr="00E161DE">
        <w:rPr>
          <w:rFonts w:ascii="Times New Roman" w:hAnsi="Times New Roman" w:cs="Times New Roman"/>
          <w:sz w:val="28"/>
          <w:szCs w:val="28"/>
        </w:rPr>
        <w:t xml:space="preserve">Однако, фактические прямые затраты медицинской организации, рассчитанные на примере ННЦХ им. А.Н. Сызганова, составили </w:t>
      </w:r>
      <w:r w:rsidR="0021780F">
        <w:rPr>
          <w:rFonts w:ascii="Times New Roman" w:hAnsi="Times New Roman" w:cs="Times New Roman"/>
          <w:sz w:val="28"/>
          <w:szCs w:val="28"/>
        </w:rPr>
        <w:t>42 053,8</w:t>
      </w:r>
      <w:r w:rsidRPr="00E161DE">
        <w:rPr>
          <w:rFonts w:ascii="Times New Roman" w:hAnsi="Times New Roman" w:cs="Times New Roman"/>
          <w:sz w:val="28"/>
          <w:szCs w:val="28"/>
        </w:rPr>
        <w:t xml:space="preserve"> тенге, что </w:t>
      </w:r>
      <w:r w:rsidR="0021780F">
        <w:rPr>
          <w:rFonts w:ascii="Times New Roman" w:hAnsi="Times New Roman" w:cs="Times New Roman"/>
          <w:sz w:val="28"/>
          <w:szCs w:val="28"/>
        </w:rPr>
        <w:t xml:space="preserve">значительно </w:t>
      </w:r>
      <w:r w:rsidRPr="00E161DE">
        <w:rPr>
          <w:rFonts w:ascii="Times New Roman" w:hAnsi="Times New Roman" w:cs="Times New Roman"/>
          <w:sz w:val="28"/>
          <w:szCs w:val="28"/>
        </w:rPr>
        <w:t>превышает утвержденный тариф. Наибольшую долю в структуре расходов занимает контрастное вещество (</w:t>
      </w:r>
      <w:r w:rsidR="0021780F">
        <w:rPr>
          <w:rFonts w:ascii="Times New Roman" w:hAnsi="Times New Roman" w:cs="Times New Roman"/>
          <w:sz w:val="28"/>
          <w:szCs w:val="28"/>
        </w:rPr>
        <w:t>35,7</w:t>
      </w:r>
      <w:r w:rsidR="00E16DB4">
        <w:rPr>
          <w:rFonts w:ascii="Times New Roman" w:hAnsi="Times New Roman" w:cs="Times New Roman"/>
          <w:sz w:val="28"/>
          <w:szCs w:val="28"/>
        </w:rPr>
        <w:t xml:space="preserve"> </w:t>
      </w:r>
      <w:r w:rsidRPr="00E161DE">
        <w:rPr>
          <w:rFonts w:ascii="Times New Roman" w:hAnsi="Times New Roman" w:cs="Times New Roman"/>
          <w:sz w:val="28"/>
          <w:szCs w:val="28"/>
        </w:rPr>
        <w:t>% от общих затрат), стоимость которого обусловлена необходимым объемом введения контраста в зависимости от массы тела пациента. Для пациента с массой тела 80 кг, в соответствии с</w:t>
      </w:r>
      <w:r>
        <w:rPr>
          <w:rFonts w:ascii="Times New Roman" w:hAnsi="Times New Roman" w:cs="Times New Roman"/>
          <w:sz w:val="28"/>
          <w:szCs w:val="28"/>
        </w:rPr>
        <w:t xml:space="preserve"> международными рекомендациями </w:t>
      </w:r>
      <w:r w:rsidRPr="00E161DE">
        <w:rPr>
          <w:rFonts w:ascii="Times New Roman" w:hAnsi="Times New Roman" w:cs="Times New Roman"/>
          <w:sz w:val="28"/>
          <w:szCs w:val="28"/>
        </w:rPr>
        <w:t>[10</w:t>
      </w:r>
      <w:r w:rsidR="00D05A8A">
        <w:rPr>
          <w:rFonts w:ascii="Times New Roman" w:hAnsi="Times New Roman" w:cs="Times New Roman"/>
          <w:sz w:val="28"/>
          <w:szCs w:val="28"/>
        </w:rPr>
        <w:t>7</w:t>
      </w:r>
      <w:r w:rsidRPr="00E161DE">
        <w:rPr>
          <w:rFonts w:ascii="Times New Roman" w:hAnsi="Times New Roman" w:cs="Times New Roman"/>
          <w:sz w:val="28"/>
          <w:szCs w:val="28"/>
        </w:rPr>
        <w:t>], минимально необходимый объем составляет 100 мл, что существенно уве</w:t>
      </w:r>
      <w:r>
        <w:rPr>
          <w:rFonts w:ascii="Times New Roman" w:hAnsi="Times New Roman" w:cs="Times New Roman"/>
          <w:sz w:val="28"/>
          <w:szCs w:val="28"/>
        </w:rPr>
        <w:t xml:space="preserve">личивает стоимость исследования. </w:t>
      </w:r>
      <w:r w:rsidRPr="00E161DE">
        <w:rPr>
          <w:rFonts w:ascii="Times New Roman" w:hAnsi="Times New Roman" w:cs="Times New Roman"/>
          <w:sz w:val="28"/>
          <w:szCs w:val="28"/>
        </w:rPr>
        <w:t>Следует также учитывать, что в расчет не включены расходы на радиационную защиту, техническое обслуживание оборудования, обучение персонала и иные косвенные издержки. Эти статьи расходов ложатся на медицинскую организацию, дополнительно снижая экономическую эффективность предоставления услуги в рамках действующих тарифов.</w:t>
      </w:r>
      <w:r w:rsidR="003A2169">
        <w:rPr>
          <w:rFonts w:ascii="Times New Roman" w:hAnsi="Times New Roman" w:cs="Times New Roman"/>
          <w:sz w:val="28"/>
          <w:szCs w:val="28"/>
        </w:rPr>
        <w:t xml:space="preserve"> </w:t>
      </w:r>
    </w:p>
    <w:p w14:paraId="49BE0511" w14:textId="2B8FDD25" w:rsidR="00E161DE" w:rsidRPr="00170161" w:rsidRDefault="00E161DE" w:rsidP="00E161DE">
      <w:pPr>
        <w:widowControl w:val="0"/>
        <w:ind w:firstLine="567"/>
        <w:jc w:val="both"/>
        <w:rPr>
          <w:rFonts w:ascii="Times New Roman" w:hAnsi="Times New Roman" w:cs="Times New Roman"/>
          <w:sz w:val="28"/>
          <w:szCs w:val="28"/>
        </w:rPr>
      </w:pPr>
      <w:r w:rsidRPr="00E161DE">
        <w:rPr>
          <w:rFonts w:ascii="Times New Roman" w:hAnsi="Times New Roman" w:cs="Times New Roman"/>
          <w:sz w:val="28"/>
          <w:szCs w:val="28"/>
        </w:rPr>
        <w:t xml:space="preserve">Особую озабоченность вызывает тот факт, что в нормативных документах, регламентирующих оказание услуг лучевой диагностики в Казахстане, отсутствуют чёткие указания по количеству вводимого контрастного вещества. </w:t>
      </w:r>
    </w:p>
    <w:p w14:paraId="19D53658" w14:textId="69A4574E" w:rsidR="00022D09" w:rsidRPr="00170161" w:rsidRDefault="00022D09" w:rsidP="00E161DE">
      <w:pPr>
        <w:widowControl w:val="0"/>
        <w:jc w:val="both"/>
        <w:rPr>
          <w:rFonts w:ascii="Times New Roman" w:hAnsi="Times New Roman" w:cs="Times New Roman"/>
          <w:sz w:val="28"/>
          <w:szCs w:val="28"/>
        </w:rPr>
      </w:pPr>
      <w:r w:rsidRPr="00170161">
        <w:rPr>
          <w:rFonts w:ascii="Times New Roman" w:hAnsi="Times New Roman" w:cs="Times New Roman"/>
          <w:sz w:val="28"/>
          <w:szCs w:val="28"/>
        </w:rPr>
        <w:t>Медицинские организации, выполняющие КТ в рамках ОСМС, сталкиваются с риском финансовых потерь из-за несоответствия возмещаемой стоимости реальным расходам. Это может приводить к Ухудшению качества оказываемых услуг (например, за счет использования меньшего количества контрастного вещества).</w:t>
      </w:r>
    </w:p>
    <w:p w14:paraId="2392874A" w14:textId="77777777" w:rsidR="00022D09" w:rsidRPr="00170161" w:rsidRDefault="00022D09" w:rsidP="00022D09">
      <w:pPr>
        <w:widowControl w:val="0"/>
        <w:ind w:firstLine="567"/>
        <w:jc w:val="both"/>
        <w:rPr>
          <w:rFonts w:ascii="Times New Roman" w:hAnsi="Times New Roman" w:cs="Times New Roman"/>
          <w:sz w:val="28"/>
          <w:szCs w:val="28"/>
        </w:rPr>
      </w:pPr>
    </w:p>
    <w:p w14:paraId="475CFA00" w14:textId="77777777" w:rsidR="00022D09" w:rsidRPr="00170161" w:rsidRDefault="00022D09" w:rsidP="00022D09">
      <w:pPr>
        <w:widowControl w:val="0"/>
        <w:ind w:firstLine="567"/>
        <w:jc w:val="both"/>
        <w:rPr>
          <w:rFonts w:ascii="Times New Roman" w:eastAsia="Times New Roman" w:hAnsi="Times New Roman"/>
          <w:b/>
          <w:sz w:val="28"/>
        </w:rPr>
      </w:pPr>
    </w:p>
    <w:p w14:paraId="1089778E" w14:textId="77777777" w:rsidR="008F5780" w:rsidRDefault="008F5780" w:rsidP="00022D09">
      <w:pPr>
        <w:widowControl w:val="0"/>
        <w:ind w:firstLine="567"/>
        <w:jc w:val="both"/>
        <w:rPr>
          <w:rFonts w:ascii="Times New Roman" w:eastAsia="Times New Roman" w:hAnsi="Times New Roman"/>
          <w:b/>
          <w:sz w:val="28"/>
        </w:rPr>
      </w:pPr>
      <w:r>
        <w:rPr>
          <w:rFonts w:ascii="Times New Roman" w:eastAsia="Times New Roman" w:hAnsi="Times New Roman"/>
          <w:b/>
          <w:sz w:val="28"/>
        </w:rPr>
        <w:br w:type="page"/>
      </w:r>
    </w:p>
    <w:p w14:paraId="54EF9CDA" w14:textId="60680D0D" w:rsidR="00022D09" w:rsidRDefault="00022D09" w:rsidP="00022D09">
      <w:pPr>
        <w:widowControl w:val="0"/>
        <w:ind w:firstLine="567"/>
        <w:jc w:val="both"/>
        <w:rPr>
          <w:rFonts w:ascii="Times New Roman" w:eastAsia="Times New Roman" w:hAnsi="Times New Roman"/>
          <w:b/>
          <w:sz w:val="28"/>
        </w:rPr>
      </w:pPr>
      <w:r w:rsidRPr="00170161">
        <w:rPr>
          <w:rFonts w:ascii="Times New Roman" w:eastAsia="Times New Roman" w:hAnsi="Times New Roman"/>
          <w:b/>
          <w:sz w:val="28"/>
        </w:rPr>
        <w:lastRenderedPageBreak/>
        <w:t xml:space="preserve">5 АНАЛИЗ ФАКТОРОВ, ВЛИЯЮЩИХ НА НАЗНАЧЕНИЕ КТ И МРТ В СИСТЕМЕ ЗДРАВООХРАНЕНИЯ.  </w:t>
      </w:r>
      <w:r w:rsidR="008F5780" w:rsidRPr="00170161">
        <w:rPr>
          <w:rFonts w:ascii="Times New Roman" w:eastAsia="Times New Roman" w:hAnsi="Times New Roman"/>
          <w:b/>
          <w:sz w:val="28"/>
        </w:rPr>
        <w:t>РЕЗУЛЬТАТЫ АНОНИМНОГО АНКЕТИРОВАНИЕ ВРАЧЕЙ ВОП, РАДИОЛОГОВ И ПАЦИЕНТОВ</w:t>
      </w:r>
    </w:p>
    <w:p w14:paraId="3F5F862A" w14:textId="77777777" w:rsidR="008F5780" w:rsidRPr="00170161" w:rsidRDefault="008F5780" w:rsidP="00022D09">
      <w:pPr>
        <w:widowControl w:val="0"/>
        <w:ind w:firstLine="567"/>
        <w:jc w:val="both"/>
        <w:rPr>
          <w:rFonts w:ascii="Times New Roman" w:eastAsia="Times New Roman" w:hAnsi="Times New Roman"/>
          <w:b/>
          <w:sz w:val="28"/>
        </w:rPr>
      </w:pPr>
    </w:p>
    <w:p w14:paraId="0B9C2A4F" w14:textId="026619CF" w:rsidR="008F5780" w:rsidRPr="00170161" w:rsidRDefault="00022D09" w:rsidP="008F5780">
      <w:pPr>
        <w:widowControl w:val="0"/>
        <w:ind w:firstLine="567"/>
        <w:jc w:val="both"/>
        <w:rPr>
          <w:rFonts w:ascii="Times New Roman" w:eastAsia="Times New Roman" w:hAnsi="Times New Roman"/>
          <w:b/>
          <w:sz w:val="28"/>
        </w:rPr>
      </w:pPr>
      <w:r w:rsidRPr="008F5780">
        <w:rPr>
          <w:rFonts w:ascii="Times New Roman" w:eastAsia="Times New Roman" w:hAnsi="Times New Roman"/>
          <w:b/>
          <w:bCs/>
          <w:sz w:val="28"/>
        </w:rPr>
        <w:t>5.1</w:t>
      </w:r>
      <w:r w:rsidRPr="00170161">
        <w:rPr>
          <w:rFonts w:ascii="Times New Roman" w:eastAsia="Times New Roman" w:hAnsi="Times New Roman"/>
          <w:sz w:val="28"/>
        </w:rPr>
        <w:t xml:space="preserve"> </w:t>
      </w:r>
      <w:r w:rsidRPr="00170161">
        <w:rPr>
          <w:rFonts w:ascii="Times New Roman" w:eastAsia="Times New Roman" w:hAnsi="Times New Roman"/>
          <w:b/>
          <w:sz w:val="28"/>
        </w:rPr>
        <w:t>Анализ Осведомленности врачей общей практики о показаниях к КТ и МРТ</w:t>
      </w:r>
    </w:p>
    <w:p w14:paraId="5FB1E63F" w14:textId="12C983EB" w:rsidR="00022D09" w:rsidRPr="00170161" w:rsidRDefault="00022D09" w:rsidP="008F5780">
      <w:pPr>
        <w:pStyle w:val="a9"/>
        <w:widowControl w:val="0"/>
        <w:spacing w:after="0" w:line="240" w:lineRule="auto"/>
        <w:ind w:firstLine="567"/>
        <w:jc w:val="both"/>
      </w:pPr>
      <w:r w:rsidRPr="00170161">
        <w:t>Был проведен анализ данных анкетирования 163-</w:t>
      </w:r>
      <w:r w:rsidRPr="00170161">
        <w:rPr>
          <w:lang w:val="kk-KZ"/>
        </w:rPr>
        <w:t>х</w:t>
      </w:r>
      <w:r w:rsidRPr="00170161">
        <w:t xml:space="preserve"> ВОП, из которых 86 ответили в бумажном виде, 77 проходили опрос онлайн. Анкета состояла из 15 вопросов с 11 единственным и 4 множественными вариантами ответов. </w:t>
      </w:r>
    </w:p>
    <w:p w14:paraId="46DAD86D" w14:textId="77777777" w:rsidR="00022D09" w:rsidRPr="00170161" w:rsidRDefault="00022D09" w:rsidP="00022D09">
      <w:pPr>
        <w:pStyle w:val="a9"/>
        <w:widowControl w:val="0"/>
        <w:spacing w:after="0" w:line="240" w:lineRule="auto"/>
        <w:ind w:firstLine="567"/>
        <w:jc w:val="both"/>
        <w:rPr>
          <w:iCs/>
        </w:rPr>
      </w:pPr>
      <w:r w:rsidRPr="00170161">
        <w:rPr>
          <w:iCs/>
        </w:rPr>
        <w:t xml:space="preserve">Согласно результатам анкетирования, </w:t>
      </w:r>
      <w:r w:rsidRPr="00170161">
        <w:rPr>
          <w:iCs/>
          <w:lang w:val="kk-KZ"/>
        </w:rPr>
        <w:t>к</w:t>
      </w:r>
      <w:r w:rsidRPr="00170161">
        <w:rPr>
          <w:iCs/>
        </w:rPr>
        <w:t xml:space="preserve">оличество </w:t>
      </w:r>
      <w:proofErr w:type="gramStart"/>
      <w:r w:rsidRPr="00170161">
        <w:rPr>
          <w:iCs/>
        </w:rPr>
        <w:t>врачей</w:t>
      </w:r>
      <w:proofErr w:type="gramEnd"/>
      <w:r w:rsidRPr="00170161">
        <w:rPr>
          <w:iCs/>
        </w:rPr>
        <w:t xml:space="preserve"> работающих в городской поликлинике составило 114(69,9%), работающих в частных организациях составило 11(6,75%), совмещающих/другое составило 38(23,31%) из 163. </w:t>
      </w:r>
    </w:p>
    <w:p w14:paraId="54ADA9C2" w14:textId="73F01198" w:rsidR="00022D09" w:rsidRPr="00170161" w:rsidRDefault="00022D09" w:rsidP="00022D09">
      <w:pPr>
        <w:pStyle w:val="a9"/>
        <w:widowControl w:val="0"/>
        <w:spacing w:after="0" w:line="240" w:lineRule="auto"/>
        <w:ind w:firstLine="567"/>
        <w:jc w:val="both"/>
        <w:rPr>
          <w:iCs/>
        </w:rPr>
      </w:pPr>
      <w:r w:rsidRPr="00170161">
        <w:rPr>
          <w:iCs/>
        </w:rPr>
        <w:t>Средний возраст врачей составил 30-40</w:t>
      </w:r>
      <w:r w:rsidR="005C3D64">
        <w:rPr>
          <w:iCs/>
        </w:rPr>
        <w:t xml:space="preserve"> </w:t>
      </w:r>
      <w:r w:rsidRPr="00170161">
        <w:rPr>
          <w:iCs/>
        </w:rPr>
        <w:t>лет, средний стаж работы 5-10лет.</w:t>
      </w:r>
    </w:p>
    <w:p w14:paraId="7DE1866B" w14:textId="4D567DE6" w:rsidR="00022D09" w:rsidRPr="00170161" w:rsidRDefault="00022D09" w:rsidP="00EA46B2">
      <w:pPr>
        <w:widowControl w:val="0"/>
        <w:ind w:firstLine="567"/>
        <w:jc w:val="both"/>
        <w:rPr>
          <w:rFonts w:ascii="Times New Roman" w:hAnsi="Times New Roman" w:cs="Times New Roman"/>
          <w:sz w:val="28"/>
          <w:szCs w:val="28"/>
        </w:rPr>
      </w:pPr>
      <w:r w:rsidRPr="00170161">
        <w:rPr>
          <w:rFonts w:ascii="Times New Roman" w:hAnsi="Times New Roman" w:cs="Times New Roman"/>
          <w:iCs/>
          <w:sz w:val="28"/>
          <w:szCs w:val="28"/>
        </w:rPr>
        <w:t xml:space="preserve">На вопрос «Как </w:t>
      </w:r>
      <w:r w:rsidRPr="00170161">
        <w:rPr>
          <w:rFonts w:ascii="Times New Roman" w:hAnsi="Times New Roman" w:cs="Times New Roman"/>
          <w:sz w:val="28"/>
          <w:szCs w:val="28"/>
        </w:rPr>
        <w:t>часто вы назначаете КТ или МРТ своим пациентам?» 70(42,9%) врачей ответили «1-5 раз в месяц», 67(41,1%)-«реже одного раза в месяц» и 2</w:t>
      </w:r>
      <w:r w:rsidR="00EA46B2">
        <w:rPr>
          <w:rFonts w:ascii="Times New Roman" w:hAnsi="Times New Roman" w:cs="Times New Roman"/>
          <w:sz w:val="28"/>
          <w:szCs w:val="28"/>
        </w:rPr>
        <w:t>6(16,0%)-«более 5 раз в месяц» - п</w:t>
      </w:r>
      <w:r w:rsidRPr="00170161">
        <w:rPr>
          <w:rFonts w:ascii="Times New Roman" w:hAnsi="Times New Roman" w:cs="Times New Roman"/>
          <w:sz w:val="28"/>
          <w:szCs w:val="28"/>
        </w:rPr>
        <w:t xml:space="preserve">редставлены </w:t>
      </w:r>
      <w:r w:rsidR="00CF2DAB">
        <w:rPr>
          <w:rFonts w:ascii="Times New Roman" w:hAnsi="Times New Roman" w:cs="Times New Roman"/>
          <w:sz w:val="28"/>
          <w:szCs w:val="28"/>
        </w:rPr>
        <w:t xml:space="preserve">на рисунке </w:t>
      </w:r>
      <w:r w:rsidR="003F6F9D">
        <w:rPr>
          <w:rFonts w:ascii="Times New Roman" w:hAnsi="Times New Roman" w:cs="Times New Roman"/>
          <w:sz w:val="28"/>
          <w:szCs w:val="28"/>
        </w:rPr>
        <w:t>1</w:t>
      </w:r>
      <w:r w:rsidR="00EA46B2">
        <w:rPr>
          <w:rFonts w:ascii="Times New Roman" w:hAnsi="Times New Roman" w:cs="Times New Roman"/>
          <w:sz w:val="28"/>
          <w:szCs w:val="28"/>
        </w:rPr>
        <w:t>2</w:t>
      </w:r>
      <w:r w:rsidR="008E7307">
        <w:rPr>
          <w:rFonts w:ascii="Times New Roman" w:hAnsi="Times New Roman" w:cs="Times New Roman"/>
          <w:sz w:val="28"/>
          <w:szCs w:val="28"/>
        </w:rPr>
        <w:t>.</w:t>
      </w:r>
      <w:r w:rsidRPr="00170161">
        <w:rPr>
          <w:rFonts w:ascii="Times New Roman" w:hAnsi="Times New Roman" w:cs="Times New Roman"/>
          <w:sz w:val="28"/>
          <w:szCs w:val="28"/>
        </w:rPr>
        <w:t xml:space="preserve"> </w:t>
      </w:r>
    </w:p>
    <w:p w14:paraId="4FEEB713" w14:textId="77777777" w:rsidR="00022D09" w:rsidRPr="00170161" w:rsidRDefault="00022D09" w:rsidP="00022D09">
      <w:pPr>
        <w:widowControl w:val="0"/>
        <w:ind w:firstLine="567"/>
        <w:jc w:val="both"/>
        <w:rPr>
          <w:rFonts w:ascii="Times New Roman" w:hAnsi="Times New Roman" w:cs="Times New Roman"/>
          <w:sz w:val="28"/>
          <w:szCs w:val="28"/>
        </w:rPr>
      </w:pPr>
    </w:p>
    <w:p w14:paraId="13F225A7" w14:textId="77777777" w:rsidR="00022D09" w:rsidRDefault="00022D09" w:rsidP="008F5780">
      <w:pPr>
        <w:widowControl w:val="0"/>
        <w:tabs>
          <w:tab w:val="left" w:pos="851"/>
        </w:tabs>
        <w:jc w:val="center"/>
        <w:rPr>
          <w:rFonts w:ascii="Times New Roman" w:hAnsi="Times New Roman" w:cs="Times New Roman"/>
          <w:sz w:val="28"/>
          <w:szCs w:val="28"/>
        </w:rPr>
      </w:pPr>
      <w:r w:rsidRPr="00170161">
        <w:rPr>
          <w:rFonts w:ascii="Times New Roman" w:hAnsi="Times New Roman" w:cs="Times New Roman"/>
          <w:noProof/>
          <w:szCs w:val="20"/>
          <w:lang w:val="en-US"/>
        </w:rPr>
        <w:drawing>
          <wp:inline distT="0" distB="0" distL="0" distR="0" wp14:anchorId="454929F1" wp14:editId="042D20B0">
            <wp:extent cx="3885565" cy="2755900"/>
            <wp:effectExtent l="0" t="0" r="635" b="6350"/>
            <wp:docPr id="20" name="Рисунок 20" descr="C:\Users\kt-ord3\Downloads\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t-ord3\Downloads\chart.png"/>
                    <pic:cNvPicPr>
                      <a:picLocks noChangeAspect="1" noChangeArrowheads="1"/>
                    </pic:cNvPicPr>
                  </pic:nvPicPr>
                  <pic:blipFill>
                    <a:blip r:embed="rId34"/>
                    <a:srcRect/>
                    <a:stretch>
                      <a:fillRect/>
                    </a:stretch>
                  </pic:blipFill>
                  <pic:spPr bwMode="auto">
                    <a:xfrm>
                      <a:off x="0" y="0"/>
                      <a:ext cx="3915392" cy="2777055"/>
                    </a:xfrm>
                    <a:prstGeom prst="rect">
                      <a:avLst/>
                    </a:prstGeom>
                    <a:noFill/>
                    <a:ln w="9525">
                      <a:noFill/>
                      <a:miter lim="800000"/>
                      <a:headEnd/>
                      <a:tailEnd/>
                    </a:ln>
                  </pic:spPr>
                </pic:pic>
              </a:graphicData>
            </a:graphic>
          </wp:inline>
        </w:drawing>
      </w:r>
    </w:p>
    <w:p w14:paraId="3E11EEB1" w14:textId="77777777" w:rsidR="008F5780" w:rsidRDefault="008F5780" w:rsidP="008F5780">
      <w:pPr>
        <w:widowControl w:val="0"/>
        <w:tabs>
          <w:tab w:val="left" w:pos="851"/>
        </w:tabs>
        <w:jc w:val="center"/>
        <w:rPr>
          <w:rFonts w:ascii="Times New Roman" w:hAnsi="Times New Roman" w:cs="Times New Roman"/>
          <w:sz w:val="28"/>
          <w:szCs w:val="28"/>
        </w:rPr>
      </w:pPr>
    </w:p>
    <w:p w14:paraId="58FFF08E" w14:textId="011B3328" w:rsidR="008F5780" w:rsidRDefault="008F5780" w:rsidP="008F5780">
      <w:pPr>
        <w:widowControl w:val="0"/>
        <w:tabs>
          <w:tab w:val="left" w:pos="851"/>
        </w:tabs>
        <w:jc w:val="center"/>
        <w:rPr>
          <w:rFonts w:ascii="Times New Roman" w:hAnsi="Times New Roman" w:cs="Times New Roman"/>
          <w:sz w:val="28"/>
          <w:szCs w:val="28"/>
        </w:rPr>
      </w:pPr>
      <w:proofErr w:type="gramStart"/>
      <w:r>
        <w:rPr>
          <w:rFonts w:ascii="Times New Roman" w:hAnsi="Times New Roman" w:cs="Times New Roman"/>
          <w:sz w:val="28"/>
          <w:szCs w:val="28"/>
        </w:rPr>
        <w:t xml:space="preserve">Рисунок </w:t>
      </w:r>
      <w:r w:rsidR="008E7307">
        <w:rPr>
          <w:rFonts w:ascii="Times New Roman" w:hAnsi="Times New Roman" w:cs="Times New Roman"/>
          <w:sz w:val="28"/>
          <w:szCs w:val="28"/>
        </w:rPr>
        <w:t xml:space="preserve"> </w:t>
      </w:r>
      <w:r w:rsidR="003F6F9D">
        <w:rPr>
          <w:rFonts w:ascii="Times New Roman" w:hAnsi="Times New Roman" w:cs="Times New Roman"/>
          <w:sz w:val="28"/>
          <w:szCs w:val="28"/>
        </w:rPr>
        <w:t>1</w:t>
      </w:r>
      <w:r w:rsidR="00EA46B2">
        <w:rPr>
          <w:rFonts w:ascii="Times New Roman" w:hAnsi="Times New Roman" w:cs="Times New Roman"/>
          <w:sz w:val="28"/>
          <w:szCs w:val="28"/>
        </w:rPr>
        <w:t>2</w:t>
      </w:r>
      <w:proofErr w:type="gramEnd"/>
      <w:r w:rsidR="008E7307">
        <w:rPr>
          <w:rFonts w:ascii="Times New Roman" w:hAnsi="Times New Roman" w:cs="Times New Roman"/>
          <w:sz w:val="28"/>
          <w:szCs w:val="28"/>
        </w:rPr>
        <w:t xml:space="preserve"> - </w:t>
      </w:r>
      <w:r w:rsidR="008E7307" w:rsidRPr="00170161">
        <w:rPr>
          <w:rFonts w:ascii="Times New Roman" w:hAnsi="Times New Roman" w:cs="Times New Roman"/>
          <w:sz w:val="28"/>
          <w:szCs w:val="28"/>
        </w:rPr>
        <w:t>Частота назначений КТ или МРТ исследований</w:t>
      </w:r>
    </w:p>
    <w:p w14:paraId="7E4FD752" w14:textId="77777777" w:rsidR="008F5780" w:rsidRPr="00170161" w:rsidRDefault="008F5780" w:rsidP="008F5780">
      <w:pPr>
        <w:widowControl w:val="0"/>
        <w:tabs>
          <w:tab w:val="left" w:pos="851"/>
        </w:tabs>
        <w:jc w:val="center"/>
        <w:rPr>
          <w:rFonts w:ascii="Times New Roman" w:hAnsi="Times New Roman" w:cs="Times New Roman"/>
          <w:sz w:val="28"/>
          <w:szCs w:val="28"/>
        </w:rPr>
      </w:pPr>
    </w:p>
    <w:p w14:paraId="4B9B31A9" w14:textId="3E317A33" w:rsidR="00022D09" w:rsidRPr="00170161" w:rsidRDefault="00022D09" w:rsidP="00022D09">
      <w:pPr>
        <w:widowControl w:val="0"/>
        <w:ind w:firstLine="567"/>
        <w:jc w:val="both"/>
        <w:rPr>
          <w:rFonts w:ascii="Times New Roman" w:hAnsi="Times New Roman" w:cs="Times New Roman"/>
          <w:sz w:val="28"/>
          <w:szCs w:val="28"/>
        </w:rPr>
      </w:pPr>
      <w:r w:rsidRPr="00170161">
        <w:rPr>
          <w:rFonts w:ascii="Times New Roman" w:hAnsi="Times New Roman" w:cs="Times New Roman"/>
          <w:sz w:val="28"/>
          <w:szCs w:val="28"/>
        </w:rPr>
        <w:t xml:space="preserve">Основными трудностями при назначении КТ и МРТ, врачи считают следующие: Ограниченные квоты ОСМС - 72(29,3%); Длительные сроки ожидания до проведения исследования - 49(19,9%); Перечень </w:t>
      </w:r>
      <w:proofErr w:type="gramStart"/>
      <w:r w:rsidRPr="00170161">
        <w:rPr>
          <w:rFonts w:ascii="Times New Roman" w:hAnsi="Times New Roman" w:cs="Times New Roman"/>
          <w:sz w:val="28"/>
          <w:szCs w:val="28"/>
        </w:rPr>
        <w:t>исследований</w:t>
      </w:r>
      <w:proofErr w:type="gramEnd"/>
      <w:r w:rsidRPr="00170161">
        <w:rPr>
          <w:rFonts w:ascii="Times New Roman" w:hAnsi="Times New Roman" w:cs="Times New Roman"/>
          <w:sz w:val="28"/>
          <w:szCs w:val="28"/>
        </w:rPr>
        <w:t xml:space="preserve"> проводимых по ОСМС ограниченный - 36(14,6%); Нет четких показаний к проведению исследования - 32(13,0%); Длительные сроки ожидания заключения - 24(9,8%)</w:t>
      </w:r>
      <w:r w:rsidR="00AF3441">
        <w:rPr>
          <w:rFonts w:ascii="Times New Roman" w:hAnsi="Times New Roman" w:cs="Times New Roman"/>
          <w:sz w:val="28"/>
          <w:szCs w:val="28"/>
        </w:rPr>
        <w:t xml:space="preserve"> – отражено на рисунке 13</w:t>
      </w:r>
      <w:r w:rsidRPr="00170161">
        <w:rPr>
          <w:rFonts w:ascii="Times New Roman" w:hAnsi="Times New Roman" w:cs="Times New Roman"/>
          <w:sz w:val="28"/>
          <w:szCs w:val="28"/>
        </w:rPr>
        <w:t xml:space="preserve">; </w:t>
      </w:r>
    </w:p>
    <w:p w14:paraId="74583CF6" w14:textId="5AFA1333" w:rsidR="00022D09" w:rsidRPr="00170161" w:rsidRDefault="00022D09" w:rsidP="008E7307">
      <w:pPr>
        <w:widowControl w:val="0"/>
        <w:ind w:firstLine="567"/>
        <w:jc w:val="both"/>
        <w:rPr>
          <w:rFonts w:ascii="Times New Roman" w:hAnsi="Times New Roman" w:cs="Times New Roman"/>
          <w:sz w:val="28"/>
          <w:szCs w:val="28"/>
        </w:rPr>
      </w:pPr>
      <w:r w:rsidRPr="00170161">
        <w:rPr>
          <w:rFonts w:ascii="Times New Roman" w:hAnsi="Times New Roman" w:cs="Times New Roman"/>
          <w:sz w:val="28"/>
          <w:szCs w:val="28"/>
        </w:rPr>
        <w:t>На вопрос «Как часто Вы сталкиваетесь с необоснованными направлениями на КТ или МРТ?»: 68(41,7%) врачей ответили «Редко», 44(27,0%)-«Иногда», 30(18,4%)-«Часто», 18(11,0%)-«</w:t>
      </w:r>
      <w:proofErr w:type="gramStart"/>
      <w:r w:rsidRPr="00170161">
        <w:rPr>
          <w:rFonts w:ascii="Times New Roman" w:hAnsi="Times New Roman" w:cs="Times New Roman"/>
          <w:sz w:val="28"/>
          <w:szCs w:val="28"/>
        </w:rPr>
        <w:t>Никогда»  и</w:t>
      </w:r>
      <w:proofErr w:type="gramEnd"/>
      <w:r w:rsidRPr="00170161">
        <w:rPr>
          <w:rFonts w:ascii="Times New Roman" w:hAnsi="Times New Roman" w:cs="Times New Roman"/>
          <w:sz w:val="28"/>
          <w:szCs w:val="28"/>
        </w:rPr>
        <w:t xml:space="preserve">  3(1,8%)-«Всегда».</w:t>
      </w:r>
    </w:p>
    <w:p w14:paraId="78279C01" w14:textId="77777777" w:rsidR="00022D09" w:rsidRPr="00170161" w:rsidRDefault="00022D09" w:rsidP="008F5780">
      <w:pPr>
        <w:widowControl w:val="0"/>
        <w:jc w:val="center"/>
        <w:rPr>
          <w:rFonts w:ascii="Times New Roman" w:hAnsi="Times New Roman" w:cs="Times New Roman"/>
          <w:sz w:val="28"/>
          <w:szCs w:val="28"/>
        </w:rPr>
      </w:pPr>
      <w:r w:rsidRPr="008F5780">
        <w:rPr>
          <w:rFonts w:ascii="Times New Roman" w:hAnsi="Times New Roman" w:cs="Times New Roman"/>
          <w:noProof/>
          <w:szCs w:val="20"/>
          <w:lang w:val="en-US"/>
        </w:rPr>
        <w:lastRenderedPageBreak/>
        <w:drawing>
          <wp:inline distT="0" distB="0" distL="0" distR="0" wp14:anchorId="4322E488" wp14:editId="3E06B4E1">
            <wp:extent cx="4981304" cy="2971800"/>
            <wp:effectExtent l="0" t="0" r="0" b="0"/>
            <wp:docPr id="4" name="Рисунок 1" descr="C:\Users\kt-ord3\Downloads\char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t-ord3\Downloads\chart (2).png"/>
                    <pic:cNvPicPr>
                      <a:picLocks noChangeAspect="1" noChangeArrowheads="1"/>
                    </pic:cNvPicPr>
                  </pic:nvPicPr>
                  <pic:blipFill>
                    <a:blip r:embed="rId35"/>
                    <a:srcRect/>
                    <a:stretch>
                      <a:fillRect/>
                    </a:stretch>
                  </pic:blipFill>
                  <pic:spPr bwMode="auto">
                    <a:xfrm>
                      <a:off x="0" y="0"/>
                      <a:ext cx="5041285" cy="3007584"/>
                    </a:xfrm>
                    <a:prstGeom prst="rect">
                      <a:avLst/>
                    </a:prstGeom>
                    <a:noFill/>
                    <a:ln w="9525">
                      <a:noFill/>
                      <a:miter lim="800000"/>
                      <a:headEnd/>
                      <a:tailEnd/>
                    </a:ln>
                  </pic:spPr>
                </pic:pic>
              </a:graphicData>
            </a:graphic>
          </wp:inline>
        </w:drawing>
      </w:r>
    </w:p>
    <w:p w14:paraId="0BFA928E" w14:textId="77777777" w:rsidR="008F5780" w:rsidRPr="00077E8F" w:rsidRDefault="008F5780" w:rsidP="008F5780">
      <w:pPr>
        <w:widowControl w:val="0"/>
        <w:jc w:val="center"/>
        <w:rPr>
          <w:rFonts w:ascii="Times New Roman" w:hAnsi="Times New Roman" w:cs="Times New Roman"/>
          <w:sz w:val="16"/>
          <w:szCs w:val="16"/>
        </w:rPr>
      </w:pPr>
    </w:p>
    <w:p w14:paraId="5E611625" w14:textId="2EC04D32" w:rsidR="008F5780" w:rsidRPr="00170161" w:rsidRDefault="008F5780" w:rsidP="008F5780">
      <w:pPr>
        <w:widowControl w:val="0"/>
        <w:jc w:val="center"/>
        <w:rPr>
          <w:rFonts w:ascii="Times New Roman" w:hAnsi="Times New Roman" w:cs="Times New Roman"/>
          <w:sz w:val="28"/>
          <w:szCs w:val="28"/>
        </w:rPr>
      </w:pPr>
      <w:r>
        <w:rPr>
          <w:rFonts w:ascii="Times New Roman" w:hAnsi="Times New Roman" w:cs="Times New Roman"/>
          <w:sz w:val="28"/>
          <w:szCs w:val="28"/>
        </w:rPr>
        <w:t>Рисунок</w:t>
      </w:r>
      <w:r w:rsidRPr="00170161">
        <w:rPr>
          <w:rFonts w:ascii="Times New Roman" w:hAnsi="Times New Roman" w:cs="Times New Roman"/>
          <w:sz w:val="28"/>
          <w:szCs w:val="28"/>
        </w:rPr>
        <w:t xml:space="preserve"> </w:t>
      </w:r>
      <w:r w:rsidR="005C3D64">
        <w:rPr>
          <w:rFonts w:ascii="Times New Roman" w:hAnsi="Times New Roman" w:cs="Times New Roman"/>
          <w:sz w:val="28"/>
          <w:szCs w:val="28"/>
        </w:rPr>
        <w:t>1</w:t>
      </w:r>
      <w:r w:rsidR="00EA46B2">
        <w:rPr>
          <w:rFonts w:ascii="Times New Roman" w:hAnsi="Times New Roman" w:cs="Times New Roman"/>
          <w:sz w:val="28"/>
          <w:szCs w:val="28"/>
        </w:rPr>
        <w:t>3</w:t>
      </w:r>
      <w:r>
        <w:rPr>
          <w:rFonts w:ascii="Times New Roman" w:hAnsi="Times New Roman" w:cs="Times New Roman"/>
          <w:sz w:val="28"/>
          <w:szCs w:val="28"/>
        </w:rPr>
        <w:t xml:space="preserve"> -</w:t>
      </w:r>
      <w:r w:rsidRPr="00170161">
        <w:rPr>
          <w:rFonts w:ascii="Times New Roman" w:hAnsi="Times New Roman" w:cs="Times New Roman"/>
          <w:sz w:val="28"/>
          <w:szCs w:val="28"/>
        </w:rPr>
        <w:t xml:space="preserve"> Основны</w:t>
      </w:r>
      <w:r w:rsidR="00AF3441">
        <w:rPr>
          <w:rFonts w:ascii="Times New Roman" w:hAnsi="Times New Roman" w:cs="Times New Roman"/>
          <w:sz w:val="28"/>
          <w:szCs w:val="28"/>
        </w:rPr>
        <w:t>е</w:t>
      </w:r>
      <w:r w:rsidRPr="00170161">
        <w:rPr>
          <w:rFonts w:ascii="Times New Roman" w:hAnsi="Times New Roman" w:cs="Times New Roman"/>
          <w:sz w:val="28"/>
          <w:szCs w:val="28"/>
        </w:rPr>
        <w:t xml:space="preserve"> трудност</w:t>
      </w:r>
      <w:r w:rsidR="00AF3441">
        <w:rPr>
          <w:rFonts w:ascii="Times New Roman" w:hAnsi="Times New Roman" w:cs="Times New Roman"/>
          <w:sz w:val="28"/>
          <w:szCs w:val="28"/>
        </w:rPr>
        <w:t>и</w:t>
      </w:r>
      <w:r w:rsidRPr="00170161">
        <w:rPr>
          <w:rFonts w:ascii="Times New Roman" w:hAnsi="Times New Roman" w:cs="Times New Roman"/>
          <w:sz w:val="28"/>
          <w:szCs w:val="28"/>
        </w:rPr>
        <w:t xml:space="preserve"> при назначении КТ и МРТ</w:t>
      </w:r>
    </w:p>
    <w:p w14:paraId="5761CF78" w14:textId="77777777" w:rsidR="008F5780" w:rsidRDefault="008F5780" w:rsidP="008F5780">
      <w:pPr>
        <w:widowControl w:val="0"/>
        <w:jc w:val="both"/>
        <w:rPr>
          <w:rFonts w:ascii="Times New Roman" w:hAnsi="Times New Roman" w:cs="Times New Roman"/>
          <w:sz w:val="28"/>
          <w:szCs w:val="28"/>
        </w:rPr>
      </w:pPr>
    </w:p>
    <w:p w14:paraId="1383EBFA" w14:textId="3F85A3D8" w:rsidR="008F5780" w:rsidRPr="00170161" w:rsidRDefault="00022D09" w:rsidP="008F5780">
      <w:pPr>
        <w:widowControl w:val="0"/>
        <w:ind w:firstLine="567"/>
        <w:jc w:val="both"/>
        <w:rPr>
          <w:rFonts w:ascii="Times New Roman" w:hAnsi="Times New Roman" w:cs="Times New Roman"/>
          <w:sz w:val="28"/>
          <w:szCs w:val="28"/>
        </w:rPr>
      </w:pPr>
      <w:r w:rsidRPr="00170161">
        <w:rPr>
          <w:rFonts w:ascii="Times New Roman" w:hAnsi="Times New Roman" w:cs="Times New Roman"/>
          <w:sz w:val="28"/>
          <w:szCs w:val="28"/>
        </w:rPr>
        <w:t>Пробелы и недостатки в лучевой диагностике по мнению  врачей ПМСП следующие</w:t>
      </w:r>
      <w:r w:rsidR="00EA46B2">
        <w:rPr>
          <w:rFonts w:ascii="Times New Roman" w:hAnsi="Times New Roman" w:cs="Times New Roman"/>
          <w:sz w:val="28"/>
          <w:szCs w:val="28"/>
        </w:rPr>
        <w:t xml:space="preserve"> (рисунок 1</w:t>
      </w:r>
      <w:r w:rsidR="00AF3441">
        <w:rPr>
          <w:rFonts w:ascii="Times New Roman" w:hAnsi="Times New Roman" w:cs="Times New Roman"/>
          <w:sz w:val="28"/>
          <w:szCs w:val="28"/>
        </w:rPr>
        <w:t>4</w:t>
      </w:r>
      <w:r w:rsidR="00EA46B2">
        <w:rPr>
          <w:rFonts w:ascii="Times New Roman" w:hAnsi="Times New Roman" w:cs="Times New Roman"/>
          <w:sz w:val="28"/>
          <w:szCs w:val="28"/>
        </w:rPr>
        <w:t>)</w:t>
      </w:r>
      <w:r w:rsidRPr="00170161">
        <w:rPr>
          <w:rFonts w:ascii="Times New Roman" w:hAnsi="Times New Roman" w:cs="Times New Roman"/>
          <w:sz w:val="28"/>
          <w:szCs w:val="28"/>
        </w:rPr>
        <w:t xml:space="preserve">: 60(34,9%) врачей отметили  - Отсутствие стандартов и протоколов для назначения и выполнения исследований, что может привести к избыточным или ненужным обследованиям; Недостаточная интеграция между различными уровнями медицинской помощи, что приводит к несоответствию направлений на исследования - 30(17,4%); Нехватка квалифицированных специалистов, что затрудняет выполнение высокотехнологичных исследований - 24(14%); Проблем не существует, ведь  лучевая диагностика не входит в нашу компетенцию - 23(13,4%); Не знаю – отметили 35(20,4%). </w:t>
      </w:r>
    </w:p>
    <w:p w14:paraId="1E564167" w14:textId="77777777" w:rsidR="00022D09" w:rsidRDefault="00022D09" w:rsidP="008F5780">
      <w:pPr>
        <w:widowControl w:val="0"/>
        <w:jc w:val="center"/>
        <w:rPr>
          <w:rFonts w:ascii="Times New Roman" w:hAnsi="Times New Roman" w:cs="Times New Roman"/>
          <w:sz w:val="28"/>
          <w:szCs w:val="28"/>
        </w:rPr>
      </w:pPr>
      <w:r w:rsidRPr="00170161">
        <w:rPr>
          <w:noProof/>
          <w:szCs w:val="20"/>
          <w:lang w:val="en-US"/>
        </w:rPr>
        <w:drawing>
          <wp:inline distT="0" distB="0" distL="0" distR="0" wp14:anchorId="7A89AB36" wp14:editId="5FFA9EE7">
            <wp:extent cx="5459031" cy="3286125"/>
            <wp:effectExtent l="0" t="0" r="8890" b="0"/>
            <wp:docPr id="24" name="Рисунок 4" descr="C:\Users\kt-ord3\Downloads\chart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t-ord3\Downloads\chart (6).png"/>
                    <pic:cNvPicPr>
                      <a:picLocks noChangeAspect="1" noChangeArrowheads="1"/>
                    </pic:cNvPicPr>
                  </pic:nvPicPr>
                  <pic:blipFill>
                    <a:blip r:embed="rId36"/>
                    <a:srcRect/>
                    <a:stretch>
                      <a:fillRect/>
                    </a:stretch>
                  </pic:blipFill>
                  <pic:spPr bwMode="auto">
                    <a:xfrm>
                      <a:off x="0" y="0"/>
                      <a:ext cx="5525995" cy="3326435"/>
                    </a:xfrm>
                    <a:prstGeom prst="rect">
                      <a:avLst/>
                    </a:prstGeom>
                    <a:noFill/>
                    <a:ln w="9525">
                      <a:noFill/>
                      <a:miter lim="800000"/>
                      <a:headEnd/>
                      <a:tailEnd/>
                    </a:ln>
                  </pic:spPr>
                </pic:pic>
              </a:graphicData>
            </a:graphic>
          </wp:inline>
        </w:drawing>
      </w:r>
    </w:p>
    <w:p w14:paraId="294B5BE5" w14:textId="77777777" w:rsidR="00077E8F" w:rsidRPr="00077E8F" w:rsidRDefault="00077E8F" w:rsidP="008F5780">
      <w:pPr>
        <w:widowControl w:val="0"/>
        <w:jc w:val="center"/>
        <w:rPr>
          <w:rFonts w:ascii="Times New Roman" w:hAnsi="Times New Roman" w:cs="Times New Roman"/>
          <w:sz w:val="16"/>
          <w:szCs w:val="16"/>
        </w:rPr>
      </w:pPr>
    </w:p>
    <w:p w14:paraId="198B169C" w14:textId="6B019B7B" w:rsidR="00077E8F" w:rsidRDefault="00077E8F" w:rsidP="00077E8F">
      <w:pPr>
        <w:widowControl w:val="0"/>
        <w:jc w:val="center"/>
        <w:rPr>
          <w:rFonts w:ascii="Times New Roman" w:hAnsi="Times New Roman" w:cs="Times New Roman"/>
          <w:sz w:val="28"/>
          <w:szCs w:val="28"/>
        </w:rPr>
      </w:pPr>
      <w:r>
        <w:rPr>
          <w:rFonts w:ascii="Times New Roman" w:hAnsi="Times New Roman" w:cs="Times New Roman"/>
          <w:sz w:val="28"/>
          <w:szCs w:val="28"/>
        </w:rPr>
        <w:t>Рисунок</w:t>
      </w:r>
      <w:r w:rsidRPr="00170161">
        <w:rPr>
          <w:rFonts w:ascii="Times New Roman" w:hAnsi="Times New Roman" w:cs="Times New Roman"/>
          <w:sz w:val="28"/>
          <w:szCs w:val="28"/>
        </w:rPr>
        <w:t xml:space="preserve"> </w:t>
      </w:r>
      <w:r w:rsidR="005C3D64">
        <w:rPr>
          <w:rFonts w:ascii="Times New Roman" w:hAnsi="Times New Roman" w:cs="Times New Roman"/>
          <w:sz w:val="28"/>
          <w:szCs w:val="28"/>
        </w:rPr>
        <w:t>1</w:t>
      </w:r>
      <w:r w:rsidR="00AF3441">
        <w:rPr>
          <w:rFonts w:ascii="Times New Roman" w:hAnsi="Times New Roman" w:cs="Times New Roman"/>
          <w:sz w:val="28"/>
          <w:szCs w:val="28"/>
        </w:rPr>
        <w:t>4</w:t>
      </w:r>
      <w:r>
        <w:rPr>
          <w:rFonts w:ascii="Times New Roman" w:hAnsi="Times New Roman" w:cs="Times New Roman"/>
          <w:sz w:val="28"/>
          <w:szCs w:val="28"/>
        </w:rPr>
        <w:t xml:space="preserve"> -</w:t>
      </w:r>
      <w:r w:rsidRPr="00170161">
        <w:rPr>
          <w:rFonts w:ascii="Times New Roman" w:hAnsi="Times New Roman" w:cs="Times New Roman"/>
          <w:sz w:val="28"/>
          <w:szCs w:val="28"/>
        </w:rPr>
        <w:t xml:space="preserve"> Пробелы и недостатки в лучевой диагностике</w:t>
      </w:r>
    </w:p>
    <w:p w14:paraId="38C5CBA1" w14:textId="77777777" w:rsidR="008E7307" w:rsidRPr="00170161" w:rsidRDefault="008E7307" w:rsidP="00077E8F">
      <w:pPr>
        <w:widowControl w:val="0"/>
        <w:jc w:val="center"/>
        <w:rPr>
          <w:rFonts w:ascii="Times New Roman" w:hAnsi="Times New Roman" w:cs="Times New Roman"/>
          <w:sz w:val="28"/>
          <w:szCs w:val="28"/>
        </w:rPr>
      </w:pPr>
    </w:p>
    <w:p w14:paraId="49FFA497" w14:textId="50A3CA68" w:rsidR="00022D09" w:rsidRPr="00170161" w:rsidRDefault="00022D09" w:rsidP="00022D09">
      <w:pPr>
        <w:widowControl w:val="0"/>
        <w:ind w:firstLine="567"/>
        <w:jc w:val="both"/>
        <w:rPr>
          <w:rFonts w:ascii="Times New Roman" w:hAnsi="Times New Roman" w:cs="Times New Roman"/>
          <w:sz w:val="28"/>
          <w:szCs w:val="28"/>
        </w:rPr>
      </w:pPr>
      <w:r w:rsidRPr="00170161">
        <w:rPr>
          <w:rFonts w:ascii="Times New Roman" w:hAnsi="Times New Roman" w:cs="Times New Roman"/>
          <w:sz w:val="28"/>
          <w:szCs w:val="28"/>
        </w:rPr>
        <w:t>На вопрос «Какие факторы риска на ваш  взгляд, обуславливают увеличение количества КТ и МРТ исследований?»: 61(30%) врачей отметили - Необходимо внедрение обязательного информирования пациентов о лучевой нагрузке и возможных альтернативах; 43(21,1%) - Отсутствие информационных мероприятий для пациентов о разъяснении о рисках и преимуществах КТ и МРТ, 41(20,1%) - Низкий уровень осведомленности пациентов о рисках и необходимости исследований; 32(15,7%) - Обучение врачей для более эффективного объяснения необходимости исследований; 27(13,2%) - Отсутствие разъяснительной работы со стороны врачей (нехватка времени на приеме), что может привести к избыточным назначениям.</w:t>
      </w:r>
      <w:r w:rsidR="00AF3441">
        <w:rPr>
          <w:rFonts w:ascii="Times New Roman" w:hAnsi="Times New Roman" w:cs="Times New Roman"/>
          <w:sz w:val="28"/>
          <w:szCs w:val="28"/>
        </w:rPr>
        <w:t xml:space="preserve"> Данные отражены на рисунке 15.</w:t>
      </w:r>
    </w:p>
    <w:p w14:paraId="6F5A19B5" w14:textId="77777777" w:rsidR="00022D09" w:rsidRPr="00170161" w:rsidRDefault="00022D09" w:rsidP="00022D09">
      <w:pPr>
        <w:widowControl w:val="0"/>
        <w:ind w:firstLine="567"/>
        <w:jc w:val="both"/>
        <w:rPr>
          <w:rFonts w:ascii="Times New Roman" w:hAnsi="Times New Roman" w:cs="Times New Roman"/>
          <w:sz w:val="28"/>
          <w:szCs w:val="28"/>
        </w:rPr>
      </w:pPr>
    </w:p>
    <w:p w14:paraId="03A04EA3" w14:textId="77777777" w:rsidR="00022D09" w:rsidRDefault="00022D09" w:rsidP="00077E8F">
      <w:pPr>
        <w:widowControl w:val="0"/>
        <w:jc w:val="center"/>
        <w:rPr>
          <w:rFonts w:ascii="Times New Roman" w:hAnsi="Times New Roman" w:cs="Times New Roman"/>
          <w:sz w:val="28"/>
          <w:szCs w:val="28"/>
        </w:rPr>
      </w:pPr>
      <w:r w:rsidRPr="00170161">
        <w:rPr>
          <w:rFonts w:ascii="Times New Roman" w:hAnsi="Times New Roman" w:cs="Times New Roman"/>
          <w:noProof/>
          <w:szCs w:val="20"/>
          <w:lang w:val="en-US"/>
        </w:rPr>
        <w:drawing>
          <wp:inline distT="0" distB="0" distL="0" distR="0" wp14:anchorId="7E1AD020" wp14:editId="65AF4785">
            <wp:extent cx="5514301" cy="3009900"/>
            <wp:effectExtent l="0" t="0" r="0" b="0"/>
            <wp:docPr id="11" name="Рисунок 7" descr="C:\Users\kt-ord3\Downloads\chart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t-ord3\Downloads\chart (9).png"/>
                    <pic:cNvPicPr>
                      <a:picLocks noChangeAspect="1" noChangeArrowheads="1"/>
                    </pic:cNvPicPr>
                  </pic:nvPicPr>
                  <pic:blipFill>
                    <a:blip r:embed="rId37"/>
                    <a:srcRect/>
                    <a:stretch>
                      <a:fillRect/>
                    </a:stretch>
                  </pic:blipFill>
                  <pic:spPr bwMode="auto">
                    <a:xfrm>
                      <a:off x="0" y="0"/>
                      <a:ext cx="5579587" cy="3045535"/>
                    </a:xfrm>
                    <a:prstGeom prst="rect">
                      <a:avLst/>
                    </a:prstGeom>
                    <a:noFill/>
                    <a:ln w="9525">
                      <a:noFill/>
                      <a:miter lim="800000"/>
                      <a:headEnd/>
                      <a:tailEnd/>
                    </a:ln>
                  </pic:spPr>
                </pic:pic>
              </a:graphicData>
            </a:graphic>
          </wp:inline>
        </w:drawing>
      </w:r>
    </w:p>
    <w:p w14:paraId="60EB19A1" w14:textId="77777777" w:rsidR="00077E8F" w:rsidRDefault="00077E8F" w:rsidP="00077E8F">
      <w:pPr>
        <w:widowControl w:val="0"/>
        <w:jc w:val="center"/>
        <w:rPr>
          <w:rFonts w:ascii="Times New Roman" w:hAnsi="Times New Roman" w:cs="Times New Roman"/>
          <w:sz w:val="28"/>
          <w:szCs w:val="28"/>
        </w:rPr>
      </w:pPr>
    </w:p>
    <w:p w14:paraId="6637A433" w14:textId="3603ABEB" w:rsidR="00077E8F" w:rsidRPr="00170161" w:rsidRDefault="00077E8F" w:rsidP="00077E8F">
      <w:pPr>
        <w:widowControl w:val="0"/>
        <w:jc w:val="center"/>
        <w:rPr>
          <w:rFonts w:ascii="Times New Roman" w:hAnsi="Times New Roman" w:cs="Times New Roman"/>
          <w:sz w:val="28"/>
          <w:szCs w:val="28"/>
        </w:rPr>
      </w:pPr>
      <w:r>
        <w:rPr>
          <w:rFonts w:ascii="Times New Roman" w:hAnsi="Times New Roman" w:cs="Times New Roman"/>
          <w:sz w:val="28"/>
          <w:szCs w:val="28"/>
        </w:rPr>
        <w:t>Рисунок</w:t>
      </w:r>
      <w:r w:rsidRPr="00170161">
        <w:rPr>
          <w:rFonts w:ascii="Times New Roman" w:hAnsi="Times New Roman" w:cs="Times New Roman"/>
          <w:sz w:val="28"/>
          <w:szCs w:val="28"/>
        </w:rPr>
        <w:t xml:space="preserve"> </w:t>
      </w:r>
      <w:r w:rsidR="005C3D64">
        <w:rPr>
          <w:rFonts w:ascii="Times New Roman" w:hAnsi="Times New Roman" w:cs="Times New Roman"/>
          <w:sz w:val="28"/>
          <w:szCs w:val="28"/>
        </w:rPr>
        <w:t>1</w:t>
      </w:r>
      <w:r w:rsidR="00AF3441">
        <w:rPr>
          <w:rFonts w:ascii="Times New Roman" w:hAnsi="Times New Roman" w:cs="Times New Roman"/>
          <w:sz w:val="28"/>
          <w:szCs w:val="28"/>
        </w:rPr>
        <w:t>5</w:t>
      </w:r>
      <w:r w:rsidR="003F6F9D">
        <w:rPr>
          <w:rFonts w:ascii="Times New Roman" w:hAnsi="Times New Roman" w:cs="Times New Roman"/>
          <w:sz w:val="28"/>
          <w:szCs w:val="28"/>
        </w:rPr>
        <w:t xml:space="preserve"> </w:t>
      </w:r>
      <w:r>
        <w:rPr>
          <w:rFonts w:ascii="Times New Roman" w:hAnsi="Times New Roman" w:cs="Times New Roman"/>
          <w:sz w:val="28"/>
          <w:szCs w:val="28"/>
        </w:rPr>
        <w:t>-</w:t>
      </w:r>
      <w:r w:rsidRPr="00170161">
        <w:rPr>
          <w:rFonts w:ascii="Times New Roman" w:hAnsi="Times New Roman" w:cs="Times New Roman"/>
          <w:sz w:val="28"/>
          <w:szCs w:val="28"/>
        </w:rPr>
        <w:t xml:space="preserve"> </w:t>
      </w:r>
      <w:proofErr w:type="gramStart"/>
      <w:r w:rsidRPr="00170161">
        <w:rPr>
          <w:rFonts w:ascii="Times New Roman" w:hAnsi="Times New Roman" w:cs="Times New Roman"/>
          <w:sz w:val="28"/>
          <w:szCs w:val="28"/>
        </w:rPr>
        <w:t>Факторы риска</w:t>
      </w:r>
      <w:proofErr w:type="gramEnd"/>
      <w:r w:rsidRPr="00170161">
        <w:rPr>
          <w:rFonts w:ascii="Times New Roman" w:hAnsi="Times New Roman" w:cs="Times New Roman"/>
          <w:sz w:val="28"/>
          <w:szCs w:val="28"/>
        </w:rPr>
        <w:t xml:space="preserve"> обуславливающие увеличение количества КТ и МРТ исследований</w:t>
      </w:r>
    </w:p>
    <w:p w14:paraId="4A2AC796" w14:textId="77777777" w:rsidR="00077E8F" w:rsidRPr="00170161" w:rsidRDefault="00077E8F" w:rsidP="00077E8F">
      <w:pPr>
        <w:widowControl w:val="0"/>
        <w:jc w:val="center"/>
        <w:rPr>
          <w:rFonts w:ascii="Times New Roman" w:hAnsi="Times New Roman" w:cs="Times New Roman"/>
          <w:sz w:val="28"/>
          <w:szCs w:val="28"/>
        </w:rPr>
      </w:pPr>
    </w:p>
    <w:p w14:paraId="37F582D4" w14:textId="6704ADD5" w:rsidR="00022D09" w:rsidRPr="00170161" w:rsidRDefault="00022D09" w:rsidP="00022D09">
      <w:pPr>
        <w:widowControl w:val="0"/>
        <w:ind w:firstLine="567"/>
        <w:jc w:val="both"/>
        <w:rPr>
          <w:rFonts w:ascii="Times New Roman" w:hAnsi="Times New Roman" w:cs="Times New Roman"/>
          <w:sz w:val="28"/>
          <w:szCs w:val="28"/>
        </w:rPr>
      </w:pPr>
      <w:r w:rsidRPr="00170161">
        <w:rPr>
          <w:rFonts w:ascii="Times New Roman" w:hAnsi="Times New Roman" w:cs="Times New Roman"/>
          <w:sz w:val="28"/>
          <w:szCs w:val="28"/>
        </w:rPr>
        <w:t>В вопросе о разработки подходов к определению потребности в высокотехноличных методах лучевой диагностики врачи считают необходимым</w:t>
      </w:r>
      <w:r w:rsidR="00AF3441">
        <w:rPr>
          <w:rFonts w:ascii="Times New Roman" w:hAnsi="Times New Roman" w:cs="Times New Roman"/>
          <w:sz w:val="28"/>
          <w:szCs w:val="28"/>
        </w:rPr>
        <w:t xml:space="preserve"> (рисунок 16)</w:t>
      </w:r>
      <w:r w:rsidRPr="00170161">
        <w:rPr>
          <w:rFonts w:ascii="Times New Roman" w:hAnsi="Times New Roman" w:cs="Times New Roman"/>
          <w:sz w:val="28"/>
          <w:szCs w:val="28"/>
        </w:rPr>
        <w:t>: Разработка методических рекомендаций для врачей поликлиник по определению показаний для направлений на КТ и МРТ способна улучшить интеграцию между врачами различных специальностей - 60(32,3%); Проведение регулярных опросов и исследований обосновывают  потребности населения в высокотехнологичных исследованиях - 38(20,4%); Нехватка данных в широком доступе о реальных потребностях населения в диагностических услугах - 37(19,9%); Отсутствие системного подхода к оценке потребностей в высокотехнологичных исследованиях в МО диктует необходимость разработки - 37(19,9%); Оценка и пересмотр потребностей в диагностических услугах возможны на основе актуальных данных путем создания междисциплинарных рабочих групп - 14(7,5%).</w:t>
      </w:r>
    </w:p>
    <w:p w14:paraId="49CD6D22" w14:textId="77777777" w:rsidR="00022D09" w:rsidRPr="0063232D" w:rsidRDefault="00022D09" w:rsidP="0065289C">
      <w:pPr>
        <w:widowControl w:val="0"/>
        <w:ind w:firstLine="567"/>
        <w:jc w:val="center"/>
        <w:rPr>
          <w:rFonts w:ascii="Times New Roman" w:hAnsi="Times New Roman" w:cs="Times New Roman"/>
          <w:b/>
          <w:bCs/>
          <w:sz w:val="28"/>
          <w:szCs w:val="28"/>
        </w:rPr>
      </w:pPr>
      <w:r w:rsidRPr="0063232D">
        <w:rPr>
          <w:rFonts w:ascii="Times New Roman" w:hAnsi="Times New Roman" w:cs="Times New Roman"/>
          <w:noProof/>
          <w:sz w:val="28"/>
          <w:szCs w:val="28"/>
          <w:lang w:val="en-US"/>
        </w:rPr>
        <w:lastRenderedPageBreak/>
        <w:drawing>
          <wp:inline distT="0" distB="0" distL="0" distR="0" wp14:anchorId="1057A8BD" wp14:editId="3D772173">
            <wp:extent cx="5389880" cy="4635500"/>
            <wp:effectExtent l="0" t="0" r="1270" b="0"/>
            <wp:docPr id="25" name="Рисунок 8" descr="C:\Users\kt-ord3\Downloads\chart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t-ord3\Downloads\chart (10).png"/>
                    <pic:cNvPicPr>
                      <a:picLocks noChangeAspect="1" noChangeArrowheads="1"/>
                    </pic:cNvPicPr>
                  </pic:nvPicPr>
                  <pic:blipFill>
                    <a:blip r:embed="rId38"/>
                    <a:srcRect/>
                    <a:stretch>
                      <a:fillRect/>
                    </a:stretch>
                  </pic:blipFill>
                  <pic:spPr bwMode="auto">
                    <a:xfrm>
                      <a:off x="0" y="0"/>
                      <a:ext cx="5416674" cy="4658544"/>
                    </a:xfrm>
                    <a:prstGeom prst="rect">
                      <a:avLst/>
                    </a:prstGeom>
                    <a:noFill/>
                    <a:ln w="9525">
                      <a:noFill/>
                      <a:miter lim="800000"/>
                      <a:headEnd/>
                      <a:tailEnd/>
                    </a:ln>
                  </pic:spPr>
                </pic:pic>
              </a:graphicData>
            </a:graphic>
          </wp:inline>
        </w:drawing>
      </w:r>
    </w:p>
    <w:p w14:paraId="438662D8" w14:textId="77777777" w:rsidR="00077E8F" w:rsidRPr="0063232D" w:rsidRDefault="00077E8F" w:rsidP="0063232D">
      <w:pPr>
        <w:widowControl w:val="0"/>
        <w:ind w:firstLine="567"/>
        <w:jc w:val="both"/>
        <w:rPr>
          <w:rFonts w:ascii="Times New Roman" w:hAnsi="Times New Roman" w:cs="Times New Roman"/>
          <w:b/>
          <w:bCs/>
          <w:sz w:val="28"/>
          <w:szCs w:val="28"/>
        </w:rPr>
      </w:pPr>
    </w:p>
    <w:p w14:paraId="3901E77A" w14:textId="5AA8790F" w:rsidR="00077E8F" w:rsidRPr="00170161" w:rsidRDefault="00077E8F" w:rsidP="0065289C">
      <w:pPr>
        <w:widowControl w:val="0"/>
        <w:ind w:firstLine="567"/>
        <w:jc w:val="center"/>
        <w:rPr>
          <w:rFonts w:ascii="Times New Roman" w:hAnsi="Times New Roman" w:cs="Times New Roman"/>
          <w:sz w:val="28"/>
          <w:szCs w:val="28"/>
        </w:rPr>
      </w:pPr>
      <w:r>
        <w:rPr>
          <w:rFonts w:ascii="Times New Roman" w:hAnsi="Times New Roman" w:cs="Times New Roman"/>
          <w:sz w:val="28"/>
          <w:szCs w:val="28"/>
        </w:rPr>
        <w:t>Рисунок</w:t>
      </w:r>
      <w:r w:rsidRPr="00170161">
        <w:rPr>
          <w:rFonts w:ascii="Times New Roman" w:hAnsi="Times New Roman" w:cs="Times New Roman"/>
          <w:sz w:val="28"/>
          <w:szCs w:val="28"/>
        </w:rPr>
        <w:t xml:space="preserve"> </w:t>
      </w:r>
      <w:r>
        <w:rPr>
          <w:rFonts w:ascii="Times New Roman" w:hAnsi="Times New Roman" w:cs="Times New Roman"/>
          <w:sz w:val="28"/>
          <w:szCs w:val="28"/>
        </w:rPr>
        <w:t>1</w:t>
      </w:r>
      <w:r w:rsidR="00AF3441">
        <w:rPr>
          <w:rFonts w:ascii="Times New Roman" w:hAnsi="Times New Roman" w:cs="Times New Roman"/>
          <w:sz w:val="28"/>
          <w:szCs w:val="28"/>
        </w:rPr>
        <w:t>6</w:t>
      </w:r>
      <w:r>
        <w:rPr>
          <w:rFonts w:ascii="Times New Roman" w:hAnsi="Times New Roman" w:cs="Times New Roman"/>
          <w:sz w:val="28"/>
          <w:szCs w:val="28"/>
        </w:rPr>
        <w:t xml:space="preserve"> -</w:t>
      </w:r>
      <w:r w:rsidRPr="00170161">
        <w:rPr>
          <w:rFonts w:ascii="Times New Roman" w:hAnsi="Times New Roman" w:cs="Times New Roman"/>
          <w:sz w:val="28"/>
          <w:szCs w:val="28"/>
        </w:rPr>
        <w:t xml:space="preserve"> Необходимость разработки подходов к определению потребности в высокотехноличных методах лучевой диагностики</w:t>
      </w:r>
    </w:p>
    <w:p w14:paraId="092058F8" w14:textId="4DFB719E" w:rsidR="00077E8F" w:rsidRPr="0063232D" w:rsidRDefault="00077E8F" w:rsidP="0063232D">
      <w:pPr>
        <w:widowControl w:val="0"/>
        <w:ind w:firstLine="567"/>
        <w:jc w:val="both"/>
        <w:rPr>
          <w:rFonts w:ascii="Times New Roman" w:hAnsi="Times New Roman" w:cs="Times New Roman"/>
          <w:sz w:val="28"/>
          <w:szCs w:val="28"/>
        </w:rPr>
      </w:pPr>
    </w:p>
    <w:p w14:paraId="5FCB2788" w14:textId="77777777" w:rsidR="00211A8B" w:rsidRDefault="00211A8B" w:rsidP="0063232D">
      <w:pPr>
        <w:widowControl w:val="0"/>
        <w:ind w:firstLine="567"/>
        <w:jc w:val="both"/>
        <w:rPr>
          <w:rFonts w:ascii="Times New Roman" w:hAnsi="Times New Roman" w:cs="Times New Roman"/>
          <w:sz w:val="28"/>
          <w:szCs w:val="28"/>
        </w:rPr>
      </w:pPr>
    </w:p>
    <w:p w14:paraId="5131C9E2" w14:textId="0AB15E3D" w:rsidR="007C3014" w:rsidRPr="0065289C" w:rsidRDefault="00BA4CF4" w:rsidP="0063232D">
      <w:pPr>
        <w:widowControl w:val="0"/>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5.1.1 </w:t>
      </w:r>
      <w:r w:rsidR="007C3014" w:rsidRPr="0065289C">
        <w:rPr>
          <w:rFonts w:ascii="Times New Roman" w:hAnsi="Times New Roman" w:cs="Times New Roman"/>
          <w:bCs/>
          <w:sz w:val="28"/>
          <w:szCs w:val="28"/>
        </w:rPr>
        <w:t>Анализ взаимосвязи профессиональной осведомлённости врачей с обоснованностью и организационными параметрами КТ/МРТ</w:t>
      </w:r>
    </w:p>
    <w:p w14:paraId="7E1AC9C0" w14:textId="77777777" w:rsidR="007C3014" w:rsidRPr="0063232D" w:rsidRDefault="007C3014" w:rsidP="0063232D">
      <w:pPr>
        <w:widowControl w:val="0"/>
        <w:ind w:firstLine="567"/>
        <w:jc w:val="both"/>
        <w:rPr>
          <w:rFonts w:ascii="Times New Roman" w:hAnsi="Times New Roman" w:cs="Times New Roman"/>
          <w:sz w:val="28"/>
          <w:szCs w:val="28"/>
        </w:rPr>
      </w:pPr>
      <w:r w:rsidRPr="0063232D">
        <w:rPr>
          <w:rFonts w:ascii="Times New Roman" w:hAnsi="Times New Roman" w:cs="Times New Roman"/>
          <w:sz w:val="28"/>
          <w:szCs w:val="28"/>
        </w:rPr>
        <w:t>Проведённый анализ взаимосвязи уровня осведомлённости врачей о показаниях к высокотехнологичным методам лучевой диагностики с частотой необоснованных направлений на КТ и МРТ выявил статистически значимые различия между сравниваемыми группами (таблица 20).</w:t>
      </w:r>
    </w:p>
    <w:p w14:paraId="64BAC51B" w14:textId="77777777" w:rsidR="007C3014" w:rsidRPr="0063232D" w:rsidRDefault="007C3014" w:rsidP="0063232D">
      <w:pPr>
        <w:widowControl w:val="0"/>
        <w:ind w:firstLine="567"/>
        <w:jc w:val="both"/>
        <w:rPr>
          <w:rFonts w:ascii="Times New Roman" w:hAnsi="Times New Roman" w:cs="Times New Roman"/>
          <w:sz w:val="28"/>
          <w:szCs w:val="28"/>
        </w:rPr>
      </w:pPr>
      <w:r w:rsidRPr="0063232D">
        <w:rPr>
          <w:rFonts w:ascii="Times New Roman" w:hAnsi="Times New Roman" w:cs="Times New Roman"/>
          <w:sz w:val="28"/>
          <w:szCs w:val="28"/>
        </w:rPr>
        <w:t xml:space="preserve">Установлено, что врачи с очень высоким уровнем осведомлённости (категория A) достоверно чаще указывали вариант ответа «никогда» в отношении необоснованных направлений по сравнению с врачами с высоким и удовлетворительным уровнем осведомлённости (категории B и C) (p </w:t>
      </w:r>
      <w:proofErr w:type="gramStart"/>
      <w:r w:rsidRPr="0063232D">
        <w:rPr>
          <w:rFonts w:ascii="Times New Roman" w:hAnsi="Times New Roman" w:cs="Times New Roman"/>
          <w:sz w:val="28"/>
          <w:szCs w:val="28"/>
        </w:rPr>
        <w:t>&lt; 0,001</w:t>
      </w:r>
      <w:proofErr w:type="gramEnd"/>
      <w:r w:rsidRPr="0063232D">
        <w:rPr>
          <w:rFonts w:ascii="Times New Roman" w:hAnsi="Times New Roman" w:cs="Times New Roman"/>
          <w:sz w:val="28"/>
          <w:szCs w:val="28"/>
        </w:rPr>
        <w:t>). По мере снижения уровня осведомлённости наблюдалось последовательное увеличение доли ответов, отражающих более частые необоснованные назначения КТ и МРТ. Полученные данные свидетельствуют о выраженной ассоциации между уровнем профессиональной информированности врачей и вероятностью необоснованного использования высокотехнологичных методов лучевой диагностики.</w:t>
      </w:r>
    </w:p>
    <w:p w14:paraId="4FABA55C" w14:textId="6F9A5103" w:rsidR="0059123F" w:rsidRDefault="0059123F" w:rsidP="0063232D">
      <w:pPr>
        <w:widowControl w:val="0"/>
        <w:ind w:firstLine="567"/>
        <w:jc w:val="both"/>
        <w:rPr>
          <w:rFonts w:ascii="Times New Roman" w:hAnsi="Times New Roman" w:cs="Times New Roman"/>
          <w:sz w:val="28"/>
          <w:szCs w:val="28"/>
        </w:rPr>
      </w:pPr>
    </w:p>
    <w:tbl>
      <w:tblPr>
        <w:tblStyle w:val="ab"/>
        <w:tblpPr w:leftFromText="180" w:rightFromText="180" w:vertAnchor="page" w:horzAnchor="margin" w:tblpXSpec="center" w:tblpY="2117"/>
        <w:tblW w:w="9776" w:type="dxa"/>
        <w:tblLook w:val="04A0" w:firstRow="1" w:lastRow="0" w:firstColumn="1" w:lastColumn="0" w:noHBand="0" w:noVBand="1"/>
      </w:tblPr>
      <w:tblGrid>
        <w:gridCol w:w="2211"/>
        <w:gridCol w:w="1507"/>
        <w:gridCol w:w="1507"/>
        <w:gridCol w:w="1507"/>
        <w:gridCol w:w="1507"/>
        <w:gridCol w:w="1537"/>
      </w:tblGrid>
      <w:tr w:rsidR="0059123F" w:rsidRPr="0065289C" w14:paraId="50F6648E" w14:textId="77777777" w:rsidTr="0065289C">
        <w:tc>
          <w:tcPr>
            <w:tcW w:w="2211" w:type="dxa"/>
            <w:vMerge w:val="restart"/>
          </w:tcPr>
          <w:p w14:paraId="78878CFA" w14:textId="77777777" w:rsidR="0059123F" w:rsidRPr="0065289C" w:rsidRDefault="0059123F" w:rsidP="0092250B">
            <w:pPr>
              <w:widowControl w:val="0"/>
              <w:ind w:firstLine="567"/>
              <w:jc w:val="both"/>
              <w:rPr>
                <w:rFonts w:ascii="Times New Roman" w:hAnsi="Times New Roman"/>
                <w:sz w:val="24"/>
                <w:szCs w:val="24"/>
              </w:rPr>
            </w:pPr>
            <w:r w:rsidRPr="0065289C">
              <w:rPr>
                <w:rFonts w:ascii="Times New Roman" w:hAnsi="Times New Roman"/>
                <w:sz w:val="24"/>
                <w:szCs w:val="24"/>
              </w:rPr>
              <w:lastRenderedPageBreak/>
              <w:t>Частота необоснованных направлении на КТ или МРТ</w:t>
            </w:r>
          </w:p>
        </w:tc>
        <w:tc>
          <w:tcPr>
            <w:tcW w:w="6028" w:type="dxa"/>
            <w:gridSpan w:val="4"/>
          </w:tcPr>
          <w:p w14:paraId="0338452A" w14:textId="77777777" w:rsidR="0059123F" w:rsidRPr="0065289C" w:rsidRDefault="0059123F" w:rsidP="0092250B">
            <w:pPr>
              <w:widowControl w:val="0"/>
              <w:ind w:firstLine="567"/>
              <w:jc w:val="both"/>
              <w:rPr>
                <w:rFonts w:ascii="Times New Roman" w:hAnsi="Times New Roman"/>
                <w:sz w:val="24"/>
                <w:szCs w:val="24"/>
              </w:rPr>
            </w:pPr>
            <w:r w:rsidRPr="0065289C">
              <w:rPr>
                <w:rFonts w:ascii="Times New Roman" w:hAnsi="Times New Roman"/>
                <w:sz w:val="24"/>
                <w:szCs w:val="24"/>
              </w:rPr>
              <w:t>Уровень осведомленности в показаниях к высокотехнологичным методам лучевой диагностики</w:t>
            </w:r>
          </w:p>
        </w:tc>
        <w:tc>
          <w:tcPr>
            <w:tcW w:w="1537" w:type="dxa"/>
            <w:vMerge w:val="restart"/>
          </w:tcPr>
          <w:p w14:paraId="20C216EE" w14:textId="77777777" w:rsidR="0059123F" w:rsidRPr="0065289C" w:rsidRDefault="0059123F" w:rsidP="0065289C">
            <w:pPr>
              <w:widowControl w:val="0"/>
              <w:jc w:val="both"/>
              <w:rPr>
                <w:rFonts w:ascii="Times New Roman" w:hAnsi="Times New Roman"/>
                <w:sz w:val="24"/>
                <w:szCs w:val="24"/>
              </w:rPr>
            </w:pPr>
            <w:r w:rsidRPr="0065289C">
              <w:rPr>
                <w:rFonts w:ascii="Times New Roman" w:hAnsi="Times New Roman"/>
                <w:sz w:val="24"/>
                <w:szCs w:val="24"/>
              </w:rPr>
              <w:t>Значение р</w:t>
            </w:r>
          </w:p>
        </w:tc>
      </w:tr>
      <w:tr w:rsidR="0059123F" w:rsidRPr="0065289C" w14:paraId="3E71E5AB" w14:textId="77777777" w:rsidTr="0065289C">
        <w:tc>
          <w:tcPr>
            <w:tcW w:w="2211" w:type="dxa"/>
            <w:vMerge/>
          </w:tcPr>
          <w:p w14:paraId="177C7FFE" w14:textId="77777777" w:rsidR="0059123F" w:rsidRPr="0065289C" w:rsidRDefault="0059123F" w:rsidP="0092250B">
            <w:pPr>
              <w:widowControl w:val="0"/>
              <w:ind w:firstLine="567"/>
              <w:jc w:val="both"/>
              <w:rPr>
                <w:rFonts w:ascii="Times New Roman" w:hAnsi="Times New Roman"/>
                <w:sz w:val="24"/>
                <w:szCs w:val="24"/>
              </w:rPr>
            </w:pPr>
          </w:p>
        </w:tc>
        <w:tc>
          <w:tcPr>
            <w:tcW w:w="1507" w:type="dxa"/>
          </w:tcPr>
          <w:p w14:paraId="1E46F609" w14:textId="77777777" w:rsidR="0059123F" w:rsidRPr="0065289C" w:rsidRDefault="0059123F" w:rsidP="0092250B">
            <w:pPr>
              <w:widowControl w:val="0"/>
              <w:ind w:firstLine="567"/>
              <w:jc w:val="both"/>
              <w:rPr>
                <w:rFonts w:ascii="Times New Roman" w:hAnsi="Times New Roman"/>
                <w:sz w:val="24"/>
                <w:szCs w:val="24"/>
              </w:rPr>
            </w:pPr>
            <w:r w:rsidRPr="0065289C">
              <w:rPr>
                <w:rFonts w:ascii="Times New Roman" w:hAnsi="Times New Roman"/>
                <w:sz w:val="24"/>
                <w:szCs w:val="24"/>
              </w:rPr>
              <w:t>А. Очень высокий</w:t>
            </w:r>
          </w:p>
        </w:tc>
        <w:tc>
          <w:tcPr>
            <w:tcW w:w="1507" w:type="dxa"/>
          </w:tcPr>
          <w:p w14:paraId="23598B0B" w14:textId="77777777" w:rsidR="0059123F" w:rsidRPr="0065289C" w:rsidRDefault="0059123F" w:rsidP="0092250B">
            <w:pPr>
              <w:widowControl w:val="0"/>
              <w:ind w:firstLine="567"/>
              <w:jc w:val="both"/>
              <w:rPr>
                <w:rFonts w:ascii="Times New Roman" w:hAnsi="Times New Roman"/>
                <w:sz w:val="24"/>
                <w:szCs w:val="24"/>
              </w:rPr>
            </w:pPr>
            <w:r w:rsidRPr="0065289C">
              <w:rPr>
                <w:rFonts w:ascii="Times New Roman" w:hAnsi="Times New Roman"/>
                <w:sz w:val="24"/>
                <w:szCs w:val="24"/>
              </w:rPr>
              <w:t xml:space="preserve">В. Высокий </w:t>
            </w:r>
          </w:p>
        </w:tc>
        <w:tc>
          <w:tcPr>
            <w:tcW w:w="1507" w:type="dxa"/>
          </w:tcPr>
          <w:p w14:paraId="3D37DB52" w14:textId="77777777" w:rsidR="0059123F" w:rsidRPr="0065289C" w:rsidRDefault="0059123F" w:rsidP="0092250B">
            <w:pPr>
              <w:widowControl w:val="0"/>
              <w:ind w:firstLine="567"/>
              <w:jc w:val="both"/>
              <w:rPr>
                <w:rFonts w:ascii="Times New Roman" w:hAnsi="Times New Roman"/>
                <w:sz w:val="24"/>
                <w:szCs w:val="24"/>
              </w:rPr>
            </w:pPr>
            <w:r w:rsidRPr="0065289C">
              <w:rPr>
                <w:rFonts w:ascii="Times New Roman" w:hAnsi="Times New Roman"/>
                <w:sz w:val="24"/>
                <w:szCs w:val="24"/>
              </w:rPr>
              <w:t>С. Удов.</w:t>
            </w:r>
          </w:p>
        </w:tc>
        <w:tc>
          <w:tcPr>
            <w:tcW w:w="1507" w:type="dxa"/>
          </w:tcPr>
          <w:p w14:paraId="22E5A6B7" w14:textId="77777777" w:rsidR="0059123F" w:rsidRPr="0065289C" w:rsidRDefault="0059123F" w:rsidP="0092250B">
            <w:pPr>
              <w:widowControl w:val="0"/>
              <w:ind w:firstLine="567"/>
              <w:jc w:val="both"/>
              <w:rPr>
                <w:rFonts w:ascii="Times New Roman" w:hAnsi="Times New Roman"/>
                <w:sz w:val="24"/>
                <w:szCs w:val="24"/>
              </w:rPr>
            </w:pPr>
            <w:r w:rsidRPr="0065289C">
              <w:rPr>
                <w:rFonts w:ascii="Times New Roman" w:hAnsi="Times New Roman"/>
                <w:sz w:val="24"/>
                <w:szCs w:val="24"/>
              </w:rPr>
              <w:t>Д. Низкий</w:t>
            </w:r>
          </w:p>
        </w:tc>
        <w:tc>
          <w:tcPr>
            <w:tcW w:w="1537" w:type="dxa"/>
            <w:vMerge/>
          </w:tcPr>
          <w:p w14:paraId="5F3990B9" w14:textId="77777777" w:rsidR="0059123F" w:rsidRPr="0065289C" w:rsidRDefault="0059123F" w:rsidP="0092250B">
            <w:pPr>
              <w:widowControl w:val="0"/>
              <w:ind w:firstLine="567"/>
              <w:jc w:val="both"/>
              <w:rPr>
                <w:rFonts w:ascii="Times New Roman" w:hAnsi="Times New Roman"/>
                <w:sz w:val="24"/>
                <w:szCs w:val="24"/>
              </w:rPr>
            </w:pPr>
          </w:p>
        </w:tc>
      </w:tr>
      <w:tr w:rsidR="0059123F" w:rsidRPr="0065289C" w14:paraId="681A462C" w14:textId="77777777" w:rsidTr="0065289C">
        <w:tc>
          <w:tcPr>
            <w:tcW w:w="2211" w:type="dxa"/>
          </w:tcPr>
          <w:p w14:paraId="3284B082" w14:textId="77777777" w:rsidR="0059123F" w:rsidRPr="0065289C" w:rsidRDefault="0059123F" w:rsidP="0092250B">
            <w:pPr>
              <w:widowControl w:val="0"/>
              <w:ind w:firstLine="567"/>
              <w:jc w:val="both"/>
              <w:rPr>
                <w:rFonts w:ascii="Times New Roman" w:hAnsi="Times New Roman"/>
                <w:sz w:val="24"/>
                <w:szCs w:val="24"/>
              </w:rPr>
            </w:pPr>
            <w:r w:rsidRPr="0065289C">
              <w:rPr>
                <w:rFonts w:ascii="Times New Roman" w:hAnsi="Times New Roman"/>
                <w:sz w:val="24"/>
                <w:szCs w:val="24"/>
              </w:rPr>
              <w:t>Никогда</w:t>
            </w:r>
          </w:p>
          <w:p w14:paraId="27742779" w14:textId="77777777" w:rsidR="0059123F" w:rsidRPr="0065289C" w:rsidRDefault="0059123F" w:rsidP="0092250B">
            <w:pPr>
              <w:widowControl w:val="0"/>
              <w:ind w:firstLine="567"/>
              <w:jc w:val="both"/>
              <w:rPr>
                <w:rFonts w:ascii="Times New Roman" w:hAnsi="Times New Roman"/>
                <w:sz w:val="24"/>
                <w:szCs w:val="24"/>
              </w:rPr>
            </w:pPr>
          </w:p>
        </w:tc>
        <w:tc>
          <w:tcPr>
            <w:tcW w:w="1507" w:type="dxa"/>
          </w:tcPr>
          <w:p w14:paraId="2E1B01EF" w14:textId="77777777" w:rsidR="0059123F" w:rsidRPr="0065289C" w:rsidRDefault="0059123F" w:rsidP="0092250B">
            <w:pPr>
              <w:widowControl w:val="0"/>
              <w:ind w:firstLine="567"/>
              <w:jc w:val="both"/>
              <w:rPr>
                <w:rFonts w:ascii="Times New Roman" w:hAnsi="Times New Roman"/>
                <w:sz w:val="24"/>
                <w:szCs w:val="24"/>
              </w:rPr>
            </w:pPr>
            <w:r w:rsidRPr="0065289C">
              <w:rPr>
                <w:rFonts w:ascii="Times New Roman" w:hAnsi="Times New Roman"/>
                <w:sz w:val="24"/>
                <w:szCs w:val="24"/>
              </w:rPr>
              <w:t>34,3%</w:t>
            </w:r>
          </w:p>
        </w:tc>
        <w:tc>
          <w:tcPr>
            <w:tcW w:w="1507" w:type="dxa"/>
          </w:tcPr>
          <w:p w14:paraId="5D25F168" w14:textId="77777777" w:rsidR="0059123F" w:rsidRPr="0065289C" w:rsidRDefault="0059123F" w:rsidP="0092250B">
            <w:pPr>
              <w:widowControl w:val="0"/>
              <w:ind w:firstLine="567"/>
              <w:jc w:val="both"/>
              <w:rPr>
                <w:rFonts w:ascii="Times New Roman" w:hAnsi="Times New Roman"/>
                <w:sz w:val="24"/>
                <w:szCs w:val="24"/>
              </w:rPr>
            </w:pPr>
            <w:r w:rsidRPr="0065289C">
              <w:rPr>
                <w:rFonts w:ascii="Times New Roman" w:hAnsi="Times New Roman"/>
                <w:sz w:val="24"/>
                <w:szCs w:val="24"/>
              </w:rPr>
              <w:t>2,4%</w:t>
            </w:r>
          </w:p>
        </w:tc>
        <w:tc>
          <w:tcPr>
            <w:tcW w:w="1507" w:type="dxa"/>
          </w:tcPr>
          <w:p w14:paraId="13AB1CD8" w14:textId="77777777" w:rsidR="0059123F" w:rsidRPr="0065289C" w:rsidRDefault="0059123F" w:rsidP="0092250B">
            <w:pPr>
              <w:widowControl w:val="0"/>
              <w:ind w:firstLine="567"/>
              <w:jc w:val="both"/>
              <w:rPr>
                <w:rFonts w:ascii="Times New Roman" w:hAnsi="Times New Roman"/>
                <w:sz w:val="24"/>
                <w:szCs w:val="24"/>
              </w:rPr>
            </w:pPr>
            <w:r w:rsidRPr="0065289C">
              <w:rPr>
                <w:rFonts w:ascii="Times New Roman" w:hAnsi="Times New Roman"/>
                <w:sz w:val="24"/>
                <w:szCs w:val="24"/>
              </w:rPr>
              <w:t>6,5%</w:t>
            </w:r>
          </w:p>
        </w:tc>
        <w:tc>
          <w:tcPr>
            <w:tcW w:w="1507" w:type="dxa"/>
          </w:tcPr>
          <w:p w14:paraId="267E39D3" w14:textId="77777777" w:rsidR="0059123F" w:rsidRPr="0065289C" w:rsidRDefault="0059123F" w:rsidP="0092250B">
            <w:pPr>
              <w:widowControl w:val="0"/>
              <w:ind w:firstLine="567"/>
              <w:jc w:val="both"/>
              <w:rPr>
                <w:rFonts w:ascii="Times New Roman" w:hAnsi="Times New Roman"/>
                <w:sz w:val="24"/>
                <w:szCs w:val="24"/>
              </w:rPr>
            </w:pPr>
            <w:r w:rsidRPr="0065289C">
              <w:rPr>
                <w:rFonts w:ascii="Times New Roman" w:hAnsi="Times New Roman"/>
                <w:sz w:val="24"/>
                <w:szCs w:val="24"/>
              </w:rPr>
              <w:t>0%</w:t>
            </w:r>
          </w:p>
        </w:tc>
        <w:tc>
          <w:tcPr>
            <w:tcW w:w="1537" w:type="dxa"/>
          </w:tcPr>
          <w:p w14:paraId="537D25B3" w14:textId="77777777" w:rsidR="0059123F" w:rsidRPr="0065289C" w:rsidRDefault="0059123F" w:rsidP="0092250B">
            <w:pPr>
              <w:widowControl w:val="0"/>
              <w:ind w:firstLine="567"/>
              <w:jc w:val="both"/>
              <w:rPr>
                <w:rFonts w:ascii="Times New Roman" w:hAnsi="Times New Roman"/>
                <w:sz w:val="24"/>
                <w:szCs w:val="24"/>
              </w:rPr>
            </w:pPr>
          </w:p>
          <w:p w14:paraId="031C19E6" w14:textId="77777777" w:rsidR="0059123F" w:rsidRPr="0065289C" w:rsidRDefault="0059123F" w:rsidP="0092250B">
            <w:pPr>
              <w:widowControl w:val="0"/>
              <w:ind w:firstLine="567"/>
              <w:jc w:val="both"/>
              <w:rPr>
                <w:rFonts w:ascii="Times New Roman" w:hAnsi="Times New Roman"/>
                <w:sz w:val="24"/>
                <w:szCs w:val="24"/>
              </w:rPr>
            </w:pPr>
            <w:r w:rsidRPr="0065289C">
              <w:rPr>
                <w:rFonts w:ascii="Times New Roman" w:hAnsi="Times New Roman"/>
                <w:sz w:val="24"/>
                <w:szCs w:val="24"/>
              </w:rPr>
              <w:t>рА-ВС&lt;0,001</w:t>
            </w:r>
          </w:p>
        </w:tc>
      </w:tr>
      <w:tr w:rsidR="0059123F" w:rsidRPr="0065289C" w14:paraId="7CC93C8D" w14:textId="77777777" w:rsidTr="0065289C">
        <w:trPr>
          <w:trHeight w:val="934"/>
        </w:trPr>
        <w:tc>
          <w:tcPr>
            <w:tcW w:w="2211" w:type="dxa"/>
          </w:tcPr>
          <w:p w14:paraId="5302F9FA" w14:textId="77777777" w:rsidR="0059123F" w:rsidRPr="0065289C" w:rsidRDefault="0059123F" w:rsidP="0092250B">
            <w:pPr>
              <w:widowControl w:val="0"/>
              <w:ind w:firstLine="567"/>
              <w:jc w:val="both"/>
              <w:rPr>
                <w:rFonts w:ascii="Times New Roman" w:hAnsi="Times New Roman"/>
                <w:sz w:val="24"/>
                <w:szCs w:val="24"/>
              </w:rPr>
            </w:pPr>
            <w:r w:rsidRPr="0065289C">
              <w:rPr>
                <w:rFonts w:ascii="Times New Roman" w:hAnsi="Times New Roman"/>
                <w:sz w:val="24"/>
                <w:szCs w:val="24"/>
              </w:rPr>
              <w:t>Редко</w:t>
            </w:r>
          </w:p>
          <w:p w14:paraId="343CBD32" w14:textId="77777777" w:rsidR="0059123F" w:rsidRPr="0065289C" w:rsidRDefault="0059123F" w:rsidP="0092250B">
            <w:pPr>
              <w:widowControl w:val="0"/>
              <w:ind w:firstLine="567"/>
              <w:jc w:val="both"/>
              <w:rPr>
                <w:rFonts w:ascii="Times New Roman" w:hAnsi="Times New Roman"/>
                <w:sz w:val="24"/>
                <w:szCs w:val="24"/>
              </w:rPr>
            </w:pPr>
          </w:p>
        </w:tc>
        <w:tc>
          <w:tcPr>
            <w:tcW w:w="1507" w:type="dxa"/>
          </w:tcPr>
          <w:p w14:paraId="1932E4AF" w14:textId="77777777" w:rsidR="0059123F" w:rsidRPr="0065289C" w:rsidRDefault="0059123F" w:rsidP="0092250B">
            <w:pPr>
              <w:widowControl w:val="0"/>
              <w:ind w:firstLine="567"/>
              <w:jc w:val="both"/>
              <w:rPr>
                <w:rFonts w:ascii="Times New Roman" w:hAnsi="Times New Roman"/>
                <w:sz w:val="24"/>
                <w:szCs w:val="24"/>
              </w:rPr>
            </w:pPr>
            <w:r w:rsidRPr="0065289C">
              <w:rPr>
                <w:rFonts w:ascii="Times New Roman" w:hAnsi="Times New Roman"/>
                <w:sz w:val="24"/>
                <w:szCs w:val="24"/>
              </w:rPr>
              <w:t>28,6%</w:t>
            </w:r>
          </w:p>
        </w:tc>
        <w:tc>
          <w:tcPr>
            <w:tcW w:w="1507" w:type="dxa"/>
          </w:tcPr>
          <w:p w14:paraId="507BC5EB" w14:textId="77777777" w:rsidR="0059123F" w:rsidRPr="0065289C" w:rsidRDefault="0059123F" w:rsidP="0092250B">
            <w:pPr>
              <w:widowControl w:val="0"/>
              <w:ind w:firstLine="567"/>
              <w:jc w:val="both"/>
              <w:rPr>
                <w:rFonts w:ascii="Times New Roman" w:hAnsi="Times New Roman"/>
                <w:sz w:val="24"/>
                <w:szCs w:val="24"/>
              </w:rPr>
            </w:pPr>
            <w:r w:rsidRPr="0065289C">
              <w:rPr>
                <w:rFonts w:ascii="Times New Roman" w:hAnsi="Times New Roman"/>
                <w:sz w:val="24"/>
                <w:szCs w:val="24"/>
              </w:rPr>
              <w:t>61,9%</w:t>
            </w:r>
          </w:p>
        </w:tc>
        <w:tc>
          <w:tcPr>
            <w:tcW w:w="1507" w:type="dxa"/>
          </w:tcPr>
          <w:p w14:paraId="3764B8FD" w14:textId="77777777" w:rsidR="0059123F" w:rsidRPr="0065289C" w:rsidRDefault="0059123F" w:rsidP="0092250B">
            <w:pPr>
              <w:widowControl w:val="0"/>
              <w:ind w:firstLine="567"/>
              <w:jc w:val="both"/>
              <w:rPr>
                <w:rFonts w:ascii="Times New Roman" w:hAnsi="Times New Roman"/>
                <w:sz w:val="24"/>
                <w:szCs w:val="24"/>
              </w:rPr>
            </w:pPr>
            <w:r w:rsidRPr="0065289C">
              <w:rPr>
                <w:rFonts w:ascii="Times New Roman" w:hAnsi="Times New Roman"/>
                <w:sz w:val="24"/>
                <w:szCs w:val="24"/>
              </w:rPr>
              <w:t>36,4%</w:t>
            </w:r>
          </w:p>
        </w:tc>
        <w:tc>
          <w:tcPr>
            <w:tcW w:w="1507" w:type="dxa"/>
          </w:tcPr>
          <w:p w14:paraId="2E199BFA" w14:textId="77777777" w:rsidR="0059123F" w:rsidRPr="0065289C" w:rsidRDefault="0059123F" w:rsidP="0092250B">
            <w:pPr>
              <w:widowControl w:val="0"/>
              <w:ind w:firstLine="567"/>
              <w:jc w:val="both"/>
              <w:rPr>
                <w:rFonts w:ascii="Times New Roman" w:hAnsi="Times New Roman"/>
                <w:sz w:val="24"/>
                <w:szCs w:val="24"/>
              </w:rPr>
            </w:pPr>
            <w:r w:rsidRPr="0065289C">
              <w:rPr>
                <w:rFonts w:ascii="Times New Roman" w:hAnsi="Times New Roman"/>
                <w:sz w:val="24"/>
                <w:szCs w:val="24"/>
              </w:rPr>
              <w:t>44,4%</w:t>
            </w:r>
          </w:p>
        </w:tc>
        <w:tc>
          <w:tcPr>
            <w:tcW w:w="1537" w:type="dxa"/>
          </w:tcPr>
          <w:p w14:paraId="27818609" w14:textId="77777777" w:rsidR="0059123F" w:rsidRPr="0065289C" w:rsidRDefault="0059123F" w:rsidP="0092250B">
            <w:pPr>
              <w:widowControl w:val="0"/>
              <w:ind w:firstLine="567"/>
              <w:jc w:val="both"/>
              <w:rPr>
                <w:rFonts w:ascii="Times New Roman" w:hAnsi="Times New Roman"/>
                <w:sz w:val="24"/>
                <w:szCs w:val="24"/>
              </w:rPr>
            </w:pPr>
          </w:p>
          <w:p w14:paraId="2EFFD44C" w14:textId="77777777" w:rsidR="0059123F" w:rsidRPr="0065289C" w:rsidRDefault="0059123F" w:rsidP="0092250B">
            <w:pPr>
              <w:widowControl w:val="0"/>
              <w:ind w:firstLine="567"/>
              <w:jc w:val="both"/>
              <w:rPr>
                <w:rFonts w:ascii="Times New Roman" w:hAnsi="Times New Roman"/>
                <w:sz w:val="24"/>
                <w:szCs w:val="24"/>
              </w:rPr>
            </w:pPr>
          </w:p>
          <w:p w14:paraId="278036F6" w14:textId="77777777" w:rsidR="0059123F" w:rsidRPr="0065289C" w:rsidRDefault="0059123F" w:rsidP="0092250B">
            <w:pPr>
              <w:widowControl w:val="0"/>
              <w:ind w:firstLine="567"/>
              <w:jc w:val="both"/>
              <w:rPr>
                <w:rFonts w:ascii="Times New Roman" w:hAnsi="Times New Roman"/>
                <w:sz w:val="24"/>
                <w:szCs w:val="24"/>
              </w:rPr>
            </w:pPr>
            <w:r w:rsidRPr="0065289C">
              <w:rPr>
                <w:rFonts w:ascii="Times New Roman" w:hAnsi="Times New Roman"/>
                <w:sz w:val="24"/>
                <w:szCs w:val="24"/>
              </w:rPr>
              <w:t>РВ-АС&lt;0,001</w:t>
            </w:r>
          </w:p>
        </w:tc>
      </w:tr>
      <w:tr w:rsidR="0059123F" w:rsidRPr="0065289C" w14:paraId="7EAC7F6C" w14:textId="77777777" w:rsidTr="0065289C">
        <w:tc>
          <w:tcPr>
            <w:tcW w:w="2211" w:type="dxa"/>
          </w:tcPr>
          <w:p w14:paraId="4F24EE79" w14:textId="77777777" w:rsidR="0059123F" w:rsidRPr="0065289C" w:rsidRDefault="0059123F" w:rsidP="0092250B">
            <w:pPr>
              <w:widowControl w:val="0"/>
              <w:ind w:firstLine="567"/>
              <w:jc w:val="both"/>
              <w:rPr>
                <w:rFonts w:ascii="Times New Roman" w:hAnsi="Times New Roman"/>
                <w:sz w:val="24"/>
                <w:szCs w:val="24"/>
              </w:rPr>
            </w:pPr>
            <w:r w:rsidRPr="0065289C">
              <w:rPr>
                <w:rFonts w:ascii="Times New Roman" w:hAnsi="Times New Roman"/>
                <w:sz w:val="24"/>
                <w:szCs w:val="24"/>
              </w:rPr>
              <w:t>Иногда</w:t>
            </w:r>
          </w:p>
          <w:p w14:paraId="56DD7E88" w14:textId="77777777" w:rsidR="0059123F" w:rsidRPr="0065289C" w:rsidRDefault="0059123F" w:rsidP="0092250B">
            <w:pPr>
              <w:widowControl w:val="0"/>
              <w:ind w:firstLine="567"/>
              <w:jc w:val="both"/>
              <w:rPr>
                <w:rFonts w:ascii="Times New Roman" w:hAnsi="Times New Roman"/>
                <w:sz w:val="24"/>
                <w:szCs w:val="24"/>
              </w:rPr>
            </w:pPr>
          </w:p>
        </w:tc>
        <w:tc>
          <w:tcPr>
            <w:tcW w:w="1507" w:type="dxa"/>
          </w:tcPr>
          <w:p w14:paraId="0A4C1ACD" w14:textId="77777777" w:rsidR="0059123F" w:rsidRPr="0065289C" w:rsidRDefault="0059123F" w:rsidP="0092250B">
            <w:pPr>
              <w:widowControl w:val="0"/>
              <w:ind w:firstLine="567"/>
              <w:jc w:val="both"/>
              <w:rPr>
                <w:rFonts w:ascii="Times New Roman" w:hAnsi="Times New Roman"/>
                <w:sz w:val="24"/>
                <w:szCs w:val="24"/>
              </w:rPr>
            </w:pPr>
            <w:r w:rsidRPr="0065289C">
              <w:rPr>
                <w:rFonts w:ascii="Times New Roman" w:hAnsi="Times New Roman"/>
                <w:sz w:val="24"/>
                <w:szCs w:val="24"/>
              </w:rPr>
              <w:t>11,4%</w:t>
            </w:r>
          </w:p>
        </w:tc>
        <w:tc>
          <w:tcPr>
            <w:tcW w:w="1507" w:type="dxa"/>
          </w:tcPr>
          <w:p w14:paraId="24ACD376" w14:textId="77777777" w:rsidR="0059123F" w:rsidRPr="0065289C" w:rsidRDefault="0059123F" w:rsidP="0092250B">
            <w:pPr>
              <w:widowControl w:val="0"/>
              <w:ind w:firstLine="567"/>
              <w:jc w:val="both"/>
              <w:rPr>
                <w:rFonts w:ascii="Times New Roman" w:hAnsi="Times New Roman"/>
                <w:sz w:val="24"/>
                <w:szCs w:val="24"/>
              </w:rPr>
            </w:pPr>
            <w:r w:rsidRPr="0065289C">
              <w:rPr>
                <w:rFonts w:ascii="Times New Roman" w:hAnsi="Times New Roman"/>
                <w:sz w:val="24"/>
                <w:szCs w:val="24"/>
              </w:rPr>
              <w:t>26,2%</w:t>
            </w:r>
          </w:p>
        </w:tc>
        <w:tc>
          <w:tcPr>
            <w:tcW w:w="1507" w:type="dxa"/>
          </w:tcPr>
          <w:p w14:paraId="1539170F" w14:textId="77777777" w:rsidR="0059123F" w:rsidRPr="0065289C" w:rsidRDefault="0059123F" w:rsidP="0092250B">
            <w:pPr>
              <w:widowControl w:val="0"/>
              <w:ind w:firstLine="567"/>
              <w:jc w:val="both"/>
              <w:rPr>
                <w:rFonts w:ascii="Times New Roman" w:hAnsi="Times New Roman"/>
                <w:sz w:val="24"/>
                <w:szCs w:val="24"/>
              </w:rPr>
            </w:pPr>
            <w:r w:rsidRPr="0065289C">
              <w:rPr>
                <w:rFonts w:ascii="Times New Roman" w:hAnsi="Times New Roman"/>
                <w:sz w:val="24"/>
                <w:szCs w:val="24"/>
              </w:rPr>
              <w:t>32,5%</w:t>
            </w:r>
          </w:p>
        </w:tc>
        <w:tc>
          <w:tcPr>
            <w:tcW w:w="1507" w:type="dxa"/>
          </w:tcPr>
          <w:p w14:paraId="4A364EF9" w14:textId="77777777" w:rsidR="0059123F" w:rsidRPr="0065289C" w:rsidRDefault="0059123F" w:rsidP="0092250B">
            <w:pPr>
              <w:widowControl w:val="0"/>
              <w:ind w:firstLine="567"/>
              <w:jc w:val="both"/>
              <w:rPr>
                <w:rFonts w:ascii="Times New Roman" w:hAnsi="Times New Roman"/>
                <w:sz w:val="24"/>
                <w:szCs w:val="24"/>
              </w:rPr>
            </w:pPr>
            <w:r w:rsidRPr="0065289C">
              <w:rPr>
                <w:rFonts w:ascii="Times New Roman" w:hAnsi="Times New Roman"/>
                <w:sz w:val="24"/>
                <w:szCs w:val="24"/>
              </w:rPr>
              <w:t>44,4%</w:t>
            </w:r>
          </w:p>
        </w:tc>
        <w:tc>
          <w:tcPr>
            <w:tcW w:w="1537" w:type="dxa"/>
          </w:tcPr>
          <w:p w14:paraId="20808CF6" w14:textId="77777777" w:rsidR="0059123F" w:rsidRPr="0065289C" w:rsidRDefault="0059123F" w:rsidP="0092250B">
            <w:pPr>
              <w:widowControl w:val="0"/>
              <w:ind w:firstLine="567"/>
              <w:jc w:val="both"/>
              <w:rPr>
                <w:rFonts w:ascii="Times New Roman" w:hAnsi="Times New Roman"/>
                <w:sz w:val="24"/>
                <w:szCs w:val="24"/>
              </w:rPr>
            </w:pPr>
            <w:r w:rsidRPr="0065289C">
              <w:rPr>
                <w:rFonts w:ascii="Times New Roman" w:hAnsi="Times New Roman"/>
                <w:sz w:val="24"/>
                <w:szCs w:val="24"/>
              </w:rPr>
              <w:t>p ≥ 0,05</w:t>
            </w:r>
          </w:p>
        </w:tc>
      </w:tr>
      <w:tr w:rsidR="0059123F" w:rsidRPr="0065289C" w14:paraId="23919671" w14:textId="77777777" w:rsidTr="0065289C">
        <w:tc>
          <w:tcPr>
            <w:tcW w:w="2211" w:type="dxa"/>
          </w:tcPr>
          <w:p w14:paraId="3AA14C12" w14:textId="77777777" w:rsidR="0059123F" w:rsidRPr="0065289C" w:rsidRDefault="0059123F" w:rsidP="0092250B">
            <w:pPr>
              <w:widowControl w:val="0"/>
              <w:ind w:firstLine="567"/>
              <w:jc w:val="both"/>
              <w:rPr>
                <w:rFonts w:ascii="Times New Roman" w:hAnsi="Times New Roman"/>
                <w:sz w:val="24"/>
                <w:szCs w:val="24"/>
              </w:rPr>
            </w:pPr>
            <w:r w:rsidRPr="0065289C">
              <w:rPr>
                <w:rFonts w:ascii="Times New Roman" w:hAnsi="Times New Roman"/>
                <w:sz w:val="24"/>
                <w:szCs w:val="24"/>
              </w:rPr>
              <w:t>Часто</w:t>
            </w:r>
          </w:p>
          <w:p w14:paraId="58F00F80" w14:textId="77777777" w:rsidR="0059123F" w:rsidRPr="0065289C" w:rsidRDefault="0059123F" w:rsidP="0092250B">
            <w:pPr>
              <w:widowControl w:val="0"/>
              <w:ind w:firstLine="567"/>
              <w:jc w:val="both"/>
              <w:rPr>
                <w:rFonts w:ascii="Times New Roman" w:hAnsi="Times New Roman"/>
                <w:sz w:val="24"/>
                <w:szCs w:val="24"/>
              </w:rPr>
            </w:pPr>
          </w:p>
        </w:tc>
        <w:tc>
          <w:tcPr>
            <w:tcW w:w="1507" w:type="dxa"/>
          </w:tcPr>
          <w:p w14:paraId="0C8F8DDA" w14:textId="77777777" w:rsidR="0059123F" w:rsidRPr="0065289C" w:rsidRDefault="0059123F" w:rsidP="0092250B">
            <w:pPr>
              <w:widowControl w:val="0"/>
              <w:ind w:firstLine="567"/>
              <w:jc w:val="both"/>
              <w:rPr>
                <w:rFonts w:ascii="Times New Roman" w:hAnsi="Times New Roman"/>
                <w:sz w:val="24"/>
                <w:szCs w:val="24"/>
              </w:rPr>
            </w:pPr>
            <w:r w:rsidRPr="0065289C">
              <w:rPr>
                <w:rFonts w:ascii="Times New Roman" w:hAnsi="Times New Roman"/>
                <w:sz w:val="24"/>
                <w:szCs w:val="24"/>
              </w:rPr>
              <w:t>22,9%</w:t>
            </w:r>
          </w:p>
        </w:tc>
        <w:tc>
          <w:tcPr>
            <w:tcW w:w="1507" w:type="dxa"/>
          </w:tcPr>
          <w:p w14:paraId="7A418A55" w14:textId="77777777" w:rsidR="0059123F" w:rsidRPr="0065289C" w:rsidRDefault="0059123F" w:rsidP="0092250B">
            <w:pPr>
              <w:widowControl w:val="0"/>
              <w:ind w:firstLine="567"/>
              <w:jc w:val="both"/>
              <w:rPr>
                <w:rFonts w:ascii="Times New Roman" w:hAnsi="Times New Roman"/>
                <w:sz w:val="24"/>
                <w:szCs w:val="24"/>
              </w:rPr>
            </w:pPr>
            <w:r w:rsidRPr="0065289C">
              <w:rPr>
                <w:rFonts w:ascii="Times New Roman" w:hAnsi="Times New Roman"/>
                <w:sz w:val="24"/>
                <w:szCs w:val="24"/>
              </w:rPr>
              <w:t>7,1%</w:t>
            </w:r>
          </w:p>
        </w:tc>
        <w:tc>
          <w:tcPr>
            <w:tcW w:w="1507" w:type="dxa"/>
          </w:tcPr>
          <w:p w14:paraId="3F64CA2D" w14:textId="77777777" w:rsidR="0059123F" w:rsidRPr="0065289C" w:rsidRDefault="0059123F" w:rsidP="0092250B">
            <w:pPr>
              <w:widowControl w:val="0"/>
              <w:ind w:firstLine="567"/>
              <w:jc w:val="both"/>
              <w:rPr>
                <w:rFonts w:ascii="Times New Roman" w:hAnsi="Times New Roman"/>
                <w:sz w:val="24"/>
                <w:szCs w:val="24"/>
              </w:rPr>
            </w:pPr>
            <w:r w:rsidRPr="0065289C">
              <w:rPr>
                <w:rFonts w:ascii="Times New Roman" w:hAnsi="Times New Roman"/>
                <w:sz w:val="24"/>
                <w:szCs w:val="24"/>
              </w:rPr>
              <w:t>23,4%</w:t>
            </w:r>
          </w:p>
        </w:tc>
        <w:tc>
          <w:tcPr>
            <w:tcW w:w="1507" w:type="dxa"/>
          </w:tcPr>
          <w:p w14:paraId="18ACFE63" w14:textId="77777777" w:rsidR="0059123F" w:rsidRPr="0065289C" w:rsidRDefault="0059123F" w:rsidP="0092250B">
            <w:pPr>
              <w:widowControl w:val="0"/>
              <w:ind w:firstLine="567"/>
              <w:jc w:val="both"/>
              <w:rPr>
                <w:rFonts w:ascii="Times New Roman" w:hAnsi="Times New Roman"/>
                <w:sz w:val="24"/>
                <w:szCs w:val="24"/>
              </w:rPr>
            </w:pPr>
            <w:r w:rsidRPr="0065289C">
              <w:rPr>
                <w:rFonts w:ascii="Times New Roman" w:hAnsi="Times New Roman"/>
                <w:sz w:val="24"/>
                <w:szCs w:val="24"/>
              </w:rPr>
              <w:t>11,1%</w:t>
            </w:r>
          </w:p>
        </w:tc>
        <w:tc>
          <w:tcPr>
            <w:tcW w:w="1537" w:type="dxa"/>
          </w:tcPr>
          <w:p w14:paraId="3FA7CDDE" w14:textId="77777777" w:rsidR="0059123F" w:rsidRPr="0065289C" w:rsidRDefault="0059123F" w:rsidP="0092250B">
            <w:pPr>
              <w:widowControl w:val="0"/>
              <w:ind w:firstLine="567"/>
              <w:jc w:val="both"/>
              <w:rPr>
                <w:rFonts w:ascii="Times New Roman" w:hAnsi="Times New Roman"/>
                <w:sz w:val="24"/>
                <w:szCs w:val="24"/>
              </w:rPr>
            </w:pPr>
            <w:r w:rsidRPr="0065289C">
              <w:rPr>
                <w:rFonts w:ascii="Times New Roman" w:hAnsi="Times New Roman"/>
                <w:sz w:val="24"/>
                <w:szCs w:val="24"/>
              </w:rPr>
              <w:t>p ≥ 0,05</w:t>
            </w:r>
          </w:p>
        </w:tc>
      </w:tr>
      <w:tr w:rsidR="0059123F" w:rsidRPr="0065289C" w14:paraId="1CCFD0BE" w14:textId="77777777" w:rsidTr="0065289C">
        <w:tc>
          <w:tcPr>
            <w:tcW w:w="2211" w:type="dxa"/>
          </w:tcPr>
          <w:p w14:paraId="234529E5" w14:textId="77777777" w:rsidR="0059123F" w:rsidRPr="0065289C" w:rsidRDefault="0059123F" w:rsidP="0092250B">
            <w:pPr>
              <w:widowControl w:val="0"/>
              <w:ind w:firstLine="567"/>
              <w:jc w:val="both"/>
              <w:rPr>
                <w:rFonts w:ascii="Times New Roman" w:hAnsi="Times New Roman"/>
                <w:sz w:val="24"/>
                <w:szCs w:val="24"/>
              </w:rPr>
            </w:pPr>
            <w:r w:rsidRPr="0065289C">
              <w:rPr>
                <w:rFonts w:ascii="Times New Roman" w:hAnsi="Times New Roman"/>
                <w:sz w:val="24"/>
                <w:szCs w:val="24"/>
              </w:rPr>
              <w:t>Всегда</w:t>
            </w:r>
          </w:p>
          <w:p w14:paraId="2F64FC8D" w14:textId="77777777" w:rsidR="0059123F" w:rsidRPr="0065289C" w:rsidRDefault="0059123F" w:rsidP="0092250B">
            <w:pPr>
              <w:widowControl w:val="0"/>
              <w:ind w:firstLine="567"/>
              <w:jc w:val="both"/>
              <w:rPr>
                <w:rFonts w:ascii="Times New Roman" w:hAnsi="Times New Roman"/>
                <w:sz w:val="24"/>
                <w:szCs w:val="24"/>
              </w:rPr>
            </w:pPr>
          </w:p>
        </w:tc>
        <w:tc>
          <w:tcPr>
            <w:tcW w:w="1507" w:type="dxa"/>
          </w:tcPr>
          <w:p w14:paraId="50397634" w14:textId="77777777" w:rsidR="0059123F" w:rsidRPr="0065289C" w:rsidRDefault="0059123F" w:rsidP="0092250B">
            <w:pPr>
              <w:widowControl w:val="0"/>
              <w:ind w:firstLine="567"/>
              <w:jc w:val="both"/>
              <w:rPr>
                <w:rFonts w:ascii="Times New Roman" w:hAnsi="Times New Roman"/>
                <w:sz w:val="24"/>
                <w:szCs w:val="24"/>
              </w:rPr>
            </w:pPr>
            <w:r w:rsidRPr="0065289C">
              <w:rPr>
                <w:rFonts w:ascii="Times New Roman" w:hAnsi="Times New Roman"/>
                <w:sz w:val="24"/>
                <w:szCs w:val="24"/>
              </w:rPr>
              <w:t>2,9%</w:t>
            </w:r>
          </w:p>
        </w:tc>
        <w:tc>
          <w:tcPr>
            <w:tcW w:w="1507" w:type="dxa"/>
          </w:tcPr>
          <w:p w14:paraId="47787F95" w14:textId="77777777" w:rsidR="0059123F" w:rsidRPr="0065289C" w:rsidRDefault="0059123F" w:rsidP="0092250B">
            <w:pPr>
              <w:widowControl w:val="0"/>
              <w:ind w:firstLine="567"/>
              <w:jc w:val="both"/>
              <w:rPr>
                <w:rFonts w:ascii="Times New Roman" w:hAnsi="Times New Roman"/>
                <w:sz w:val="24"/>
                <w:szCs w:val="24"/>
              </w:rPr>
            </w:pPr>
            <w:r w:rsidRPr="0065289C">
              <w:rPr>
                <w:rFonts w:ascii="Times New Roman" w:hAnsi="Times New Roman"/>
                <w:sz w:val="24"/>
                <w:szCs w:val="24"/>
              </w:rPr>
              <w:t>2,4%</w:t>
            </w:r>
          </w:p>
        </w:tc>
        <w:tc>
          <w:tcPr>
            <w:tcW w:w="1507" w:type="dxa"/>
          </w:tcPr>
          <w:p w14:paraId="74C35709" w14:textId="77777777" w:rsidR="0059123F" w:rsidRPr="0065289C" w:rsidRDefault="0059123F" w:rsidP="0092250B">
            <w:pPr>
              <w:widowControl w:val="0"/>
              <w:ind w:firstLine="567"/>
              <w:jc w:val="both"/>
              <w:rPr>
                <w:rFonts w:ascii="Times New Roman" w:hAnsi="Times New Roman"/>
                <w:sz w:val="24"/>
                <w:szCs w:val="24"/>
              </w:rPr>
            </w:pPr>
            <w:r w:rsidRPr="0065289C">
              <w:rPr>
                <w:rFonts w:ascii="Times New Roman" w:hAnsi="Times New Roman"/>
                <w:sz w:val="24"/>
                <w:szCs w:val="24"/>
              </w:rPr>
              <w:t>1,3%</w:t>
            </w:r>
          </w:p>
        </w:tc>
        <w:tc>
          <w:tcPr>
            <w:tcW w:w="1507" w:type="dxa"/>
          </w:tcPr>
          <w:p w14:paraId="04EEE14B" w14:textId="77777777" w:rsidR="0059123F" w:rsidRPr="0065289C" w:rsidRDefault="0059123F" w:rsidP="0092250B">
            <w:pPr>
              <w:widowControl w:val="0"/>
              <w:ind w:firstLine="567"/>
              <w:jc w:val="both"/>
              <w:rPr>
                <w:rFonts w:ascii="Times New Roman" w:hAnsi="Times New Roman"/>
                <w:sz w:val="24"/>
                <w:szCs w:val="24"/>
              </w:rPr>
            </w:pPr>
            <w:r w:rsidRPr="0065289C">
              <w:rPr>
                <w:rFonts w:ascii="Times New Roman" w:hAnsi="Times New Roman"/>
                <w:sz w:val="24"/>
                <w:szCs w:val="24"/>
              </w:rPr>
              <w:t>0%</w:t>
            </w:r>
          </w:p>
        </w:tc>
        <w:tc>
          <w:tcPr>
            <w:tcW w:w="1537" w:type="dxa"/>
          </w:tcPr>
          <w:p w14:paraId="5B45B8CF" w14:textId="77777777" w:rsidR="0059123F" w:rsidRPr="0065289C" w:rsidRDefault="0059123F" w:rsidP="0092250B">
            <w:pPr>
              <w:widowControl w:val="0"/>
              <w:ind w:firstLine="567"/>
              <w:jc w:val="both"/>
              <w:rPr>
                <w:rFonts w:ascii="Times New Roman" w:hAnsi="Times New Roman"/>
                <w:sz w:val="24"/>
                <w:szCs w:val="24"/>
              </w:rPr>
            </w:pPr>
            <w:r w:rsidRPr="0065289C">
              <w:rPr>
                <w:rFonts w:ascii="Times New Roman" w:hAnsi="Times New Roman"/>
                <w:sz w:val="24"/>
                <w:szCs w:val="24"/>
              </w:rPr>
              <w:t>p ≥ 0,05</w:t>
            </w:r>
          </w:p>
        </w:tc>
      </w:tr>
    </w:tbl>
    <w:p w14:paraId="3735E7EE" w14:textId="7E314B6A" w:rsidR="0059123F" w:rsidRPr="00AB3A5E" w:rsidRDefault="0059123F" w:rsidP="0063232D">
      <w:pPr>
        <w:widowControl w:val="0"/>
        <w:jc w:val="both"/>
        <w:rPr>
          <w:rFonts w:ascii="Times New Roman" w:hAnsi="Times New Roman" w:cs="Times New Roman"/>
          <w:sz w:val="28"/>
          <w:szCs w:val="28"/>
        </w:rPr>
      </w:pPr>
      <w:r>
        <w:rPr>
          <w:rFonts w:ascii="Times New Roman" w:hAnsi="Times New Roman" w:cs="Times New Roman"/>
          <w:sz w:val="28"/>
          <w:szCs w:val="28"/>
        </w:rPr>
        <w:t>Таблица 20</w:t>
      </w:r>
      <w:r w:rsidR="00E200B3">
        <w:rPr>
          <w:rFonts w:ascii="Times New Roman" w:hAnsi="Times New Roman" w:cs="Times New Roman"/>
          <w:sz w:val="28"/>
          <w:szCs w:val="28"/>
        </w:rPr>
        <w:t xml:space="preserve"> -</w:t>
      </w:r>
      <w:r>
        <w:rPr>
          <w:rFonts w:ascii="Times New Roman" w:hAnsi="Times New Roman" w:cs="Times New Roman"/>
          <w:sz w:val="28"/>
          <w:szCs w:val="28"/>
        </w:rPr>
        <w:t xml:space="preserve">  </w:t>
      </w:r>
      <w:r w:rsidR="0092250B" w:rsidRPr="0092250B">
        <w:rPr>
          <w:rFonts w:ascii="Times New Roman" w:hAnsi="Times New Roman" w:cs="Times New Roman"/>
          <w:sz w:val="28"/>
          <w:szCs w:val="28"/>
        </w:rPr>
        <w:t>Зависимость частоты необоснованных направлений на КТ/МРТ от уровня осведомлённости врачей</w:t>
      </w:r>
    </w:p>
    <w:p w14:paraId="055EAADC" w14:textId="51DB8C55" w:rsidR="0059123F" w:rsidRDefault="0059123F" w:rsidP="0059123F">
      <w:pPr>
        <w:widowControl w:val="0"/>
        <w:jc w:val="both"/>
        <w:rPr>
          <w:rFonts w:ascii="Times New Roman" w:hAnsi="Times New Roman" w:cs="Times New Roman"/>
          <w:sz w:val="28"/>
          <w:szCs w:val="28"/>
        </w:rPr>
      </w:pPr>
    </w:p>
    <w:p w14:paraId="2AFF07D1" w14:textId="77777777" w:rsidR="0065289C" w:rsidRDefault="0065289C" w:rsidP="0063232D">
      <w:pPr>
        <w:jc w:val="both"/>
        <w:rPr>
          <w:rFonts w:asciiTheme="majorBidi" w:hAnsiTheme="majorBidi" w:cstheme="majorBidi"/>
          <w:sz w:val="28"/>
          <w:szCs w:val="28"/>
        </w:rPr>
      </w:pPr>
    </w:p>
    <w:p w14:paraId="6D1E9B94" w14:textId="35A23604" w:rsidR="0063232D" w:rsidRDefault="0063232D" w:rsidP="0063232D">
      <w:pPr>
        <w:jc w:val="both"/>
        <w:rPr>
          <w:rFonts w:asciiTheme="majorBidi" w:hAnsiTheme="majorBidi" w:cstheme="majorBidi"/>
          <w:sz w:val="28"/>
          <w:szCs w:val="28"/>
        </w:rPr>
      </w:pPr>
      <w:r w:rsidRPr="0063232D">
        <w:rPr>
          <w:rFonts w:asciiTheme="majorBidi" w:hAnsiTheme="majorBidi" w:cstheme="majorBidi"/>
          <w:sz w:val="28"/>
          <w:szCs w:val="28"/>
        </w:rPr>
        <w:t>Анализ влияния типа медицинской организации, имеющей договор с Фондом социального медицинского страхования, на субъективную оценку качества КТ и МРТ исследований не выявил статистически значимых различий (p = 0,175), что указывает на отсутствие зависимости качества исследований от организационно-правовой формы медицинской организации (таблица 21).</w:t>
      </w:r>
    </w:p>
    <w:p w14:paraId="48089C87" w14:textId="77777777" w:rsidR="0065289C" w:rsidRDefault="0065289C" w:rsidP="0063232D">
      <w:pPr>
        <w:jc w:val="both"/>
        <w:rPr>
          <w:rFonts w:asciiTheme="majorBidi" w:hAnsiTheme="majorBidi" w:cstheme="majorBidi"/>
          <w:sz w:val="28"/>
          <w:szCs w:val="28"/>
        </w:rPr>
      </w:pPr>
    </w:p>
    <w:p w14:paraId="4A43703B" w14:textId="58F34F70" w:rsidR="0063232D" w:rsidRDefault="0063232D" w:rsidP="0063232D">
      <w:pPr>
        <w:jc w:val="both"/>
        <w:rPr>
          <w:rFonts w:asciiTheme="majorBidi" w:hAnsiTheme="majorBidi" w:cstheme="majorBidi"/>
          <w:sz w:val="28"/>
          <w:szCs w:val="28"/>
        </w:rPr>
      </w:pPr>
      <w:r w:rsidRPr="0063232D">
        <w:rPr>
          <w:rFonts w:asciiTheme="majorBidi" w:hAnsiTheme="majorBidi" w:cstheme="majorBidi"/>
          <w:sz w:val="28"/>
          <w:szCs w:val="28"/>
        </w:rPr>
        <w:t>Таблица 21 – Ассоциация типа медицинской организации с оценкой качества КТ и МРТ исследований</w:t>
      </w:r>
    </w:p>
    <w:p w14:paraId="5435A598" w14:textId="77777777" w:rsidR="00E200B3" w:rsidRPr="0063232D" w:rsidRDefault="00E200B3" w:rsidP="0063232D">
      <w:pPr>
        <w:jc w:val="both"/>
        <w:rPr>
          <w:rFonts w:asciiTheme="majorBidi" w:hAnsiTheme="majorBidi" w:cstheme="majorBidi"/>
          <w:sz w:val="28"/>
          <w:szCs w:val="28"/>
        </w:rPr>
      </w:pPr>
    </w:p>
    <w:p w14:paraId="19B5CC94" w14:textId="77777777" w:rsidR="0059123F" w:rsidRPr="0063232D" w:rsidRDefault="0059123F" w:rsidP="0063232D">
      <w:pPr>
        <w:jc w:val="both"/>
        <w:rPr>
          <w:rFonts w:asciiTheme="majorBidi" w:hAnsiTheme="majorBidi" w:cstheme="majorBidi"/>
          <w:sz w:val="28"/>
          <w:szCs w:val="28"/>
        </w:rPr>
      </w:pPr>
    </w:p>
    <w:p w14:paraId="1746DF3B" w14:textId="42060DCB" w:rsidR="0059123F" w:rsidRPr="0063232D" w:rsidRDefault="0059123F" w:rsidP="0063232D">
      <w:pPr>
        <w:jc w:val="both"/>
        <w:rPr>
          <w:rFonts w:asciiTheme="majorBidi" w:hAnsiTheme="majorBidi" w:cstheme="majorBidi"/>
          <w:sz w:val="28"/>
          <w:szCs w:val="28"/>
        </w:rPr>
      </w:pPr>
    </w:p>
    <w:tbl>
      <w:tblPr>
        <w:tblStyle w:val="ab"/>
        <w:tblpPr w:leftFromText="180" w:rightFromText="180" w:vertAnchor="page" w:horzAnchor="margin" w:tblpY="10481"/>
        <w:tblW w:w="9634" w:type="dxa"/>
        <w:tblLook w:val="04A0" w:firstRow="1" w:lastRow="0" w:firstColumn="1" w:lastColumn="0" w:noHBand="0" w:noVBand="1"/>
      </w:tblPr>
      <w:tblGrid>
        <w:gridCol w:w="3036"/>
        <w:gridCol w:w="1999"/>
        <w:gridCol w:w="1364"/>
        <w:gridCol w:w="1279"/>
        <w:gridCol w:w="1956"/>
      </w:tblGrid>
      <w:tr w:rsidR="0092250B" w:rsidRPr="00E200B3" w14:paraId="7592A3DC" w14:textId="77777777" w:rsidTr="00E200B3">
        <w:trPr>
          <w:trHeight w:val="643"/>
        </w:trPr>
        <w:tc>
          <w:tcPr>
            <w:tcW w:w="3036" w:type="dxa"/>
            <w:vMerge w:val="restart"/>
          </w:tcPr>
          <w:p w14:paraId="187EDD92" w14:textId="77777777" w:rsidR="0092250B" w:rsidRPr="00E200B3" w:rsidRDefault="0092250B" w:rsidP="00E200B3">
            <w:pPr>
              <w:jc w:val="both"/>
              <w:rPr>
                <w:rFonts w:ascii="Times New Roman" w:hAnsi="Times New Roman"/>
                <w:sz w:val="24"/>
                <w:szCs w:val="24"/>
              </w:rPr>
            </w:pPr>
            <w:r w:rsidRPr="00E200B3">
              <w:rPr>
                <w:rFonts w:ascii="Times New Roman" w:hAnsi="Times New Roman"/>
                <w:sz w:val="24"/>
                <w:szCs w:val="24"/>
              </w:rPr>
              <w:t>Качество радиологических исследований (КТ и МРТ)</w:t>
            </w:r>
          </w:p>
        </w:tc>
        <w:tc>
          <w:tcPr>
            <w:tcW w:w="4642" w:type="dxa"/>
            <w:gridSpan w:val="3"/>
          </w:tcPr>
          <w:p w14:paraId="5606E528" w14:textId="77777777" w:rsidR="0092250B" w:rsidRPr="00E200B3" w:rsidRDefault="0092250B" w:rsidP="00E200B3">
            <w:pPr>
              <w:jc w:val="both"/>
              <w:rPr>
                <w:rFonts w:ascii="Times New Roman" w:hAnsi="Times New Roman"/>
                <w:sz w:val="24"/>
                <w:szCs w:val="24"/>
              </w:rPr>
            </w:pPr>
            <w:r w:rsidRPr="00E200B3">
              <w:rPr>
                <w:rFonts w:ascii="Times New Roman" w:hAnsi="Times New Roman"/>
                <w:sz w:val="24"/>
                <w:szCs w:val="24"/>
              </w:rPr>
              <w:t xml:space="preserve">Тип медицинского </w:t>
            </w:r>
          </w:p>
          <w:p w14:paraId="6192156F" w14:textId="77777777" w:rsidR="0092250B" w:rsidRPr="00E200B3" w:rsidRDefault="0092250B" w:rsidP="00E200B3">
            <w:pPr>
              <w:jc w:val="both"/>
              <w:rPr>
                <w:rFonts w:ascii="Times New Roman" w:hAnsi="Times New Roman"/>
                <w:sz w:val="24"/>
                <w:szCs w:val="24"/>
              </w:rPr>
            </w:pPr>
            <w:r w:rsidRPr="00E200B3">
              <w:rPr>
                <w:rFonts w:ascii="Times New Roman" w:hAnsi="Times New Roman"/>
                <w:sz w:val="24"/>
                <w:szCs w:val="24"/>
              </w:rPr>
              <w:t>учреждения</w:t>
            </w:r>
          </w:p>
        </w:tc>
        <w:tc>
          <w:tcPr>
            <w:tcW w:w="1956" w:type="dxa"/>
            <w:vMerge w:val="restart"/>
          </w:tcPr>
          <w:p w14:paraId="3C4D1E5D" w14:textId="77777777" w:rsidR="0092250B" w:rsidRPr="00E200B3" w:rsidRDefault="0092250B" w:rsidP="00E200B3">
            <w:pPr>
              <w:jc w:val="both"/>
              <w:rPr>
                <w:rFonts w:ascii="Times New Roman" w:hAnsi="Times New Roman"/>
                <w:sz w:val="24"/>
                <w:szCs w:val="24"/>
              </w:rPr>
            </w:pPr>
            <w:r w:rsidRPr="00E200B3">
              <w:rPr>
                <w:rFonts w:ascii="Times New Roman" w:hAnsi="Times New Roman"/>
                <w:sz w:val="24"/>
                <w:szCs w:val="24"/>
              </w:rPr>
              <w:t>Значение р</w:t>
            </w:r>
          </w:p>
        </w:tc>
      </w:tr>
      <w:tr w:rsidR="0092250B" w:rsidRPr="00E200B3" w14:paraId="1EE20DDD" w14:textId="77777777" w:rsidTr="00E200B3">
        <w:trPr>
          <w:trHeight w:val="932"/>
        </w:trPr>
        <w:tc>
          <w:tcPr>
            <w:tcW w:w="3036" w:type="dxa"/>
            <w:vMerge/>
          </w:tcPr>
          <w:p w14:paraId="15A5131B" w14:textId="77777777" w:rsidR="0092250B" w:rsidRPr="00E200B3" w:rsidRDefault="0092250B" w:rsidP="00E200B3">
            <w:pPr>
              <w:jc w:val="both"/>
              <w:rPr>
                <w:rFonts w:ascii="Times New Roman" w:hAnsi="Times New Roman"/>
                <w:sz w:val="24"/>
                <w:szCs w:val="24"/>
              </w:rPr>
            </w:pPr>
          </w:p>
        </w:tc>
        <w:tc>
          <w:tcPr>
            <w:tcW w:w="1999" w:type="dxa"/>
          </w:tcPr>
          <w:p w14:paraId="78DAA0BD" w14:textId="77777777" w:rsidR="0092250B" w:rsidRPr="00E200B3" w:rsidRDefault="0092250B" w:rsidP="00E200B3">
            <w:pPr>
              <w:jc w:val="both"/>
              <w:rPr>
                <w:rFonts w:ascii="Times New Roman" w:hAnsi="Times New Roman"/>
                <w:sz w:val="24"/>
                <w:szCs w:val="24"/>
              </w:rPr>
            </w:pPr>
            <w:r w:rsidRPr="00E200B3">
              <w:rPr>
                <w:rFonts w:ascii="Times New Roman" w:hAnsi="Times New Roman"/>
                <w:sz w:val="24"/>
                <w:szCs w:val="24"/>
              </w:rPr>
              <w:t>А.  Городская поликлиника</w:t>
            </w:r>
          </w:p>
        </w:tc>
        <w:tc>
          <w:tcPr>
            <w:tcW w:w="1364" w:type="dxa"/>
          </w:tcPr>
          <w:p w14:paraId="765559C2" w14:textId="77777777" w:rsidR="0092250B" w:rsidRPr="00E200B3" w:rsidRDefault="0092250B" w:rsidP="00E200B3">
            <w:pPr>
              <w:jc w:val="both"/>
              <w:rPr>
                <w:rFonts w:ascii="Times New Roman" w:hAnsi="Times New Roman"/>
                <w:sz w:val="24"/>
                <w:szCs w:val="24"/>
              </w:rPr>
            </w:pPr>
            <w:r w:rsidRPr="00E200B3">
              <w:rPr>
                <w:rFonts w:ascii="Times New Roman" w:hAnsi="Times New Roman"/>
                <w:sz w:val="24"/>
                <w:szCs w:val="24"/>
              </w:rPr>
              <w:t>В.  Частная клиника</w:t>
            </w:r>
          </w:p>
        </w:tc>
        <w:tc>
          <w:tcPr>
            <w:tcW w:w="1279" w:type="dxa"/>
          </w:tcPr>
          <w:p w14:paraId="43616548" w14:textId="77777777" w:rsidR="0092250B" w:rsidRPr="00E200B3" w:rsidRDefault="0092250B" w:rsidP="00E200B3">
            <w:pPr>
              <w:jc w:val="both"/>
              <w:rPr>
                <w:rFonts w:ascii="Times New Roman" w:hAnsi="Times New Roman"/>
                <w:sz w:val="24"/>
                <w:szCs w:val="24"/>
              </w:rPr>
            </w:pPr>
            <w:r w:rsidRPr="00E200B3">
              <w:rPr>
                <w:rFonts w:ascii="Times New Roman" w:hAnsi="Times New Roman"/>
                <w:sz w:val="24"/>
                <w:szCs w:val="24"/>
              </w:rPr>
              <w:t>С.  Другое</w:t>
            </w:r>
          </w:p>
        </w:tc>
        <w:tc>
          <w:tcPr>
            <w:tcW w:w="1956" w:type="dxa"/>
            <w:vMerge/>
          </w:tcPr>
          <w:p w14:paraId="0A77541A" w14:textId="77777777" w:rsidR="0092250B" w:rsidRPr="00E200B3" w:rsidRDefault="0092250B" w:rsidP="00E200B3">
            <w:pPr>
              <w:jc w:val="both"/>
              <w:rPr>
                <w:rFonts w:ascii="Times New Roman" w:hAnsi="Times New Roman"/>
                <w:sz w:val="24"/>
                <w:szCs w:val="24"/>
              </w:rPr>
            </w:pPr>
          </w:p>
        </w:tc>
      </w:tr>
      <w:tr w:rsidR="0092250B" w:rsidRPr="00E200B3" w14:paraId="7C1A9B38" w14:textId="77777777" w:rsidTr="00E200B3">
        <w:trPr>
          <w:trHeight w:val="599"/>
        </w:trPr>
        <w:tc>
          <w:tcPr>
            <w:tcW w:w="3036" w:type="dxa"/>
          </w:tcPr>
          <w:p w14:paraId="613A9566" w14:textId="77777777" w:rsidR="0092250B" w:rsidRPr="00E200B3" w:rsidRDefault="0092250B" w:rsidP="00E200B3">
            <w:pPr>
              <w:jc w:val="both"/>
              <w:rPr>
                <w:rFonts w:ascii="Times New Roman" w:hAnsi="Times New Roman"/>
                <w:sz w:val="24"/>
                <w:szCs w:val="24"/>
              </w:rPr>
            </w:pPr>
            <w:r w:rsidRPr="00E200B3">
              <w:rPr>
                <w:rFonts w:ascii="Times New Roman" w:hAnsi="Times New Roman"/>
                <w:sz w:val="24"/>
                <w:szCs w:val="24"/>
              </w:rPr>
              <w:t>Отличное</w:t>
            </w:r>
          </w:p>
          <w:p w14:paraId="1F825A26" w14:textId="77777777" w:rsidR="0092250B" w:rsidRPr="00E200B3" w:rsidRDefault="0092250B" w:rsidP="00E200B3">
            <w:pPr>
              <w:jc w:val="both"/>
              <w:rPr>
                <w:rFonts w:ascii="Times New Roman" w:hAnsi="Times New Roman"/>
                <w:sz w:val="24"/>
                <w:szCs w:val="24"/>
              </w:rPr>
            </w:pPr>
          </w:p>
        </w:tc>
        <w:tc>
          <w:tcPr>
            <w:tcW w:w="1999" w:type="dxa"/>
          </w:tcPr>
          <w:p w14:paraId="66C93374" w14:textId="77777777" w:rsidR="0092250B" w:rsidRPr="00E200B3" w:rsidRDefault="0092250B" w:rsidP="00E200B3">
            <w:pPr>
              <w:jc w:val="both"/>
              <w:rPr>
                <w:rFonts w:ascii="Times New Roman" w:hAnsi="Times New Roman"/>
                <w:sz w:val="24"/>
                <w:szCs w:val="24"/>
              </w:rPr>
            </w:pPr>
            <w:r w:rsidRPr="00E200B3">
              <w:rPr>
                <w:rFonts w:ascii="Times New Roman" w:hAnsi="Times New Roman"/>
                <w:sz w:val="24"/>
                <w:szCs w:val="24"/>
              </w:rPr>
              <w:t>13,4%</w:t>
            </w:r>
          </w:p>
        </w:tc>
        <w:tc>
          <w:tcPr>
            <w:tcW w:w="1364" w:type="dxa"/>
          </w:tcPr>
          <w:p w14:paraId="4FC7C633" w14:textId="77777777" w:rsidR="0092250B" w:rsidRPr="00E200B3" w:rsidRDefault="0092250B" w:rsidP="00E200B3">
            <w:pPr>
              <w:jc w:val="both"/>
              <w:rPr>
                <w:rFonts w:ascii="Times New Roman" w:hAnsi="Times New Roman"/>
                <w:sz w:val="24"/>
                <w:szCs w:val="24"/>
              </w:rPr>
            </w:pPr>
            <w:r w:rsidRPr="00E200B3">
              <w:rPr>
                <w:rFonts w:ascii="Times New Roman" w:hAnsi="Times New Roman"/>
                <w:sz w:val="24"/>
                <w:szCs w:val="24"/>
              </w:rPr>
              <w:t>8,3%</w:t>
            </w:r>
          </w:p>
        </w:tc>
        <w:tc>
          <w:tcPr>
            <w:tcW w:w="1279" w:type="dxa"/>
          </w:tcPr>
          <w:p w14:paraId="3E0B834B" w14:textId="77777777" w:rsidR="0092250B" w:rsidRPr="00E200B3" w:rsidRDefault="0092250B" w:rsidP="00E200B3">
            <w:pPr>
              <w:jc w:val="both"/>
              <w:rPr>
                <w:rFonts w:ascii="Times New Roman" w:hAnsi="Times New Roman"/>
                <w:sz w:val="24"/>
                <w:szCs w:val="24"/>
              </w:rPr>
            </w:pPr>
            <w:r w:rsidRPr="00E200B3">
              <w:rPr>
                <w:rFonts w:ascii="Times New Roman" w:hAnsi="Times New Roman"/>
                <w:sz w:val="24"/>
                <w:szCs w:val="24"/>
              </w:rPr>
              <w:t>28,1%</w:t>
            </w:r>
          </w:p>
        </w:tc>
        <w:tc>
          <w:tcPr>
            <w:tcW w:w="1956" w:type="dxa"/>
            <w:vMerge w:val="restart"/>
          </w:tcPr>
          <w:p w14:paraId="5AB8BC3F" w14:textId="77777777" w:rsidR="0092250B" w:rsidRPr="00E200B3" w:rsidRDefault="0092250B" w:rsidP="00E200B3">
            <w:pPr>
              <w:jc w:val="both"/>
              <w:rPr>
                <w:rFonts w:ascii="Times New Roman" w:hAnsi="Times New Roman"/>
                <w:sz w:val="24"/>
                <w:szCs w:val="24"/>
              </w:rPr>
            </w:pPr>
            <w:r w:rsidRPr="00E200B3">
              <w:rPr>
                <w:rFonts w:ascii="Times New Roman" w:hAnsi="Times New Roman"/>
                <w:sz w:val="24"/>
                <w:szCs w:val="24"/>
              </w:rPr>
              <w:t>р=0,175</w:t>
            </w:r>
          </w:p>
        </w:tc>
      </w:tr>
      <w:tr w:rsidR="0092250B" w:rsidRPr="00E200B3" w14:paraId="0C1AFDF1" w14:textId="77777777" w:rsidTr="00E200B3">
        <w:trPr>
          <w:trHeight w:val="599"/>
        </w:trPr>
        <w:tc>
          <w:tcPr>
            <w:tcW w:w="3036" w:type="dxa"/>
          </w:tcPr>
          <w:p w14:paraId="23C1A77C" w14:textId="77777777" w:rsidR="0092250B" w:rsidRPr="00E200B3" w:rsidRDefault="0092250B" w:rsidP="00E200B3">
            <w:pPr>
              <w:jc w:val="both"/>
              <w:rPr>
                <w:rFonts w:ascii="Times New Roman" w:hAnsi="Times New Roman"/>
                <w:sz w:val="24"/>
                <w:szCs w:val="24"/>
              </w:rPr>
            </w:pPr>
            <w:r w:rsidRPr="00E200B3">
              <w:rPr>
                <w:rFonts w:ascii="Times New Roman" w:hAnsi="Times New Roman"/>
                <w:sz w:val="24"/>
                <w:szCs w:val="24"/>
              </w:rPr>
              <w:t>Хорошее</w:t>
            </w:r>
          </w:p>
          <w:p w14:paraId="57430880" w14:textId="77777777" w:rsidR="0092250B" w:rsidRPr="00E200B3" w:rsidRDefault="0092250B" w:rsidP="00E200B3">
            <w:pPr>
              <w:jc w:val="both"/>
              <w:rPr>
                <w:rFonts w:ascii="Times New Roman" w:hAnsi="Times New Roman"/>
                <w:sz w:val="24"/>
                <w:szCs w:val="24"/>
              </w:rPr>
            </w:pPr>
          </w:p>
        </w:tc>
        <w:tc>
          <w:tcPr>
            <w:tcW w:w="1999" w:type="dxa"/>
          </w:tcPr>
          <w:p w14:paraId="41AA0924" w14:textId="77777777" w:rsidR="0092250B" w:rsidRPr="00E200B3" w:rsidRDefault="0092250B" w:rsidP="00E200B3">
            <w:pPr>
              <w:jc w:val="both"/>
              <w:rPr>
                <w:rFonts w:ascii="Times New Roman" w:hAnsi="Times New Roman"/>
                <w:sz w:val="24"/>
                <w:szCs w:val="24"/>
              </w:rPr>
            </w:pPr>
            <w:r w:rsidRPr="00E200B3">
              <w:rPr>
                <w:rFonts w:ascii="Times New Roman" w:hAnsi="Times New Roman"/>
                <w:sz w:val="24"/>
                <w:szCs w:val="24"/>
              </w:rPr>
              <w:t>37,0%</w:t>
            </w:r>
          </w:p>
        </w:tc>
        <w:tc>
          <w:tcPr>
            <w:tcW w:w="1364" w:type="dxa"/>
          </w:tcPr>
          <w:p w14:paraId="332D8079" w14:textId="77777777" w:rsidR="0092250B" w:rsidRPr="00E200B3" w:rsidRDefault="0092250B" w:rsidP="00E200B3">
            <w:pPr>
              <w:jc w:val="both"/>
              <w:rPr>
                <w:rFonts w:ascii="Times New Roman" w:hAnsi="Times New Roman"/>
                <w:sz w:val="24"/>
                <w:szCs w:val="24"/>
              </w:rPr>
            </w:pPr>
            <w:r w:rsidRPr="00E200B3">
              <w:rPr>
                <w:rFonts w:ascii="Times New Roman" w:hAnsi="Times New Roman"/>
                <w:sz w:val="24"/>
                <w:szCs w:val="24"/>
              </w:rPr>
              <w:t>58,3%</w:t>
            </w:r>
          </w:p>
        </w:tc>
        <w:tc>
          <w:tcPr>
            <w:tcW w:w="1279" w:type="dxa"/>
          </w:tcPr>
          <w:p w14:paraId="73A665FD" w14:textId="77777777" w:rsidR="0092250B" w:rsidRPr="00E200B3" w:rsidRDefault="0092250B" w:rsidP="00E200B3">
            <w:pPr>
              <w:jc w:val="both"/>
              <w:rPr>
                <w:rFonts w:ascii="Times New Roman" w:hAnsi="Times New Roman"/>
                <w:sz w:val="24"/>
                <w:szCs w:val="24"/>
              </w:rPr>
            </w:pPr>
            <w:r w:rsidRPr="00E200B3">
              <w:rPr>
                <w:rFonts w:ascii="Times New Roman" w:hAnsi="Times New Roman"/>
                <w:sz w:val="24"/>
                <w:szCs w:val="24"/>
              </w:rPr>
              <w:t>34,4%</w:t>
            </w:r>
          </w:p>
        </w:tc>
        <w:tc>
          <w:tcPr>
            <w:tcW w:w="1956" w:type="dxa"/>
            <w:vMerge/>
          </w:tcPr>
          <w:p w14:paraId="51A3986A" w14:textId="77777777" w:rsidR="0092250B" w:rsidRPr="00E200B3" w:rsidRDefault="0092250B" w:rsidP="00E200B3">
            <w:pPr>
              <w:jc w:val="both"/>
              <w:rPr>
                <w:rFonts w:ascii="Times New Roman" w:hAnsi="Times New Roman"/>
                <w:sz w:val="24"/>
                <w:szCs w:val="24"/>
              </w:rPr>
            </w:pPr>
          </w:p>
        </w:tc>
      </w:tr>
      <w:tr w:rsidR="0092250B" w:rsidRPr="00E200B3" w14:paraId="5651AF08" w14:textId="77777777" w:rsidTr="00E200B3">
        <w:trPr>
          <w:trHeight w:val="321"/>
        </w:trPr>
        <w:tc>
          <w:tcPr>
            <w:tcW w:w="3036" w:type="dxa"/>
          </w:tcPr>
          <w:p w14:paraId="028CBB74" w14:textId="77777777" w:rsidR="0092250B" w:rsidRPr="00E200B3" w:rsidRDefault="0092250B" w:rsidP="00E200B3">
            <w:pPr>
              <w:jc w:val="both"/>
              <w:rPr>
                <w:rFonts w:ascii="Times New Roman" w:hAnsi="Times New Roman"/>
                <w:sz w:val="24"/>
                <w:szCs w:val="24"/>
              </w:rPr>
            </w:pPr>
            <w:r w:rsidRPr="00E200B3">
              <w:rPr>
                <w:rFonts w:ascii="Times New Roman" w:hAnsi="Times New Roman"/>
                <w:sz w:val="24"/>
                <w:szCs w:val="24"/>
              </w:rPr>
              <w:t xml:space="preserve">Удовлетворительное </w:t>
            </w:r>
          </w:p>
        </w:tc>
        <w:tc>
          <w:tcPr>
            <w:tcW w:w="1999" w:type="dxa"/>
          </w:tcPr>
          <w:p w14:paraId="6C000DC1" w14:textId="77777777" w:rsidR="0092250B" w:rsidRPr="00E200B3" w:rsidRDefault="0092250B" w:rsidP="00E200B3">
            <w:pPr>
              <w:jc w:val="both"/>
              <w:rPr>
                <w:rFonts w:ascii="Times New Roman" w:hAnsi="Times New Roman"/>
                <w:sz w:val="24"/>
                <w:szCs w:val="24"/>
              </w:rPr>
            </w:pPr>
            <w:r w:rsidRPr="00E200B3">
              <w:rPr>
                <w:rFonts w:ascii="Times New Roman" w:hAnsi="Times New Roman"/>
                <w:sz w:val="24"/>
                <w:szCs w:val="24"/>
              </w:rPr>
              <w:t>47,9%</w:t>
            </w:r>
          </w:p>
        </w:tc>
        <w:tc>
          <w:tcPr>
            <w:tcW w:w="1364" w:type="dxa"/>
          </w:tcPr>
          <w:p w14:paraId="591CA34B" w14:textId="77777777" w:rsidR="0092250B" w:rsidRPr="00E200B3" w:rsidRDefault="0092250B" w:rsidP="00E200B3">
            <w:pPr>
              <w:jc w:val="both"/>
              <w:rPr>
                <w:rFonts w:ascii="Times New Roman" w:hAnsi="Times New Roman"/>
                <w:sz w:val="24"/>
                <w:szCs w:val="24"/>
              </w:rPr>
            </w:pPr>
            <w:r w:rsidRPr="00E200B3">
              <w:rPr>
                <w:rFonts w:ascii="Times New Roman" w:hAnsi="Times New Roman"/>
                <w:sz w:val="24"/>
                <w:szCs w:val="24"/>
              </w:rPr>
              <w:t>33,3%</w:t>
            </w:r>
          </w:p>
        </w:tc>
        <w:tc>
          <w:tcPr>
            <w:tcW w:w="1279" w:type="dxa"/>
          </w:tcPr>
          <w:p w14:paraId="3AB160AB" w14:textId="77777777" w:rsidR="0092250B" w:rsidRPr="00E200B3" w:rsidRDefault="0092250B" w:rsidP="00E200B3">
            <w:pPr>
              <w:jc w:val="both"/>
              <w:rPr>
                <w:rFonts w:ascii="Times New Roman" w:hAnsi="Times New Roman"/>
                <w:sz w:val="24"/>
                <w:szCs w:val="24"/>
              </w:rPr>
            </w:pPr>
            <w:r w:rsidRPr="00E200B3">
              <w:rPr>
                <w:rFonts w:ascii="Times New Roman" w:hAnsi="Times New Roman"/>
                <w:sz w:val="24"/>
                <w:szCs w:val="24"/>
              </w:rPr>
              <w:t>31,3%</w:t>
            </w:r>
          </w:p>
        </w:tc>
        <w:tc>
          <w:tcPr>
            <w:tcW w:w="1956" w:type="dxa"/>
            <w:vMerge/>
          </w:tcPr>
          <w:p w14:paraId="41D65397" w14:textId="77777777" w:rsidR="0092250B" w:rsidRPr="00E200B3" w:rsidRDefault="0092250B" w:rsidP="00E200B3">
            <w:pPr>
              <w:jc w:val="both"/>
              <w:rPr>
                <w:rFonts w:ascii="Times New Roman" w:hAnsi="Times New Roman"/>
                <w:sz w:val="24"/>
                <w:szCs w:val="24"/>
              </w:rPr>
            </w:pPr>
          </w:p>
        </w:tc>
      </w:tr>
      <w:tr w:rsidR="0092250B" w:rsidRPr="00E200B3" w14:paraId="5B140E1F" w14:textId="77777777" w:rsidTr="00E200B3">
        <w:trPr>
          <w:trHeight w:val="321"/>
        </w:trPr>
        <w:tc>
          <w:tcPr>
            <w:tcW w:w="3036" w:type="dxa"/>
          </w:tcPr>
          <w:p w14:paraId="16B4A452" w14:textId="77777777" w:rsidR="0092250B" w:rsidRPr="00E200B3" w:rsidRDefault="0092250B" w:rsidP="00E200B3">
            <w:pPr>
              <w:jc w:val="both"/>
              <w:rPr>
                <w:rFonts w:ascii="Times New Roman" w:hAnsi="Times New Roman"/>
                <w:sz w:val="24"/>
                <w:szCs w:val="24"/>
              </w:rPr>
            </w:pPr>
            <w:r w:rsidRPr="00E200B3">
              <w:rPr>
                <w:rFonts w:ascii="Times New Roman" w:hAnsi="Times New Roman"/>
                <w:sz w:val="24"/>
                <w:szCs w:val="24"/>
              </w:rPr>
              <w:t xml:space="preserve">Плохое </w:t>
            </w:r>
          </w:p>
        </w:tc>
        <w:tc>
          <w:tcPr>
            <w:tcW w:w="1999" w:type="dxa"/>
          </w:tcPr>
          <w:p w14:paraId="2B108C2C" w14:textId="77777777" w:rsidR="0092250B" w:rsidRPr="00E200B3" w:rsidRDefault="0092250B" w:rsidP="00E200B3">
            <w:pPr>
              <w:jc w:val="both"/>
              <w:rPr>
                <w:rFonts w:ascii="Times New Roman" w:hAnsi="Times New Roman"/>
                <w:sz w:val="24"/>
                <w:szCs w:val="24"/>
              </w:rPr>
            </w:pPr>
            <w:r w:rsidRPr="00E200B3">
              <w:rPr>
                <w:rFonts w:ascii="Times New Roman" w:hAnsi="Times New Roman"/>
                <w:sz w:val="24"/>
                <w:szCs w:val="24"/>
              </w:rPr>
              <w:t>1,7%</w:t>
            </w:r>
          </w:p>
        </w:tc>
        <w:tc>
          <w:tcPr>
            <w:tcW w:w="1364" w:type="dxa"/>
          </w:tcPr>
          <w:p w14:paraId="34DE382C" w14:textId="77777777" w:rsidR="0092250B" w:rsidRPr="00E200B3" w:rsidRDefault="0092250B" w:rsidP="00E200B3">
            <w:pPr>
              <w:jc w:val="both"/>
              <w:rPr>
                <w:rFonts w:ascii="Times New Roman" w:hAnsi="Times New Roman"/>
                <w:sz w:val="24"/>
                <w:szCs w:val="24"/>
              </w:rPr>
            </w:pPr>
            <w:r w:rsidRPr="00E200B3">
              <w:rPr>
                <w:rFonts w:ascii="Times New Roman" w:hAnsi="Times New Roman"/>
                <w:sz w:val="24"/>
                <w:szCs w:val="24"/>
              </w:rPr>
              <w:t>0,0%</w:t>
            </w:r>
          </w:p>
        </w:tc>
        <w:tc>
          <w:tcPr>
            <w:tcW w:w="1279" w:type="dxa"/>
          </w:tcPr>
          <w:p w14:paraId="4C1DAEB3" w14:textId="77777777" w:rsidR="0092250B" w:rsidRPr="00E200B3" w:rsidRDefault="0092250B" w:rsidP="00E200B3">
            <w:pPr>
              <w:jc w:val="both"/>
              <w:rPr>
                <w:rFonts w:ascii="Times New Roman" w:hAnsi="Times New Roman"/>
                <w:sz w:val="24"/>
                <w:szCs w:val="24"/>
              </w:rPr>
            </w:pPr>
            <w:r w:rsidRPr="00E200B3">
              <w:rPr>
                <w:rFonts w:ascii="Times New Roman" w:hAnsi="Times New Roman"/>
                <w:sz w:val="24"/>
                <w:szCs w:val="24"/>
              </w:rPr>
              <w:t>6,3%</w:t>
            </w:r>
          </w:p>
        </w:tc>
        <w:tc>
          <w:tcPr>
            <w:tcW w:w="1956" w:type="dxa"/>
            <w:vMerge/>
          </w:tcPr>
          <w:p w14:paraId="29C3E424" w14:textId="77777777" w:rsidR="0092250B" w:rsidRPr="00E200B3" w:rsidRDefault="0092250B" w:rsidP="00E200B3">
            <w:pPr>
              <w:jc w:val="both"/>
              <w:rPr>
                <w:rFonts w:ascii="Times New Roman" w:hAnsi="Times New Roman"/>
                <w:sz w:val="24"/>
                <w:szCs w:val="24"/>
              </w:rPr>
            </w:pPr>
          </w:p>
        </w:tc>
      </w:tr>
      <w:tr w:rsidR="0092250B" w:rsidRPr="00E200B3" w14:paraId="5901049A" w14:textId="77777777" w:rsidTr="00E200B3">
        <w:trPr>
          <w:trHeight w:val="588"/>
        </w:trPr>
        <w:tc>
          <w:tcPr>
            <w:tcW w:w="3036" w:type="dxa"/>
          </w:tcPr>
          <w:p w14:paraId="2B6E9B52" w14:textId="77777777" w:rsidR="0092250B" w:rsidRPr="00E200B3" w:rsidRDefault="0092250B" w:rsidP="00E200B3">
            <w:pPr>
              <w:jc w:val="both"/>
              <w:rPr>
                <w:rFonts w:ascii="Times New Roman" w:hAnsi="Times New Roman"/>
                <w:sz w:val="24"/>
                <w:szCs w:val="24"/>
              </w:rPr>
            </w:pPr>
            <w:r w:rsidRPr="00E200B3">
              <w:rPr>
                <w:rFonts w:ascii="Times New Roman" w:hAnsi="Times New Roman"/>
                <w:sz w:val="24"/>
                <w:szCs w:val="24"/>
              </w:rPr>
              <w:t>Очень плохое</w:t>
            </w:r>
          </w:p>
          <w:p w14:paraId="4D496D62" w14:textId="77777777" w:rsidR="0092250B" w:rsidRPr="00E200B3" w:rsidRDefault="0092250B" w:rsidP="00E200B3">
            <w:pPr>
              <w:jc w:val="both"/>
              <w:rPr>
                <w:rFonts w:ascii="Times New Roman" w:hAnsi="Times New Roman"/>
                <w:sz w:val="24"/>
                <w:szCs w:val="24"/>
              </w:rPr>
            </w:pPr>
          </w:p>
        </w:tc>
        <w:tc>
          <w:tcPr>
            <w:tcW w:w="1999" w:type="dxa"/>
          </w:tcPr>
          <w:p w14:paraId="14F62537" w14:textId="77777777" w:rsidR="0092250B" w:rsidRPr="00E200B3" w:rsidRDefault="0092250B" w:rsidP="00E200B3">
            <w:pPr>
              <w:jc w:val="both"/>
              <w:rPr>
                <w:rFonts w:ascii="Times New Roman" w:hAnsi="Times New Roman"/>
                <w:sz w:val="24"/>
                <w:szCs w:val="24"/>
              </w:rPr>
            </w:pPr>
            <w:r w:rsidRPr="00E200B3">
              <w:rPr>
                <w:rFonts w:ascii="Times New Roman" w:hAnsi="Times New Roman"/>
                <w:sz w:val="24"/>
                <w:szCs w:val="24"/>
              </w:rPr>
              <w:t>0</w:t>
            </w:r>
          </w:p>
        </w:tc>
        <w:tc>
          <w:tcPr>
            <w:tcW w:w="1364" w:type="dxa"/>
          </w:tcPr>
          <w:p w14:paraId="41FE75F0" w14:textId="77777777" w:rsidR="0092250B" w:rsidRPr="00E200B3" w:rsidRDefault="0092250B" w:rsidP="00E200B3">
            <w:pPr>
              <w:jc w:val="both"/>
              <w:rPr>
                <w:rFonts w:ascii="Times New Roman" w:hAnsi="Times New Roman"/>
                <w:sz w:val="24"/>
                <w:szCs w:val="24"/>
              </w:rPr>
            </w:pPr>
            <w:r w:rsidRPr="00E200B3">
              <w:rPr>
                <w:rFonts w:ascii="Times New Roman" w:hAnsi="Times New Roman"/>
                <w:sz w:val="24"/>
                <w:szCs w:val="24"/>
              </w:rPr>
              <w:t>0</w:t>
            </w:r>
          </w:p>
        </w:tc>
        <w:tc>
          <w:tcPr>
            <w:tcW w:w="1279" w:type="dxa"/>
          </w:tcPr>
          <w:p w14:paraId="59FF528D" w14:textId="77777777" w:rsidR="0092250B" w:rsidRPr="00E200B3" w:rsidRDefault="0092250B" w:rsidP="00E200B3">
            <w:pPr>
              <w:jc w:val="both"/>
              <w:rPr>
                <w:rFonts w:ascii="Times New Roman" w:hAnsi="Times New Roman"/>
                <w:sz w:val="24"/>
                <w:szCs w:val="24"/>
              </w:rPr>
            </w:pPr>
            <w:r w:rsidRPr="00E200B3">
              <w:rPr>
                <w:rFonts w:ascii="Times New Roman" w:hAnsi="Times New Roman"/>
                <w:sz w:val="24"/>
                <w:szCs w:val="24"/>
              </w:rPr>
              <w:t>0</w:t>
            </w:r>
          </w:p>
        </w:tc>
        <w:tc>
          <w:tcPr>
            <w:tcW w:w="1956" w:type="dxa"/>
            <w:vMerge/>
          </w:tcPr>
          <w:p w14:paraId="330EC750" w14:textId="77777777" w:rsidR="0092250B" w:rsidRPr="00E200B3" w:rsidRDefault="0092250B" w:rsidP="00E200B3">
            <w:pPr>
              <w:jc w:val="both"/>
              <w:rPr>
                <w:rFonts w:ascii="Times New Roman" w:hAnsi="Times New Roman"/>
                <w:sz w:val="24"/>
                <w:szCs w:val="24"/>
              </w:rPr>
            </w:pPr>
          </w:p>
        </w:tc>
      </w:tr>
    </w:tbl>
    <w:p w14:paraId="0829B586" w14:textId="77777777" w:rsidR="0063232D" w:rsidRDefault="0063232D" w:rsidP="0063232D">
      <w:pPr>
        <w:jc w:val="both"/>
        <w:rPr>
          <w:rFonts w:asciiTheme="majorBidi" w:hAnsiTheme="majorBidi" w:cstheme="majorBidi"/>
          <w:sz w:val="28"/>
          <w:szCs w:val="28"/>
        </w:rPr>
      </w:pPr>
      <w:r w:rsidRPr="0063232D">
        <w:rPr>
          <w:rFonts w:asciiTheme="majorBidi" w:hAnsiTheme="majorBidi" w:cstheme="majorBidi"/>
          <w:sz w:val="28"/>
          <w:szCs w:val="28"/>
        </w:rPr>
        <w:lastRenderedPageBreak/>
        <w:t>При оценке взаимосвязи между стажем работы врача и частотой необоснованных направлений на КТ/МРТ статистически значимых различий также выявлено не было (p = 0,219). Это позволяет заключить, что в рамках данной выборки стаж профессиональной деятельности сам по себе не оказывает существенного влияния на вероятность необоснованных направлений на исследования (таблица 22).</w:t>
      </w:r>
    </w:p>
    <w:p w14:paraId="2BA81D1D" w14:textId="77777777" w:rsidR="00E200B3" w:rsidRPr="0063232D" w:rsidRDefault="00E200B3" w:rsidP="0063232D">
      <w:pPr>
        <w:jc w:val="both"/>
        <w:rPr>
          <w:rFonts w:asciiTheme="majorBidi" w:hAnsiTheme="majorBidi" w:cstheme="majorBidi"/>
          <w:sz w:val="28"/>
          <w:szCs w:val="28"/>
        </w:rPr>
      </w:pPr>
    </w:p>
    <w:p w14:paraId="72CE925A" w14:textId="25DF3229" w:rsidR="00F56DFA" w:rsidRDefault="00F56DFA" w:rsidP="00F56DFA">
      <w:pPr>
        <w:jc w:val="both"/>
        <w:rPr>
          <w:rFonts w:asciiTheme="majorBidi" w:hAnsiTheme="majorBidi" w:cstheme="majorBidi"/>
          <w:sz w:val="28"/>
          <w:szCs w:val="28"/>
        </w:rPr>
      </w:pPr>
      <w:r>
        <w:rPr>
          <w:rFonts w:asciiTheme="majorBidi" w:hAnsiTheme="majorBidi" w:cstheme="majorBidi"/>
          <w:sz w:val="28"/>
          <w:szCs w:val="28"/>
        </w:rPr>
        <w:t xml:space="preserve">Таблица 22 – </w:t>
      </w:r>
      <w:r w:rsidRPr="00F56DFA">
        <w:rPr>
          <w:rFonts w:asciiTheme="majorBidi" w:hAnsiTheme="majorBidi" w:cstheme="majorBidi"/>
          <w:sz w:val="28"/>
          <w:szCs w:val="28"/>
        </w:rPr>
        <w:t>Самооценка частоты необоснованных направлений на КТ/МРТ в зависимости от стажа работы врача</w:t>
      </w:r>
    </w:p>
    <w:p w14:paraId="19317493" w14:textId="4FA10873" w:rsidR="00F56DFA" w:rsidRPr="0059123F" w:rsidRDefault="00F56DFA" w:rsidP="00F56DFA">
      <w:pPr>
        <w:jc w:val="both"/>
        <w:rPr>
          <w:rFonts w:asciiTheme="majorBidi" w:hAnsiTheme="majorBidi" w:cstheme="majorBidi"/>
          <w:sz w:val="28"/>
          <w:szCs w:val="28"/>
        </w:rPr>
      </w:pPr>
    </w:p>
    <w:tbl>
      <w:tblPr>
        <w:tblStyle w:val="ab"/>
        <w:tblW w:w="9634" w:type="dxa"/>
        <w:tblLook w:val="04A0" w:firstRow="1" w:lastRow="0" w:firstColumn="1" w:lastColumn="0" w:noHBand="0" w:noVBand="1"/>
      </w:tblPr>
      <w:tblGrid>
        <w:gridCol w:w="2325"/>
        <w:gridCol w:w="1251"/>
        <w:gridCol w:w="1266"/>
        <w:gridCol w:w="1390"/>
        <w:gridCol w:w="1418"/>
        <w:gridCol w:w="1984"/>
      </w:tblGrid>
      <w:tr w:rsidR="00F56DFA" w:rsidRPr="00E200B3" w14:paraId="6A520207" w14:textId="77777777" w:rsidTr="0010253E">
        <w:tc>
          <w:tcPr>
            <w:tcW w:w="2325" w:type="dxa"/>
            <w:vMerge w:val="restart"/>
          </w:tcPr>
          <w:p w14:paraId="79D17ECD" w14:textId="77777777" w:rsidR="00F56DFA" w:rsidRPr="00E200B3" w:rsidRDefault="00F56DFA" w:rsidP="00F56DFA">
            <w:pPr>
              <w:jc w:val="both"/>
              <w:rPr>
                <w:rFonts w:asciiTheme="majorBidi" w:hAnsiTheme="majorBidi" w:cstheme="majorBidi"/>
                <w:sz w:val="24"/>
                <w:szCs w:val="24"/>
              </w:rPr>
            </w:pPr>
            <w:r w:rsidRPr="00E200B3">
              <w:rPr>
                <w:rFonts w:asciiTheme="majorBidi" w:hAnsiTheme="majorBidi" w:cstheme="majorBidi"/>
                <w:sz w:val="24"/>
                <w:szCs w:val="24"/>
              </w:rPr>
              <w:t>Частота необоснованных направлении на КТ или МРТ</w:t>
            </w:r>
          </w:p>
        </w:tc>
        <w:tc>
          <w:tcPr>
            <w:tcW w:w="5325" w:type="dxa"/>
            <w:gridSpan w:val="4"/>
          </w:tcPr>
          <w:p w14:paraId="74FA8544" w14:textId="77777777" w:rsidR="00F56DFA" w:rsidRPr="00E200B3" w:rsidRDefault="00F56DFA" w:rsidP="00F56DFA">
            <w:pPr>
              <w:jc w:val="both"/>
              <w:rPr>
                <w:rFonts w:asciiTheme="majorBidi" w:hAnsiTheme="majorBidi" w:cstheme="majorBidi"/>
                <w:sz w:val="24"/>
                <w:szCs w:val="24"/>
              </w:rPr>
            </w:pPr>
            <w:r w:rsidRPr="00E200B3">
              <w:rPr>
                <w:rFonts w:asciiTheme="majorBidi" w:hAnsiTheme="majorBidi" w:cstheme="majorBidi"/>
                <w:sz w:val="24"/>
                <w:szCs w:val="24"/>
              </w:rPr>
              <w:t>Стаж работы</w:t>
            </w:r>
          </w:p>
        </w:tc>
        <w:tc>
          <w:tcPr>
            <w:tcW w:w="1984" w:type="dxa"/>
            <w:vMerge w:val="restart"/>
          </w:tcPr>
          <w:p w14:paraId="49D77937" w14:textId="77777777" w:rsidR="00F56DFA" w:rsidRPr="00E200B3" w:rsidRDefault="00F56DFA" w:rsidP="00F56DFA">
            <w:pPr>
              <w:jc w:val="both"/>
              <w:rPr>
                <w:rFonts w:asciiTheme="majorBidi" w:hAnsiTheme="majorBidi" w:cstheme="majorBidi"/>
                <w:sz w:val="24"/>
                <w:szCs w:val="24"/>
              </w:rPr>
            </w:pPr>
            <w:r w:rsidRPr="00E200B3">
              <w:rPr>
                <w:rFonts w:asciiTheme="majorBidi" w:hAnsiTheme="majorBidi" w:cstheme="majorBidi"/>
                <w:sz w:val="24"/>
                <w:szCs w:val="24"/>
              </w:rPr>
              <w:t>Значение р</w:t>
            </w:r>
          </w:p>
        </w:tc>
      </w:tr>
      <w:tr w:rsidR="00F56DFA" w:rsidRPr="00E200B3" w14:paraId="36CEC3B5" w14:textId="77777777" w:rsidTr="0010253E">
        <w:tc>
          <w:tcPr>
            <w:tcW w:w="2325" w:type="dxa"/>
            <w:vMerge/>
          </w:tcPr>
          <w:p w14:paraId="6724B895" w14:textId="77777777" w:rsidR="00F56DFA" w:rsidRPr="00E200B3" w:rsidRDefault="00F56DFA" w:rsidP="00F56DFA">
            <w:pPr>
              <w:jc w:val="both"/>
              <w:rPr>
                <w:rFonts w:asciiTheme="majorBidi" w:hAnsiTheme="majorBidi" w:cstheme="majorBidi"/>
                <w:sz w:val="24"/>
                <w:szCs w:val="24"/>
              </w:rPr>
            </w:pPr>
          </w:p>
        </w:tc>
        <w:tc>
          <w:tcPr>
            <w:tcW w:w="1251" w:type="dxa"/>
          </w:tcPr>
          <w:p w14:paraId="06CA1781" w14:textId="77777777" w:rsidR="00F56DFA" w:rsidRPr="00E200B3" w:rsidRDefault="00F56DFA" w:rsidP="00F56DFA">
            <w:pPr>
              <w:jc w:val="both"/>
              <w:rPr>
                <w:rFonts w:asciiTheme="majorBidi" w:hAnsiTheme="majorBidi" w:cstheme="majorBidi"/>
                <w:sz w:val="24"/>
                <w:szCs w:val="24"/>
              </w:rPr>
            </w:pPr>
            <w:r w:rsidRPr="00E200B3">
              <w:rPr>
                <w:rFonts w:asciiTheme="majorBidi" w:hAnsiTheme="majorBidi" w:cstheme="majorBidi"/>
                <w:sz w:val="24"/>
                <w:szCs w:val="24"/>
              </w:rPr>
              <w:t>А. менее 5 лет</w:t>
            </w:r>
          </w:p>
        </w:tc>
        <w:tc>
          <w:tcPr>
            <w:tcW w:w="1266" w:type="dxa"/>
          </w:tcPr>
          <w:p w14:paraId="11F46E82" w14:textId="77777777" w:rsidR="00F56DFA" w:rsidRPr="00E200B3" w:rsidRDefault="00F56DFA" w:rsidP="00F56DFA">
            <w:pPr>
              <w:jc w:val="both"/>
              <w:rPr>
                <w:rFonts w:asciiTheme="majorBidi" w:hAnsiTheme="majorBidi" w:cstheme="majorBidi"/>
                <w:sz w:val="24"/>
                <w:szCs w:val="24"/>
              </w:rPr>
            </w:pPr>
            <w:r w:rsidRPr="00E200B3">
              <w:rPr>
                <w:rFonts w:asciiTheme="majorBidi" w:hAnsiTheme="majorBidi" w:cstheme="majorBidi"/>
                <w:sz w:val="24"/>
                <w:szCs w:val="24"/>
              </w:rPr>
              <w:t>В. 5–10 лет</w:t>
            </w:r>
          </w:p>
        </w:tc>
        <w:tc>
          <w:tcPr>
            <w:tcW w:w="1390" w:type="dxa"/>
          </w:tcPr>
          <w:p w14:paraId="69401F01" w14:textId="77777777" w:rsidR="00F56DFA" w:rsidRPr="00E200B3" w:rsidRDefault="00F56DFA" w:rsidP="00F56DFA">
            <w:pPr>
              <w:jc w:val="both"/>
              <w:rPr>
                <w:rFonts w:asciiTheme="majorBidi" w:hAnsiTheme="majorBidi" w:cstheme="majorBidi"/>
                <w:sz w:val="24"/>
                <w:szCs w:val="24"/>
              </w:rPr>
            </w:pPr>
            <w:r w:rsidRPr="00E200B3">
              <w:rPr>
                <w:rFonts w:asciiTheme="majorBidi" w:hAnsiTheme="majorBidi" w:cstheme="majorBidi"/>
                <w:sz w:val="24"/>
                <w:szCs w:val="24"/>
              </w:rPr>
              <w:t>С. 11–20 лет</w:t>
            </w:r>
          </w:p>
        </w:tc>
        <w:tc>
          <w:tcPr>
            <w:tcW w:w="1418" w:type="dxa"/>
          </w:tcPr>
          <w:p w14:paraId="5BF268E4" w14:textId="77777777" w:rsidR="00F56DFA" w:rsidRPr="00E200B3" w:rsidRDefault="00F56DFA" w:rsidP="00F56DFA">
            <w:pPr>
              <w:jc w:val="both"/>
              <w:rPr>
                <w:rFonts w:asciiTheme="majorBidi" w:hAnsiTheme="majorBidi" w:cstheme="majorBidi"/>
                <w:sz w:val="24"/>
                <w:szCs w:val="24"/>
              </w:rPr>
            </w:pPr>
            <w:r w:rsidRPr="00E200B3">
              <w:rPr>
                <w:rFonts w:asciiTheme="majorBidi" w:hAnsiTheme="majorBidi" w:cstheme="majorBidi"/>
                <w:sz w:val="24"/>
                <w:szCs w:val="24"/>
              </w:rPr>
              <w:t>Д. более 20 лет</w:t>
            </w:r>
          </w:p>
        </w:tc>
        <w:tc>
          <w:tcPr>
            <w:tcW w:w="1984" w:type="dxa"/>
            <w:vMerge/>
          </w:tcPr>
          <w:p w14:paraId="7DAED282" w14:textId="77777777" w:rsidR="00F56DFA" w:rsidRPr="00E200B3" w:rsidRDefault="00F56DFA" w:rsidP="00F56DFA">
            <w:pPr>
              <w:jc w:val="both"/>
              <w:rPr>
                <w:rFonts w:asciiTheme="majorBidi" w:hAnsiTheme="majorBidi" w:cstheme="majorBidi"/>
                <w:sz w:val="24"/>
                <w:szCs w:val="24"/>
              </w:rPr>
            </w:pPr>
          </w:p>
        </w:tc>
      </w:tr>
      <w:tr w:rsidR="00F56DFA" w:rsidRPr="00E200B3" w14:paraId="218F1942" w14:textId="77777777" w:rsidTr="0010253E">
        <w:tc>
          <w:tcPr>
            <w:tcW w:w="2325" w:type="dxa"/>
          </w:tcPr>
          <w:p w14:paraId="3536C19C" w14:textId="77777777" w:rsidR="00F56DFA" w:rsidRPr="00E200B3" w:rsidRDefault="00F56DFA" w:rsidP="0010253E">
            <w:pPr>
              <w:jc w:val="both"/>
              <w:rPr>
                <w:rFonts w:asciiTheme="majorBidi" w:hAnsiTheme="majorBidi" w:cstheme="majorBidi"/>
                <w:sz w:val="24"/>
                <w:szCs w:val="24"/>
              </w:rPr>
            </w:pPr>
            <w:r w:rsidRPr="00E200B3">
              <w:rPr>
                <w:rFonts w:asciiTheme="majorBidi" w:hAnsiTheme="majorBidi" w:cstheme="majorBidi"/>
                <w:sz w:val="24"/>
                <w:szCs w:val="24"/>
              </w:rPr>
              <w:t>Никогда</w:t>
            </w:r>
          </w:p>
          <w:p w14:paraId="10AE42C2" w14:textId="77777777" w:rsidR="00F56DFA" w:rsidRPr="00E200B3" w:rsidRDefault="00F56DFA" w:rsidP="00F56DFA">
            <w:pPr>
              <w:jc w:val="both"/>
              <w:rPr>
                <w:rFonts w:asciiTheme="majorBidi" w:hAnsiTheme="majorBidi" w:cstheme="majorBidi"/>
                <w:sz w:val="24"/>
                <w:szCs w:val="24"/>
              </w:rPr>
            </w:pPr>
          </w:p>
        </w:tc>
        <w:tc>
          <w:tcPr>
            <w:tcW w:w="1251" w:type="dxa"/>
          </w:tcPr>
          <w:p w14:paraId="0843D217" w14:textId="77777777" w:rsidR="00F56DFA" w:rsidRPr="00E200B3" w:rsidRDefault="00F56DFA" w:rsidP="00F56DFA">
            <w:pPr>
              <w:jc w:val="both"/>
              <w:rPr>
                <w:rFonts w:asciiTheme="majorBidi" w:hAnsiTheme="majorBidi" w:cstheme="majorBidi"/>
                <w:sz w:val="24"/>
                <w:szCs w:val="24"/>
              </w:rPr>
            </w:pPr>
            <w:r w:rsidRPr="00E200B3">
              <w:rPr>
                <w:rFonts w:asciiTheme="majorBidi" w:hAnsiTheme="majorBidi" w:cstheme="majorBidi"/>
                <w:sz w:val="24"/>
                <w:szCs w:val="24"/>
              </w:rPr>
              <w:t>7,4%</w:t>
            </w:r>
          </w:p>
        </w:tc>
        <w:tc>
          <w:tcPr>
            <w:tcW w:w="1266" w:type="dxa"/>
          </w:tcPr>
          <w:p w14:paraId="2CDF6604" w14:textId="77777777" w:rsidR="00F56DFA" w:rsidRPr="00E200B3" w:rsidRDefault="00F56DFA" w:rsidP="00F56DFA">
            <w:pPr>
              <w:jc w:val="both"/>
              <w:rPr>
                <w:rFonts w:asciiTheme="majorBidi" w:hAnsiTheme="majorBidi" w:cstheme="majorBidi"/>
                <w:sz w:val="24"/>
                <w:szCs w:val="24"/>
              </w:rPr>
            </w:pPr>
            <w:r w:rsidRPr="00E200B3">
              <w:rPr>
                <w:rFonts w:asciiTheme="majorBidi" w:hAnsiTheme="majorBidi" w:cstheme="majorBidi"/>
                <w:sz w:val="24"/>
                <w:szCs w:val="24"/>
              </w:rPr>
              <w:t>18,4%</w:t>
            </w:r>
          </w:p>
        </w:tc>
        <w:tc>
          <w:tcPr>
            <w:tcW w:w="1390" w:type="dxa"/>
          </w:tcPr>
          <w:p w14:paraId="115980FF" w14:textId="77777777" w:rsidR="00F56DFA" w:rsidRPr="00E200B3" w:rsidRDefault="00F56DFA" w:rsidP="00F56DFA">
            <w:pPr>
              <w:jc w:val="both"/>
              <w:rPr>
                <w:rFonts w:asciiTheme="majorBidi" w:hAnsiTheme="majorBidi" w:cstheme="majorBidi"/>
                <w:sz w:val="24"/>
                <w:szCs w:val="24"/>
              </w:rPr>
            </w:pPr>
            <w:r w:rsidRPr="00E200B3">
              <w:rPr>
                <w:rFonts w:asciiTheme="majorBidi" w:hAnsiTheme="majorBidi" w:cstheme="majorBidi"/>
                <w:sz w:val="24"/>
                <w:szCs w:val="24"/>
              </w:rPr>
              <w:t>11,8%</w:t>
            </w:r>
          </w:p>
        </w:tc>
        <w:tc>
          <w:tcPr>
            <w:tcW w:w="1418" w:type="dxa"/>
          </w:tcPr>
          <w:p w14:paraId="31B66C70" w14:textId="77777777" w:rsidR="00F56DFA" w:rsidRPr="00E200B3" w:rsidRDefault="00F56DFA" w:rsidP="00F56DFA">
            <w:pPr>
              <w:jc w:val="both"/>
              <w:rPr>
                <w:rFonts w:asciiTheme="majorBidi" w:hAnsiTheme="majorBidi" w:cstheme="majorBidi"/>
                <w:sz w:val="24"/>
                <w:szCs w:val="24"/>
              </w:rPr>
            </w:pPr>
            <w:r w:rsidRPr="00E200B3">
              <w:rPr>
                <w:rFonts w:asciiTheme="majorBidi" w:hAnsiTheme="majorBidi" w:cstheme="majorBidi"/>
                <w:sz w:val="24"/>
                <w:szCs w:val="24"/>
              </w:rPr>
              <w:t>8,7%</w:t>
            </w:r>
          </w:p>
        </w:tc>
        <w:tc>
          <w:tcPr>
            <w:tcW w:w="1984" w:type="dxa"/>
            <w:vMerge w:val="restart"/>
          </w:tcPr>
          <w:p w14:paraId="3E6AC833" w14:textId="77777777" w:rsidR="00F56DFA" w:rsidRPr="00E200B3" w:rsidRDefault="00F56DFA" w:rsidP="00E200B3">
            <w:pPr>
              <w:jc w:val="center"/>
              <w:rPr>
                <w:rFonts w:asciiTheme="majorBidi" w:hAnsiTheme="majorBidi" w:cstheme="majorBidi"/>
                <w:sz w:val="24"/>
                <w:szCs w:val="24"/>
              </w:rPr>
            </w:pPr>
            <w:r w:rsidRPr="00E200B3">
              <w:rPr>
                <w:rFonts w:asciiTheme="majorBidi" w:hAnsiTheme="majorBidi" w:cstheme="majorBidi"/>
                <w:sz w:val="24"/>
                <w:szCs w:val="24"/>
              </w:rPr>
              <w:t>р=0,219</w:t>
            </w:r>
          </w:p>
        </w:tc>
      </w:tr>
      <w:tr w:rsidR="00F56DFA" w:rsidRPr="00E200B3" w14:paraId="693F0D4B" w14:textId="77777777" w:rsidTr="0010253E">
        <w:tc>
          <w:tcPr>
            <w:tcW w:w="2325" w:type="dxa"/>
          </w:tcPr>
          <w:p w14:paraId="09C8AC75" w14:textId="77777777" w:rsidR="00F56DFA" w:rsidRPr="00E200B3" w:rsidRDefault="00F56DFA" w:rsidP="0010253E">
            <w:pPr>
              <w:jc w:val="both"/>
              <w:rPr>
                <w:rFonts w:asciiTheme="majorBidi" w:hAnsiTheme="majorBidi" w:cstheme="majorBidi"/>
                <w:sz w:val="24"/>
                <w:szCs w:val="24"/>
              </w:rPr>
            </w:pPr>
            <w:r w:rsidRPr="00E200B3">
              <w:rPr>
                <w:rFonts w:asciiTheme="majorBidi" w:hAnsiTheme="majorBidi" w:cstheme="majorBidi"/>
                <w:sz w:val="24"/>
                <w:szCs w:val="24"/>
              </w:rPr>
              <w:t>Редко</w:t>
            </w:r>
          </w:p>
          <w:p w14:paraId="728CAFCF" w14:textId="77777777" w:rsidR="00F56DFA" w:rsidRPr="00E200B3" w:rsidRDefault="00F56DFA" w:rsidP="00F56DFA">
            <w:pPr>
              <w:jc w:val="both"/>
              <w:rPr>
                <w:rFonts w:asciiTheme="majorBidi" w:hAnsiTheme="majorBidi" w:cstheme="majorBidi"/>
                <w:sz w:val="24"/>
                <w:szCs w:val="24"/>
              </w:rPr>
            </w:pPr>
          </w:p>
        </w:tc>
        <w:tc>
          <w:tcPr>
            <w:tcW w:w="1251" w:type="dxa"/>
          </w:tcPr>
          <w:p w14:paraId="1A4197F4" w14:textId="77777777" w:rsidR="00F56DFA" w:rsidRPr="00E200B3" w:rsidRDefault="00F56DFA" w:rsidP="00F56DFA">
            <w:pPr>
              <w:jc w:val="both"/>
              <w:rPr>
                <w:rFonts w:asciiTheme="majorBidi" w:hAnsiTheme="majorBidi" w:cstheme="majorBidi"/>
                <w:sz w:val="24"/>
                <w:szCs w:val="24"/>
              </w:rPr>
            </w:pPr>
            <w:r w:rsidRPr="00E200B3">
              <w:rPr>
                <w:rFonts w:asciiTheme="majorBidi" w:hAnsiTheme="majorBidi" w:cstheme="majorBidi"/>
                <w:sz w:val="24"/>
                <w:szCs w:val="24"/>
              </w:rPr>
              <w:t>44,1%</w:t>
            </w:r>
          </w:p>
        </w:tc>
        <w:tc>
          <w:tcPr>
            <w:tcW w:w="1266" w:type="dxa"/>
          </w:tcPr>
          <w:p w14:paraId="616F39F0" w14:textId="77777777" w:rsidR="00F56DFA" w:rsidRPr="00E200B3" w:rsidRDefault="00F56DFA" w:rsidP="00F56DFA">
            <w:pPr>
              <w:jc w:val="both"/>
              <w:rPr>
                <w:rFonts w:asciiTheme="majorBidi" w:hAnsiTheme="majorBidi" w:cstheme="majorBidi"/>
                <w:sz w:val="24"/>
                <w:szCs w:val="24"/>
              </w:rPr>
            </w:pPr>
            <w:r w:rsidRPr="00E200B3">
              <w:rPr>
                <w:rFonts w:asciiTheme="majorBidi" w:hAnsiTheme="majorBidi" w:cstheme="majorBidi"/>
                <w:sz w:val="24"/>
                <w:szCs w:val="24"/>
              </w:rPr>
              <w:t>47,4%</w:t>
            </w:r>
          </w:p>
        </w:tc>
        <w:tc>
          <w:tcPr>
            <w:tcW w:w="1390" w:type="dxa"/>
          </w:tcPr>
          <w:p w14:paraId="030EA547" w14:textId="77777777" w:rsidR="00F56DFA" w:rsidRPr="00E200B3" w:rsidRDefault="00F56DFA" w:rsidP="00F56DFA">
            <w:pPr>
              <w:jc w:val="both"/>
              <w:rPr>
                <w:rFonts w:asciiTheme="majorBidi" w:hAnsiTheme="majorBidi" w:cstheme="majorBidi"/>
                <w:sz w:val="24"/>
                <w:szCs w:val="24"/>
              </w:rPr>
            </w:pPr>
            <w:r w:rsidRPr="00E200B3">
              <w:rPr>
                <w:rFonts w:asciiTheme="majorBidi" w:hAnsiTheme="majorBidi" w:cstheme="majorBidi"/>
                <w:sz w:val="24"/>
                <w:szCs w:val="24"/>
              </w:rPr>
              <w:t>38,2%</w:t>
            </w:r>
          </w:p>
        </w:tc>
        <w:tc>
          <w:tcPr>
            <w:tcW w:w="1418" w:type="dxa"/>
          </w:tcPr>
          <w:p w14:paraId="63E73649" w14:textId="77777777" w:rsidR="00F56DFA" w:rsidRPr="00E200B3" w:rsidRDefault="00F56DFA" w:rsidP="00F56DFA">
            <w:pPr>
              <w:jc w:val="both"/>
              <w:rPr>
                <w:rFonts w:asciiTheme="majorBidi" w:hAnsiTheme="majorBidi" w:cstheme="majorBidi"/>
                <w:sz w:val="24"/>
                <w:szCs w:val="24"/>
              </w:rPr>
            </w:pPr>
            <w:r w:rsidRPr="00E200B3">
              <w:rPr>
                <w:rFonts w:asciiTheme="majorBidi" w:hAnsiTheme="majorBidi" w:cstheme="majorBidi"/>
                <w:sz w:val="24"/>
                <w:szCs w:val="24"/>
              </w:rPr>
              <w:t>30,4%</w:t>
            </w:r>
          </w:p>
        </w:tc>
        <w:tc>
          <w:tcPr>
            <w:tcW w:w="1984" w:type="dxa"/>
            <w:vMerge/>
          </w:tcPr>
          <w:p w14:paraId="381A6FC8" w14:textId="77777777" w:rsidR="00F56DFA" w:rsidRPr="00E200B3" w:rsidRDefault="00F56DFA" w:rsidP="00F56DFA">
            <w:pPr>
              <w:jc w:val="both"/>
              <w:rPr>
                <w:rFonts w:asciiTheme="majorBidi" w:hAnsiTheme="majorBidi" w:cstheme="majorBidi"/>
                <w:sz w:val="24"/>
                <w:szCs w:val="24"/>
              </w:rPr>
            </w:pPr>
          </w:p>
        </w:tc>
      </w:tr>
      <w:tr w:rsidR="00F56DFA" w:rsidRPr="00E200B3" w14:paraId="019BFA7E" w14:textId="77777777" w:rsidTr="0010253E">
        <w:tc>
          <w:tcPr>
            <w:tcW w:w="2325" w:type="dxa"/>
          </w:tcPr>
          <w:p w14:paraId="32EDD495" w14:textId="77777777" w:rsidR="00F56DFA" w:rsidRPr="00E200B3" w:rsidRDefault="00F56DFA" w:rsidP="0010253E">
            <w:pPr>
              <w:jc w:val="both"/>
              <w:rPr>
                <w:rFonts w:asciiTheme="majorBidi" w:hAnsiTheme="majorBidi" w:cstheme="majorBidi"/>
                <w:sz w:val="24"/>
                <w:szCs w:val="24"/>
              </w:rPr>
            </w:pPr>
            <w:r w:rsidRPr="00E200B3">
              <w:rPr>
                <w:rFonts w:asciiTheme="majorBidi" w:hAnsiTheme="majorBidi" w:cstheme="majorBidi"/>
                <w:sz w:val="24"/>
                <w:szCs w:val="24"/>
              </w:rPr>
              <w:t>Иногда</w:t>
            </w:r>
          </w:p>
          <w:p w14:paraId="690125E7" w14:textId="77777777" w:rsidR="00F56DFA" w:rsidRPr="00E200B3" w:rsidRDefault="00F56DFA" w:rsidP="00F56DFA">
            <w:pPr>
              <w:jc w:val="both"/>
              <w:rPr>
                <w:rFonts w:asciiTheme="majorBidi" w:hAnsiTheme="majorBidi" w:cstheme="majorBidi"/>
                <w:sz w:val="24"/>
                <w:szCs w:val="24"/>
              </w:rPr>
            </w:pPr>
          </w:p>
        </w:tc>
        <w:tc>
          <w:tcPr>
            <w:tcW w:w="1251" w:type="dxa"/>
          </w:tcPr>
          <w:p w14:paraId="6C17FD96" w14:textId="77777777" w:rsidR="00F56DFA" w:rsidRPr="00E200B3" w:rsidRDefault="00F56DFA" w:rsidP="00F56DFA">
            <w:pPr>
              <w:jc w:val="both"/>
              <w:rPr>
                <w:rFonts w:asciiTheme="majorBidi" w:hAnsiTheme="majorBidi" w:cstheme="majorBidi"/>
                <w:sz w:val="24"/>
                <w:szCs w:val="24"/>
              </w:rPr>
            </w:pPr>
            <w:r w:rsidRPr="00E200B3">
              <w:rPr>
                <w:rFonts w:asciiTheme="majorBidi" w:hAnsiTheme="majorBidi" w:cstheme="majorBidi"/>
                <w:sz w:val="24"/>
                <w:szCs w:val="24"/>
              </w:rPr>
              <w:t>29,4%</w:t>
            </w:r>
          </w:p>
        </w:tc>
        <w:tc>
          <w:tcPr>
            <w:tcW w:w="1266" w:type="dxa"/>
          </w:tcPr>
          <w:p w14:paraId="6F684831" w14:textId="77777777" w:rsidR="00F56DFA" w:rsidRPr="00E200B3" w:rsidRDefault="00F56DFA" w:rsidP="00F56DFA">
            <w:pPr>
              <w:jc w:val="both"/>
              <w:rPr>
                <w:rFonts w:asciiTheme="majorBidi" w:hAnsiTheme="majorBidi" w:cstheme="majorBidi"/>
                <w:sz w:val="24"/>
                <w:szCs w:val="24"/>
              </w:rPr>
            </w:pPr>
            <w:r w:rsidRPr="00E200B3">
              <w:rPr>
                <w:rFonts w:asciiTheme="majorBidi" w:hAnsiTheme="majorBidi" w:cstheme="majorBidi"/>
                <w:sz w:val="24"/>
                <w:szCs w:val="24"/>
              </w:rPr>
              <w:t>26,3%</w:t>
            </w:r>
          </w:p>
        </w:tc>
        <w:tc>
          <w:tcPr>
            <w:tcW w:w="1390" w:type="dxa"/>
          </w:tcPr>
          <w:p w14:paraId="0EA684CD" w14:textId="77777777" w:rsidR="00F56DFA" w:rsidRPr="00E200B3" w:rsidRDefault="00F56DFA" w:rsidP="00F56DFA">
            <w:pPr>
              <w:jc w:val="both"/>
              <w:rPr>
                <w:rFonts w:asciiTheme="majorBidi" w:hAnsiTheme="majorBidi" w:cstheme="majorBidi"/>
                <w:sz w:val="24"/>
                <w:szCs w:val="24"/>
              </w:rPr>
            </w:pPr>
            <w:r w:rsidRPr="00E200B3">
              <w:rPr>
                <w:rFonts w:asciiTheme="majorBidi" w:hAnsiTheme="majorBidi" w:cstheme="majorBidi"/>
                <w:sz w:val="24"/>
                <w:szCs w:val="24"/>
              </w:rPr>
              <w:t>20,6%</w:t>
            </w:r>
          </w:p>
        </w:tc>
        <w:tc>
          <w:tcPr>
            <w:tcW w:w="1418" w:type="dxa"/>
          </w:tcPr>
          <w:p w14:paraId="25416FD6" w14:textId="77777777" w:rsidR="00F56DFA" w:rsidRPr="00E200B3" w:rsidRDefault="00F56DFA" w:rsidP="00F56DFA">
            <w:pPr>
              <w:jc w:val="both"/>
              <w:rPr>
                <w:rFonts w:asciiTheme="majorBidi" w:hAnsiTheme="majorBidi" w:cstheme="majorBidi"/>
                <w:sz w:val="24"/>
                <w:szCs w:val="24"/>
              </w:rPr>
            </w:pPr>
            <w:r w:rsidRPr="00E200B3">
              <w:rPr>
                <w:rFonts w:asciiTheme="majorBidi" w:hAnsiTheme="majorBidi" w:cstheme="majorBidi"/>
                <w:sz w:val="24"/>
                <w:szCs w:val="24"/>
              </w:rPr>
              <w:t>30,4%</w:t>
            </w:r>
          </w:p>
        </w:tc>
        <w:tc>
          <w:tcPr>
            <w:tcW w:w="1984" w:type="dxa"/>
            <w:vMerge/>
          </w:tcPr>
          <w:p w14:paraId="5A6C2388" w14:textId="77777777" w:rsidR="00F56DFA" w:rsidRPr="00E200B3" w:rsidRDefault="00F56DFA" w:rsidP="00F56DFA">
            <w:pPr>
              <w:jc w:val="both"/>
              <w:rPr>
                <w:rFonts w:asciiTheme="majorBidi" w:hAnsiTheme="majorBidi" w:cstheme="majorBidi"/>
                <w:sz w:val="24"/>
                <w:szCs w:val="24"/>
              </w:rPr>
            </w:pPr>
          </w:p>
        </w:tc>
      </w:tr>
      <w:tr w:rsidR="00F56DFA" w:rsidRPr="00E200B3" w14:paraId="1B730092" w14:textId="77777777" w:rsidTr="0010253E">
        <w:tc>
          <w:tcPr>
            <w:tcW w:w="2325" w:type="dxa"/>
          </w:tcPr>
          <w:p w14:paraId="57E55E55" w14:textId="77777777" w:rsidR="00F56DFA" w:rsidRPr="00E200B3" w:rsidRDefault="00F56DFA" w:rsidP="0010253E">
            <w:pPr>
              <w:jc w:val="both"/>
              <w:rPr>
                <w:rFonts w:asciiTheme="majorBidi" w:hAnsiTheme="majorBidi" w:cstheme="majorBidi"/>
                <w:sz w:val="24"/>
                <w:szCs w:val="24"/>
              </w:rPr>
            </w:pPr>
            <w:r w:rsidRPr="00E200B3">
              <w:rPr>
                <w:rFonts w:asciiTheme="majorBidi" w:hAnsiTheme="majorBidi" w:cstheme="majorBidi"/>
                <w:sz w:val="24"/>
                <w:szCs w:val="24"/>
              </w:rPr>
              <w:t>Часто</w:t>
            </w:r>
          </w:p>
          <w:p w14:paraId="1560C351" w14:textId="77777777" w:rsidR="00F56DFA" w:rsidRPr="00E200B3" w:rsidRDefault="00F56DFA" w:rsidP="00F56DFA">
            <w:pPr>
              <w:jc w:val="both"/>
              <w:rPr>
                <w:rFonts w:asciiTheme="majorBidi" w:hAnsiTheme="majorBidi" w:cstheme="majorBidi"/>
                <w:sz w:val="24"/>
                <w:szCs w:val="24"/>
              </w:rPr>
            </w:pPr>
          </w:p>
        </w:tc>
        <w:tc>
          <w:tcPr>
            <w:tcW w:w="1251" w:type="dxa"/>
          </w:tcPr>
          <w:p w14:paraId="3C31B099" w14:textId="77777777" w:rsidR="00F56DFA" w:rsidRPr="00E200B3" w:rsidRDefault="00F56DFA" w:rsidP="00F56DFA">
            <w:pPr>
              <w:jc w:val="both"/>
              <w:rPr>
                <w:rFonts w:asciiTheme="majorBidi" w:hAnsiTheme="majorBidi" w:cstheme="majorBidi"/>
                <w:sz w:val="24"/>
                <w:szCs w:val="24"/>
              </w:rPr>
            </w:pPr>
            <w:r w:rsidRPr="00E200B3">
              <w:rPr>
                <w:rFonts w:asciiTheme="majorBidi" w:hAnsiTheme="majorBidi" w:cstheme="majorBidi"/>
                <w:sz w:val="24"/>
                <w:szCs w:val="24"/>
              </w:rPr>
              <w:t>1,5%</w:t>
            </w:r>
          </w:p>
        </w:tc>
        <w:tc>
          <w:tcPr>
            <w:tcW w:w="1266" w:type="dxa"/>
          </w:tcPr>
          <w:p w14:paraId="5950C3EF" w14:textId="77777777" w:rsidR="00F56DFA" w:rsidRPr="00E200B3" w:rsidRDefault="00F56DFA" w:rsidP="00F56DFA">
            <w:pPr>
              <w:jc w:val="both"/>
              <w:rPr>
                <w:rFonts w:asciiTheme="majorBidi" w:hAnsiTheme="majorBidi" w:cstheme="majorBidi"/>
                <w:sz w:val="24"/>
                <w:szCs w:val="24"/>
              </w:rPr>
            </w:pPr>
            <w:r w:rsidRPr="00E200B3">
              <w:rPr>
                <w:rFonts w:asciiTheme="majorBidi" w:hAnsiTheme="majorBidi" w:cstheme="majorBidi"/>
                <w:sz w:val="24"/>
                <w:szCs w:val="24"/>
              </w:rPr>
              <w:t>0,0%</w:t>
            </w:r>
          </w:p>
        </w:tc>
        <w:tc>
          <w:tcPr>
            <w:tcW w:w="1390" w:type="dxa"/>
          </w:tcPr>
          <w:p w14:paraId="0A798650" w14:textId="77777777" w:rsidR="00F56DFA" w:rsidRPr="00E200B3" w:rsidRDefault="00F56DFA" w:rsidP="00F56DFA">
            <w:pPr>
              <w:jc w:val="both"/>
              <w:rPr>
                <w:rFonts w:asciiTheme="majorBidi" w:hAnsiTheme="majorBidi" w:cstheme="majorBidi"/>
                <w:sz w:val="24"/>
                <w:szCs w:val="24"/>
              </w:rPr>
            </w:pPr>
            <w:r w:rsidRPr="00E200B3">
              <w:rPr>
                <w:rFonts w:asciiTheme="majorBidi" w:hAnsiTheme="majorBidi" w:cstheme="majorBidi"/>
                <w:sz w:val="24"/>
                <w:szCs w:val="24"/>
              </w:rPr>
              <w:t>0,0%</w:t>
            </w:r>
          </w:p>
        </w:tc>
        <w:tc>
          <w:tcPr>
            <w:tcW w:w="1418" w:type="dxa"/>
          </w:tcPr>
          <w:p w14:paraId="73226069" w14:textId="77777777" w:rsidR="00F56DFA" w:rsidRPr="00E200B3" w:rsidRDefault="00F56DFA" w:rsidP="00F56DFA">
            <w:pPr>
              <w:jc w:val="both"/>
              <w:rPr>
                <w:rFonts w:asciiTheme="majorBidi" w:hAnsiTheme="majorBidi" w:cstheme="majorBidi"/>
                <w:sz w:val="24"/>
                <w:szCs w:val="24"/>
              </w:rPr>
            </w:pPr>
            <w:r w:rsidRPr="00E200B3">
              <w:rPr>
                <w:rFonts w:asciiTheme="majorBidi" w:hAnsiTheme="majorBidi" w:cstheme="majorBidi"/>
                <w:sz w:val="24"/>
                <w:szCs w:val="24"/>
              </w:rPr>
              <w:t>8,7%</w:t>
            </w:r>
          </w:p>
        </w:tc>
        <w:tc>
          <w:tcPr>
            <w:tcW w:w="1984" w:type="dxa"/>
            <w:vMerge/>
          </w:tcPr>
          <w:p w14:paraId="08D98293" w14:textId="77777777" w:rsidR="00F56DFA" w:rsidRPr="00E200B3" w:rsidRDefault="00F56DFA" w:rsidP="00F56DFA">
            <w:pPr>
              <w:jc w:val="both"/>
              <w:rPr>
                <w:rFonts w:asciiTheme="majorBidi" w:hAnsiTheme="majorBidi" w:cstheme="majorBidi"/>
                <w:sz w:val="24"/>
                <w:szCs w:val="24"/>
              </w:rPr>
            </w:pPr>
          </w:p>
        </w:tc>
      </w:tr>
      <w:tr w:rsidR="00F56DFA" w:rsidRPr="00E200B3" w14:paraId="46567A2C" w14:textId="77777777" w:rsidTr="0010253E">
        <w:tc>
          <w:tcPr>
            <w:tcW w:w="2325" w:type="dxa"/>
          </w:tcPr>
          <w:p w14:paraId="25E9993D" w14:textId="77777777" w:rsidR="00F56DFA" w:rsidRPr="00E200B3" w:rsidRDefault="00F56DFA" w:rsidP="0010253E">
            <w:pPr>
              <w:jc w:val="both"/>
              <w:rPr>
                <w:rFonts w:asciiTheme="majorBidi" w:hAnsiTheme="majorBidi" w:cstheme="majorBidi"/>
                <w:sz w:val="24"/>
                <w:szCs w:val="24"/>
              </w:rPr>
            </w:pPr>
            <w:r w:rsidRPr="00E200B3">
              <w:rPr>
                <w:rFonts w:asciiTheme="majorBidi" w:hAnsiTheme="majorBidi" w:cstheme="majorBidi"/>
                <w:sz w:val="24"/>
                <w:szCs w:val="24"/>
              </w:rPr>
              <w:t>Всегда</w:t>
            </w:r>
          </w:p>
          <w:p w14:paraId="0DA8757B" w14:textId="77777777" w:rsidR="00F56DFA" w:rsidRPr="00E200B3" w:rsidRDefault="00F56DFA" w:rsidP="0010253E">
            <w:pPr>
              <w:jc w:val="both"/>
              <w:rPr>
                <w:rFonts w:asciiTheme="majorBidi" w:hAnsiTheme="majorBidi" w:cstheme="majorBidi"/>
                <w:sz w:val="24"/>
                <w:szCs w:val="24"/>
              </w:rPr>
            </w:pPr>
          </w:p>
        </w:tc>
        <w:tc>
          <w:tcPr>
            <w:tcW w:w="1251" w:type="dxa"/>
          </w:tcPr>
          <w:p w14:paraId="12AFABA1" w14:textId="77777777" w:rsidR="00F56DFA" w:rsidRPr="00E200B3" w:rsidRDefault="00F56DFA" w:rsidP="00F56DFA">
            <w:pPr>
              <w:jc w:val="both"/>
              <w:rPr>
                <w:rFonts w:asciiTheme="majorBidi" w:hAnsiTheme="majorBidi" w:cstheme="majorBidi"/>
                <w:sz w:val="24"/>
                <w:szCs w:val="24"/>
              </w:rPr>
            </w:pPr>
            <w:r w:rsidRPr="00E200B3">
              <w:rPr>
                <w:rFonts w:asciiTheme="majorBidi" w:hAnsiTheme="majorBidi" w:cstheme="majorBidi"/>
                <w:sz w:val="24"/>
                <w:szCs w:val="24"/>
              </w:rPr>
              <w:t>2,9%</w:t>
            </w:r>
          </w:p>
        </w:tc>
        <w:tc>
          <w:tcPr>
            <w:tcW w:w="1266" w:type="dxa"/>
          </w:tcPr>
          <w:p w14:paraId="7857FEF3" w14:textId="77777777" w:rsidR="00F56DFA" w:rsidRPr="00E200B3" w:rsidRDefault="00F56DFA" w:rsidP="00F56DFA">
            <w:pPr>
              <w:jc w:val="both"/>
              <w:rPr>
                <w:rFonts w:asciiTheme="majorBidi" w:hAnsiTheme="majorBidi" w:cstheme="majorBidi"/>
                <w:sz w:val="24"/>
                <w:szCs w:val="24"/>
              </w:rPr>
            </w:pPr>
            <w:r w:rsidRPr="00E200B3">
              <w:rPr>
                <w:rFonts w:asciiTheme="majorBidi" w:hAnsiTheme="majorBidi" w:cstheme="majorBidi"/>
                <w:sz w:val="24"/>
                <w:szCs w:val="24"/>
              </w:rPr>
              <w:t>2,4%</w:t>
            </w:r>
          </w:p>
        </w:tc>
        <w:tc>
          <w:tcPr>
            <w:tcW w:w="1390" w:type="dxa"/>
          </w:tcPr>
          <w:p w14:paraId="62DCAAB5" w14:textId="77777777" w:rsidR="00F56DFA" w:rsidRPr="00E200B3" w:rsidRDefault="00F56DFA" w:rsidP="00F56DFA">
            <w:pPr>
              <w:jc w:val="both"/>
              <w:rPr>
                <w:rFonts w:asciiTheme="majorBidi" w:hAnsiTheme="majorBidi" w:cstheme="majorBidi"/>
                <w:sz w:val="24"/>
                <w:szCs w:val="24"/>
              </w:rPr>
            </w:pPr>
            <w:r w:rsidRPr="00E200B3">
              <w:rPr>
                <w:rFonts w:asciiTheme="majorBidi" w:hAnsiTheme="majorBidi" w:cstheme="majorBidi"/>
                <w:sz w:val="24"/>
                <w:szCs w:val="24"/>
              </w:rPr>
              <w:t>1,3%</w:t>
            </w:r>
          </w:p>
        </w:tc>
        <w:tc>
          <w:tcPr>
            <w:tcW w:w="1418" w:type="dxa"/>
          </w:tcPr>
          <w:p w14:paraId="468DDA77" w14:textId="77777777" w:rsidR="00F56DFA" w:rsidRPr="00E200B3" w:rsidRDefault="00F56DFA" w:rsidP="00F56DFA">
            <w:pPr>
              <w:jc w:val="both"/>
              <w:rPr>
                <w:rFonts w:asciiTheme="majorBidi" w:hAnsiTheme="majorBidi" w:cstheme="majorBidi"/>
                <w:sz w:val="24"/>
                <w:szCs w:val="24"/>
              </w:rPr>
            </w:pPr>
            <w:r w:rsidRPr="00E200B3">
              <w:rPr>
                <w:rFonts w:asciiTheme="majorBidi" w:hAnsiTheme="majorBidi" w:cstheme="majorBidi"/>
                <w:sz w:val="24"/>
                <w:szCs w:val="24"/>
              </w:rPr>
              <w:t>0%</w:t>
            </w:r>
          </w:p>
        </w:tc>
        <w:tc>
          <w:tcPr>
            <w:tcW w:w="1984" w:type="dxa"/>
            <w:vMerge/>
          </w:tcPr>
          <w:p w14:paraId="4B02D29C" w14:textId="77777777" w:rsidR="00F56DFA" w:rsidRPr="00E200B3" w:rsidRDefault="00F56DFA" w:rsidP="00F56DFA">
            <w:pPr>
              <w:jc w:val="both"/>
              <w:rPr>
                <w:rFonts w:asciiTheme="majorBidi" w:hAnsiTheme="majorBidi" w:cstheme="majorBidi"/>
                <w:sz w:val="24"/>
                <w:szCs w:val="24"/>
              </w:rPr>
            </w:pPr>
          </w:p>
        </w:tc>
      </w:tr>
    </w:tbl>
    <w:p w14:paraId="2CF47871" w14:textId="77777777" w:rsidR="00E200B3" w:rsidRDefault="00E200B3" w:rsidP="0059123F">
      <w:pPr>
        <w:jc w:val="both"/>
        <w:rPr>
          <w:rFonts w:asciiTheme="majorBidi" w:hAnsiTheme="majorBidi" w:cstheme="majorBidi"/>
          <w:sz w:val="28"/>
          <w:szCs w:val="28"/>
        </w:rPr>
      </w:pPr>
    </w:p>
    <w:p w14:paraId="63B24F34" w14:textId="44272648" w:rsidR="0063232D" w:rsidRDefault="0063232D" w:rsidP="0059123F">
      <w:pPr>
        <w:jc w:val="both"/>
        <w:rPr>
          <w:rFonts w:asciiTheme="majorBidi" w:hAnsiTheme="majorBidi" w:cstheme="majorBidi"/>
          <w:sz w:val="28"/>
          <w:szCs w:val="28"/>
        </w:rPr>
      </w:pPr>
      <w:r w:rsidRPr="001B3DB2">
        <w:rPr>
          <w:rFonts w:asciiTheme="majorBidi" w:hAnsiTheme="majorBidi" w:cstheme="majorBidi"/>
          <w:sz w:val="28"/>
          <w:szCs w:val="28"/>
        </w:rPr>
        <w:t>Дополнительно был проведён анализ взаимосвязи уровня осведомлённости врачей с организационным показателем — средним временем получения результатов КТ и МРТ. Установлено статистически значимое различие между врачами с очень высоким (A) и удовлетворительным (C) уровнем осведомлённости: специалисты с очень высоким уровнем знаний достоверно чаще отмечали получение результатов в течение менее 24 часов (p = 0,001). Для остальных временных интервалов («1–3 дня», «4–7 дней», «более 7 дней», «не знаю») статистически значимых различий между группами выявлено не было (p ≥ 0,05) (таблица 23).</w:t>
      </w:r>
    </w:p>
    <w:p w14:paraId="2DD3E3B0" w14:textId="77777777" w:rsidR="00E200B3" w:rsidRPr="001B3DB2" w:rsidRDefault="00E200B3" w:rsidP="0059123F">
      <w:pPr>
        <w:jc w:val="both"/>
        <w:rPr>
          <w:rFonts w:asciiTheme="majorBidi" w:hAnsiTheme="majorBidi" w:cstheme="majorBidi"/>
          <w:sz w:val="28"/>
          <w:szCs w:val="28"/>
        </w:rPr>
      </w:pPr>
    </w:p>
    <w:p w14:paraId="62C79AD8" w14:textId="3B205D91" w:rsidR="0068047E" w:rsidRPr="0068047E" w:rsidRDefault="0068047E" w:rsidP="0059123F">
      <w:pPr>
        <w:jc w:val="both"/>
        <w:rPr>
          <w:rFonts w:asciiTheme="majorBidi" w:hAnsiTheme="majorBidi" w:cstheme="majorBidi"/>
          <w:sz w:val="28"/>
          <w:szCs w:val="28"/>
        </w:rPr>
      </w:pPr>
      <w:r w:rsidRPr="0068047E">
        <w:rPr>
          <w:rFonts w:asciiTheme="majorBidi" w:hAnsiTheme="majorBidi" w:cstheme="majorBidi"/>
          <w:sz w:val="28"/>
          <w:szCs w:val="28"/>
        </w:rPr>
        <w:t>Таблица 23 - Влияние уровня осведомлённости врачей на сроки получения результатов КТ и МРТ</w:t>
      </w:r>
    </w:p>
    <w:p w14:paraId="59220297" w14:textId="7F6181A0" w:rsidR="00AB3A5E" w:rsidRDefault="00AB3A5E" w:rsidP="00AB3A5E">
      <w:pPr>
        <w:widowControl w:val="0"/>
        <w:ind w:firstLine="567"/>
        <w:jc w:val="both"/>
        <w:rPr>
          <w:rFonts w:ascii="Times New Roman" w:hAnsi="Times New Roman" w:cs="Times New Roman"/>
          <w:sz w:val="28"/>
          <w:szCs w:val="28"/>
        </w:rPr>
      </w:pPr>
    </w:p>
    <w:tbl>
      <w:tblPr>
        <w:tblStyle w:val="ab"/>
        <w:tblW w:w="9634" w:type="dxa"/>
        <w:tblLook w:val="04A0" w:firstRow="1" w:lastRow="0" w:firstColumn="1" w:lastColumn="0" w:noHBand="0" w:noVBand="1"/>
      </w:tblPr>
      <w:tblGrid>
        <w:gridCol w:w="2325"/>
        <w:gridCol w:w="1251"/>
        <w:gridCol w:w="1266"/>
        <w:gridCol w:w="1390"/>
        <w:gridCol w:w="1418"/>
        <w:gridCol w:w="1984"/>
      </w:tblGrid>
      <w:tr w:rsidR="0059123F" w:rsidRPr="00E200B3" w14:paraId="7011B65A" w14:textId="77777777" w:rsidTr="00AD6C17">
        <w:tc>
          <w:tcPr>
            <w:tcW w:w="2325" w:type="dxa"/>
            <w:vMerge w:val="restart"/>
          </w:tcPr>
          <w:p w14:paraId="5D127050" w14:textId="3165F445" w:rsidR="0059123F" w:rsidRPr="00C1656A" w:rsidRDefault="00C1656A" w:rsidP="00E200B3">
            <w:pPr>
              <w:jc w:val="center"/>
              <w:rPr>
                <w:rStyle w:val="a8"/>
                <w:rFonts w:ascii="Times New Roman" w:hAnsi="Times New Roman"/>
                <w:b w:val="0"/>
                <w:sz w:val="24"/>
                <w:szCs w:val="24"/>
                <w:lang w:val="kk-KZ"/>
              </w:rPr>
            </w:pPr>
            <w:r>
              <w:rPr>
                <w:rStyle w:val="a8"/>
                <w:rFonts w:ascii="Times New Roman" w:hAnsi="Times New Roman"/>
                <w:b w:val="0"/>
                <w:sz w:val="24"/>
                <w:szCs w:val="24"/>
                <w:lang w:val="kk-KZ"/>
              </w:rPr>
              <w:t>Ср.</w:t>
            </w:r>
            <w:r w:rsidRPr="00C1656A">
              <w:rPr>
                <w:rStyle w:val="a8"/>
                <w:rFonts w:ascii="Times New Roman" w:hAnsi="Times New Roman"/>
                <w:b w:val="0"/>
                <w:sz w:val="24"/>
                <w:szCs w:val="24"/>
                <w:lang w:val="kk-KZ"/>
              </w:rPr>
              <w:t xml:space="preserve"> время от направления пациента н</w:t>
            </w:r>
            <w:r>
              <w:rPr>
                <w:rStyle w:val="a8"/>
                <w:rFonts w:ascii="Times New Roman" w:hAnsi="Times New Roman"/>
                <w:b w:val="0"/>
                <w:sz w:val="24"/>
                <w:szCs w:val="24"/>
                <w:lang w:val="kk-KZ"/>
              </w:rPr>
              <w:t>а исследование до получения рез-</w:t>
            </w:r>
            <w:r w:rsidRPr="00C1656A">
              <w:rPr>
                <w:rStyle w:val="a8"/>
                <w:rFonts w:ascii="Times New Roman" w:hAnsi="Times New Roman"/>
                <w:b w:val="0"/>
                <w:sz w:val="24"/>
                <w:szCs w:val="24"/>
                <w:lang w:val="kk-KZ"/>
              </w:rPr>
              <w:t>тов</w:t>
            </w:r>
          </w:p>
        </w:tc>
        <w:tc>
          <w:tcPr>
            <w:tcW w:w="5325" w:type="dxa"/>
            <w:gridSpan w:val="4"/>
          </w:tcPr>
          <w:p w14:paraId="276BA2ED" w14:textId="77777777" w:rsidR="0059123F" w:rsidRPr="00C1656A" w:rsidRDefault="0059123F" w:rsidP="00E200B3">
            <w:pPr>
              <w:jc w:val="center"/>
              <w:rPr>
                <w:rStyle w:val="a8"/>
                <w:rFonts w:ascii="Times New Roman" w:hAnsi="Times New Roman"/>
                <w:b w:val="0"/>
                <w:sz w:val="24"/>
                <w:szCs w:val="24"/>
                <w:lang w:val="kk-KZ"/>
              </w:rPr>
            </w:pPr>
            <w:r w:rsidRPr="00E200B3">
              <w:rPr>
                <w:rStyle w:val="a8"/>
                <w:rFonts w:ascii="Times New Roman" w:hAnsi="Times New Roman"/>
                <w:b w:val="0"/>
                <w:sz w:val="24"/>
                <w:szCs w:val="24"/>
                <w:lang w:val="kk-KZ"/>
              </w:rPr>
              <w:t>Уровень осведомленности в показаниях к высокотехнологичным методам лучевой диагностики</w:t>
            </w:r>
          </w:p>
        </w:tc>
        <w:tc>
          <w:tcPr>
            <w:tcW w:w="1984" w:type="dxa"/>
            <w:vMerge w:val="restart"/>
          </w:tcPr>
          <w:p w14:paraId="67562D38" w14:textId="77777777" w:rsidR="0059123F" w:rsidRPr="00E200B3" w:rsidRDefault="0059123F" w:rsidP="00E200B3">
            <w:pPr>
              <w:jc w:val="center"/>
              <w:rPr>
                <w:rStyle w:val="a8"/>
                <w:rFonts w:ascii="Times New Roman" w:hAnsi="Times New Roman"/>
                <w:b w:val="0"/>
                <w:sz w:val="24"/>
                <w:szCs w:val="24"/>
              </w:rPr>
            </w:pPr>
            <w:r w:rsidRPr="00E200B3">
              <w:rPr>
                <w:rStyle w:val="a8"/>
                <w:rFonts w:ascii="Times New Roman" w:hAnsi="Times New Roman"/>
                <w:b w:val="0"/>
                <w:sz w:val="24"/>
                <w:szCs w:val="24"/>
              </w:rPr>
              <w:t>Значение р</w:t>
            </w:r>
          </w:p>
        </w:tc>
      </w:tr>
      <w:tr w:rsidR="0059123F" w:rsidRPr="00E200B3" w14:paraId="04FC463D" w14:textId="77777777" w:rsidTr="00AD6C17">
        <w:tc>
          <w:tcPr>
            <w:tcW w:w="2325" w:type="dxa"/>
            <w:vMerge/>
          </w:tcPr>
          <w:p w14:paraId="728D81F2" w14:textId="77777777" w:rsidR="0059123F" w:rsidRPr="00E200B3" w:rsidRDefault="0059123F" w:rsidP="00AD6C17">
            <w:pPr>
              <w:rPr>
                <w:rFonts w:ascii="Times New Roman" w:hAnsi="Times New Roman"/>
                <w:bCs/>
                <w:sz w:val="24"/>
                <w:szCs w:val="24"/>
              </w:rPr>
            </w:pPr>
          </w:p>
        </w:tc>
        <w:tc>
          <w:tcPr>
            <w:tcW w:w="1251" w:type="dxa"/>
          </w:tcPr>
          <w:p w14:paraId="39BF0671" w14:textId="77777777" w:rsidR="0059123F" w:rsidRPr="00E200B3" w:rsidRDefault="0059123F" w:rsidP="00E200B3">
            <w:pPr>
              <w:jc w:val="center"/>
              <w:rPr>
                <w:rFonts w:ascii="Times New Roman" w:hAnsi="Times New Roman"/>
                <w:bCs/>
                <w:sz w:val="24"/>
                <w:szCs w:val="24"/>
              </w:rPr>
            </w:pPr>
            <w:r w:rsidRPr="00E200B3">
              <w:rPr>
                <w:rFonts w:ascii="Times New Roman" w:hAnsi="Times New Roman"/>
                <w:bCs/>
                <w:sz w:val="24"/>
                <w:szCs w:val="24"/>
              </w:rPr>
              <w:t>А. Очень высокий</w:t>
            </w:r>
          </w:p>
        </w:tc>
        <w:tc>
          <w:tcPr>
            <w:tcW w:w="1266" w:type="dxa"/>
          </w:tcPr>
          <w:p w14:paraId="7066FBAF" w14:textId="09D8560E" w:rsidR="0059123F" w:rsidRPr="00E200B3" w:rsidRDefault="0059123F" w:rsidP="00E200B3">
            <w:pPr>
              <w:jc w:val="center"/>
              <w:rPr>
                <w:rFonts w:ascii="Times New Roman" w:hAnsi="Times New Roman"/>
                <w:bCs/>
                <w:sz w:val="24"/>
                <w:szCs w:val="24"/>
              </w:rPr>
            </w:pPr>
            <w:r w:rsidRPr="00E200B3">
              <w:rPr>
                <w:rFonts w:ascii="Times New Roman" w:hAnsi="Times New Roman"/>
                <w:bCs/>
                <w:sz w:val="24"/>
                <w:szCs w:val="24"/>
              </w:rPr>
              <w:t>В. Высокий</w:t>
            </w:r>
          </w:p>
        </w:tc>
        <w:tc>
          <w:tcPr>
            <w:tcW w:w="1390" w:type="dxa"/>
          </w:tcPr>
          <w:p w14:paraId="39D25239" w14:textId="77777777" w:rsidR="0059123F" w:rsidRPr="00E200B3" w:rsidRDefault="0059123F" w:rsidP="00E200B3">
            <w:pPr>
              <w:jc w:val="center"/>
              <w:rPr>
                <w:rFonts w:ascii="Times New Roman" w:hAnsi="Times New Roman"/>
                <w:bCs/>
                <w:sz w:val="24"/>
                <w:szCs w:val="24"/>
              </w:rPr>
            </w:pPr>
            <w:r w:rsidRPr="00E200B3">
              <w:rPr>
                <w:rFonts w:ascii="Times New Roman" w:hAnsi="Times New Roman"/>
                <w:bCs/>
                <w:sz w:val="24"/>
                <w:szCs w:val="24"/>
              </w:rPr>
              <w:t>С. Удов.</w:t>
            </w:r>
          </w:p>
        </w:tc>
        <w:tc>
          <w:tcPr>
            <w:tcW w:w="1418" w:type="dxa"/>
          </w:tcPr>
          <w:p w14:paraId="54A9330A" w14:textId="77777777" w:rsidR="0059123F" w:rsidRPr="00E200B3" w:rsidRDefault="0059123F" w:rsidP="00E200B3">
            <w:pPr>
              <w:jc w:val="center"/>
              <w:rPr>
                <w:rFonts w:ascii="Times New Roman" w:hAnsi="Times New Roman"/>
                <w:bCs/>
                <w:sz w:val="24"/>
                <w:szCs w:val="24"/>
              </w:rPr>
            </w:pPr>
            <w:r w:rsidRPr="00E200B3">
              <w:rPr>
                <w:rFonts w:ascii="Times New Roman" w:hAnsi="Times New Roman"/>
                <w:bCs/>
                <w:sz w:val="24"/>
                <w:szCs w:val="24"/>
              </w:rPr>
              <w:t>Д. Низкий</w:t>
            </w:r>
          </w:p>
        </w:tc>
        <w:tc>
          <w:tcPr>
            <w:tcW w:w="1984" w:type="dxa"/>
            <w:vMerge/>
          </w:tcPr>
          <w:p w14:paraId="7A17FAC5" w14:textId="77777777" w:rsidR="0059123F" w:rsidRPr="00E200B3" w:rsidRDefault="0059123F" w:rsidP="00AD6C17">
            <w:pPr>
              <w:rPr>
                <w:rFonts w:ascii="Times New Roman" w:hAnsi="Times New Roman"/>
                <w:bCs/>
                <w:sz w:val="24"/>
                <w:szCs w:val="24"/>
              </w:rPr>
            </w:pPr>
          </w:p>
        </w:tc>
      </w:tr>
      <w:tr w:rsidR="00E200B3" w:rsidRPr="00E200B3" w14:paraId="03DBED39" w14:textId="77777777" w:rsidTr="00AD6C17">
        <w:tc>
          <w:tcPr>
            <w:tcW w:w="2325" w:type="dxa"/>
          </w:tcPr>
          <w:p w14:paraId="38E56225" w14:textId="27284AD2" w:rsidR="00E200B3" w:rsidRPr="00E200B3" w:rsidRDefault="00E200B3" w:rsidP="00E200B3">
            <w:pPr>
              <w:jc w:val="center"/>
              <w:rPr>
                <w:rFonts w:ascii="Times New Roman" w:hAnsi="Times New Roman"/>
                <w:bCs/>
                <w:sz w:val="24"/>
                <w:szCs w:val="24"/>
              </w:rPr>
            </w:pPr>
            <w:r w:rsidRPr="00E200B3">
              <w:rPr>
                <w:rFonts w:ascii="Times New Roman" w:hAnsi="Times New Roman"/>
                <w:bCs/>
                <w:sz w:val="24"/>
                <w:szCs w:val="24"/>
              </w:rPr>
              <w:t>1</w:t>
            </w:r>
          </w:p>
        </w:tc>
        <w:tc>
          <w:tcPr>
            <w:tcW w:w="1251" w:type="dxa"/>
          </w:tcPr>
          <w:p w14:paraId="52F3093F" w14:textId="4FCB2D16" w:rsidR="00E200B3" w:rsidRPr="00E200B3" w:rsidRDefault="00E200B3" w:rsidP="00E200B3">
            <w:pPr>
              <w:jc w:val="center"/>
              <w:rPr>
                <w:rFonts w:ascii="Times New Roman" w:hAnsi="Times New Roman"/>
                <w:bCs/>
                <w:sz w:val="24"/>
                <w:szCs w:val="24"/>
              </w:rPr>
            </w:pPr>
            <w:r w:rsidRPr="00E200B3">
              <w:rPr>
                <w:rFonts w:ascii="Times New Roman" w:hAnsi="Times New Roman"/>
                <w:bCs/>
                <w:sz w:val="24"/>
                <w:szCs w:val="24"/>
              </w:rPr>
              <w:t>2</w:t>
            </w:r>
          </w:p>
        </w:tc>
        <w:tc>
          <w:tcPr>
            <w:tcW w:w="1266" w:type="dxa"/>
          </w:tcPr>
          <w:p w14:paraId="50B68DA1" w14:textId="408D73D1" w:rsidR="00E200B3" w:rsidRPr="00E200B3" w:rsidRDefault="00E200B3" w:rsidP="00E200B3">
            <w:pPr>
              <w:jc w:val="center"/>
              <w:rPr>
                <w:rFonts w:ascii="Times New Roman" w:hAnsi="Times New Roman"/>
                <w:bCs/>
                <w:sz w:val="24"/>
                <w:szCs w:val="24"/>
              </w:rPr>
            </w:pPr>
            <w:r w:rsidRPr="00E200B3">
              <w:rPr>
                <w:rFonts w:ascii="Times New Roman" w:hAnsi="Times New Roman"/>
                <w:bCs/>
                <w:sz w:val="24"/>
                <w:szCs w:val="24"/>
              </w:rPr>
              <w:t>3</w:t>
            </w:r>
          </w:p>
        </w:tc>
        <w:tc>
          <w:tcPr>
            <w:tcW w:w="1390" w:type="dxa"/>
          </w:tcPr>
          <w:p w14:paraId="066427DE" w14:textId="0DA0F611" w:rsidR="00E200B3" w:rsidRPr="00E200B3" w:rsidRDefault="00E200B3" w:rsidP="00E200B3">
            <w:pPr>
              <w:jc w:val="center"/>
              <w:rPr>
                <w:rFonts w:ascii="Times New Roman" w:hAnsi="Times New Roman"/>
                <w:bCs/>
                <w:sz w:val="24"/>
                <w:szCs w:val="24"/>
              </w:rPr>
            </w:pPr>
            <w:r w:rsidRPr="00E200B3">
              <w:rPr>
                <w:rFonts w:ascii="Times New Roman" w:hAnsi="Times New Roman"/>
                <w:bCs/>
                <w:sz w:val="24"/>
                <w:szCs w:val="24"/>
              </w:rPr>
              <w:t>4</w:t>
            </w:r>
          </w:p>
        </w:tc>
        <w:tc>
          <w:tcPr>
            <w:tcW w:w="1418" w:type="dxa"/>
          </w:tcPr>
          <w:p w14:paraId="4B5A22F9" w14:textId="730C952F" w:rsidR="00E200B3" w:rsidRPr="00E200B3" w:rsidRDefault="00E200B3" w:rsidP="00E200B3">
            <w:pPr>
              <w:jc w:val="center"/>
              <w:rPr>
                <w:rFonts w:ascii="Times New Roman" w:hAnsi="Times New Roman"/>
                <w:bCs/>
                <w:sz w:val="24"/>
                <w:szCs w:val="24"/>
              </w:rPr>
            </w:pPr>
            <w:r w:rsidRPr="00E200B3">
              <w:rPr>
                <w:rFonts w:ascii="Times New Roman" w:hAnsi="Times New Roman"/>
                <w:bCs/>
                <w:sz w:val="24"/>
                <w:szCs w:val="24"/>
              </w:rPr>
              <w:t>5</w:t>
            </w:r>
          </w:p>
        </w:tc>
        <w:tc>
          <w:tcPr>
            <w:tcW w:w="1984" w:type="dxa"/>
          </w:tcPr>
          <w:p w14:paraId="5BFC948E" w14:textId="44C40FF4" w:rsidR="00E200B3" w:rsidRPr="00E200B3" w:rsidRDefault="00E200B3" w:rsidP="00E200B3">
            <w:pPr>
              <w:jc w:val="center"/>
              <w:rPr>
                <w:rFonts w:ascii="Times New Roman" w:hAnsi="Times New Roman"/>
                <w:bCs/>
                <w:sz w:val="24"/>
                <w:szCs w:val="24"/>
              </w:rPr>
            </w:pPr>
            <w:r w:rsidRPr="00E200B3">
              <w:rPr>
                <w:rFonts w:ascii="Times New Roman" w:hAnsi="Times New Roman"/>
                <w:bCs/>
                <w:sz w:val="24"/>
                <w:szCs w:val="24"/>
              </w:rPr>
              <w:t>6</w:t>
            </w:r>
          </w:p>
        </w:tc>
      </w:tr>
      <w:tr w:rsidR="0059123F" w:rsidRPr="00E200B3" w14:paraId="61269BC3" w14:textId="77777777" w:rsidTr="00E200B3">
        <w:tc>
          <w:tcPr>
            <w:tcW w:w="2325" w:type="dxa"/>
            <w:tcBorders>
              <w:bottom w:val="single" w:sz="4" w:space="0" w:color="auto"/>
            </w:tcBorders>
          </w:tcPr>
          <w:p w14:paraId="5D1F5093" w14:textId="77777777" w:rsidR="0059123F" w:rsidRPr="00E200B3" w:rsidRDefault="0059123F" w:rsidP="00AD6C17">
            <w:pPr>
              <w:rPr>
                <w:rFonts w:ascii="Times New Roman" w:hAnsi="Times New Roman"/>
                <w:bCs/>
                <w:sz w:val="24"/>
                <w:szCs w:val="24"/>
              </w:rPr>
            </w:pPr>
            <w:r w:rsidRPr="00E200B3">
              <w:rPr>
                <w:rFonts w:ascii="Times New Roman" w:hAnsi="Times New Roman"/>
                <w:bCs/>
                <w:sz w:val="24"/>
                <w:szCs w:val="24"/>
              </w:rPr>
              <w:t xml:space="preserve">Менее 24 часов </w:t>
            </w:r>
          </w:p>
        </w:tc>
        <w:tc>
          <w:tcPr>
            <w:tcW w:w="1251" w:type="dxa"/>
            <w:tcBorders>
              <w:bottom w:val="single" w:sz="4" w:space="0" w:color="auto"/>
            </w:tcBorders>
          </w:tcPr>
          <w:p w14:paraId="1562FD02" w14:textId="77777777" w:rsidR="0059123F" w:rsidRPr="00E200B3" w:rsidRDefault="0059123F" w:rsidP="00AD6C17">
            <w:pPr>
              <w:rPr>
                <w:rFonts w:ascii="Times New Roman" w:hAnsi="Times New Roman"/>
                <w:bCs/>
                <w:sz w:val="24"/>
                <w:szCs w:val="24"/>
              </w:rPr>
            </w:pPr>
            <w:r w:rsidRPr="00E200B3">
              <w:rPr>
                <w:rFonts w:ascii="Times New Roman" w:hAnsi="Times New Roman"/>
                <w:bCs/>
                <w:sz w:val="24"/>
                <w:szCs w:val="24"/>
              </w:rPr>
              <w:t>28,6%</w:t>
            </w:r>
          </w:p>
        </w:tc>
        <w:tc>
          <w:tcPr>
            <w:tcW w:w="1266" w:type="dxa"/>
            <w:tcBorders>
              <w:bottom w:val="single" w:sz="4" w:space="0" w:color="auto"/>
            </w:tcBorders>
          </w:tcPr>
          <w:p w14:paraId="1190F4E5" w14:textId="77777777" w:rsidR="0059123F" w:rsidRPr="00E200B3" w:rsidRDefault="0059123F" w:rsidP="00AD6C17">
            <w:pPr>
              <w:rPr>
                <w:rFonts w:ascii="Times New Roman" w:hAnsi="Times New Roman"/>
                <w:bCs/>
                <w:sz w:val="24"/>
                <w:szCs w:val="24"/>
              </w:rPr>
            </w:pPr>
            <w:r w:rsidRPr="00E200B3">
              <w:rPr>
                <w:rFonts w:ascii="Times New Roman" w:hAnsi="Times New Roman"/>
                <w:bCs/>
                <w:sz w:val="24"/>
                <w:szCs w:val="24"/>
              </w:rPr>
              <w:t>9,5%</w:t>
            </w:r>
          </w:p>
        </w:tc>
        <w:tc>
          <w:tcPr>
            <w:tcW w:w="1390" w:type="dxa"/>
            <w:tcBorders>
              <w:bottom w:val="single" w:sz="4" w:space="0" w:color="auto"/>
            </w:tcBorders>
          </w:tcPr>
          <w:p w14:paraId="010FAD64" w14:textId="77777777" w:rsidR="0059123F" w:rsidRPr="00E200B3" w:rsidRDefault="0059123F" w:rsidP="00AD6C17">
            <w:pPr>
              <w:rPr>
                <w:rFonts w:ascii="Times New Roman" w:hAnsi="Times New Roman"/>
                <w:bCs/>
                <w:sz w:val="24"/>
                <w:szCs w:val="24"/>
              </w:rPr>
            </w:pPr>
            <w:r w:rsidRPr="00E200B3">
              <w:rPr>
                <w:rFonts w:ascii="Times New Roman" w:hAnsi="Times New Roman"/>
                <w:bCs/>
                <w:sz w:val="24"/>
                <w:szCs w:val="24"/>
              </w:rPr>
              <w:t>3,9%</w:t>
            </w:r>
          </w:p>
        </w:tc>
        <w:tc>
          <w:tcPr>
            <w:tcW w:w="1418" w:type="dxa"/>
            <w:tcBorders>
              <w:bottom w:val="single" w:sz="4" w:space="0" w:color="auto"/>
            </w:tcBorders>
          </w:tcPr>
          <w:p w14:paraId="517B91A5" w14:textId="77777777" w:rsidR="0059123F" w:rsidRPr="00E200B3" w:rsidRDefault="0059123F" w:rsidP="00AD6C17">
            <w:pPr>
              <w:rPr>
                <w:rFonts w:ascii="Times New Roman" w:hAnsi="Times New Roman"/>
                <w:bCs/>
                <w:sz w:val="24"/>
                <w:szCs w:val="24"/>
              </w:rPr>
            </w:pPr>
            <w:r w:rsidRPr="00E200B3">
              <w:rPr>
                <w:rFonts w:ascii="Times New Roman" w:hAnsi="Times New Roman"/>
                <w:bCs/>
                <w:sz w:val="24"/>
                <w:szCs w:val="24"/>
              </w:rPr>
              <w:t>11,1%</w:t>
            </w:r>
          </w:p>
        </w:tc>
        <w:tc>
          <w:tcPr>
            <w:tcW w:w="1984" w:type="dxa"/>
            <w:tcBorders>
              <w:bottom w:val="single" w:sz="4" w:space="0" w:color="auto"/>
            </w:tcBorders>
          </w:tcPr>
          <w:p w14:paraId="6FF9E72D" w14:textId="77777777" w:rsidR="0059123F" w:rsidRPr="00E200B3" w:rsidRDefault="0059123F" w:rsidP="00E200B3">
            <w:pPr>
              <w:jc w:val="center"/>
              <w:rPr>
                <w:rFonts w:ascii="Times New Roman" w:hAnsi="Times New Roman"/>
                <w:bCs/>
                <w:sz w:val="24"/>
                <w:szCs w:val="24"/>
              </w:rPr>
            </w:pPr>
            <w:r w:rsidRPr="00E200B3">
              <w:rPr>
                <w:rFonts w:ascii="Times New Roman" w:hAnsi="Times New Roman"/>
                <w:bCs/>
                <w:sz w:val="24"/>
                <w:szCs w:val="24"/>
              </w:rPr>
              <w:t>р</w:t>
            </w:r>
            <w:r w:rsidRPr="00E200B3">
              <w:rPr>
                <w:rFonts w:ascii="Times New Roman" w:hAnsi="Times New Roman"/>
                <w:bCs/>
                <w:sz w:val="24"/>
                <w:szCs w:val="24"/>
                <w:vertAlign w:val="subscript"/>
              </w:rPr>
              <w:t>А-С</w:t>
            </w:r>
            <w:r w:rsidRPr="00E200B3">
              <w:rPr>
                <w:rFonts w:ascii="Times New Roman" w:hAnsi="Times New Roman"/>
                <w:bCs/>
                <w:sz w:val="24"/>
                <w:szCs w:val="24"/>
              </w:rPr>
              <w:t>=0,001</w:t>
            </w:r>
          </w:p>
        </w:tc>
      </w:tr>
      <w:tr w:rsidR="0059123F" w:rsidRPr="00E200B3" w14:paraId="62004A1D" w14:textId="77777777" w:rsidTr="00E200B3">
        <w:tc>
          <w:tcPr>
            <w:tcW w:w="2325" w:type="dxa"/>
            <w:tcBorders>
              <w:bottom w:val="nil"/>
            </w:tcBorders>
          </w:tcPr>
          <w:p w14:paraId="21326FC5" w14:textId="77777777" w:rsidR="0059123F" w:rsidRPr="00E200B3" w:rsidRDefault="0059123F" w:rsidP="00AD6C17">
            <w:pPr>
              <w:rPr>
                <w:rFonts w:ascii="Times New Roman" w:hAnsi="Times New Roman"/>
                <w:bCs/>
                <w:sz w:val="24"/>
                <w:szCs w:val="24"/>
              </w:rPr>
            </w:pPr>
            <w:r w:rsidRPr="00E200B3">
              <w:rPr>
                <w:rFonts w:ascii="Times New Roman" w:hAnsi="Times New Roman"/>
                <w:bCs/>
                <w:sz w:val="24"/>
                <w:szCs w:val="24"/>
              </w:rPr>
              <w:t>1-3 дня</w:t>
            </w:r>
          </w:p>
          <w:p w14:paraId="26F68992" w14:textId="77777777" w:rsidR="0059123F" w:rsidRPr="00E200B3" w:rsidRDefault="0059123F" w:rsidP="00AD6C17">
            <w:pPr>
              <w:rPr>
                <w:rFonts w:ascii="Times New Roman" w:hAnsi="Times New Roman"/>
                <w:bCs/>
                <w:sz w:val="24"/>
                <w:szCs w:val="24"/>
              </w:rPr>
            </w:pPr>
          </w:p>
        </w:tc>
        <w:tc>
          <w:tcPr>
            <w:tcW w:w="1251" w:type="dxa"/>
            <w:tcBorders>
              <w:bottom w:val="nil"/>
            </w:tcBorders>
          </w:tcPr>
          <w:p w14:paraId="5B0877EF" w14:textId="77777777" w:rsidR="0059123F" w:rsidRPr="00E200B3" w:rsidRDefault="0059123F" w:rsidP="00AD6C17">
            <w:pPr>
              <w:rPr>
                <w:rFonts w:ascii="Times New Roman" w:hAnsi="Times New Roman"/>
                <w:bCs/>
                <w:sz w:val="24"/>
                <w:szCs w:val="24"/>
              </w:rPr>
            </w:pPr>
            <w:r w:rsidRPr="00E200B3">
              <w:rPr>
                <w:rFonts w:ascii="Times New Roman" w:hAnsi="Times New Roman"/>
                <w:bCs/>
                <w:sz w:val="24"/>
                <w:szCs w:val="24"/>
              </w:rPr>
              <w:t>40,0%</w:t>
            </w:r>
          </w:p>
        </w:tc>
        <w:tc>
          <w:tcPr>
            <w:tcW w:w="1266" w:type="dxa"/>
            <w:tcBorders>
              <w:bottom w:val="nil"/>
            </w:tcBorders>
          </w:tcPr>
          <w:p w14:paraId="6EEDFA1E" w14:textId="77777777" w:rsidR="0059123F" w:rsidRPr="00E200B3" w:rsidRDefault="0059123F" w:rsidP="00AD6C17">
            <w:pPr>
              <w:rPr>
                <w:rFonts w:ascii="Times New Roman" w:hAnsi="Times New Roman"/>
                <w:bCs/>
                <w:sz w:val="24"/>
                <w:szCs w:val="24"/>
              </w:rPr>
            </w:pPr>
            <w:r w:rsidRPr="00E200B3">
              <w:rPr>
                <w:rFonts w:ascii="Times New Roman" w:hAnsi="Times New Roman"/>
                <w:bCs/>
                <w:sz w:val="24"/>
                <w:szCs w:val="24"/>
              </w:rPr>
              <w:t>66,7%</w:t>
            </w:r>
          </w:p>
        </w:tc>
        <w:tc>
          <w:tcPr>
            <w:tcW w:w="1390" w:type="dxa"/>
            <w:tcBorders>
              <w:bottom w:val="nil"/>
            </w:tcBorders>
          </w:tcPr>
          <w:p w14:paraId="3AA13920" w14:textId="77777777" w:rsidR="0059123F" w:rsidRPr="00E200B3" w:rsidRDefault="0059123F" w:rsidP="00AD6C17">
            <w:pPr>
              <w:rPr>
                <w:rFonts w:ascii="Times New Roman" w:hAnsi="Times New Roman"/>
                <w:bCs/>
                <w:sz w:val="24"/>
                <w:szCs w:val="24"/>
              </w:rPr>
            </w:pPr>
            <w:r w:rsidRPr="00E200B3">
              <w:rPr>
                <w:rFonts w:ascii="Times New Roman" w:hAnsi="Times New Roman"/>
                <w:bCs/>
                <w:sz w:val="24"/>
                <w:szCs w:val="24"/>
              </w:rPr>
              <w:t>66,2%</w:t>
            </w:r>
          </w:p>
        </w:tc>
        <w:tc>
          <w:tcPr>
            <w:tcW w:w="1418" w:type="dxa"/>
            <w:tcBorders>
              <w:bottom w:val="nil"/>
            </w:tcBorders>
          </w:tcPr>
          <w:p w14:paraId="56194D93" w14:textId="77777777" w:rsidR="0059123F" w:rsidRPr="00E200B3" w:rsidRDefault="0059123F" w:rsidP="00AD6C17">
            <w:pPr>
              <w:rPr>
                <w:rFonts w:ascii="Times New Roman" w:hAnsi="Times New Roman"/>
                <w:bCs/>
                <w:sz w:val="24"/>
                <w:szCs w:val="24"/>
              </w:rPr>
            </w:pPr>
            <w:r w:rsidRPr="00E200B3">
              <w:rPr>
                <w:rFonts w:ascii="Times New Roman" w:hAnsi="Times New Roman"/>
                <w:bCs/>
                <w:sz w:val="24"/>
                <w:szCs w:val="24"/>
              </w:rPr>
              <w:t>77,8%</w:t>
            </w:r>
          </w:p>
        </w:tc>
        <w:tc>
          <w:tcPr>
            <w:tcW w:w="1984" w:type="dxa"/>
            <w:tcBorders>
              <w:bottom w:val="nil"/>
            </w:tcBorders>
          </w:tcPr>
          <w:p w14:paraId="23C1EF26" w14:textId="5E34339B" w:rsidR="0059123F" w:rsidRPr="00E200B3" w:rsidRDefault="00E200B3" w:rsidP="00E200B3">
            <w:pPr>
              <w:jc w:val="center"/>
              <w:rPr>
                <w:rFonts w:ascii="Times New Roman" w:hAnsi="Times New Roman"/>
                <w:bCs/>
                <w:sz w:val="24"/>
                <w:szCs w:val="24"/>
              </w:rPr>
            </w:pPr>
            <w:r>
              <w:rPr>
                <w:rFonts w:ascii="Times New Roman" w:hAnsi="Times New Roman"/>
                <w:bCs/>
                <w:sz w:val="24"/>
                <w:szCs w:val="24"/>
              </w:rPr>
              <w:t>-</w:t>
            </w:r>
          </w:p>
        </w:tc>
      </w:tr>
    </w:tbl>
    <w:p w14:paraId="13ACBD05" w14:textId="6AD83AF0" w:rsidR="00E200B3" w:rsidRPr="00E200B3" w:rsidRDefault="00E200B3">
      <w:pPr>
        <w:rPr>
          <w:rFonts w:ascii="Times New Roman" w:hAnsi="Times New Roman" w:cs="Times New Roman"/>
          <w:sz w:val="28"/>
          <w:szCs w:val="28"/>
        </w:rPr>
      </w:pPr>
      <w:r w:rsidRPr="00E200B3">
        <w:rPr>
          <w:rFonts w:ascii="Times New Roman" w:hAnsi="Times New Roman" w:cs="Times New Roman"/>
          <w:sz w:val="28"/>
          <w:szCs w:val="28"/>
        </w:rPr>
        <w:lastRenderedPageBreak/>
        <w:t>Продолжение та</w:t>
      </w:r>
      <w:r w:rsidR="00525D08">
        <w:rPr>
          <w:rFonts w:ascii="Times New Roman" w:hAnsi="Times New Roman" w:cs="Times New Roman"/>
          <w:sz w:val="28"/>
          <w:szCs w:val="28"/>
          <w:lang w:val="kk-KZ"/>
        </w:rPr>
        <w:t>бл</w:t>
      </w:r>
      <w:r w:rsidRPr="00E200B3">
        <w:rPr>
          <w:rFonts w:ascii="Times New Roman" w:hAnsi="Times New Roman" w:cs="Times New Roman"/>
          <w:sz w:val="28"/>
          <w:szCs w:val="28"/>
        </w:rPr>
        <w:t>ицы 23</w:t>
      </w:r>
    </w:p>
    <w:p w14:paraId="499D31D2" w14:textId="77777777" w:rsidR="00E200B3" w:rsidRPr="00E200B3" w:rsidRDefault="00E200B3">
      <w:pPr>
        <w:rPr>
          <w:rFonts w:ascii="Times New Roman" w:hAnsi="Times New Roman" w:cs="Times New Roman"/>
          <w:sz w:val="28"/>
          <w:szCs w:val="28"/>
        </w:rPr>
      </w:pPr>
    </w:p>
    <w:tbl>
      <w:tblPr>
        <w:tblStyle w:val="ab"/>
        <w:tblW w:w="9634" w:type="dxa"/>
        <w:tblLook w:val="04A0" w:firstRow="1" w:lastRow="0" w:firstColumn="1" w:lastColumn="0" w:noHBand="0" w:noVBand="1"/>
      </w:tblPr>
      <w:tblGrid>
        <w:gridCol w:w="2325"/>
        <w:gridCol w:w="1251"/>
        <w:gridCol w:w="1266"/>
        <w:gridCol w:w="1390"/>
        <w:gridCol w:w="1418"/>
        <w:gridCol w:w="1984"/>
      </w:tblGrid>
      <w:tr w:rsidR="00E200B3" w:rsidRPr="00E200B3" w14:paraId="5959EE9F" w14:textId="77777777" w:rsidTr="00AD6C17">
        <w:tc>
          <w:tcPr>
            <w:tcW w:w="2325" w:type="dxa"/>
          </w:tcPr>
          <w:p w14:paraId="51F71EE6" w14:textId="3AD67A44" w:rsidR="00E200B3" w:rsidRPr="00E200B3" w:rsidRDefault="00E200B3" w:rsidP="00E200B3">
            <w:pPr>
              <w:jc w:val="center"/>
              <w:rPr>
                <w:rFonts w:ascii="Times New Roman" w:hAnsi="Times New Roman"/>
                <w:bCs/>
                <w:sz w:val="24"/>
                <w:szCs w:val="24"/>
              </w:rPr>
            </w:pPr>
            <w:r w:rsidRPr="00E200B3">
              <w:rPr>
                <w:rFonts w:ascii="Times New Roman" w:hAnsi="Times New Roman"/>
                <w:bCs/>
                <w:sz w:val="24"/>
                <w:szCs w:val="24"/>
              </w:rPr>
              <w:t>1</w:t>
            </w:r>
          </w:p>
        </w:tc>
        <w:tc>
          <w:tcPr>
            <w:tcW w:w="1251" w:type="dxa"/>
          </w:tcPr>
          <w:p w14:paraId="10694B54" w14:textId="511D63F6" w:rsidR="00E200B3" w:rsidRPr="00E200B3" w:rsidRDefault="00E200B3" w:rsidP="00E200B3">
            <w:pPr>
              <w:jc w:val="center"/>
              <w:rPr>
                <w:rFonts w:ascii="Times New Roman" w:hAnsi="Times New Roman"/>
                <w:bCs/>
                <w:sz w:val="24"/>
                <w:szCs w:val="24"/>
              </w:rPr>
            </w:pPr>
            <w:r w:rsidRPr="00E200B3">
              <w:rPr>
                <w:rFonts w:ascii="Times New Roman" w:hAnsi="Times New Roman"/>
                <w:bCs/>
                <w:sz w:val="24"/>
                <w:szCs w:val="24"/>
              </w:rPr>
              <w:t>2</w:t>
            </w:r>
          </w:p>
        </w:tc>
        <w:tc>
          <w:tcPr>
            <w:tcW w:w="1266" w:type="dxa"/>
          </w:tcPr>
          <w:p w14:paraId="327B8CF7" w14:textId="6F90A55D" w:rsidR="00E200B3" w:rsidRPr="00E200B3" w:rsidRDefault="00E200B3" w:rsidP="00E200B3">
            <w:pPr>
              <w:jc w:val="center"/>
              <w:rPr>
                <w:rFonts w:ascii="Times New Roman" w:hAnsi="Times New Roman"/>
                <w:bCs/>
                <w:sz w:val="24"/>
                <w:szCs w:val="24"/>
              </w:rPr>
            </w:pPr>
            <w:r w:rsidRPr="00E200B3">
              <w:rPr>
                <w:rFonts w:ascii="Times New Roman" w:hAnsi="Times New Roman"/>
                <w:bCs/>
                <w:sz w:val="24"/>
                <w:szCs w:val="24"/>
              </w:rPr>
              <w:t>3</w:t>
            </w:r>
          </w:p>
        </w:tc>
        <w:tc>
          <w:tcPr>
            <w:tcW w:w="1390" w:type="dxa"/>
          </w:tcPr>
          <w:p w14:paraId="48DBA317" w14:textId="1B24C830" w:rsidR="00E200B3" w:rsidRPr="00E200B3" w:rsidRDefault="00E200B3" w:rsidP="00E200B3">
            <w:pPr>
              <w:jc w:val="center"/>
              <w:rPr>
                <w:rFonts w:ascii="Times New Roman" w:hAnsi="Times New Roman"/>
                <w:bCs/>
                <w:sz w:val="24"/>
                <w:szCs w:val="24"/>
              </w:rPr>
            </w:pPr>
            <w:r w:rsidRPr="00E200B3">
              <w:rPr>
                <w:rFonts w:ascii="Times New Roman" w:hAnsi="Times New Roman"/>
                <w:bCs/>
                <w:sz w:val="24"/>
                <w:szCs w:val="24"/>
              </w:rPr>
              <w:t>4</w:t>
            </w:r>
          </w:p>
        </w:tc>
        <w:tc>
          <w:tcPr>
            <w:tcW w:w="1418" w:type="dxa"/>
          </w:tcPr>
          <w:p w14:paraId="2D0C8E83" w14:textId="6D20A663" w:rsidR="00E200B3" w:rsidRPr="00E200B3" w:rsidRDefault="00E200B3" w:rsidP="00E200B3">
            <w:pPr>
              <w:jc w:val="center"/>
              <w:rPr>
                <w:rFonts w:ascii="Times New Roman" w:hAnsi="Times New Roman"/>
                <w:bCs/>
                <w:sz w:val="24"/>
                <w:szCs w:val="24"/>
              </w:rPr>
            </w:pPr>
            <w:r w:rsidRPr="00E200B3">
              <w:rPr>
                <w:rFonts w:ascii="Times New Roman" w:hAnsi="Times New Roman"/>
                <w:bCs/>
                <w:sz w:val="24"/>
                <w:szCs w:val="24"/>
              </w:rPr>
              <w:t>5</w:t>
            </w:r>
          </w:p>
        </w:tc>
        <w:tc>
          <w:tcPr>
            <w:tcW w:w="1984" w:type="dxa"/>
          </w:tcPr>
          <w:p w14:paraId="55C3F34F" w14:textId="189C12B6" w:rsidR="00E200B3" w:rsidRPr="00E200B3" w:rsidRDefault="00E200B3" w:rsidP="00E200B3">
            <w:pPr>
              <w:jc w:val="center"/>
              <w:rPr>
                <w:rFonts w:ascii="Times New Roman" w:hAnsi="Times New Roman"/>
                <w:bCs/>
                <w:sz w:val="24"/>
                <w:szCs w:val="24"/>
              </w:rPr>
            </w:pPr>
            <w:r w:rsidRPr="00E200B3">
              <w:rPr>
                <w:rFonts w:ascii="Times New Roman" w:hAnsi="Times New Roman"/>
                <w:bCs/>
                <w:sz w:val="24"/>
                <w:szCs w:val="24"/>
              </w:rPr>
              <w:t>6</w:t>
            </w:r>
          </w:p>
        </w:tc>
      </w:tr>
      <w:tr w:rsidR="0059123F" w:rsidRPr="00E200B3" w14:paraId="2F108DBD" w14:textId="77777777" w:rsidTr="00AD6C17">
        <w:tc>
          <w:tcPr>
            <w:tcW w:w="2325" w:type="dxa"/>
          </w:tcPr>
          <w:p w14:paraId="4028150D" w14:textId="77777777" w:rsidR="0059123F" w:rsidRPr="00E200B3" w:rsidRDefault="0059123F" w:rsidP="00AD6C17">
            <w:pPr>
              <w:rPr>
                <w:rFonts w:ascii="Times New Roman" w:hAnsi="Times New Roman"/>
                <w:bCs/>
                <w:sz w:val="24"/>
                <w:szCs w:val="24"/>
              </w:rPr>
            </w:pPr>
            <w:r w:rsidRPr="00E200B3">
              <w:rPr>
                <w:rFonts w:ascii="Times New Roman" w:hAnsi="Times New Roman"/>
                <w:bCs/>
                <w:sz w:val="24"/>
                <w:szCs w:val="24"/>
              </w:rPr>
              <w:t>4-7 дней</w:t>
            </w:r>
          </w:p>
          <w:p w14:paraId="5CBC5762" w14:textId="77777777" w:rsidR="0059123F" w:rsidRPr="00E200B3" w:rsidRDefault="0059123F" w:rsidP="00AD6C17">
            <w:pPr>
              <w:rPr>
                <w:rFonts w:ascii="Times New Roman" w:hAnsi="Times New Roman"/>
                <w:bCs/>
                <w:sz w:val="24"/>
                <w:szCs w:val="24"/>
              </w:rPr>
            </w:pPr>
          </w:p>
        </w:tc>
        <w:tc>
          <w:tcPr>
            <w:tcW w:w="1251" w:type="dxa"/>
          </w:tcPr>
          <w:p w14:paraId="40712544" w14:textId="77777777" w:rsidR="0059123F" w:rsidRPr="00E200B3" w:rsidRDefault="0059123F" w:rsidP="00E200B3">
            <w:pPr>
              <w:jc w:val="center"/>
              <w:rPr>
                <w:rFonts w:ascii="Times New Roman" w:hAnsi="Times New Roman"/>
                <w:bCs/>
                <w:sz w:val="24"/>
                <w:szCs w:val="24"/>
              </w:rPr>
            </w:pPr>
            <w:r w:rsidRPr="00E200B3">
              <w:rPr>
                <w:rFonts w:ascii="Times New Roman" w:hAnsi="Times New Roman"/>
                <w:bCs/>
                <w:sz w:val="24"/>
                <w:szCs w:val="24"/>
              </w:rPr>
              <w:t>22,9%</w:t>
            </w:r>
          </w:p>
        </w:tc>
        <w:tc>
          <w:tcPr>
            <w:tcW w:w="1266" w:type="dxa"/>
          </w:tcPr>
          <w:p w14:paraId="4FAF734D" w14:textId="77777777" w:rsidR="0059123F" w:rsidRPr="00E200B3" w:rsidRDefault="0059123F" w:rsidP="00E200B3">
            <w:pPr>
              <w:jc w:val="center"/>
              <w:rPr>
                <w:rFonts w:ascii="Times New Roman" w:hAnsi="Times New Roman"/>
                <w:bCs/>
                <w:sz w:val="24"/>
                <w:szCs w:val="24"/>
              </w:rPr>
            </w:pPr>
            <w:r w:rsidRPr="00E200B3">
              <w:rPr>
                <w:rFonts w:ascii="Times New Roman" w:hAnsi="Times New Roman"/>
                <w:bCs/>
                <w:sz w:val="24"/>
                <w:szCs w:val="24"/>
              </w:rPr>
              <w:t>9,5%</w:t>
            </w:r>
          </w:p>
        </w:tc>
        <w:tc>
          <w:tcPr>
            <w:tcW w:w="1390" w:type="dxa"/>
          </w:tcPr>
          <w:p w14:paraId="18E72366" w14:textId="77777777" w:rsidR="0059123F" w:rsidRPr="00E200B3" w:rsidRDefault="0059123F" w:rsidP="00E200B3">
            <w:pPr>
              <w:jc w:val="center"/>
              <w:rPr>
                <w:rFonts w:ascii="Times New Roman" w:hAnsi="Times New Roman"/>
                <w:bCs/>
                <w:sz w:val="24"/>
                <w:szCs w:val="24"/>
              </w:rPr>
            </w:pPr>
            <w:r w:rsidRPr="00E200B3">
              <w:rPr>
                <w:rFonts w:ascii="Times New Roman" w:hAnsi="Times New Roman"/>
                <w:bCs/>
                <w:sz w:val="24"/>
                <w:szCs w:val="24"/>
              </w:rPr>
              <w:t>19,5%</w:t>
            </w:r>
          </w:p>
        </w:tc>
        <w:tc>
          <w:tcPr>
            <w:tcW w:w="1418" w:type="dxa"/>
          </w:tcPr>
          <w:p w14:paraId="7645AC09" w14:textId="77777777" w:rsidR="0059123F" w:rsidRPr="00E200B3" w:rsidRDefault="0059123F" w:rsidP="00E200B3">
            <w:pPr>
              <w:jc w:val="center"/>
              <w:rPr>
                <w:rFonts w:ascii="Times New Roman" w:hAnsi="Times New Roman"/>
                <w:bCs/>
                <w:sz w:val="24"/>
                <w:szCs w:val="24"/>
              </w:rPr>
            </w:pPr>
            <w:r w:rsidRPr="00E200B3">
              <w:rPr>
                <w:rFonts w:ascii="Times New Roman" w:hAnsi="Times New Roman"/>
                <w:bCs/>
                <w:sz w:val="24"/>
                <w:szCs w:val="24"/>
              </w:rPr>
              <w:t>11,1%</w:t>
            </w:r>
          </w:p>
        </w:tc>
        <w:tc>
          <w:tcPr>
            <w:tcW w:w="1984" w:type="dxa"/>
            <w:vMerge w:val="restart"/>
          </w:tcPr>
          <w:p w14:paraId="69E5C702" w14:textId="36869594" w:rsidR="0059123F" w:rsidRPr="00E200B3" w:rsidRDefault="00E200B3" w:rsidP="00E200B3">
            <w:pPr>
              <w:jc w:val="center"/>
              <w:rPr>
                <w:rFonts w:ascii="Times New Roman" w:hAnsi="Times New Roman"/>
                <w:bCs/>
                <w:sz w:val="24"/>
                <w:szCs w:val="24"/>
              </w:rPr>
            </w:pPr>
            <w:r>
              <w:rPr>
                <w:rFonts w:ascii="Times New Roman" w:hAnsi="Times New Roman"/>
                <w:bCs/>
                <w:sz w:val="24"/>
                <w:szCs w:val="24"/>
              </w:rPr>
              <w:t>-</w:t>
            </w:r>
          </w:p>
        </w:tc>
      </w:tr>
      <w:tr w:rsidR="0059123F" w:rsidRPr="00E200B3" w14:paraId="09E0F822" w14:textId="77777777" w:rsidTr="00AD6C17">
        <w:tc>
          <w:tcPr>
            <w:tcW w:w="2325" w:type="dxa"/>
          </w:tcPr>
          <w:p w14:paraId="291A68B9" w14:textId="77777777" w:rsidR="0059123F" w:rsidRPr="00E200B3" w:rsidRDefault="0059123F" w:rsidP="00AD6C17">
            <w:pPr>
              <w:rPr>
                <w:rFonts w:ascii="Times New Roman" w:hAnsi="Times New Roman"/>
                <w:bCs/>
                <w:sz w:val="24"/>
                <w:szCs w:val="24"/>
              </w:rPr>
            </w:pPr>
            <w:r w:rsidRPr="00E200B3">
              <w:rPr>
                <w:rFonts w:ascii="Times New Roman" w:hAnsi="Times New Roman"/>
                <w:bCs/>
                <w:sz w:val="24"/>
                <w:szCs w:val="24"/>
              </w:rPr>
              <w:t xml:space="preserve">Более 7 дней </w:t>
            </w:r>
          </w:p>
        </w:tc>
        <w:tc>
          <w:tcPr>
            <w:tcW w:w="1251" w:type="dxa"/>
          </w:tcPr>
          <w:p w14:paraId="75304B9C" w14:textId="77777777" w:rsidR="0059123F" w:rsidRPr="00E200B3" w:rsidRDefault="0059123F" w:rsidP="00E200B3">
            <w:pPr>
              <w:jc w:val="center"/>
              <w:rPr>
                <w:rFonts w:ascii="Times New Roman" w:hAnsi="Times New Roman"/>
                <w:bCs/>
                <w:sz w:val="24"/>
                <w:szCs w:val="24"/>
              </w:rPr>
            </w:pPr>
            <w:r w:rsidRPr="00E200B3">
              <w:rPr>
                <w:rFonts w:ascii="Times New Roman" w:hAnsi="Times New Roman"/>
                <w:bCs/>
                <w:sz w:val="24"/>
                <w:szCs w:val="24"/>
              </w:rPr>
              <w:t>5,7%</w:t>
            </w:r>
          </w:p>
        </w:tc>
        <w:tc>
          <w:tcPr>
            <w:tcW w:w="1266" w:type="dxa"/>
          </w:tcPr>
          <w:p w14:paraId="58D187AC" w14:textId="77777777" w:rsidR="0059123F" w:rsidRPr="00E200B3" w:rsidRDefault="0059123F" w:rsidP="00E200B3">
            <w:pPr>
              <w:jc w:val="center"/>
              <w:rPr>
                <w:rFonts w:ascii="Times New Roman" w:hAnsi="Times New Roman"/>
                <w:bCs/>
                <w:sz w:val="24"/>
                <w:szCs w:val="24"/>
              </w:rPr>
            </w:pPr>
            <w:r w:rsidRPr="00E200B3">
              <w:rPr>
                <w:rFonts w:ascii="Times New Roman" w:hAnsi="Times New Roman"/>
                <w:bCs/>
                <w:sz w:val="24"/>
                <w:szCs w:val="24"/>
              </w:rPr>
              <w:t>9,5%</w:t>
            </w:r>
          </w:p>
        </w:tc>
        <w:tc>
          <w:tcPr>
            <w:tcW w:w="1390" w:type="dxa"/>
          </w:tcPr>
          <w:p w14:paraId="794EAFD1" w14:textId="77777777" w:rsidR="0059123F" w:rsidRPr="00E200B3" w:rsidRDefault="0059123F" w:rsidP="00E200B3">
            <w:pPr>
              <w:jc w:val="center"/>
              <w:rPr>
                <w:rFonts w:ascii="Times New Roman" w:hAnsi="Times New Roman"/>
                <w:bCs/>
                <w:sz w:val="24"/>
                <w:szCs w:val="24"/>
              </w:rPr>
            </w:pPr>
            <w:r w:rsidRPr="00E200B3">
              <w:rPr>
                <w:rFonts w:ascii="Times New Roman" w:hAnsi="Times New Roman"/>
                <w:bCs/>
                <w:sz w:val="24"/>
                <w:szCs w:val="24"/>
              </w:rPr>
              <w:t>5,2%</w:t>
            </w:r>
          </w:p>
        </w:tc>
        <w:tc>
          <w:tcPr>
            <w:tcW w:w="1418" w:type="dxa"/>
          </w:tcPr>
          <w:p w14:paraId="5ABBD910" w14:textId="77777777" w:rsidR="0059123F" w:rsidRPr="00E200B3" w:rsidRDefault="0059123F" w:rsidP="00E200B3">
            <w:pPr>
              <w:jc w:val="center"/>
              <w:rPr>
                <w:rFonts w:ascii="Times New Roman" w:hAnsi="Times New Roman"/>
                <w:bCs/>
                <w:sz w:val="24"/>
                <w:szCs w:val="24"/>
              </w:rPr>
            </w:pPr>
            <w:r w:rsidRPr="00E200B3">
              <w:rPr>
                <w:rFonts w:ascii="Times New Roman" w:hAnsi="Times New Roman"/>
                <w:bCs/>
                <w:sz w:val="24"/>
                <w:szCs w:val="24"/>
              </w:rPr>
              <w:t>0,0%</w:t>
            </w:r>
          </w:p>
        </w:tc>
        <w:tc>
          <w:tcPr>
            <w:tcW w:w="1984" w:type="dxa"/>
            <w:vMerge/>
          </w:tcPr>
          <w:p w14:paraId="738329A1" w14:textId="77777777" w:rsidR="0059123F" w:rsidRPr="00E200B3" w:rsidRDefault="0059123F" w:rsidP="00AD6C17">
            <w:pPr>
              <w:rPr>
                <w:rFonts w:ascii="Times New Roman" w:hAnsi="Times New Roman"/>
                <w:bCs/>
                <w:sz w:val="24"/>
                <w:szCs w:val="24"/>
              </w:rPr>
            </w:pPr>
          </w:p>
        </w:tc>
      </w:tr>
      <w:tr w:rsidR="0059123F" w:rsidRPr="00E200B3" w14:paraId="4DFA487E" w14:textId="77777777" w:rsidTr="00AD6C17">
        <w:tc>
          <w:tcPr>
            <w:tcW w:w="2325" w:type="dxa"/>
          </w:tcPr>
          <w:p w14:paraId="169BE089" w14:textId="77777777" w:rsidR="0059123F" w:rsidRPr="00E200B3" w:rsidRDefault="0059123F" w:rsidP="00AD6C17">
            <w:pPr>
              <w:rPr>
                <w:rFonts w:ascii="Times New Roman" w:hAnsi="Times New Roman"/>
                <w:bCs/>
                <w:sz w:val="24"/>
                <w:szCs w:val="24"/>
              </w:rPr>
            </w:pPr>
            <w:r w:rsidRPr="00E200B3">
              <w:rPr>
                <w:rFonts w:ascii="Times New Roman" w:hAnsi="Times New Roman"/>
                <w:bCs/>
                <w:sz w:val="24"/>
                <w:szCs w:val="24"/>
              </w:rPr>
              <w:t>Не знаю</w:t>
            </w:r>
          </w:p>
          <w:p w14:paraId="75019360" w14:textId="77777777" w:rsidR="0059123F" w:rsidRPr="00E200B3" w:rsidRDefault="0059123F" w:rsidP="00AD6C17">
            <w:pPr>
              <w:jc w:val="both"/>
              <w:rPr>
                <w:rFonts w:ascii="Times New Roman" w:hAnsi="Times New Roman"/>
                <w:bCs/>
                <w:sz w:val="24"/>
                <w:szCs w:val="24"/>
              </w:rPr>
            </w:pPr>
          </w:p>
        </w:tc>
        <w:tc>
          <w:tcPr>
            <w:tcW w:w="1251" w:type="dxa"/>
          </w:tcPr>
          <w:p w14:paraId="587FBF23" w14:textId="77777777" w:rsidR="0059123F" w:rsidRPr="00E200B3" w:rsidRDefault="0059123F" w:rsidP="00E200B3">
            <w:pPr>
              <w:jc w:val="center"/>
              <w:rPr>
                <w:rFonts w:ascii="Times New Roman" w:hAnsi="Times New Roman"/>
                <w:bCs/>
                <w:sz w:val="24"/>
                <w:szCs w:val="24"/>
              </w:rPr>
            </w:pPr>
            <w:r w:rsidRPr="00E200B3">
              <w:rPr>
                <w:rFonts w:ascii="Times New Roman" w:hAnsi="Times New Roman"/>
                <w:bCs/>
                <w:sz w:val="24"/>
                <w:szCs w:val="24"/>
              </w:rPr>
              <w:t>2,9%</w:t>
            </w:r>
          </w:p>
        </w:tc>
        <w:tc>
          <w:tcPr>
            <w:tcW w:w="1266" w:type="dxa"/>
          </w:tcPr>
          <w:p w14:paraId="37D485E5" w14:textId="77777777" w:rsidR="0059123F" w:rsidRPr="00E200B3" w:rsidRDefault="0059123F" w:rsidP="00E200B3">
            <w:pPr>
              <w:jc w:val="center"/>
              <w:rPr>
                <w:rFonts w:ascii="Times New Roman" w:hAnsi="Times New Roman"/>
                <w:bCs/>
                <w:sz w:val="24"/>
                <w:szCs w:val="24"/>
              </w:rPr>
            </w:pPr>
            <w:r w:rsidRPr="00E200B3">
              <w:rPr>
                <w:rFonts w:ascii="Times New Roman" w:hAnsi="Times New Roman"/>
                <w:bCs/>
                <w:sz w:val="24"/>
                <w:szCs w:val="24"/>
              </w:rPr>
              <w:t>4,8%</w:t>
            </w:r>
          </w:p>
        </w:tc>
        <w:tc>
          <w:tcPr>
            <w:tcW w:w="1390" w:type="dxa"/>
          </w:tcPr>
          <w:p w14:paraId="6F217669" w14:textId="77777777" w:rsidR="0059123F" w:rsidRPr="00E200B3" w:rsidRDefault="0059123F" w:rsidP="00E200B3">
            <w:pPr>
              <w:jc w:val="center"/>
              <w:rPr>
                <w:rFonts w:ascii="Times New Roman" w:hAnsi="Times New Roman"/>
                <w:bCs/>
                <w:sz w:val="24"/>
                <w:szCs w:val="24"/>
              </w:rPr>
            </w:pPr>
            <w:r w:rsidRPr="00E200B3">
              <w:rPr>
                <w:rFonts w:ascii="Times New Roman" w:hAnsi="Times New Roman"/>
                <w:bCs/>
                <w:sz w:val="24"/>
                <w:szCs w:val="24"/>
              </w:rPr>
              <w:t>5,2%</w:t>
            </w:r>
          </w:p>
        </w:tc>
        <w:tc>
          <w:tcPr>
            <w:tcW w:w="1418" w:type="dxa"/>
          </w:tcPr>
          <w:p w14:paraId="71C87A46" w14:textId="77777777" w:rsidR="0059123F" w:rsidRPr="00E200B3" w:rsidRDefault="0059123F" w:rsidP="00E200B3">
            <w:pPr>
              <w:jc w:val="center"/>
              <w:rPr>
                <w:rFonts w:ascii="Times New Roman" w:hAnsi="Times New Roman"/>
                <w:bCs/>
                <w:sz w:val="24"/>
                <w:szCs w:val="24"/>
              </w:rPr>
            </w:pPr>
            <w:r w:rsidRPr="00E200B3">
              <w:rPr>
                <w:rFonts w:ascii="Times New Roman" w:hAnsi="Times New Roman"/>
                <w:bCs/>
                <w:sz w:val="24"/>
                <w:szCs w:val="24"/>
              </w:rPr>
              <w:t>0,0%</w:t>
            </w:r>
          </w:p>
        </w:tc>
        <w:tc>
          <w:tcPr>
            <w:tcW w:w="1984" w:type="dxa"/>
            <w:vMerge/>
          </w:tcPr>
          <w:p w14:paraId="3307D16E" w14:textId="77777777" w:rsidR="0059123F" w:rsidRPr="00E200B3" w:rsidRDefault="0059123F" w:rsidP="00AD6C17">
            <w:pPr>
              <w:rPr>
                <w:rFonts w:ascii="Times New Roman" w:hAnsi="Times New Roman"/>
                <w:bCs/>
                <w:sz w:val="24"/>
                <w:szCs w:val="24"/>
              </w:rPr>
            </w:pPr>
          </w:p>
        </w:tc>
      </w:tr>
    </w:tbl>
    <w:p w14:paraId="424289E6" w14:textId="08E7448B" w:rsidR="00AB3A5E" w:rsidRPr="00AB3A5E" w:rsidRDefault="00AB3A5E" w:rsidP="00F56DFA">
      <w:pPr>
        <w:widowControl w:val="0"/>
        <w:jc w:val="both"/>
        <w:rPr>
          <w:rFonts w:ascii="Times New Roman" w:hAnsi="Times New Roman" w:cs="Times New Roman"/>
          <w:b/>
          <w:bCs/>
        </w:rPr>
      </w:pPr>
    </w:p>
    <w:p w14:paraId="68E095E7" w14:textId="6EA8FE10" w:rsidR="00022D09" w:rsidRPr="0059123F" w:rsidRDefault="00022D09" w:rsidP="00AB3A5E">
      <w:pPr>
        <w:widowControl w:val="0"/>
        <w:ind w:firstLine="567"/>
        <w:jc w:val="both"/>
        <w:rPr>
          <w:rFonts w:ascii="Times New Roman" w:hAnsi="Times New Roman" w:cs="Times New Roman"/>
          <w:b/>
          <w:bCs/>
          <w:sz w:val="28"/>
          <w:szCs w:val="28"/>
        </w:rPr>
      </w:pPr>
      <w:r w:rsidRPr="0059123F">
        <w:rPr>
          <w:rFonts w:ascii="Times New Roman" w:hAnsi="Times New Roman" w:cs="Times New Roman"/>
          <w:b/>
          <w:sz w:val="28"/>
          <w:szCs w:val="28"/>
        </w:rPr>
        <w:t>5.2 П</w:t>
      </w:r>
      <w:r w:rsidR="00077E8F" w:rsidRPr="0059123F">
        <w:rPr>
          <w:rFonts w:ascii="Times New Roman" w:hAnsi="Times New Roman" w:cs="Times New Roman"/>
          <w:b/>
          <w:sz w:val="28"/>
          <w:szCs w:val="28"/>
        </w:rPr>
        <w:t>ричины необоснованных назначений: взгляд радиологов</w:t>
      </w:r>
    </w:p>
    <w:p w14:paraId="0AE3B5FC" w14:textId="77777777" w:rsidR="00022D09" w:rsidRPr="00AB3A5E" w:rsidRDefault="00022D09" w:rsidP="00022D09">
      <w:pPr>
        <w:widowControl w:val="0"/>
        <w:ind w:firstLine="567"/>
        <w:jc w:val="both"/>
        <w:rPr>
          <w:rFonts w:ascii="Times New Roman" w:hAnsi="Times New Roman" w:cs="Times New Roman"/>
          <w:sz w:val="28"/>
          <w:szCs w:val="28"/>
        </w:rPr>
      </w:pPr>
      <w:r w:rsidRPr="00AB3A5E">
        <w:rPr>
          <w:rFonts w:ascii="Times New Roman" w:hAnsi="Times New Roman" w:cs="Times New Roman"/>
          <w:sz w:val="28"/>
          <w:szCs w:val="28"/>
        </w:rPr>
        <w:t xml:space="preserve">Было проведено анкетирование 108 врачей радиологов крупных лечебных организаций, городов республиканского назначения (Алматы, Астана) с использованием Google формы (онлайн анкетирование). Анкета состояла из 12 вопросов, 11 с вариантами ответов и 1 открытый вопрос, 3 вопроса из них с </w:t>
      </w:r>
      <w:r w:rsidRPr="00170161">
        <w:rPr>
          <w:rFonts w:ascii="Times New Roman" w:hAnsi="Times New Roman" w:cs="Times New Roman"/>
          <w:sz w:val="28"/>
          <w:szCs w:val="28"/>
        </w:rPr>
        <w:t>множественными вариантами ответов</w:t>
      </w:r>
      <w:r w:rsidRPr="00AB3A5E">
        <w:rPr>
          <w:rFonts w:ascii="Times New Roman" w:hAnsi="Times New Roman" w:cs="Times New Roman"/>
          <w:sz w:val="28"/>
          <w:szCs w:val="28"/>
        </w:rPr>
        <w:t xml:space="preserve">.  </w:t>
      </w:r>
    </w:p>
    <w:p w14:paraId="621EF677" w14:textId="02649220" w:rsidR="00022D09" w:rsidRPr="00402D63" w:rsidRDefault="00022D09" w:rsidP="00022D09">
      <w:pPr>
        <w:widowControl w:val="0"/>
        <w:ind w:firstLine="567"/>
        <w:jc w:val="both"/>
        <w:rPr>
          <w:rFonts w:ascii="Times New Roman" w:hAnsi="Times New Roman" w:cs="Times New Roman"/>
          <w:sz w:val="28"/>
          <w:szCs w:val="28"/>
        </w:rPr>
      </w:pPr>
      <w:r w:rsidRPr="00AB3A5E">
        <w:rPr>
          <w:rFonts w:ascii="Times New Roman" w:hAnsi="Times New Roman" w:cs="Times New Roman"/>
          <w:sz w:val="28"/>
          <w:szCs w:val="28"/>
        </w:rPr>
        <w:t>По типу медицинской организации: 61 радиолог из городских больниц (56,5 %), 18 сотрудники Научно-исследовательских институтов (16,7%), 21 врач из частных клиник (19,4 %) и 8 радиологов из других видов медицинских предприятий (7,4%)</w:t>
      </w:r>
      <w:r w:rsidR="00E200B3">
        <w:rPr>
          <w:rFonts w:ascii="Times New Roman" w:hAnsi="Times New Roman" w:cs="Times New Roman"/>
          <w:sz w:val="28"/>
          <w:szCs w:val="28"/>
        </w:rPr>
        <w:t xml:space="preserve">. </w:t>
      </w:r>
      <w:r w:rsidRPr="00AB3A5E">
        <w:rPr>
          <w:rFonts w:ascii="Times New Roman" w:hAnsi="Times New Roman" w:cs="Times New Roman"/>
          <w:sz w:val="28"/>
          <w:szCs w:val="28"/>
        </w:rPr>
        <w:t xml:space="preserve">Из 108 врачей </w:t>
      </w:r>
      <w:proofErr w:type="gramStart"/>
      <w:r w:rsidRPr="00AB3A5E">
        <w:rPr>
          <w:rFonts w:ascii="Times New Roman" w:hAnsi="Times New Roman" w:cs="Times New Roman"/>
          <w:sz w:val="28"/>
          <w:szCs w:val="28"/>
        </w:rPr>
        <w:t>радиологов,  35</w:t>
      </w:r>
      <w:proofErr w:type="gramEnd"/>
      <w:r w:rsidRPr="00AB3A5E">
        <w:rPr>
          <w:rFonts w:ascii="Times New Roman" w:hAnsi="Times New Roman" w:cs="Times New Roman"/>
          <w:sz w:val="28"/>
          <w:szCs w:val="28"/>
        </w:rPr>
        <w:t xml:space="preserve"> со стажем в радиологии до 5 лет, что составляет 32,4 %; 36 врачей чей стаж работы от 5 до 10 лет – 33,3%; 29 врачей со стажем 11-20 лет – 26,9% и 8 врачей, чей стаж составил более 20 лет – 7,4 %. </w:t>
      </w:r>
      <w:r w:rsidR="00E200B3">
        <w:rPr>
          <w:rFonts w:ascii="Times New Roman" w:hAnsi="Times New Roman" w:cs="Times New Roman"/>
          <w:sz w:val="28"/>
          <w:szCs w:val="28"/>
        </w:rPr>
        <w:t xml:space="preserve"> </w:t>
      </w:r>
      <w:r w:rsidRPr="00170161">
        <w:rPr>
          <w:rFonts w:ascii="Times New Roman" w:hAnsi="Times New Roman" w:cs="Times New Roman"/>
          <w:sz w:val="28"/>
          <w:szCs w:val="28"/>
        </w:rPr>
        <w:t xml:space="preserve">Распределение радиологов по стажу работы показывает, что наиболее значимую часть выборки составляют специалисты с опытом до 10 лет (65,7%). Это может свидетельствовать о том, что большинство практикующих радиологов находятся в активной фазе своей профессиональной деятельности. Небольшой процент специалистов со стажем более 20 лет (7,4%) указывает на необходимость привлечения опытных кадров в эту область для улучшения наставничества и </w:t>
      </w:r>
      <w:r w:rsidRPr="00402D63">
        <w:rPr>
          <w:rFonts w:ascii="Times New Roman" w:hAnsi="Times New Roman" w:cs="Times New Roman"/>
          <w:sz w:val="28"/>
          <w:szCs w:val="28"/>
        </w:rPr>
        <w:t>передачи знаний.</w:t>
      </w:r>
    </w:p>
    <w:p w14:paraId="58E22CFD" w14:textId="159A0894" w:rsidR="00022D09" w:rsidRDefault="00022D09" w:rsidP="00022D09">
      <w:pPr>
        <w:widowControl w:val="0"/>
        <w:ind w:firstLine="567"/>
        <w:jc w:val="both"/>
        <w:rPr>
          <w:rFonts w:ascii="Times New Roman" w:eastAsia="Times New Roman" w:hAnsi="Times New Roman" w:cs="Times New Roman"/>
          <w:sz w:val="28"/>
          <w:szCs w:val="28"/>
          <w:lang w:eastAsia="ru-RU"/>
        </w:rPr>
      </w:pPr>
      <w:r w:rsidRPr="00402D63">
        <w:rPr>
          <w:rFonts w:ascii="Times New Roman" w:eastAsia="Times New Roman" w:hAnsi="Times New Roman" w:cs="Times New Roman"/>
          <w:sz w:val="28"/>
          <w:szCs w:val="28"/>
          <w:lang w:eastAsia="ru-RU"/>
        </w:rPr>
        <w:t xml:space="preserve">Частота необоснованных исследований в месяц по мнению радиологов </w:t>
      </w:r>
      <w:proofErr w:type="gramStart"/>
      <w:r w:rsidRPr="00402D63">
        <w:rPr>
          <w:rFonts w:ascii="Times New Roman" w:eastAsia="Times New Roman" w:hAnsi="Times New Roman" w:cs="Times New Roman"/>
          <w:sz w:val="28"/>
          <w:szCs w:val="28"/>
          <w:lang w:eastAsia="ru-RU"/>
        </w:rPr>
        <w:t>составляет:  более</w:t>
      </w:r>
      <w:proofErr w:type="gramEnd"/>
      <w:r w:rsidRPr="00402D63">
        <w:rPr>
          <w:rFonts w:ascii="Times New Roman" w:eastAsia="Times New Roman" w:hAnsi="Times New Roman" w:cs="Times New Roman"/>
          <w:sz w:val="28"/>
          <w:szCs w:val="28"/>
          <w:lang w:eastAsia="ru-RU"/>
        </w:rPr>
        <w:t xml:space="preserve"> 5 случаев в месяц – 61 (56,5 %), от 1 до 5 случаев – 30,6 % (33вр) и реже 1 случая – 13 % (14 вр), представлены </w:t>
      </w:r>
      <w:r w:rsidR="00CF2DAB">
        <w:rPr>
          <w:rFonts w:ascii="Times New Roman" w:eastAsia="Times New Roman" w:hAnsi="Times New Roman" w:cs="Times New Roman"/>
          <w:sz w:val="28"/>
          <w:szCs w:val="28"/>
          <w:lang w:eastAsia="ru-RU"/>
        </w:rPr>
        <w:t xml:space="preserve">на рисунке </w:t>
      </w:r>
      <w:r w:rsidRPr="00402D63">
        <w:rPr>
          <w:rFonts w:ascii="Times New Roman" w:eastAsia="Times New Roman" w:hAnsi="Times New Roman" w:cs="Times New Roman"/>
          <w:sz w:val="28"/>
          <w:szCs w:val="28"/>
          <w:lang w:eastAsia="ru-RU"/>
        </w:rPr>
        <w:t>1</w:t>
      </w:r>
      <w:r w:rsidR="00C1656A">
        <w:rPr>
          <w:rFonts w:ascii="Times New Roman" w:eastAsia="Times New Roman" w:hAnsi="Times New Roman" w:cs="Times New Roman"/>
          <w:sz w:val="28"/>
          <w:szCs w:val="28"/>
          <w:lang w:eastAsia="ru-RU"/>
        </w:rPr>
        <w:t>7</w:t>
      </w:r>
      <w:r w:rsidRPr="00402D63">
        <w:rPr>
          <w:rFonts w:ascii="Times New Roman" w:eastAsia="Times New Roman" w:hAnsi="Times New Roman" w:cs="Times New Roman"/>
          <w:sz w:val="28"/>
          <w:szCs w:val="28"/>
          <w:lang w:eastAsia="ru-RU"/>
        </w:rPr>
        <w:t>.</w:t>
      </w:r>
    </w:p>
    <w:p w14:paraId="7D045CF9" w14:textId="77777777" w:rsidR="00E200B3" w:rsidRPr="00402D63" w:rsidRDefault="00E200B3" w:rsidP="00022D09">
      <w:pPr>
        <w:widowControl w:val="0"/>
        <w:ind w:firstLine="567"/>
        <w:jc w:val="both"/>
        <w:rPr>
          <w:rFonts w:ascii="Times New Roman" w:eastAsia="Times New Roman" w:hAnsi="Times New Roman" w:cs="Times New Roman"/>
          <w:sz w:val="28"/>
          <w:szCs w:val="28"/>
          <w:lang w:eastAsia="ru-RU"/>
        </w:rPr>
      </w:pPr>
    </w:p>
    <w:p w14:paraId="1E914F6E" w14:textId="77777777" w:rsidR="00022D09" w:rsidRDefault="00022D09" w:rsidP="00402D63">
      <w:pPr>
        <w:widowControl w:val="0"/>
        <w:jc w:val="center"/>
        <w:rPr>
          <w:rFonts w:ascii="Times New Roman" w:eastAsia="Times New Roman" w:hAnsi="Times New Roman" w:cs="Times New Roman"/>
          <w:sz w:val="28"/>
          <w:szCs w:val="28"/>
          <w:lang w:eastAsia="ru-RU"/>
        </w:rPr>
      </w:pPr>
      <w:r w:rsidRPr="00170161">
        <w:rPr>
          <w:rFonts w:ascii="Times New Roman" w:eastAsia="Times New Roman" w:hAnsi="Times New Roman" w:cs="Times New Roman"/>
          <w:noProof/>
          <w:sz w:val="28"/>
          <w:szCs w:val="28"/>
          <w:lang w:val="en-US"/>
        </w:rPr>
        <w:drawing>
          <wp:inline distT="0" distB="0" distL="0" distR="0" wp14:anchorId="744ABFCA" wp14:editId="3AA0A228">
            <wp:extent cx="4521200" cy="2184400"/>
            <wp:effectExtent l="0" t="0" r="12700" b="635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99D451E" w14:textId="77777777" w:rsidR="00E200B3" w:rsidRDefault="00E200B3" w:rsidP="00402D63">
      <w:pPr>
        <w:widowControl w:val="0"/>
        <w:jc w:val="center"/>
        <w:rPr>
          <w:rFonts w:ascii="Times New Roman" w:eastAsia="Times New Roman" w:hAnsi="Times New Roman" w:cs="Times New Roman"/>
          <w:sz w:val="28"/>
          <w:szCs w:val="28"/>
          <w:lang w:eastAsia="ru-RU"/>
        </w:rPr>
      </w:pPr>
    </w:p>
    <w:p w14:paraId="5D124223" w14:textId="32BFAAFC" w:rsidR="00402D63" w:rsidRPr="00170161" w:rsidRDefault="00402D63" w:rsidP="00402D63">
      <w:pPr>
        <w:widowControl w:val="0"/>
        <w:jc w:val="center"/>
        <w:rPr>
          <w:rFonts w:ascii="Times New Roman" w:eastAsia="Times New Roman" w:hAnsi="Times New Roman" w:cs="Times New Roman"/>
          <w:lang w:eastAsia="ru-RU"/>
        </w:rPr>
      </w:pPr>
      <w:r>
        <w:rPr>
          <w:rFonts w:ascii="Times New Roman" w:eastAsia="Times New Roman" w:hAnsi="Times New Roman" w:cs="Times New Roman"/>
          <w:sz w:val="28"/>
          <w:szCs w:val="28"/>
          <w:lang w:eastAsia="ru-RU"/>
        </w:rPr>
        <w:t xml:space="preserve">Рисунок </w:t>
      </w:r>
      <w:r w:rsidRPr="00402D63">
        <w:rPr>
          <w:rFonts w:ascii="Times New Roman" w:eastAsia="Times New Roman" w:hAnsi="Times New Roman" w:cs="Times New Roman"/>
          <w:sz w:val="28"/>
          <w:szCs w:val="28"/>
          <w:lang w:eastAsia="ru-RU"/>
        </w:rPr>
        <w:t>1</w:t>
      </w:r>
      <w:r w:rsidR="00C1656A">
        <w:rPr>
          <w:rFonts w:ascii="Times New Roman" w:eastAsia="Times New Roman" w:hAnsi="Times New Roman" w:cs="Times New Roman"/>
          <w:sz w:val="28"/>
          <w:szCs w:val="28"/>
          <w:lang w:eastAsia="ru-RU"/>
        </w:rPr>
        <w:t>7</w:t>
      </w:r>
      <w:r w:rsidR="005C3D6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402D63">
        <w:rPr>
          <w:rFonts w:ascii="Times New Roman" w:eastAsia="Times New Roman" w:hAnsi="Times New Roman" w:cs="Times New Roman"/>
          <w:sz w:val="28"/>
          <w:szCs w:val="28"/>
          <w:lang w:eastAsia="ru-RU"/>
        </w:rPr>
        <w:t>Частота необоснованных</w:t>
      </w:r>
      <w:r w:rsidRPr="00170161">
        <w:rPr>
          <w:rFonts w:ascii="Times New Roman" w:eastAsia="Times New Roman" w:hAnsi="Times New Roman" w:cs="Times New Roman"/>
          <w:sz w:val="28"/>
          <w:szCs w:val="28"/>
          <w:lang w:eastAsia="ru-RU"/>
        </w:rPr>
        <w:t xml:space="preserve"> исследований в месяц</w:t>
      </w:r>
    </w:p>
    <w:p w14:paraId="070C7B76" w14:textId="7B8480CC" w:rsidR="00022D09" w:rsidRPr="00170161" w:rsidRDefault="00022D09" w:rsidP="00022D09">
      <w:pPr>
        <w:widowControl w:val="0"/>
        <w:ind w:firstLine="567"/>
        <w:jc w:val="both"/>
        <w:rPr>
          <w:rFonts w:ascii="Times New Roman" w:eastAsia="Times New Roman" w:hAnsi="Times New Roman" w:cs="Times New Roman"/>
          <w:sz w:val="28"/>
          <w:szCs w:val="28"/>
          <w:lang w:eastAsia="ru-RU"/>
        </w:rPr>
      </w:pPr>
      <w:r w:rsidRPr="00170161">
        <w:rPr>
          <w:rFonts w:ascii="Times New Roman" w:eastAsia="Times New Roman" w:hAnsi="Times New Roman" w:cs="Times New Roman"/>
          <w:sz w:val="28"/>
          <w:szCs w:val="28"/>
          <w:lang w:eastAsia="ru-RU"/>
        </w:rPr>
        <w:lastRenderedPageBreak/>
        <w:t xml:space="preserve">Наиболее часто необоснованно назначаемыми исследования являются следующие: КТ- 87 (80,6%), МРТ – 29 (26,9%), исследования с КУ – 40 (37%), другие (УЗИ, рентген, маммография и т.д.) – 11 (10%). Более подробные данные указаны </w:t>
      </w:r>
      <w:r w:rsidR="00CF2DAB">
        <w:rPr>
          <w:rFonts w:ascii="Times New Roman" w:eastAsia="Times New Roman" w:hAnsi="Times New Roman" w:cs="Times New Roman"/>
          <w:sz w:val="28"/>
          <w:szCs w:val="28"/>
          <w:lang w:eastAsia="ru-RU"/>
        </w:rPr>
        <w:t xml:space="preserve">на рисунке </w:t>
      </w:r>
      <w:r w:rsidRPr="00170161">
        <w:rPr>
          <w:rFonts w:ascii="Times New Roman" w:eastAsia="Times New Roman" w:hAnsi="Times New Roman" w:cs="Times New Roman"/>
          <w:sz w:val="28"/>
          <w:szCs w:val="28"/>
          <w:lang w:eastAsia="ru-RU"/>
        </w:rPr>
        <w:t>1</w:t>
      </w:r>
      <w:r w:rsidR="009538F9">
        <w:rPr>
          <w:rFonts w:ascii="Times New Roman" w:eastAsia="Times New Roman" w:hAnsi="Times New Roman" w:cs="Times New Roman"/>
          <w:sz w:val="28"/>
          <w:szCs w:val="28"/>
          <w:lang w:eastAsia="ru-RU"/>
        </w:rPr>
        <w:t>8</w:t>
      </w:r>
      <w:r w:rsidRPr="00170161">
        <w:rPr>
          <w:rFonts w:ascii="Times New Roman" w:eastAsia="Times New Roman" w:hAnsi="Times New Roman" w:cs="Times New Roman"/>
          <w:sz w:val="28"/>
          <w:szCs w:val="28"/>
          <w:lang w:eastAsia="ru-RU"/>
        </w:rPr>
        <w:t>.</w:t>
      </w:r>
    </w:p>
    <w:p w14:paraId="04E906B5" w14:textId="77777777" w:rsidR="00022D09" w:rsidRPr="00EF50A9" w:rsidRDefault="00022D09" w:rsidP="00022D09">
      <w:pPr>
        <w:widowControl w:val="0"/>
        <w:ind w:firstLine="567"/>
        <w:jc w:val="both"/>
        <w:rPr>
          <w:rFonts w:ascii="Times New Roman" w:hAnsi="Times New Roman" w:cs="Times New Roman"/>
          <w:sz w:val="28"/>
          <w:szCs w:val="28"/>
        </w:rPr>
      </w:pPr>
      <w:r w:rsidRPr="00170161">
        <w:rPr>
          <w:rFonts w:ascii="Times New Roman" w:hAnsi="Times New Roman" w:cs="Times New Roman"/>
          <w:sz w:val="28"/>
          <w:szCs w:val="28"/>
        </w:rPr>
        <w:t xml:space="preserve">Данные о частоте необоснованных назначений вызывают тревогу: более половины радиологов (56,5%) сообщают о более чем 5 таких случаях в месяц. Это указывает на системную проблему, которая может быть связана с недостаточным уровнем знаний врачей, отсутствием строгих протоколов или влиянием внешних факторов, таких как давление пациентов и администрации. Наиболее часто необоснованно назначаемым методом диагностики является КТ (80,6%), что подчеркивает необходимость внимания к рациональному использованию этого ресурсоемкого метода, сопряженного с радиационным воздействием. </w:t>
      </w:r>
    </w:p>
    <w:p w14:paraId="02958A6B" w14:textId="77777777" w:rsidR="00587894" w:rsidRPr="00EF50A9" w:rsidRDefault="00587894" w:rsidP="00022D09">
      <w:pPr>
        <w:widowControl w:val="0"/>
        <w:ind w:firstLine="567"/>
        <w:jc w:val="both"/>
        <w:rPr>
          <w:rFonts w:ascii="Times New Roman" w:hAnsi="Times New Roman" w:cs="Times New Roman"/>
          <w:sz w:val="28"/>
          <w:szCs w:val="28"/>
        </w:rPr>
      </w:pPr>
    </w:p>
    <w:p w14:paraId="403A667E" w14:textId="77777777" w:rsidR="00022D09" w:rsidRPr="00170161" w:rsidRDefault="00022D09" w:rsidP="00587894">
      <w:pPr>
        <w:widowControl w:val="0"/>
        <w:jc w:val="center"/>
        <w:rPr>
          <w:rFonts w:ascii="Times New Roman" w:hAnsi="Times New Roman" w:cs="Times New Roman"/>
          <w:sz w:val="28"/>
          <w:szCs w:val="28"/>
        </w:rPr>
      </w:pPr>
      <w:r w:rsidRPr="00170161">
        <w:rPr>
          <w:rFonts w:ascii="Times New Roman" w:eastAsia="Times New Roman" w:hAnsi="Times New Roman" w:cs="Times New Roman"/>
          <w:noProof/>
          <w:sz w:val="28"/>
          <w:szCs w:val="28"/>
          <w:lang w:val="en-US"/>
        </w:rPr>
        <w:drawing>
          <wp:inline distT="0" distB="0" distL="0" distR="0" wp14:anchorId="61FAD4A0" wp14:editId="6EBBD62A">
            <wp:extent cx="5940425" cy="2458085"/>
            <wp:effectExtent l="0" t="0" r="3175" b="18415"/>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EB3F57C" w14:textId="77777777" w:rsidR="00587894" w:rsidRDefault="00587894" w:rsidP="00022D09">
      <w:pPr>
        <w:widowControl w:val="0"/>
        <w:ind w:firstLine="567"/>
        <w:jc w:val="both"/>
        <w:rPr>
          <w:rFonts w:ascii="Times New Roman" w:hAnsi="Times New Roman" w:cs="Times New Roman"/>
          <w:sz w:val="28"/>
          <w:szCs w:val="28"/>
          <w:lang w:val="en-US"/>
        </w:rPr>
      </w:pPr>
    </w:p>
    <w:p w14:paraId="46992819" w14:textId="261A2453" w:rsidR="00587894" w:rsidRPr="00170161" w:rsidRDefault="00587894" w:rsidP="00587894">
      <w:pPr>
        <w:widowControl w:val="0"/>
        <w:jc w:val="center"/>
        <w:rPr>
          <w:rFonts w:ascii="Times New Roman" w:hAnsi="Times New Roman" w:cs="Times New Roman"/>
          <w:sz w:val="28"/>
          <w:szCs w:val="28"/>
        </w:rPr>
      </w:pPr>
      <w:r>
        <w:rPr>
          <w:rFonts w:ascii="Times New Roman" w:eastAsia="Times New Roman" w:hAnsi="Times New Roman" w:cs="Times New Roman"/>
          <w:sz w:val="28"/>
          <w:szCs w:val="28"/>
          <w:lang w:eastAsia="ru-RU"/>
        </w:rPr>
        <w:t>Рисунок</w:t>
      </w:r>
      <w:r w:rsidRPr="00170161">
        <w:rPr>
          <w:rFonts w:ascii="Times New Roman" w:eastAsia="Times New Roman" w:hAnsi="Times New Roman" w:cs="Times New Roman"/>
          <w:sz w:val="28"/>
          <w:szCs w:val="28"/>
          <w:lang w:eastAsia="ru-RU"/>
        </w:rPr>
        <w:t xml:space="preserve"> 1</w:t>
      </w:r>
      <w:r w:rsidR="009538F9">
        <w:rPr>
          <w:rFonts w:ascii="Times New Roman" w:eastAsia="Times New Roman" w:hAnsi="Times New Roman" w:cs="Times New Roman"/>
          <w:sz w:val="28"/>
          <w:szCs w:val="28"/>
          <w:lang w:eastAsia="ru-RU"/>
        </w:rPr>
        <w:t>8</w:t>
      </w:r>
      <w:r>
        <w:rPr>
          <w:rFonts w:ascii="Times New Roman" w:eastAsia="Times New Roman" w:hAnsi="Times New Roman" w:cs="Times New Roman"/>
          <w:sz w:val="28"/>
          <w:szCs w:val="28"/>
          <w:lang w:eastAsia="ru-RU"/>
        </w:rPr>
        <w:t xml:space="preserve"> -</w:t>
      </w:r>
      <w:r w:rsidRPr="00170161">
        <w:rPr>
          <w:rFonts w:ascii="Times New Roman" w:eastAsia="Times New Roman" w:hAnsi="Times New Roman" w:cs="Times New Roman"/>
          <w:lang w:eastAsia="ru-RU"/>
        </w:rPr>
        <w:t xml:space="preserve"> </w:t>
      </w:r>
      <w:r w:rsidRPr="00170161">
        <w:rPr>
          <w:rFonts w:ascii="Times New Roman" w:hAnsi="Times New Roman" w:cs="Times New Roman"/>
          <w:sz w:val="28"/>
          <w:szCs w:val="28"/>
        </w:rPr>
        <w:t>Распределение необоснованных назначений по видам исследований</w:t>
      </w:r>
    </w:p>
    <w:p w14:paraId="24E02932" w14:textId="77777777" w:rsidR="00587894" w:rsidRPr="00587894" w:rsidRDefault="00587894" w:rsidP="00022D09">
      <w:pPr>
        <w:widowControl w:val="0"/>
        <w:ind w:firstLine="567"/>
        <w:jc w:val="both"/>
        <w:rPr>
          <w:rFonts w:ascii="Times New Roman" w:hAnsi="Times New Roman" w:cs="Times New Roman"/>
          <w:sz w:val="28"/>
          <w:szCs w:val="28"/>
        </w:rPr>
      </w:pPr>
    </w:p>
    <w:p w14:paraId="5BD571FC" w14:textId="77777777" w:rsidR="001B3DB2" w:rsidRPr="00170161" w:rsidRDefault="001B3DB2" w:rsidP="001B3DB2">
      <w:pPr>
        <w:widowControl w:val="0"/>
        <w:ind w:firstLine="567"/>
        <w:jc w:val="both"/>
        <w:rPr>
          <w:rFonts w:ascii="Times New Roman" w:eastAsia="Times New Roman" w:hAnsi="Times New Roman" w:cs="Times New Roman"/>
          <w:sz w:val="28"/>
          <w:szCs w:val="28"/>
          <w:lang w:eastAsia="ru-RU"/>
        </w:rPr>
      </w:pPr>
      <w:r w:rsidRPr="00170161">
        <w:rPr>
          <w:rFonts w:ascii="Times New Roman" w:hAnsi="Times New Roman" w:cs="Times New Roman"/>
          <w:sz w:val="28"/>
          <w:szCs w:val="28"/>
        </w:rPr>
        <w:t>Анализ категорий пациентов с необоснованными назначениями подчеркивает основные проблемы: значительная часть исследований проводится при отсутствии четких показаний (60,2%) или в случаях, когда диагноз можно установить с помощью менее затратных методов (71,3%). Также настаивание пациентов (63,9%) является важным фактором, подчеркивающим необходимость работы с ожиданиями пациентов и их информирования о возможностях диагностики</w:t>
      </w:r>
    </w:p>
    <w:p w14:paraId="2682C6EF" w14:textId="77777777" w:rsidR="001B3DB2" w:rsidRPr="00170161" w:rsidRDefault="001B3DB2" w:rsidP="001B3DB2">
      <w:pPr>
        <w:widowControl w:val="0"/>
        <w:ind w:firstLine="567"/>
        <w:jc w:val="both"/>
        <w:rPr>
          <w:rFonts w:ascii="Times New Roman" w:eastAsia="Times New Roman" w:hAnsi="Times New Roman" w:cs="Times New Roman"/>
          <w:sz w:val="28"/>
          <w:szCs w:val="28"/>
          <w:lang w:eastAsia="ru-RU"/>
        </w:rPr>
      </w:pPr>
      <w:r w:rsidRPr="00170161">
        <w:rPr>
          <w:rFonts w:ascii="Times New Roman" w:eastAsia="Times New Roman" w:hAnsi="Times New Roman" w:cs="Times New Roman"/>
          <w:sz w:val="28"/>
          <w:szCs w:val="28"/>
          <w:lang w:eastAsia="ru-RU"/>
        </w:rPr>
        <w:t xml:space="preserve">Основными причинами необоснованных назначения радиологи считают: Недостаток знаний у врачей о показаниях к КТ/МРТ – 72 (66,7%) давление со стороны пациентов – 73 (67,6%), Давление со стороны администрации о выполнении плана – 37 (34,3%), Лишняя перестраховка врача – 63 (58,3%), Отсутствие четких рекомендаций или протоколов ОСМС – 52 (48,1%). </w:t>
      </w:r>
    </w:p>
    <w:p w14:paraId="0216985E" w14:textId="214580AC" w:rsidR="001B3DB2" w:rsidRPr="00CF2DAB" w:rsidRDefault="001B3DB2" w:rsidP="001B3DB2">
      <w:pPr>
        <w:widowControl w:val="0"/>
        <w:ind w:firstLine="567"/>
        <w:jc w:val="both"/>
        <w:rPr>
          <w:rFonts w:ascii="Times New Roman" w:hAnsi="Times New Roman" w:cs="Times New Roman"/>
          <w:sz w:val="28"/>
          <w:szCs w:val="28"/>
        </w:rPr>
      </w:pPr>
      <w:r w:rsidRPr="00170161">
        <w:rPr>
          <w:rFonts w:ascii="Times New Roman" w:eastAsia="Times New Roman" w:hAnsi="Times New Roman" w:cs="Times New Roman"/>
          <w:sz w:val="28"/>
          <w:szCs w:val="28"/>
          <w:lang w:eastAsia="ru-RU"/>
        </w:rPr>
        <w:t xml:space="preserve">Относительно оценки соответствия тарификатора ОСМС реальным затратам на радиологические исследования, получены следующие результаты: </w:t>
      </w:r>
      <w:r w:rsidRPr="00170161">
        <w:rPr>
          <w:rFonts w:ascii="Times New Roman" w:eastAsia="Times New Roman" w:hAnsi="Times New Roman" w:cs="Times New Roman"/>
          <w:sz w:val="28"/>
          <w:szCs w:val="28"/>
          <w:lang w:eastAsia="ru-RU"/>
        </w:rPr>
        <w:lastRenderedPageBreak/>
        <w:t xml:space="preserve">что соответствуют полностью считают – 5 (4,6%), соответствуют частично – 27 (25%), не соответствует, реальная стоимость выше считают – 76 (70,3%). По мнению </w:t>
      </w:r>
      <w:proofErr w:type="gramStart"/>
      <w:r w:rsidRPr="00170161">
        <w:rPr>
          <w:rFonts w:ascii="Times New Roman" w:eastAsia="Times New Roman" w:hAnsi="Times New Roman" w:cs="Times New Roman"/>
          <w:sz w:val="28"/>
          <w:szCs w:val="28"/>
          <w:lang w:eastAsia="ru-RU"/>
        </w:rPr>
        <w:t>подавляющего большинства радиологов</w:t>
      </w:r>
      <w:proofErr w:type="gramEnd"/>
      <w:r w:rsidRPr="00170161">
        <w:rPr>
          <w:rFonts w:ascii="Times New Roman" w:eastAsia="Times New Roman" w:hAnsi="Times New Roman" w:cs="Times New Roman"/>
          <w:sz w:val="28"/>
          <w:szCs w:val="28"/>
          <w:lang w:eastAsia="ru-RU"/>
        </w:rPr>
        <w:t xml:space="preserve"> </w:t>
      </w:r>
      <w:r w:rsidRPr="00170161">
        <w:rPr>
          <w:rFonts w:ascii="Times New Roman" w:hAnsi="Times New Roman" w:cs="Times New Roman"/>
          <w:sz w:val="28"/>
          <w:szCs w:val="28"/>
        </w:rPr>
        <w:t>тарификатор ОСМС не соответствует реальным затратам на проведение исследований. Это свидетельствует о необходимости пересмотра финансовой модели ОСМС для обеспечения адекватной компенсации затрат на высокотехнологичные исследования.</w:t>
      </w:r>
    </w:p>
    <w:p w14:paraId="37E003F3" w14:textId="77777777" w:rsidR="001B3DB2" w:rsidRPr="00170161" w:rsidRDefault="001B3DB2" w:rsidP="001B3DB2">
      <w:pPr>
        <w:widowControl w:val="0"/>
        <w:ind w:firstLine="567"/>
        <w:jc w:val="both"/>
        <w:rPr>
          <w:rFonts w:ascii="Times New Roman" w:hAnsi="Times New Roman" w:cs="Times New Roman"/>
          <w:sz w:val="28"/>
          <w:szCs w:val="28"/>
        </w:rPr>
      </w:pPr>
      <w:r w:rsidRPr="00170161">
        <w:rPr>
          <w:rFonts w:ascii="Times New Roman" w:hAnsi="Times New Roman" w:cs="Times New Roman"/>
          <w:sz w:val="28"/>
          <w:szCs w:val="28"/>
        </w:rPr>
        <w:t xml:space="preserve">Получают ли врачи дополнительные выплаты за исследования в рамках ОСМС, были даны следующие комментарии: да, регулярно – 12 (11,1%); да, но редко – 16 (14,8%); нет, не получаю – 64 (59,3%); затруднились ответить – 16 (14,8%). Большинство радиологов (59,3%) не получают дополнительных выплат за исследования в рамках ОСМС, что может снижать их мотивацию к участию в развитии системы. </w:t>
      </w:r>
    </w:p>
    <w:p w14:paraId="2E74CC00" w14:textId="3B1B8727" w:rsidR="0059123F" w:rsidRPr="00B60701" w:rsidRDefault="001B3DB2" w:rsidP="00B60701">
      <w:pPr>
        <w:widowControl w:val="0"/>
        <w:ind w:firstLine="567"/>
        <w:jc w:val="both"/>
        <w:rPr>
          <w:rFonts w:ascii="Times New Roman" w:hAnsi="Times New Roman" w:cs="Times New Roman"/>
          <w:sz w:val="28"/>
          <w:szCs w:val="28"/>
        </w:rPr>
      </w:pPr>
      <w:r w:rsidRPr="00170161">
        <w:rPr>
          <w:rFonts w:ascii="Times New Roman" w:hAnsi="Times New Roman" w:cs="Times New Roman"/>
          <w:sz w:val="28"/>
          <w:szCs w:val="28"/>
        </w:rPr>
        <w:t>По поводу предложений по сокращению необоснованных назначений исследований получены нижеприведенные варианты: Повышение осведомленности врачей ВОП о протоколах и показаниях – 82 (75,9%); Введение обязательного согласования с радиологами перед назначением исследований – 59 (54,6%); Разработка четких клинических рекомендаций для врачей ВОП – 75 (69,4</w:t>
      </w:r>
      <w:proofErr w:type="gramStart"/>
      <w:r w:rsidRPr="00170161">
        <w:rPr>
          <w:rFonts w:ascii="Times New Roman" w:hAnsi="Times New Roman" w:cs="Times New Roman"/>
          <w:sz w:val="28"/>
          <w:szCs w:val="28"/>
        </w:rPr>
        <w:t>%);  Ограничение</w:t>
      </w:r>
      <w:proofErr w:type="gramEnd"/>
      <w:r w:rsidRPr="00170161">
        <w:rPr>
          <w:rFonts w:ascii="Times New Roman" w:hAnsi="Times New Roman" w:cs="Times New Roman"/>
          <w:sz w:val="28"/>
          <w:szCs w:val="28"/>
        </w:rPr>
        <w:t xml:space="preserve"> назначения КТ/МРТ в рамках ОСМС для некоторых случаев – 36 (33,3%). </w:t>
      </w:r>
    </w:p>
    <w:p w14:paraId="06074B95" w14:textId="77777777" w:rsidR="00C1656A" w:rsidRDefault="00C1656A" w:rsidP="00B60701">
      <w:pPr>
        <w:widowControl w:val="0"/>
        <w:ind w:firstLine="567"/>
        <w:jc w:val="both"/>
        <w:rPr>
          <w:rFonts w:ascii="Times New Roman" w:hAnsi="Times New Roman" w:cs="Times New Roman"/>
          <w:bCs/>
          <w:sz w:val="28"/>
          <w:szCs w:val="28"/>
        </w:rPr>
      </w:pPr>
    </w:p>
    <w:p w14:paraId="429CB998" w14:textId="6FC27B75" w:rsidR="00B60701" w:rsidRPr="00E200B3" w:rsidRDefault="00C1656A" w:rsidP="00B60701">
      <w:pPr>
        <w:widowControl w:val="0"/>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5.2.1 </w:t>
      </w:r>
      <w:r w:rsidR="00B60701" w:rsidRPr="00E200B3">
        <w:rPr>
          <w:rFonts w:ascii="Times New Roman" w:hAnsi="Times New Roman" w:cs="Times New Roman"/>
          <w:bCs/>
          <w:sz w:val="28"/>
          <w:szCs w:val="28"/>
        </w:rPr>
        <w:t>Анализ взаимосвязи осведомлённости врачей о дозах облучения и частоты необоснованных направлений</w:t>
      </w:r>
    </w:p>
    <w:p w14:paraId="55659B2E" w14:textId="7E1BF0DE" w:rsidR="00E200B3" w:rsidRDefault="00B60701" w:rsidP="009538F9">
      <w:pPr>
        <w:widowControl w:val="0"/>
        <w:ind w:firstLine="567"/>
        <w:jc w:val="both"/>
        <w:rPr>
          <w:rFonts w:ascii="Times New Roman" w:hAnsi="Times New Roman" w:cs="Times New Roman"/>
          <w:sz w:val="28"/>
          <w:szCs w:val="28"/>
        </w:rPr>
      </w:pPr>
      <w:r w:rsidRPr="00B60701">
        <w:rPr>
          <w:rFonts w:ascii="Times New Roman" w:hAnsi="Times New Roman" w:cs="Times New Roman"/>
          <w:sz w:val="28"/>
          <w:szCs w:val="28"/>
        </w:rPr>
        <w:t>Анализ взаимосвязи между уровнем понимания врачами доз лучевого облучения и рисков, связанных с применением компьютерной томографии, и частотой необоснованных назначений КТ/МРТ выявил статистически значимые различия между отдельными категориями респондентов (таблица 24).</w:t>
      </w:r>
    </w:p>
    <w:p w14:paraId="6A074A81" w14:textId="61715F65" w:rsidR="00B60701" w:rsidRDefault="00B60701" w:rsidP="00E200B3">
      <w:pPr>
        <w:widowControl w:val="0"/>
        <w:jc w:val="both"/>
        <w:rPr>
          <w:rFonts w:ascii="Times New Roman" w:hAnsi="Times New Roman" w:cs="Times New Roman"/>
          <w:sz w:val="28"/>
          <w:szCs w:val="28"/>
        </w:rPr>
      </w:pPr>
      <w:r>
        <w:rPr>
          <w:rFonts w:ascii="Times New Roman" w:hAnsi="Times New Roman" w:cs="Times New Roman"/>
          <w:sz w:val="28"/>
          <w:szCs w:val="28"/>
        </w:rPr>
        <w:t xml:space="preserve">Таблица 24 - </w:t>
      </w:r>
      <w:r w:rsidRPr="00B60701">
        <w:rPr>
          <w:rFonts w:ascii="Times New Roman" w:hAnsi="Times New Roman" w:cs="Times New Roman"/>
          <w:sz w:val="28"/>
          <w:szCs w:val="28"/>
        </w:rPr>
        <w:t>Взаимосвязь уровня осведомлённости врачей о дозах облучения и рисках КТ с частотой необоснованных направлений на КТ/МРТ</w:t>
      </w:r>
    </w:p>
    <w:tbl>
      <w:tblPr>
        <w:tblStyle w:val="ab"/>
        <w:tblpPr w:leftFromText="180" w:rightFromText="180" w:vertAnchor="page" w:horzAnchor="margin" w:tblpY="10761"/>
        <w:tblW w:w="9634" w:type="dxa"/>
        <w:tblLook w:val="04A0" w:firstRow="1" w:lastRow="0" w:firstColumn="1" w:lastColumn="0" w:noHBand="0" w:noVBand="1"/>
      </w:tblPr>
      <w:tblGrid>
        <w:gridCol w:w="2706"/>
        <w:gridCol w:w="1782"/>
        <w:gridCol w:w="1216"/>
        <w:gridCol w:w="1139"/>
        <w:gridCol w:w="2791"/>
      </w:tblGrid>
      <w:tr w:rsidR="00B60701" w:rsidRPr="00E5695D" w14:paraId="50E5F10D" w14:textId="77777777" w:rsidTr="00E200B3">
        <w:tc>
          <w:tcPr>
            <w:tcW w:w="2706" w:type="dxa"/>
            <w:vMerge w:val="restart"/>
          </w:tcPr>
          <w:p w14:paraId="31489B42" w14:textId="77777777" w:rsidR="00B60701" w:rsidRPr="00E200B3" w:rsidRDefault="00B60701" w:rsidP="00E200B3">
            <w:pPr>
              <w:jc w:val="center"/>
              <w:rPr>
                <w:rFonts w:asciiTheme="majorBidi" w:hAnsiTheme="majorBidi" w:cstheme="majorBidi"/>
                <w:bCs/>
                <w:sz w:val="24"/>
                <w:szCs w:val="24"/>
              </w:rPr>
            </w:pPr>
            <w:r w:rsidRPr="00E200B3">
              <w:rPr>
                <w:rFonts w:asciiTheme="majorBidi" w:hAnsiTheme="majorBidi" w:cstheme="majorBidi"/>
                <w:bCs/>
                <w:sz w:val="24"/>
                <w:szCs w:val="24"/>
              </w:rPr>
              <w:t>Понимание ВОП доз облучения и рисков, связанных с КТ</w:t>
            </w:r>
          </w:p>
        </w:tc>
        <w:tc>
          <w:tcPr>
            <w:tcW w:w="4137" w:type="dxa"/>
            <w:gridSpan w:val="3"/>
          </w:tcPr>
          <w:p w14:paraId="4978EF4B" w14:textId="77777777" w:rsidR="00B60701" w:rsidRPr="00E200B3" w:rsidRDefault="00B60701" w:rsidP="00E200B3">
            <w:pPr>
              <w:jc w:val="center"/>
              <w:rPr>
                <w:rFonts w:asciiTheme="majorBidi" w:hAnsiTheme="majorBidi" w:cstheme="majorBidi"/>
                <w:bCs/>
                <w:sz w:val="24"/>
                <w:szCs w:val="24"/>
              </w:rPr>
            </w:pPr>
            <w:r w:rsidRPr="00E200B3">
              <w:rPr>
                <w:rFonts w:asciiTheme="majorBidi" w:hAnsiTheme="majorBidi" w:cstheme="majorBidi"/>
                <w:bCs/>
                <w:sz w:val="24"/>
                <w:szCs w:val="24"/>
              </w:rPr>
              <w:t>Частота необоснованных направлении на КТ или МРТ</w:t>
            </w:r>
          </w:p>
        </w:tc>
        <w:tc>
          <w:tcPr>
            <w:tcW w:w="2791" w:type="dxa"/>
            <w:vMerge w:val="restart"/>
          </w:tcPr>
          <w:p w14:paraId="3F80F28D" w14:textId="77777777" w:rsidR="00B60701" w:rsidRPr="00E200B3" w:rsidRDefault="00B60701" w:rsidP="00E200B3">
            <w:pPr>
              <w:jc w:val="center"/>
              <w:rPr>
                <w:rStyle w:val="a8"/>
                <w:rFonts w:asciiTheme="majorBidi" w:hAnsiTheme="majorBidi" w:cstheme="majorBidi"/>
                <w:b w:val="0"/>
                <w:sz w:val="24"/>
                <w:szCs w:val="24"/>
              </w:rPr>
            </w:pPr>
            <w:r w:rsidRPr="00E200B3">
              <w:rPr>
                <w:rStyle w:val="a8"/>
                <w:rFonts w:asciiTheme="majorBidi" w:hAnsiTheme="majorBidi" w:cstheme="majorBidi"/>
                <w:b w:val="0"/>
                <w:sz w:val="24"/>
                <w:szCs w:val="24"/>
              </w:rPr>
              <w:t>Значение р</w:t>
            </w:r>
          </w:p>
        </w:tc>
      </w:tr>
      <w:tr w:rsidR="00B60701" w:rsidRPr="00E5695D" w14:paraId="0AAB7FAD" w14:textId="77777777" w:rsidTr="00E200B3">
        <w:tc>
          <w:tcPr>
            <w:tcW w:w="2706" w:type="dxa"/>
            <w:vMerge/>
          </w:tcPr>
          <w:p w14:paraId="205D53CB" w14:textId="77777777" w:rsidR="00B60701" w:rsidRPr="00E5695D" w:rsidRDefault="00B60701" w:rsidP="00E200B3">
            <w:pPr>
              <w:jc w:val="center"/>
              <w:rPr>
                <w:rFonts w:asciiTheme="majorBidi" w:hAnsiTheme="majorBidi" w:cstheme="majorBidi"/>
                <w:sz w:val="24"/>
                <w:szCs w:val="24"/>
              </w:rPr>
            </w:pPr>
          </w:p>
        </w:tc>
        <w:tc>
          <w:tcPr>
            <w:tcW w:w="1782" w:type="dxa"/>
          </w:tcPr>
          <w:p w14:paraId="376464F1" w14:textId="77777777" w:rsidR="00B60701" w:rsidRPr="00E5695D" w:rsidRDefault="00B60701" w:rsidP="00E200B3">
            <w:pPr>
              <w:jc w:val="center"/>
              <w:rPr>
                <w:rFonts w:asciiTheme="majorBidi" w:hAnsiTheme="majorBidi" w:cstheme="majorBidi"/>
                <w:sz w:val="24"/>
                <w:szCs w:val="24"/>
              </w:rPr>
            </w:pPr>
            <w:r w:rsidRPr="00E5695D">
              <w:rPr>
                <w:rFonts w:asciiTheme="majorBidi" w:hAnsiTheme="majorBidi" w:cstheme="majorBidi"/>
                <w:sz w:val="24"/>
                <w:szCs w:val="24"/>
              </w:rPr>
              <w:t>А.   Редко</w:t>
            </w:r>
          </w:p>
        </w:tc>
        <w:tc>
          <w:tcPr>
            <w:tcW w:w="1216" w:type="dxa"/>
          </w:tcPr>
          <w:p w14:paraId="2181555C" w14:textId="77777777" w:rsidR="00B60701" w:rsidRPr="00E5695D" w:rsidRDefault="00B60701" w:rsidP="00E200B3">
            <w:pPr>
              <w:jc w:val="center"/>
              <w:rPr>
                <w:rFonts w:asciiTheme="majorBidi" w:hAnsiTheme="majorBidi" w:cstheme="majorBidi"/>
                <w:sz w:val="24"/>
                <w:szCs w:val="24"/>
              </w:rPr>
            </w:pPr>
            <w:r w:rsidRPr="00E5695D">
              <w:rPr>
                <w:rFonts w:asciiTheme="majorBidi" w:hAnsiTheme="majorBidi" w:cstheme="majorBidi"/>
                <w:sz w:val="24"/>
                <w:szCs w:val="24"/>
              </w:rPr>
              <w:t>В.   Иногда</w:t>
            </w:r>
          </w:p>
        </w:tc>
        <w:tc>
          <w:tcPr>
            <w:tcW w:w="1139" w:type="dxa"/>
          </w:tcPr>
          <w:p w14:paraId="79B45BCC" w14:textId="77777777" w:rsidR="00B60701" w:rsidRPr="00E5695D" w:rsidRDefault="00B60701" w:rsidP="00E200B3">
            <w:pPr>
              <w:jc w:val="center"/>
              <w:rPr>
                <w:rFonts w:asciiTheme="majorBidi" w:hAnsiTheme="majorBidi" w:cstheme="majorBidi"/>
                <w:sz w:val="24"/>
                <w:szCs w:val="24"/>
              </w:rPr>
            </w:pPr>
            <w:r w:rsidRPr="00E5695D">
              <w:rPr>
                <w:rFonts w:asciiTheme="majorBidi" w:hAnsiTheme="majorBidi" w:cstheme="majorBidi"/>
                <w:sz w:val="24"/>
                <w:szCs w:val="24"/>
              </w:rPr>
              <w:t>С.   Часто</w:t>
            </w:r>
          </w:p>
        </w:tc>
        <w:tc>
          <w:tcPr>
            <w:tcW w:w="2791" w:type="dxa"/>
            <w:vMerge/>
          </w:tcPr>
          <w:p w14:paraId="173295DA" w14:textId="77777777" w:rsidR="00B60701" w:rsidRPr="00E5695D" w:rsidRDefault="00B60701" w:rsidP="00E200B3">
            <w:pPr>
              <w:jc w:val="center"/>
              <w:rPr>
                <w:rFonts w:asciiTheme="majorBidi" w:hAnsiTheme="majorBidi" w:cstheme="majorBidi"/>
                <w:sz w:val="24"/>
                <w:szCs w:val="24"/>
              </w:rPr>
            </w:pPr>
          </w:p>
        </w:tc>
      </w:tr>
      <w:tr w:rsidR="00B60701" w:rsidRPr="00E5695D" w14:paraId="643CFA22" w14:textId="77777777" w:rsidTr="00E200B3">
        <w:tc>
          <w:tcPr>
            <w:tcW w:w="2706" w:type="dxa"/>
          </w:tcPr>
          <w:p w14:paraId="704DBB27" w14:textId="77777777" w:rsidR="00B60701" w:rsidRPr="00E5695D" w:rsidRDefault="00B60701" w:rsidP="00E200B3">
            <w:pPr>
              <w:jc w:val="center"/>
              <w:rPr>
                <w:rFonts w:asciiTheme="majorBidi" w:hAnsiTheme="majorBidi" w:cstheme="majorBidi"/>
                <w:sz w:val="24"/>
                <w:szCs w:val="24"/>
              </w:rPr>
            </w:pPr>
            <w:r w:rsidRPr="00E5695D">
              <w:rPr>
                <w:rFonts w:asciiTheme="majorBidi" w:hAnsiTheme="majorBidi" w:cstheme="majorBidi"/>
                <w:sz w:val="24"/>
                <w:szCs w:val="24"/>
              </w:rPr>
              <w:t>Полностью осведомлены</w:t>
            </w:r>
          </w:p>
        </w:tc>
        <w:tc>
          <w:tcPr>
            <w:tcW w:w="1782" w:type="dxa"/>
          </w:tcPr>
          <w:p w14:paraId="7111C6EB" w14:textId="77777777" w:rsidR="00B60701" w:rsidRPr="00E5695D" w:rsidRDefault="00B60701" w:rsidP="00E200B3">
            <w:pPr>
              <w:jc w:val="center"/>
              <w:rPr>
                <w:rFonts w:asciiTheme="majorBidi" w:hAnsiTheme="majorBidi" w:cstheme="majorBidi"/>
                <w:sz w:val="24"/>
                <w:szCs w:val="24"/>
              </w:rPr>
            </w:pPr>
            <w:r w:rsidRPr="00E5695D">
              <w:rPr>
                <w:rFonts w:asciiTheme="majorBidi" w:hAnsiTheme="majorBidi" w:cstheme="majorBidi"/>
                <w:sz w:val="24"/>
                <w:szCs w:val="24"/>
              </w:rPr>
              <w:t>20,0%</w:t>
            </w:r>
          </w:p>
        </w:tc>
        <w:tc>
          <w:tcPr>
            <w:tcW w:w="1216" w:type="dxa"/>
          </w:tcPr>
          <w:p w14:paraId="52091A09" w14:textId="77777777" w:rsidR="00B60701" w:rsidRPr="00E5695D" w:rsidRDefault="00B60701" w:rsidP="00E200B3">
            <w:pPr>
              <w:jc w:val="center"/>
              <w:rPr>
                <w:rFonts w:asciiTheme="majorBidi" w:hAnsiTheme="majorBidi" w:cstheme="majorBidi"/>
                <w:sz w:val="24"/>
                <w:szCs w:val="24"/>
              </w:rPr>
            </w:pPr>
            <w:r w:rsidRPr="00E5695D">
              <w:rPr>
                <w:rFonts w:asciiTheme="majorBidi" w:hAnsiTheme="majorBidi" w:cstheme="majorBidi"/>
                <w:sz w:val="24"/>
                <w:szCs w:val="24"/>
              </w:rPr>
              <w:t>18,2%</w:t>
            </w:r>
          </w:p>
        </w:tc>
        <w:tc>
          <w:tcPr>
            <w:tcW w:w="1139" w:type="dxa"/>
          </w:tcPr>
          <w:p w14:paraId="42389E11" w14:textId="77777777" w:rsidR="00B60701" w:rsidRPr="00E5695D" w:rsidRDefault="00B60701" w:rsidP="00E200B3">
            <w:pPr>
              <w:jc w:val="center"/>
              <w:rPr>
                <w:rFonts w:asciiTheme="majorBidi" w:hAnsiTheme="majorBidi" w:cstheme="majorBidi"/>
                <w:sz w:val="24"/>
                <w:szCs w:val="24"/>
              </w:rPr>
            </w:pPr>
            <w:r w:rsidRPr="00E5695D">
              <w:rPr>
                <w:rFonts w:asciiTheme="majorBidi" w:hAnsiTheme="majorBidi" w:cstheme="majorBidi"/>
                <w:sz w:val="24"/>
                <w:szCs w:val="24"/>
              </w:rPr>
              <w:t>9,5%</w:t>
            </w:r>
          </w:p>
        </w:tc>
        <w:tc>
          <w:tcPr>
            <w:tcW w:w="2791" w:type="dxa"/>
          </w:tcPr>
          <w:p w14:paraId="1114C101" w14:textId="6AF30981" w:rsidR="00B60701" w:rsidRPr="00E5695D" w:rsidRDefault="00B60701" w:rsidP="00E200B3">
            <w:pPr>
              <w:jc w:val="center"/>
              <w:rPr>
                <w:rFonts w:asciiTheme="majorBidi" w:hAnsiTheme="majorBidi" w:cstheme="majorBidi"/>
                <w:sz w:val="24"/>
                <w:szCs w:val="24"/>
              </w:rPr>
            </w:pPr>
            <w:r>
              <w:rPr>
                <w:rFonts w:asciiTheme="majorBidi" w:hAnsiTheme="majorBidi" w:cstheme="majorBidi"/>
                <w:sz w:val="24"/>
                <w:szCs w:val="24"/>
              </w:rPr>
              <w:t>Р&gt;0,0</w:t>
            </w:r>
            <w:r w:rsidRPr="00E5695D">
              <w:rPr>
                <w:rFonts w:asciiTheme="majorBidi" w:hAnsiTheme="majorBidi" w:cstheme="majorBidi"/>
                <w:sz w:val="24"/>
                <w:szCs w:val="24"/>
              </w:rPr>
              <w:t>5</w:t>
            </w:r>
          </w:p>
        </w:tc>
      </w:tr>
      <w:tr w:rsidR="00B60701" w:rsidRPr="00E5695D" w14:paraId="3799DA0A" w14:textId="77777777" w:rsidTr="00E200B3">
        <w:tc>
          <w:tcPr>
            <w:tcW w:w="2706" w:type="dxa"/>
          </w:tcPr>
          <w:p w14:paraId="1254E217" w14:textId="77777777" w:rsidR="00B60701" w:rsidRPr="00E5695D" w:rsidRDefault="00B60701" w:rsidP="00E200B3">
            <w:pPr>
              <w:jc w:val="center"/>
              <w:rPr>
                <w:rFonts w:asciiTheme="majorBidi" w:hAnsiTheme="majorBidi" w:cstheme="majorBidi"/>
                <w:sz w:val="24"/>
                <w:szCs w:val="24"/>
              </w:rPr>
            </w:pPr>
            <w:r w:rsidRPr="00E5695D">
              <w:rPr>
                <w:rFonts w:asciiTheme="majorBidi" w:hAnsiTheme="majorBidi" w:cstheme="majorBidi"/>
                <w:sz w:val="24"/>
                <w:szCs w:val="24"/>
              </w:rPr>
              <w:t>Частично осведомлены</w:t>
            </w:r>
          </w:p>
        </w:tc>
        <w:tc>
          <w:tcPr>
            <w:tcW w:w="1782" w:type="dxa"/>
          </w:tcPr>
          <w:p w14:paraId="5D7249DF" w14:textId="77777777" w:rsidR="00B60701" w:rsidRPr="00E5695D" w:rsidRDefault="00B60701" w:rsidP="00E200B3">
            <w:pPr>
              <w:jc w:val="center"/>
              <w:rPr>
                <w:rFonts w:asciiTheme="majorBidi" w:hAnsiTheme="majorBidi" w:cstheme="majorBidi"/>
                <w:sz w:val="24"/>
                <w:szCs w:val="24"/>
              </w:rPr>
            </w:pPr>
            <w:r w:rsidRPr="00E5695D">
              <w:rPr>
                <w:rFonts w:asciiTheme="majorBidi" w:hAnsiTheme="majorBidi" w:cstheme="majorBidi"/>
                <w:sz w:val="24"/>
                <w:szCs w:val="24"/>
              </w:rPr>
              <w:t>60,0%</w:t>
            </w:r>
          </w:p>
        </w:tc>
        <w:tc>
          <w:tcPr>
            <w:tcW w:w="1216" w:type="dxa"/>
          </w:tcPr>
          <w:p w14:paraId="0488CEBA" w14:textId="77777777" w:rsidR="00B60701" w:rsidRPr="00E5695D" w:rsidRDefault="00B60701" w:rsidP="00E200B3">
            <w:pPr>
              <w:jc w:val="center"/>
              <w:rPr>
                <w:rFonts w:asciiTheme="majorBidi" w:hAnsiTheme="majorBidi" w:cstheme="majorBidi"/>
                <w:sz w:val="24"/>
                <w:szCs w:val="24"/>
              </w:rPr>
            </w:pPr>
            <w:r w:rsidRPr="00E5695D">
              <w:rPr>
                <w:rFonts w:asciiTheme="majorBidi" w:hAnsiTheme="majorBidi" w:cstheme="majorBidi"/>
                <w:sz w:val="24"/>
                <w:szCs w:val="24"/>
              </w:rPr>
              <w:t>72,7%</w:t>
            </w:r>
          </w:p>
        </w:tc>
        <w:tc>
          <w:tcPr>
            <w:tcW w:w="1139" w:type="dxa"/>
          </w:tcPr>
          <w:p w14:paraId="0F6F5977" w14:textId="77777777" w:rsidR="00B60701" w:rsidRPr="00E5695D" w:rsidRDefault="00B60701" w:rsidP="00E200B3">
            <w:pPr>
              <w:jc w:val="center"/>
              <w:rPr>
                <w:rFonts w:asciiTheme="majorBidi" w:hAnsiTheme="majorBidi" w:cstheme="majorBidi"/>
                <w:sz w:val="24"/>
                <w:szCs w:val="24"/>
              </w:rPr>
            </w:pPr>
            <w:r w:rsidRPr="00E5695D">
              <w:rPr>
                <w:rFonts w:asciiTheme="majorBidi" w:hAnsiTheme="majorBidi" w:cstheme="majorBidi"/>
                <w:sz w:val="24"/>
                <w:szCs w:val="24"/>
              </w:rPr>
              <w:t>46,0%</w:t>
            </w:r>
          </w:p>
        </w:tc>
        <w:tc>
          <w:tcPr>
            <w:tcW w:w="2791" w:type="dxa"/>
          </w:tcPr>
          <w:p w14:paraId="3DC7DDEE" w14:textId="77777777" w:rsidR="00B60701" w:rsidRPr="00E5695D" w:rsidRDefault="00B60701" w:rsidP="00E200B3">
            <w:pPr>
              <w:jc w:val="center"/>
              <w:rPr>
                <w:rFonts w:asciiTheme="majorBidi" w:hAnsiTheme="majorBidi" w:cstheme="majorBidi"/>
                <w:sz w:val="24"/>
                <w:szCs w:val="24"/>
              </w:rPr>
            </w:pPr>
            <w:r w:rsidRPr="00E5695D">
              <w:rPr>
                <w:rFonts w:asciiTheme="majorBidi" w:hAnsiTheme="majorBidi" w:cstheme="majorBidi"/>
                <w:sz w:val="24"/>
                <w:szCs w:val="24"/>
              </w:rPr>
              <w:t>Р</w:t>
            </w:r>
            <w:r w:rsidRPr="00E5695D">
              <w:rPr>
                <w:rFonts w:asciiTheme="majorBidi" w:hAnsiTheme="majorBidi" w:cstheme="majorBidi"/>
                <w:sz w:val="24"/>
                <w:szCs w:val="24"/>
                <w:vertAlign w:val="subscript"/>
              </w:rPr>
              <w:t>В-С</w:t>
            </w:r>
            <w:r w:rsidRPr="00E5695D">
              <w:rPr>
                <w:rFonts w:asciiTheme="majorBidi" w:hAnsiTheme="majorBidi" w:cstheme="majorBidi"/>
                <w:sz w:val="24"/>
                <w:szCs w:val="24"/>
              </w:rPr>
              <w:t>=0,037</w:t>
            </w:r>
          </w:p>
        </w:tc>
      </w:tr>
      <w:tr w:rsidR="00B60701" w:rsidRPr="00E5695D" w14:paraId="2DFC12CE" w14:textId="77777777" w:rsidTr="00E200B3">
        <w:tc>
          <w:tcPr>
            <w:tcW w:w="2706" w:type="dxa"/>
          </w:tcPr>
          <w:p w14:paraId="244E7EA9" w14:textId="01AD6E50" w:rsidR="00B60701" w:rsidRPr="00E5695D" w:rsidRDefault="00E36510" w:rsidP="00E200B3">
            <w:pPr>
              <w:jc w:val="center"/>
              <w:rPr>
                <w:rFonts w:asciiTheme="majorBidi" w:hAnsiTheme="majorBidi" w:cstheme="majorBidi"/>
                <w:sz w:val="24"/>
                <w:szCs w:val="24"/>
              </w:rPr>
            </w:pPr>
            <w:r>
              <w:rPr>
                <w:rFonts w:asciiTheme="majorBidi" w:hAnsiTheme="majorBidi" w:cstheme="majorBidi"/>
                <w:sz w:val="24"/>
                <w:szCs w:val="24"/>
              </w:rPr>
              <w:t>Не</w:t>
            </w:r>
            <w:r w:rsidR="00B60701" w:rsidRPr="00E5695D">
              <w:rPr>
                <w:rFonts w:asciiTheme="majorBidi" w:hAnsiTheme="majorBidi" w:cstheme="majorBidi"/>
                <w:sz w:val="24"/>
                <w:szCs w:val="24"/>
              </w:rPr>
              <w:t xml:space="preserve"> осведомлены</w:t>
            </w:r>
          </w:p>
        </w:tc>
        <w:tc>
          <w:tcPr>
            <w:tcW w:w="1782" w:type="dxa"/>
          </w:tcPr>
          <w:p w14:paraId="725DE8BE" w14:textId="77777777" w:rsidR="00B60701" w:rsidRPr="00E5695D" w:rsidRDefault="00B60701" w:rsidP="00E200B3">
            <w:pPr>
              <w:jc w:val="center"/>
              <w:rPr>
                <w:rFonts w:asciiTheme="majorBidi" w:hAnsiTheme="majorBidi" w:cstheme="majorBidi"/>
                <w:sz w:val="24"/>
                <w:szCs w:val="24"/>
              </w:rPr>
            </w:pPr>
            <w:r w:rsidRPr="00E5695D">
              <w:rPr>
                <w:rFonts w:asciiTheme="majorBidi" w:hAnsiTheme="majorBidi" w:cstheme="majorBidi"/>
                <w:sz w:val="24"/>
                <w:szCs w:val="24"/>
              </w:rPr>
              <w:t>20,0%</w:t>
            </w:r>
          </w:p>
        </w:tc>
        <w:tc>
          <w:tcPr>
            <w:tcW w:w="1216" w:type="dxa"/>
          </w:tcPr>
          <w:p w14:paraId="17B6A894" w14:textId="77777777" w:rsidR="00B60701" w:rsidRPr="00E5695D" w:rsidRDefault="00B60701" w:rsidP="00E200B3">
            <w:pPr>
              <w:jc w:val="center"/>
              <w:rPr>
                <w:rFonts w:asciiTheme="majorBidi" w:hAnsiTheme="majorBidi" w:cstheme="majorBidi"/>
                <w:sz w:val="24"/>
                <w:szCs w:val="24"/>
              </w:rPr>
            </w:pPr>
            <w:r w:rsidRPr="00E5695D">
              <w:rPr>
                <w:rFonts w:asciiTheme="majorBidi" w:hAnsiTheme="majorBidi" w:cstheme="majorBidi"/>
                <w:sz w:val="24"/>
                <w:szCs w:val="24"/>
              </w:rPr>
              <w:t>9,1%</w:t>
            </w:r>
          </w:p>
        </w:tc>
        <w:tc>
          <w:tcPr>
            <w:tcW w:w="1139" w:type="dxa"/>
          </w:tcPr>
          <w:p w14:paraId="556DEA70" w14:textId="77777777" w:rsidR="00B60701" w:rsidRPr="00E5695D" w:rsidRDefault="00B60701" w:rsidP="00E200B3">
            <w:pPr>
              <w:jc w:val="center"/>
              <w:rPr>
                <w:rFonts w:asciiTheme="majorBidi" w:hAnsiTheme="majorBidi" w:cstheme="majorBidi"/>
                <w:sz w:val="24"/>
                <w:szCs w:val="24"/>
              </w:rPr>
            </w:pPr>
            <w:r w:rsidRPr="00E5695D">
              <w:rPr>
                <w:rFonts w:asciiTheme="majorBidi" w:hAnsiTheme="majorBidi" w:cstheme="majorBidi"/>
                <w:sz w:val="24"/>
                <w:szCs w:val="24"/>
              </w:rPr>
              <w:t>44,4%</w:t>
            </w:r>
          </w:p>
        </w:tc>
        <w:tc>
          <w:tcPr>
            <w:tcW w:w="2791" w:type="dxa"/>
          </w:tcPr>
          <w:p w14:paraId="74C7BF20" w14:textId="77777777" w:rsidR="00B60701" w:rsidRPr="00E5695D" w:rsidRDefault="00B60701" w:rsidP="00E200B3">
            <w:pPr>
              <w:jc w:val="center"/>
              <w:rPr>
                <w:rFonts w:asciiTheme="majorBidi" w:hAnsiTheme="majorBidi" w:cstheme="majorBidi"/>
                <w:sz w:val="24"/>
                <w:szCs w:val="24"/>
              </w:rPr>
            </w:pPr>
            <w:r w:rsidRPr="00E5695D">
              <w:rPr>
                <w:rFonts w:asciiTheme="majorBidi" w:hAnsiTheme="majorBidi" w:cstheme="majorBidi"/>
                <w:sz w:val="24"/>
                <w:szCs w:val="24"/>
              </w:rPr>
              <w:t>Р</w:t>
            </w:r>
            <w:r w:rsidRPr="00E5695D">
              <w:rPr>
                <w:rFonts w:asciiTheme="majorBidi" w:hAnsiTheme="majorBidi" w:cstheme="majorBidi"/>
                <w:sz w:val="24"/>
                <w:szCs w:val="24"/>
                <w:vertAlign w:val="subscript"/>
              </w:rPr>
              <w:t>С-В</w:t>
            </w:r>
            <w:r w:rsidRPr="00E5695D">
              <w:rPr>
                <w:rFonts w:asciiTheme="majorBidi" w:hAnsiTheme="majorBidi" w:cstheme="majorBidi"/>
                <w:sz w:val="24"/>
                <w:szCs w:val="24"/>
              </w:rPr>
              <w:t>=0,001</w:t>
            </w:r>
          </w:p>
        </w:tc>
      </w:tr>
    </w:tbl>
    <w:p w14:paraId="058C6656" w14:textId="6A4A775B" w:rsidR="00B60701" w:rsidRDefault="00B60701" w:rsidP="00E200B3">
      <w:pPr>
        <w:widowControl w:val="0"/>
        <w:jc w:val="center"/>
        <w:rPr>
          <w:rFonts w:ascii="Times New Roman" w:hAnsi="Times New Roman" w:cs="Times New Roman"/>
          <w:sz w:val="28"/>
          <w:szCs w:val="28"/>
        </w:rPr>
      </w:pPr>
    </w:p>
    <w:p w14:paraId="4AB3C1AC" w14:textId="38AF53F0" w:rsidR="00B60701" w:rsidRPr="00B60701" w:rsidRDefault="00B60701" w:rsidP="00E200B3">
      <w:pPr>
        <w:widowControl w:val="0"/>
        <w:ind w:firstLine="709"/>
        <w:jc w:val="both"/>
        <w:rPr>
          <w:rFonts w:ascii="Times New Roman" w:hAnsi="Times New Roman" w:cs="Times New Roman"/>
          <w:sz w:val="28"/>
          <w:szCs w:val="28"/>
        </w:rPr>
      </w:pPr>
      <w:r w:rsidRPr="00B60701">
        <w:rPr>
          <w:rFonts w:ascii="Times New Roman" w:hAnsi="Times New Roman" w:cs="Times New Roman"/>
          <w:sz w:val="28"/>
          <w:szCs w:val="28"/>
        </w:rPr>
        <w:t>У врачей, полностью осведомлённых о дозах облучения и радиационных рисках, частота необоснованных направлений была наименьшей; различия между вариантами ответов внутри данной группы не достигали статистической значимости (</w:t>
      </w:r>
      <w:proofErr w:type="gramStart"/>
      <w:r w:rsidRPr="00B60701">
        <w:rPr>
          <w:rFonts w:ascii="Times New Roman" w:hAnsi="Times New Roman" w:cs="Times New Roman"/>
          <w:sz w:val="28"/>
          <w:szCs w:val="28"/>
        </w:rPr>
        <w:t>p &gt;</w:t>
      </w:r>
      <w:proofErr w:type="gramEnd"/>
      <w:r w:rsidRPr="00B60701">
        <w:rPr>
          <w:rFonts w:ascii="Times New Roman" w:hAnsi="Times New Roman" w:cs="Times New Roman"/>
          <w:sz w:val="28"/>
          <w:szCs w:val="28"/>
        </w:rPr>
        <w:t xml:space="preserve"> 0,05). В группе частично осведомлённых врачей выявлены статистически значимые различия между категориями ответов «иногда» и «часто» (p = 0,037). Наиболее выраженная ассоциация установлена среди врачей </w:t>
      </w:r>
      <w:r w:rsidRPr="00B60701">
        <w:rPr>
          <w:rFonts w:ascii="Times New Roman" w:hAnsi="Times New Roman" w:cs="Times New Roman"/>
          <w:sz w:val="28"/>
          <w:szCs w:val="28"/>
        </w:rPr>
        <w:lastRenderedPageBreak/>
        <w:t>с минимальной осведомлённостью: частота необоснованных направлений в категории «часто» была достоверно выше по сравнению с категорией «иногда» (p = 0,001).</w:t>
      </w:r>
    </w:p>
    <w:p w14:paraId="6D19B647" w14:textId="45F3CF26" w:rsidR="00B60701" w:rsidRDefault="00B60701" w:rsidP="00B60701">
      <w:pPr>
        <w:widowControl w:val="0"/>
        <w:ind w:firstLine="567"/>
        <w:jc w:val="both"/>
        <w:rPr>
          <w:rFonts w:ascii="Times New Roman" w:hAnsi="Times New Roman" w:cs="Times New Roman"/>
          <w:sz w:val="28"/>
          <w:szCs w:val="28"/>
        </w:rPr>
      </w:pPr>
      <w:r w:rsidRPr="00B60701">
        <w:rPr>
          <w:rFonts w:ascii="Times New Roman" w:hAnsi="Times New Roman" w:cs="Times New Roman"/>
          <w:sz w:val="28"/>
          <w:szCs w:val="28"/>
        </w:rPr>
        <w:t>Полученные результаты свидетельствуют о прямой зависимости частоты необоснованных назначений КТ/МРТ от уровня информированности врачей о дозах и рисках и подчёркивают значимость образовательных интервенций в системе лучевой диагностики.</w:t>
      </w:r>
    </w:p>
    <w:p w14:paraId="355EBC52" w14:textId="63CFB8F4" w:rsidR="00B60701" w:rsidRDefault="00B60701" w:rsidP="00B60701">
      <w:pPr>
        <w:widowControl w:val="0"/>
        <w:ind w:firstLine="567"/>
        <w:jc w:val="both"/>
        <w:rPr>
          <w:rFonts w:ascii="Times New Roman" w:hAnsi="Times New Roman" w:cs="Times New Roman"/>
          <w:sz w:val="28"/>
          <w:szCs w:val="28"/>
        </w:rPr>
      </w:pPr>
      <w:r w:rsidRPr="00B60701">
        <w:rPr>
          <w:rFonts w:ascii="Times New Roman" w:hAnsi="Times New Roman" w:cs="Times New Roman"/>
          <w:sz w:val="28"/>
          <w:szCs w:val="28"/>
        </w:rPr>
        <w:t>По результатам анализа не выявлено статистически значимой связи между типом медицинского учреждения и частотой необоснованных направлений на КТ или МРТ (</w:t>
      </w:r>
      <w:proofErr w:type="gramStart"/>
      <w:r w:rsidRPr="00B60701">
        <w:rPr>
          <w:rFonts w:ascii="Times New Roman" w:hAnsi="Times New Roman" w:cs="Times New Roman"/>
          <w:sz w:val="28"/>
          <w:szCs w:val="28"/>
        </w:rPr>
        <w:t>p &gt;</w:t>
      </w:r>
      <w:proofErr w:type="gramEnd"/>
      <w:r w:rsidRPr="00B60701">
        <w:rPr>
          <w:rFonts w:ascii="Times New Roman" w:hAnsi="Times New Roman" w:cs="Times New Roman"/>
          <w:sz w:val="28"/>
          <w:szCs w:val="28"/>
        </w:rPr>
        <w:t xml:space="preserve"> 0,05), что указывает на отсутствие зависимости частоты необоснованных назначений от организационно-правовой формы медицинской организации (городская больница, НИИ, частная клиника или иные учреждения) (таблица 25).</w:t>
      </w:r>
    </w:p>
    <w:p w14:paraId="1489B91F" w14:textId="77777777" w:rsidR="00E200B3" w:rsidRDefault="00E200B3" w:rsidP="00E200B3">
      <w:pPr>
        <w:widowControl w:val="0"/>
        <w:jc w:val="both"/>
        <w:rPr>
          <w:rFonts w:ascii="Times New Roman" w:hAnsi="Times New Roman" w:cs="Times New Roman"/>
          <w:sz w:val="28"/>
          <w:szCs w:val="28"/>
        </w:rPr>
      </w:pPr>
    </w:p>
    <w:p w14:paraId="47AA470B" w14:textId="37558896" w:rsidR="00E200B3" w:rsidRDefault="00E200B3" w:rsidP="00E200B3">
      <w:pPr>
        <w:widowControl w:val="0"/>
        <w:jc w:val="both"/>
        <w:rPr>
          <w:rFonts w:ascii="Times New Roman" w:hAnsi="Times New Roman" w:cs="Times New Roman"/>
          <w:sz w:val="28"/>
          <w:szCs w:val="28"/>
        </w:rPr>
      </w:pPr>
      <w:r>
        <w:rPr>
          <w:rFonts w:ascii="Times New Roman" w:hAnsi="Times New Roman" w:cs="Times New Roman"/>
          <w:sz w:val="28"/>
          <w:szCs w:val="28"/>
        </w:rPr>
        <w:t xml:space="preserve">Таблица 25 - </w:t>
      </w:r>
      <w:r w:rsidR="009538F9" w:rsidRPr="009538F9">
        <w:rPr>
          <w:rFonts w:ascii="Times New Roman" w:hAnsi="Times New Roman" w:cs="Times New Roman"/>
          <w:sz w:val="28"/>
          <w:szCs w:val="28"/>
        </w:rPr>
        <w:t>Ассоциация типа медицинской организации с частотой необоснованных направлений на КТ/МРТ</w:t>
      </w:r>
    </w:p>
    <w:p w14:paraId="6A7397E1" w14:textId="77777777" w:rsidR="00E200B3" w:rsidRDefault="00E200B3" w:rsidP="00B60701">
      <w:pPr>
        <w:widowControl w:val="0"/>
        <w:ind w:firstLine="567"/>
        <w:jc w:val="both"/>
        <w:rPr>
          <w:rFonts w:ascii="Times New Roman" w:hAnsi="Times New Roman" w:cs="Times New Roman"/>
          <w:sz w:val="28"/>
          <w:szCs w:val="28"/>
        </w:rPr>
      </w:pPr>
    </w:p>
    <w:tbl>
      <w:tblPr>
        <w:tblStyle w:val="ab"/>
        <w:tblW w:w="9634" w:type="dxa"/>
        <w:tblLook w:val="04A0" w:firstRow="1" w:lastRow="0" w:firstColumn="1" w:lastColumn="0" w:noHBand="0" w:noVBand="1"/>
      </w:tblPr>
      <w:tblGrid>
        <w:gridCol w:w="2179"/>
        <w:gridCol w:w="1495"/>
        <w:gridCol w:w="1496"/>
        <w:gridCol w:w="1496"/>
        <w:gridCol w:w="1496"/>
        <w:gridCol w:w="1472"/>
      </w:tblGrid>
      <w:tr w:rsidR="00B60701" w:rsidRPr="00E200B3" w14:paraId="79DB16D5" w14:textId="77777777" w:rsidTr="00E200B3">
        <w:tc>
          <w:tcPr>
            <w:tcW w:w="2211" w:type="dxa"/>
            <w:vMerge w:val="restart"/>
          </w:tcPr>
          <w:p w14:paraId="01B729D2" w14:textId="77777777" w:rsidR="00B60701" w:rsidRPr="00E200B3" w:rsidRDefault="00B60701" w:rsidP="008E1F66">
            <w:pPr>
              <w:widowControl w:val="0"/>
              <w:jc w:val="center"/>
              <w:rPr>
                <w:rFonts w:ascii="Times New Roman" w:hAnsi="Times New Roman"/>
                <w:sz w:val="24"/>
                <w:szCs w:val="24"/>
              </w:rPr>
            </w:pPr>
            <w:r w:rsidRPr="00E200B3">
              <w:rPr>
                <w:rFonts w:ascii="Times New Roman" w:hAnsi="Times New Roman"/>
                <w:sz w:val="24"/>
                <w:szCs w:val="24"/>
              </w:rPr>
              <w:t>Частота необоснованных направлении на КТ или МРТ</w:t>
            </w:r>
          </w:p>
        </w:tc>
        <w:tc>
          <w:tcPr>
            <w:tcW w:w="6028" w:type="dxa"/>
            <w:gridSpan w:val="4"/>
          </w:tcPr>
          <w:p w14:paraId="6ACC0260" w14:textId="77777777" w:rsidR="00B60701" w:rsidRPr="00E200B3" w:rsidRDefault="00B60701" w:rsidP="00B60701">
            <w:pPr>
              <w:widowControl w:val="0"/>
              <w:ind w:firstLine="567"/>
              <w:jc w:val="both"/>
              <w:rPr>
                <w:rFonts w:ascii="Times New Roman" w:hAnsi="Times New Roman"/>
                <w:sz w:val="24"/>
                <w:szCs w:val="24"/>
              </w:rPr>
            </w:pPr>
            <w:r w:rsidRPr="00E200B3">
              <w:rPr>
                <w:rFonts w:ascii="Times New Roman" w:hAnsi="Times New Roman"/>
                <w:sz w:val="24"/>
                <w:szCs w:val="24"/>
              </w:rPr>
              <w:t>Тип медицинского учреждения</w:t>
            </w:r>
          </w:p>
        </w:tc>
        <w:tc>
          <w:tcPr>
            <w:tcW w:w="1395" w:type="dxa"/>
            <w:vMerge w:val="restart"/>
          </w:tcPr>
          <w:p w14:paraId="2F8419B6" w14:textId="77777777" w:rsidR="00B60701" w:rsidRPr="00E200B3" w:rsidRDefault="00B60701" w:rsidP="00E200B3">
            <w:pPr>
              <w:widowControl w:val="0"/>
              <w:ind w:right="222"/>
              <w:jc w:val="both"/>
              <w:rPr>
                <w:rFonts w:ascii="Times New Roman" w:hAnsi="Times New Roman"/>
                <w:sz w:val="24"/>
                <w:szCs w:val="24"/>
              </w:rPr>
            </w:pPr>
            <w:r w:rsidRPr="00E200B3">
              <w:rPr>
                <w:rFonts w:ascii="Times New Roman" w:hAnsi="Times New Roman"/>
                <w:sz w:val="24"/>
                <w:szCs w:val="24"/>
              </w:rPr>
              <w:t>Значение р</w:t>
            </w:r>
          </w:p>
        </w:tc>
      </w:tr>
      <w:tr w:rsidR="00B60701" w:rsidRPr="00E200B3" w14:paraId="56B6589D" w14:textId="77777777" w:rsidTr="00E200B3">
        <w:tc>
          <w:tcPr>
            <w:tcW w:w="2211" w:type="dxa"/>
            <w:vMerge/>
          </w:tcPr>
          <w:p w14:paraId="6507E0AA" w14:textId="77777777" w:rsidR="00B60701" w:rsidRPr="00E200B3" w:rsidRDefault="00B60701" w:rsidP="00B60701">
            <w:pPr>
              <w:widowControl w:val="0"/>
              <w:ind w:firstLine="567"/>
              <w:jc w:val="both"/>
              <w:rPr>
                <w:rFonts w:ascii="Times New Roman" w:hAnsi="Times New Roman"/>
                <w:sz w:val="24"/>
                <w:szCs w:val="24"/>
              </w:rPr>
            </w:pPr>
          </w:p>
        </w:tc>
        <w:tc>
          <w:tcPr>
            <w:tcW w:w="1507" w:type="dxa"/>
          </w:tcPr>
          <w:p w14:paraId="7A42BA30" w14:textId="77777777" w:rsidR="00B60701" w:rsidRPr="00E200B3" w:rsidRDefault="00B60701" w:rsidP="008E1F66">
            <w:pPr>
              <w:widowControl w:val="0"/>
              <w:jc w:val="center"/>
              <w:rPr>
                <w:rFonts w:ascii="Times New Roman" w:hAnsi="Times New Roman"/>
                <w:sz w:val="24"/>
                <w:szCs w:val="24"/>
              </w:rPr>
            </w:pPr>
            <w:r w:rsidRPr="00E200B3">
              <w:rPr>
                <w:rFonts w:ascii="Times New Roman" w:hAnsi="Times New Roman"/>
                <w:sz w:val="24"/>
                <w:szCs w:val="24"/>
              </w:rPr>
              <w:t>А. Городская больница</w:t>
            </w:r>
          </w:p>
        </w:tc>
        <w:tc>
          <w:tcPr>
            <w:tcW w:w="1507" w:type="dxa"/>
          </w:tcPr>
          <w:p w14:paraId="6CEDBADF" w14:textId="66EDD695" w:rsidR="00B60701" w:rsidRPr="00E200B3" w:rsidRDefault="00B60701" w:rsidP="008E1F66">
            <w:pPr>
              <w:widowControl w:val="0"/>
              <w:jc w:val="center"/>
              <w:rPr>
                <w:rFonts w:ascii="Times New Roman" w:hAnsi="Times New Roman"/>
                <w:sz w:val="24"/>
                <w:szCs w:val="24"/>
              </w:rPr>
            </w:pPr>
            <w:r w:rsidRPr="00E200B3">
              <w:rPr>
                <w:rFonts w:ascii="Times New Roman" w:hAnsi="Times New Roman"/>
                <w:sz w:val="24"/>
                <w:szCs w:val="24"/>
              </w:rPr>
              <w:t>В.</w:t>
            </w:r>
          </w:p>
          <w:p w14:paraId="7726EB87" w14:textId="77777777" w:rsidR="00B60701" w:rsidRPr="00E200B3" w:rsidRDefault="00B60701" w:rsidP="008E1F66">
            <w:pPr>
              <w:widowControl w:val="0"/>
              <w:jc w:val="center"/>
              <w:rPr>
                <w:rFonts w:ascii="Times New Roman" w:hAnsi="Times New Roman"/>
                <w:sz w:val="24"/>
                <w:szCs w:val="24"/>
              </w:rPr>
            </w:pPr>
            <w:r w:rsidRPr="00E200B3">
              <w:rPr>
                <w:rFonts w:ascii="Times New Roman" w:hAnsi="Times New Roman"/>
                <w:sz w:val="24"/>
                <w:szCs w:val="24"/>
              </w:rPr>
              <w:t>НИИ</w:t>
            </w:r>
          </w:p>
        </w:tc>
        <w:tc>
          <w:tcPr>
            <w:tcW w:w="1507" w:type="dxa"/>
          </w:tcPr>
          <w:p w14:paraId="2B269740" w14:textId="77777777" w:rsidR="00B60701" w:rsidRPr="00E200B3" w:rsidRDefault="00B60701" w:rsidP="008E1F66">
            <w:pPr>
              <w:widowControl w:val="0"/>
              <w:jc w:val="center"/>
              <w:rPr>
                <w:rFonts w:ascii="Times New Roman" w:hAnsi="Times New Roman"/>
                <w:sz w:val="24"/>
                <w:szCs w:val="24"/>
              </w:rPr>
            </w:pPr>
            <w:r w:rsidRPr="00E200B3">
              <w:rPr>
                <w:rFonts w:ascii="Times New Roman" w:hAnsi="Times New Roman"/>
                <w:sz w:val="24"/>
                <w:szCs w:val="24"/>
              </w:rPr>
              <w:t>С. Частная клиника</w:t>
            </w:r>
          </w:p>
        </w:tc>
        <w:tc>
          <w:tcPr>
            <w:tcW w:w="1507" w:type="dxa"/>
          </w:tcPr>
          <w:p w14:paraId="028539D0" w14:textId="77777777" w:rsidR="00B60701" w:rsidRPr="00E200B3" w:rsidRDefault="00B60701" w:rsidP="008E1F66">
            <w:pPr>
              <w:widowControl w:val="0"/>
              <w:jc w:val="center"/>
              <w:rPr>
                <w:rFonts w:ascii="Times New Roman" w:hAnsi="Times New Roman"/>
                <w:sz w:val="24"/>
                <w:szCs w:val="24"/>
              </w:rPr>
            </w:pPr>
            <w:r w:rsidRPr="00E200B3">
              <w:rPr>
                <w:rFonts w:ascii="Times New Roman" w:hAnsi="Times New Roman"/>
                <w:sz w:val="24"/>
                <w:szCs w:val="24"/>
              </w:rPr>
              <w:t>Д. Другое</w:t>
            </w:r>
          </w:p>
        </w:tc>
        <w:tc>
          <w:tcPr>
            <w:tcW w:w="1395" w:type="dxa"/>
            <w:vMerge/>
          </w:tcPr>
          <w:p w14:paraId="4C077F95" w14:textId="77777777" w:rsidR="00B60701" w:rsidRPr="00E200B3" w:rsidRDefault="00B60701" w:rsidP="00B60701">
            <w:pPr>
              <w:widowControl w:val="0"/>
              <w:ind w:firstLine="567"/>
              <w:jc w:val="both"/>
              <w:rPr>
                <w:rFonts w:ascii="Times New Roman" w:hAnsi="Times New Roman"/>
                <w:sz w:val="24"/>
                <w:szCs w:val="24"/>
              </w:rPr>
            </w:pPr>
          </w:p>
        </w:tc>
      </w:tr>
      <w:tr w:rsidR="00B60701" w:rsidRPr="00E200B3" w14:paraId="7002AF52" w14:textId="77777777" w:rsidTr="00E200B3">
        <w:trPr>
          <w:trHeight w:val="273"/>
        </w:trPr>
        <w:tc>
          <w:tcPr>
            <w:tcW w:w="2211" w:type="dxa"/>
          </w:tcPr>
          <w:p w14:paraId="2C725594" w14:textId="77777777" w:rsidR="00B60701" w:rsidRPr="00E200B3" w:rsidRDefault="00B60701" w:rsidP="00B60701">
            <w:pPr>
              <w:widowControl w:val="0"/>
              <w:ind w:firstLine="567"/>
              <w:jc w:val="both"/>
              <w:rPr>
                <w:rFonts w:ascii="Times New Roman" w:hAnsi="Times New Roman"/>
                <w:sz w:val="24"/>
                <w:szCs w:val="24"/>
              </w:rPr>
            </w:pPr>
            <w:r w:rsidRPr="00E200B3">
              <w:rPr>
                <w:rFonts w:ascii="Times New Roman" w:hAnsi="Times New Roman"/>
                <w:sz w:val="24"/>
                <w:szCs w:val="24"/>
              </w:rPr>
              <w:t>Редко</w:t>
            </w:r>
          </w:p>
        </w:tc>
        <w:tc>
          <w:tcPr>
            <w:tcW w:w="1507" w:type="dxa"/>
          </w:tcPr>
          <w:p w14:paraId="3949E0BD" w14:textId="77777777" w:rsidR="00B60701" w:rsidRPr="00E200B3" w:rsidRDefault="00B60701" w:rsidP="00B60701">
            <w:pPr>
              <w:widowControl w:val="0"/>
              <w:ind w:firstLine="567"/>
              <w:jc w:val="both"/>
              <w:rPr>
                <w:rFonts w:ascii="Times New Roman" w:hAnsi="Times New Roman"/>
                <w:sz w:val="24"/>
                <w:szCs w:val="24"/>
              </w:rPr>
            </w:pPr>
            <w:r w:rsidRPr="00E200B3">
              <w:rPr>
                <w:rFonts w:ascii="Times New Roman" w:hAnsi="Times New Roman"/>
                <w:sz w:val="24"/>
                <w:szCs w:val="24"/>
              </w:rPr>
              <w:t>11,7%</w:t>
            </w:r>
          </w:p>
        </w:tc>
        <w:tc>
          <w:tcPr>
            <w:tcW w:w="1507" w:type="dxa"/>
          </w:tcPr>
          <w:p w14:paraId="623F818F" w14:textId="77777777" w:rsidR="00B60701" w:rsidRPr="00E200B3" w:rsidRDefault="00B60701" w:rsidP="00B60701">
            <w:pPr>
              <w:widowControl w:val="0"/>
              <w:ind w:firstLine="567"/>
              <w:jc w:val="both"/>
              <w:rPr>
                <w:rFonts w:ascii="Times New Roman" w:hAnsi="Times New Roman"/>
                <w:sz w:val="24"/>
                <w:szCs w:val="24"/>
              </w:rPr>
            </w:pPr>
            <w:r w:rsidRPr="00E200B3">
              <w:rPr>
                <w:rFonts w:ascii="Times New Roman" w:hAnsi="Times New Roman"/>
                <w:sz w:val="24"/>
                <w:szCs w:val="24"/>
              </w:rPr>
              <w:t>18,2%</w:t>
            </w:r>
          </w:p>
        </w:tc>
        <w:tc>
          <w:tcPr>
            <w:tcW w:w="1507" w:type="dxa"/>
          </w:tcPr>
          <w:p w14:paraId="395A2F0E" w14:textId="77777777" w:rsidR="00B60701" w:rsidRPr="00E200B3" w:rsidRDefault="00B60701" w:rsidP="00B60701">
            <w:pPr>
              <w:widowControl w:val="0"/>
              <w:ind w:firstLine="567"/>
              <w:jc w:val="both"/>
              <w:rPr>
                <w:rFonts w:ascii="Times New Roman" w:hAnsi="Times New Roman"/>
                <w:sz w:val="24"/>
                <w:szCs w:val="24"/>
              </w:rPr>
            </w:pPr>
            <w:r w:rsidRPr="00E200B3">
              <w:rPr>
                <w:rFonts w:ascii="Times New Roman" w:hAnsi="Times New Roman"/>
                <w:sz w:val="24"/>
                <w:szCs w:val="24"/>
              </w:rPr>
              <w:t>9,5%</w:t>
            </w:r>
          </w:p>
        </w:tc>
        <w:tc>
          <w:tcPr>
            <w:tcW w:w="1507" w:type="dxa"/>
          </w:tcPr>
          <w:p w14:paraId="53CBF956" w14:textId="77777777" w:rsidR="00B60701" w:rsidRPr="00E200B3" w:rsidRDefault="00B60701" w:rsidP="00B60701">
            <w:pPr>
              <w:widowControl w:val="0"/>
              <w:ind w:firstLine="567"/>
              <w:jc w:val="both"/>
              <w:rPr>
                <w:rFonts w:ascii="Times New Roman" w:hAnsi="Times New Roman"/>
                <w:sz w:val="24"/>
                <w:szCs w:val="24"/>
              </w:rPr>
            </w:pPr>
            <w:r w:rsidRPr="00E200B3">
              <w:rPr>
                <w:rFonts w:ascii="Times New Roman" w:hAnsi="Times New Roman"/>
                <w:sz w:val="24"/>
                <w:szCs w:val="24"/>
              </w:rPr>
              <w:t>25,0%</w:t>
            </w:r>
          </w:p>
        </w:tc>
        <w:tc>
          <w:tcPr>
            <w:tcW w:w="1395" w:type="dxa"/>
            <w:vMerge w:val="restart"/>
          </w:tcPr>
          <w:p w14:paraId="53293C7F" w14:textId="55DDF8D7" w:rsidR="00B60701" w:rsidRPr="00E200B3" w:rsidRDefault="00B6369B" w:rsidP="00B60701">
            <w:pPr>
              <w:widowControl w:val="0"/>
              <w:ind w:firstLine="567"/>
              <w:jc w:val="both"/>
              <w:rPr>
                <w:rFonts w:ascii="Times New Roman" w:hAnsi="Times New Roman"/>
                <w:sz w:val="24"/>
                <w:szCs w:val="24"/>
              </w:rPr>
            </w:pPr>
            <w:r w:rsidRPr="00E200B3">
              <w:rPr>
                <w:rFonts w:ascii="Times New Roman" w:hAnsi="Times New Roman"/>
                <w:sz w:val="24"/>
                <w:szCs w:val="24"/>
              </w:rPr>
              <w:t>Р&gt;0,0</w:t>
            </w:r>
            <w:r w:rsidR="00B60701" w:rsidRPr="00E200B3">
              <w:rPr>
                <w:rFonts w:ascii="Times New Roman" w:hAnsi="Times New Roman"/>
                <w:sz w:val="24"/>
                <w:szCs w:val="24"/>
              </w:rPr>
              <w:t>5</w:t>
            </w:r>
          </w:p>
        </w:tc>
      </w:tr>
      <w:tr w:rsidR="00B60701" w:rsidRPr="00E200B3" w14:paraId="1A392B6C" w14:textId="77777777" w:rsidTr="00E200B3">
        <w:trPr>
          <w:trHeight w:val="378"/>
        </w:trPr>
        <w:tc>
          <w:tcPr>
            <w:tcW w:w="2211" w:type="dxa"/>
          </w:tcPr>
          <w:p w14:paraId="320CDF2A" w14:textId="77777777" w:rsidR="00B60701" w:rsidRPr="00E200B3" w:rsidRDefault="00B60701" w:rsidP="00B60701">
            <w:pPr>
              <w:widowControl w:val="0"/>
              <w:ind w:firstLine="567"/>
              <w:jc w:val="both"/>
              <w:rPr>
                <w:rFonts w:ascii="Times New Roman" w:hAnsi="Times New Roman"/>
                <w:sz w:val="24"/>
                <w:szCs w:val="24"/>
              </w:rPr>
            </w:pPr>
            <w:r w:rsidRPr="00E200B3">
              <w:rPr>
                <w:rFonts w:ascii="Times New Roman" w:hAnsi="Times New Roman"/>
                <w:sz w:val="24"/>
                <w:szCs w:val="24"/>
              </w:rPr>
              <w:t>Иногда</w:t>
            </w:r>
          </w:p>
        </w:tc>
        <w:tc>
          <w:tcPr>
            <w:tcW w:w="1507" w:type="dxa"/>
          </w:tcPr>
          <w:p w14:paraId="32DA2A32" w14:textId="77777777" w:rsidR="00B60701" w:rsidRPr="00E200B3" w:rsidRDefault="00B60701" w:rsidP="00B60701">
            <w:pPr>
              <w:widowControl w:val="0"/>
              <w:ind w:firstLine="567"/>
              <w:jc w:val="both"/>
              <w:rPr>
                <w:rFonts w:ascii="Times New Roman" w:hAnsi="Times New Roman"/>
                <w:sz w:val="24"/>
                <w:szCs w:val="24"/>
              </w:rPr>
            </w:pPr>
            <w:r w:rsidRPr="00E200B3">
              <w:rPr>
                <w:rFonts w:ascii="Times New Roman" w:hAnsi="Times New Roman"/>
                <w:sz w:val="24"/>
                <w:szCs w:val="24"/>
              </w:rPr>
              <w:t>38,3%</w:t>
            </w:r>
          </w:p>
        </w:tc>
        <w:tc>
          <w:tcPr>
            <w:tcW w:w="1507" w:type="dxa"/>
          </w:tcPr>
          <w:p w14:paraId="76919521" w14:textId="77777777" w:rsidR="00B60701" w:rsidRPr="00E200B3" w:rsidRDefault="00B60701" w:rsidP="00B60701">
            <w:pPr>
              <w:widowControl w:val="0"/>
              <w:ind w:firstLine="567"/>
              <w:jc w:val="both"/>
              <w:rPr>
                <w:rFonts w:ascii="Times New Roman" w:hAnsi="Times New Roman"/>
                <w:sz w:val="24"/>
                <w:szCs w:val="24"/>
              </w:rPr>
            </w:pPr>
            <w:r w:rsidRPr="00E200B3">
              <w:rPr>
                <w:rFonts w:ascii="Times New Roman" w:hAnsi="Times New Roman"/>
                <w:sz w:val="24"/>
                <w:szCs w:val="24"/>
              </w:rPr>
              <w:t>18,2%</w:t>
            </w:r>
          </w:p>
        </w:tc>
        <w:tc>
          <w:tcPr>
            <w:tcW w:w="1507" w:type="dxa"/>
          </w:tcPr>
          <w:p w14:paraId="4A131271" w14:textId="77777777" w:rsidR="00B60701" w:rsidRPr="00E200B3" w:rsidRDefault="00B60701" w:rsidP="00B60701">
            <w:pPr>
              <w:widowControl w:val="0"/>
              <w:ind w:firstLine="567"/>
              <w:jc w:val="both"/>
              <w:rPr>
                <w:rFonts w:ascii="Times New Roman" w:hAnsi="Times New Roman"/>
                <w:sz w:val="24"/>
                <w:szCs w:val="24"/>
              </w:rPr>
            </w:pPr>
            <w:r w:rsidRPr="00E200B3">
              <w:rPr>
                <w:rFonts w:ascii="Times New Roman" w:hAnsi="Times New Roman"/>
                <w:sz w:val="24"/>
                <w:szCs w:val="24"/>
              </w:rPr>
              <w:t>19,0%</w:t>
            </w:r>
          </w:p>
        </w:tc>
        <w:tc>
          <w:tcPr>
            <w:tcW w:w="1507" w:type="dxa"/>
          </w:tcPr>
          <w:p w14:paraId="58B751D7" w14:textId="77777777" w:rsidR="00B60701" w:rsidRPr="00E200B3" w:rsidRDefault="00B60701" w:rsidP="00B60701">
            <w:pPr>
              <w:widowControl w:val="0"/>
              <w:ind w:firstLine="567"/>
              <w:jc w:val="both"/>
              <w:rPr>
                <w:rFonts w:ascii="Times New Roman" w:hAnsi="Times New Roman"/>
                <w:sz w:val="24"/>
                <w:szCs w:val="24"/>
              </w:rPr>
            </w:pPr>
            <w:r w:rsidRPr="00E200B3">
              <w:rPr>
                <w:rFonts w:ascii="Times New Roman" w:hAnsi="Times New Roman"/>
                <w:sz w:val="24"/>
                <w:szCs w:val="24"/>
              </w:rPr>
              <w:t>25,0%</w:t>
            </w:r>
          </w:p>
        </w:tc>
        <w:tc>
          <w:tcPr>
            <w:tcW w:w="1395" w:type="dxa"/>
            <w:vMerge/>
          </w:tcPr>
          <w:p w14:paraId="0BCB8850" w14:textId="77777777" w:rsidR="00B60701" w:rsidRPr="00E200B3" w:rsidRDefault="00B60701" w:rsidP="00B60701">
            <w:pPr>
              <w:widowControl w:val="0"/>
              <w:ind w:firstLine="567"/>
              <w:jc w:val="both"/>
              <w:rPr>
                <w:rFonts w:ascii="Times New Roman" w:hAnsi="Times New Roman"/>
                <w:sz w:val="24"/>
                <w:szCs w:val="24"/>
              </w:rPr>
            </w:pPr>
          </w:p>
        </w:tc>
      </w:tr>
      <w:tr w:rsidR="00B60701" w:rsidRPr="00E200B3" w14:paraId="619FFF59" w14:textId="77777777" w:rsidTr="00E200B3">
        <w:tc>
          <w:tcPr>
            <w:tcW w:w="2211" w:type="dxa"/>
          </w:tcPr>
          <w:p w14:paraId="1E439738" w14:textId="77777777" w:rsidR="00B60701" w:rsidRPr="00E200B3" w:rsidRDefault="00B60701" w:rsidP="00B60701">
            <w:pPr>
              <w:widowControl w:val="0"/>
              <w:ind w:firstLine="567"/>
              <w:jc w:val="both"/>
              <w:rPr>
                <w:rFonts w:ascii="Times New Roman" w:hAnsi="Times New Roman"/>
                <w:sz w:val="24"/>
                <w:szCs w:val="24"/>
              </w:rPr>
            </w:pPr>
            <w:r w:rsidRPr="00E200B3">
              <w:rPr>
                <w:rFonts w:ascii="Times New Roman" w:hAnsi="Times New Roman"/>
                <w:sz w:val="24"/>
                <w:szCs w:val="24"/>
              </w:rPr>
              <w:t>Часто</w:t>
            </w:r>
          </w:p>
        </w:tc>
        <w:tc>
          <w:tcPr>
            <w:tcW w:w="1507" w:type="dxa"/>
          </w:tcPr>
          <w:p w14:paraId="220CEFAD" w14:textId="77777777" w:rsidR="00B60701" w:rsidRPr="00E200B3" w:rsidRDefault="00B60701" w:rsidP="00B60701">
            <w:pPr>
              <w:widowControl w:val="0"/>
              <w:ind w:firstLine="567"/>
              <w:jc w:val="both"/>
              <w:rPr>
                <w:rFonts w:ascii="Times New Roman" w:hAnsi="Times New Roman"/>
                <w:sz w:val="24"/>
                <w:szCs w:val="24"/>
              </w:rPr>
            </w:pPr>
            <w:r w:rsidRPr="00E200B3">
              <w:rPr>
                <w:rFonts w:ascii="Times New Roman" w:hAnsi="Times New Roman"/>
                <w:sz w:val="24"/>
                <w:szCs w:val="24"/>
              </w:rPr>
              <w:t>50,0%</w:t>
            </w:r>
          </w:p>
        </w:tc>
        <w:tc>
          <w:tcPr>
            <w:tcW w:w="1507" w:type="dxa"/>
          </w:tcPr>
          <w:p w14:paraId="65537964" w14:textId="77777777" w:rsidR="00B60701" w:rsidRPr="00E200B3" w:rsidRDefault="00B60701" w:rsidP="00B60701">
            <w:pPr>
              <w:widowControl w:val="0"/>
              <w:ind w:firstLine="567"/>
              <w:jc w:val="both"/>
              <w:rPr>
                <w:rFonts w:ascii="Times New Roman" w:hAnsi="Times New Roman"/>
                <w:sz w:val="24"/>
                <w:szCs w:val="24"/>
              </w:rPr>
            </w:pPr>
            <w:r w:rsidRPr="00E200B3">
              <w:rPr>
                <w:rFonts w:ascii="Times New Roman" w:hAnsi="Times New Roman"/>
                <w:sz w:val="24"/>
                <w:szCs w:val="24"/>
              </w:rPr>
              <w:t>63,6%</w:t>
            </w:r>
          </w:p>
        </w:tc>
        <w:tc>
          <w:tcPr>
            <w:tcW w:w="1507" w:type="dxa"/>
          </w:tcPr>
          <w:p w14:paraId="4E64DE59" w14:textId="77777777" w:rsidR="00B60701" w:rsidRPr="00E200B3" w:rsidRDefault="00B60701" w:rsidP="00B60701">
            <w:pPr>
              <w:widowControl w:val="0"/>
              <w:ind w:firstLine="567"/>
              <w:jc w:val="both"/>
              <w:rPr>
                <w:rFonts w:ascii="Times New Roman" w:hAnsi="Times New Roman"/>
                <w:sz w:val="24"/>
                <w:szCs w:val="24"/>
              </w:rPr>
            </w:pPr>
            <w:r w:rsidRPr="00E200B3">
              <w:rPr>
                <w:rFonts w:ascii="Times New Roman" w:hAnsi="Times New Roman"/>
                <w:sz w:val="24"/>
                <w:szCs w:val="24"/>
              </w:rPr>
              <w:t>71,4%</w:t>
            </w:r>
          </w:p>
        </w:tc>
        <w:tc>
          <w:tcPr>
            <w:tcW w:w="1507" w:type="dxa"/>
          </w:tcPr>
          <w:p w14:paraId="0EB2E130" w14:textId="77777777" w:rsidR="00B60701" w:rsidRPr="00E200B3" w:rsidRDefault="00B60701" w:rsidP="00B60701">
            <w:pPr>
              <w:widowControl w:val="0"/>
              <w:ind w:firstLine="567"/>
              <w:jc w:val="both"/>
              <w:rPr>
                <w:rFonts w:ascii="Times New Roman" w:hAnsi="Times New Roman"/>
                <w:sz w:val="24"/>
                <w:szCs w:val="24"/>
              </w:rPr>
            </w:pPr>
            <w:r w:rsidRPr="00E200B3">
              <w:rPr>
                <w:rFonts w:ascii="Times New Roman" w:hAnsi="Times New Roman"/>
                <w:sz w:val="24"/>
                <w:szCs w:val="24"/>
              </w:rPr>
              <w:t>50,0%</w:t>
            </w:r>
          </w:p>
        </w:tc>
        <w:tc>
          <w:tcPr>
            <w:tcW w:w="1395" w:type="dxa"/>
            <w:vMerge/>
          </w:tcPr>
          <w:p w14:paraId="7F75B4A4" w14:textId="77777777" w:rsidR="00B60701" w:rsidRPr="00E200B3" w:rsidRDefault="00B60701" w:rsidP="00B60701">
            <w:pPr>
              <w:widowControl w:val="0"/>
              <w:ind w:firstLine="567"/>
              <w:jc w:val="both"/>
              <w:rPr>
                <w:rFonts w:ascii="Times New Roman" w:hAnsi="Times New Roman"/>
                <w:sz w:val="24"/>
                <w:szCs w:val="24"/>
              </w:rPr>
            </w:pPr>
          </w:p>
        </w:tc>
      </w:tr>
    </w:tbl>
    <w:p w14:paraId="32F7457A" w14:textId="52754A1C" w:rsidR="00B60701" w:rsidRDefault="00B60701" w:rsidP="00B60701">
      <w:pPr>
        <w:widowControl w:val="0"/>
        <w:ind w:firstLine="567"/>
        <w:jc w:val="both"/>
        <w:rPr>
          <w:rFonts w:ascii="Times New Roman" w:hAnsi="Times New Roman" w:cs="Times New Roman"/>
          <w:sz w:val="28"/>
          <w:szCs w:val="28"/>
        </w:rPr>
      </w:pPr>
    </w:p>
    <w:p w14:paraId="78A8EF82" w14:textId="07C25E6C" w:rsidR="00B60701" w:rsidRDefault="00B60701" w:rsidP="00B60701">
      <w:pPr>
        <w:widowControl w:val="0"/>
        <w:ind w:firstLine="567"/>
        <w:jc w:val="both"/>
        <w:rPr>
          <w:rFonts w:ascii="Times New Roman" w:hAnsi="Times New Roman" w:cs="Times New Roman"/>
          <w:sz w:val="28"/>
          <w:szCs w:val="28"/>
        </w:rPr>
      </w:pPr>
      <w:r w:rsidRPr="00B60701">
        <w:rPr>
          <w:rFonts w:ascii="Times New Roman" w:hAnsi="Times New Roman" w:cs="Times New Roman"/>
          <w:sz w:val="28"/>
          <w:szCs w:val="28"/>
        </w:rPr>
        <w:t>Анализ взаимосвязи между стажем профессиональной деятельности врача и частотой необоснованных направлений на КТ/МРТ не выявил статистически значимых различий между группами (</w:t>
      </w:r>
      <w:proofErr w:type="gramStart"/>
      <w:r w:rsidRPr="00B60701">
        <w:rPr>
          <w:rFonts w:ascii="Times New Roman" w:hAnsi="Times New Roman" w:cs="Times New Roman"/>
          <w:sz w:val="28"/>
          <w:szCs w:val="28"/>
        </w:rPr>
        <w:t>p &gt;</w:t>
      </w:r>
      <w:proofErr w:type="gramEnd"/>
      <w:r w:rsidRPr="00B60701">
        <w:rPr>
          <w:rFonts w:ascii="Times New Roman" w:hAnsi="Times New Roman" w:cs="Times New Roman"/>
          <w:sz w:val="28"/>
          <w:szCs w:val="28"/>
        </w:rPr>
        <w:t xml:space="preserve"> 0,05). Таким образом, длительность профессионального опыта не оказывает самостоятельного влияния на вероятность необоснованных назначений лучевых исследований (таблица 26).</w:t>
      </w:r>
    </w:p>
    <w:p w14:paraId="05F8C8B4" w14:textId="77777777" w:rsidR="00E200B3" w:rsidRDefault="00E200B3" w:rsidP="00E200B3">
      <w:pPr>
        <w:widowControl w:val="0"/>
        <w:jc w:val="both"/>
        <w:rPr>
          <w:rFonts w:ascii="Times New Roman" w:hAnsi="Times New Roman" w:cs="Times New Roman"/>
          <w:sz w:val="28"/>
          <w:szCs w:val="28"/>
        </w:rPr>
      </w:pPr>
    </w:p>
    <w:p w14:paraId="46AD003E" w14:textId="7F79FD56" w:rsidR="00B445AA" w:rsidRDefault="00B445AA" w:rsidP="00E200B3">
      <w:pPr>
        <w:widowControl w:val="0"/>
        <w:jc w:val="both"/>
        <w:rPr>
          <w:rFonts w:ascii="Times New Roman" w:hAnsi="Times New Roman" w:cs="Times New Roman"/>
          <w:sz w:val="28"/>
          <w:szCs w:val="28"/>
        </w:rPr>
      </w:pPr>
      <w:r w:rsidRPr="00B445AA">
        <w:rPr>
          <w:rFonts w:ascii="Times New Roman" w:hAnsi="Times New Roman" w:cs="Times New Roman"/>
          <w:sz w:val="28"/>
          <w:szCs w:val="28"/>
        </w:rPr>
        <w:t>Таблица 26 – Зависимость частоты необоснованных направлений на КТ/МРТ от стажа работы врача</w:t>
      </w:r>
    </w:p>
    <w:p w14:paraId="14504976" w14:textId="70883779" w:rsidR="00B445AA" w:rsidRDefault="00B445AA" w:rsidP="00B445AA">
      <w:pPr>
        <w:widowControl w:val="0"/>
        <w:ind w:firstLine="567"/>
        <w:jc w:val="both"/>
        <w:rPr>
          <w:rFonts w:ascii="Times New Roman" w:hAnsi="Times New Roman" w:cs="Times New Roman"/>
          <w:sz w:val="28"/>
          <w:szCs w:val="28"/>
        </w:rPr>
      </w:pPr>
    </w:p>
    <w:tbl>
      <w:tblPr>
        <w:tblStyle w:val="ab"/>
        <w:tblW w:w="9634" w:type="dxa"/>
        <w:tblLook w:val="04A0" w:firstRow="1" w:lastRow="0" w:firstColumn="1" w:lastColumn="0" w:noHBand="0" w:noVBand="1"/>
      </w:tblPr>
      <w:tblGrid>
        <w:gridCol w:w="2208"/>
        <w:gridCol w:w="1439"/>
        <w:gridCol w:w="1403"/>
        <w:gridCol w:w="1403"/>
        <w:gridCol w:w="1403"/>
        <w:gridCol w:w="1778"/>
      </w:tblGrid>
      <w:tr w:rsidR="00B445AA" w:rsidRPr="00E200B3" w14:paraId="09B74321" w14:textId="77777777" w:rsidTr="0010253E">
        <w:tc>
          <w:tcPr>
            <w:tcW w:w="2325" w:type="dxa"/>
            <w:vMerge w:val="restart"/>
          </w:tcPr>
          <w:p w14:paraId="29ABF67E" w14:textId="77777777" w:rsidR="00B445AA" w:rsidRPr="00E200B3" w:rsidRDefault="00B445AA" w:rsidP="00B445AA">
            <w:pPr>
              <w:widowControl w:val="0"/>
              <w:ind w:firstLine="567"/>
              <w:jc w:val="both"/>
              <w:rPr>
                <w:rFonts w:ascii="Times New Roman" w:hAnsi="Times New Roman"/>
                <w:sz w:val="24"/>
                <w:szCs w:val="24"/>
              </w:rPr>
            </w:pPr>
            <w:r w:rsidRPr="00E200B3">
              <w:rPr>
                <w:rFonts w:ascii="Times New Roman" w:hAnsi="Times New Roman"/>
                <w:sz w:val="24"/>
                <w:szCs w:val="24"/>
              </w:rPr>
              <w:t>Частота необоснованных направлении на КТ или МРТ</w:t>
            </w:r>
          </w:p>
        </w:tc>
        <w:tc>
          <w:tcPr>
            <w:tcW w:w="5403" w:type="dxa"/>
            <w:gridSpan w:val="4"/>
          </w:tcPr>
          <w:p w14:paraId="451BF80B" w14:textId="77777777" w:rsidR="00B445AA" w:rsidRPr="00E200B3" w:rsidRDefault="00B445AA" w:rsidP="00E200B3">
            <w:pPr>
              <w:widowControl w:val="0"/>
              <w:ind w:firstLine="567"/>
              <w:jc w:val="center"/>
              <w:rPr>
                <w:rFonts w:ascii="Times New Roman" w:hAnsi="Times New Roman"/>
                <w:sz w:val="24"/>
                <w:szCs w:val="24"/>
              </w:rPr>
            </w:pPr>
            <w:r w:rsidRPr="00E200B3">
              <w:rPr>
                <w:rFonts w:ascii="Times New Roman" w:hAnsi="Times New Roman"/>
                <w:sz w:val="24"/>
                <w:szCs w:val="24"/>
              </w:rPr>
              <w:t>Стаж работы</w:t>
            </w:r>
          </w:p>
        </w:tc>
        <w:tc>
          <w:tcPr>
            <w:tcW w:w="1906" w:type="dxa"/>
            <w:vMerge w:val="restart"/>
          </w:tcPr>
          <w:p w14:paraId="5D07A7A5" w14:textId="77777777" w:rsidR="00B445AA" w:rsidRPr="00E200B3" w:rsidRDefault="00B445AA" w:rsidP="00E200B3">
            <w:pPr>
              <w:widowControl w:val="0"/>
              <w:jc w:val="both"/>
              <w:rPr>
                <w:rFonts w:ascii="Times New Roman" w:hAnsi="Times New Roman"/>
                <w:sz w:val="24"/>
                <w:szCs w:val="24"/>
              </w:rPr>
            </w:pPr>
            <w:r w:rsidRPr="00E200B3">
              <w:rPr>
                <w:rFonts w:ascii="Times New Roman" w:hAnsi="Times New Roman"/>
                <w:sz w:val="24"/>
                <w:szCs w:val="24"/>
              </w:rPr>
              <w:t>Значение р</w:t>
            </w:r>
          </w:p>
        </w:tc>
      </w:tr>
      <w:tr w:rsidR="00B445AA" w:rsidRPr="00E200B3" w14:paraId="5FEF8D88" w14:textId="77777777" w:rsidTr="0010253E">
        <w:tc>
          <w:tcPr>
            <w:tcW w:w="2325" w:type="dxa"/>
            <w:vMerge/>
          </w:tcPr>
          <w:p w14:paraId="569708D3" w14:textId="77777777" w:rsidR="00B445AA" w:rsidRPr="00E200B3" w:rsidRDefault="00B445AA" w:rsidP="00B445AA">
            <w:pPr>
              <w:widowControl w:val="0"/>
              <w:ind w:firstLine="567"/>
              <w:jc w:val="both"/>
              <w:rPr>
                <w:rFonts w:ascii="Times New Roman" w:hAnsi="Times New Roman"/>
                <w:sz w:val="24"/>
                <w:szCs w:val="24"/>
              </w:rPr>
            </w:pPr>
          </w:p>
        </w:tc>
        <w:tc>
          <w:tcPr>
            <w:tcW w:w="1454" w:type="dxa"/>
          </w:tcPr>
          <w:p w14:paraId="7B3A7D8F" w14:textId="0CB4A5AB" w:rsidR="00B445AA" w:rsidRPr="00E200B3" w:rsidRDefault="00B445AA" w:rsidP="008E1F66">
            <w:pPr>
              <w:widowControl w:val="0"/>
              <w:ind w:firstLine="90"/>
              <w:jc w:val="center"/>
              <w:rPr>
                <w:rFonts w:ascii="Times New Roman" w:hAnsi="Times New Roman"/>
                <w:sz w:val="24"/>
                <w:szCs w:val="24"/>
              </w:rPr>
            </w:pPr>
            <w:r w:rsidRPr="00E200B3">
              <w:rPr>
                <w:rFonts w:ascii="Times New Roman" w:hAnsi="Times New Roman"/>
                <w:sz w:val="24"/>
                <w:szCs w:val="24"/>
              </w:rPr>
              <w:t>А.</w:t>
            </w:r>
          </w:p>
          <w:p w14:paraId="0DEFE145" w14:textId="77777777" w:rsidR="00B445AA" w:rsidRPr="00E200B3" w:rsidRDefault="00B445AA" w:rsidP="008E1F66">
            <w:pPr>
              <w:widowControl w:val="0"/>
              <w:ind w:firstLine="90"/>
              <w:jc w:val="center"/>
              <w:rPr>
                <w:rFonts w:ascii="Times New Roman" w:hAnsi="Times New Roman"/>
                <w:sz w:val="24"/>
                <w:szCs w:val="24"/>
              </w:rPr>
            </w:pPr>
            <w:r w:rsidRPr="00E200B3">
              <w:rPr>
                <w:rFonts w:ascii="Times New Roman" w:hAnsi="Times New Roman"/>
                <w:sz w:val="24"/>
                <w:szCs w:val="24"/>
              </w:rPr>
              <w:t>менее 5 лет</w:t>
            </w:r>
          </w:p>
        </w:tc>
        <w:tc>
          <w:tcPr>
            <w:tcW w:w="1210" w:type="dxa"/>
          </w:tcPr>
          <w:p w14:paraId="46A1D388" w14:textId="09444161" w:rsidR="00B445AA" w:rsidRPr="00E200B3" w:rsidRDefault="00B445AA" w:rsidP="008E1F66">
            <w:pPr>
              <w:widowControl w:val="0"/>
              <w:ind w:firstLine="90"/>
              <w:jc w:val="center"/>
              <w:rPr>
                <w:rFonts w:ascii="Times New Roman" w:hAnsi="Times New Roman"/>
                <w:sz w:val="24"/>
                <w:szCs w:val="24"/>
              </w:rPr>
            </w:pPr>
            <w:r w:rsidRPr="00E200B3">
              <w:rPr>
                <w:rFonts w:ascii="Times New Roman" w:hAnsi="Times New Roman"/>
                <w:sz w:val="24"/>
                <w:szCs w:val="24"/>
              </w:rPr>
              <w:t>В.</w:t>
            </w:r>
          </w:p>
          <w:p w14:paraId="493CDC7A" w14:textId="77777777" w:rsidR="00B445AA" w:rsidRPr="00E200B3" w:rsidRDefault="00B445AA" w:rsidP="008E1F66">
            <w:pPr>
              <w:widowControl w:val="0"/>
              <w:ind w:firstLine="90"/>
              <w:jc w:val="center"/>
              <w:rPr>
                <w:rFonts w:ascii="Times New Roman" w:hAnsi="Times New Roman"/>
                <w:sz w:val="24"/>
                <w:szCs w:val="24"/>
              </w:rPr>
            </w:pPr>
            <w:r w:rsidRPr="00E200B3">
              <w:rPr>
                <w:rFonts w:ascii="Times New Roman" w:hAnsi="Times New Roman"/>
                <w:sz w:val="24"/>
                <w:szCs w:val="24"/>
              </w:rPr>
              <w:t>5–10 лет</w:t>
            </w:r>
          </w:p>
        </w:tc>
        <w:tc>
          <w:tcPr>
            <w:tcW w:w="1366" w:type="dxa"/>
          </w:tcPr>
          <w:p w14:paraId="3EE30684" w14:textId="77777777" w:rsidR="00B445AA" w:rsidRPr="00E200B3" w:rsidRDefault="00B445AA" w:rsidP="008E1F66">
            <w:pPr>
              <w:widowControl w:val="0"/>
              <w:ind w:firstLine="90"/>
              <w:jc w:val="center"/>
              <w:rPr>
                <w:rFonts w:ascii="Times New Roman" w:hAnsi="Times New Roman"/>
                <w:sz w:val="24"/>
                <w:szCs w:val="24"/>
              </w:rPr>
            </w:pPr>
            <w:r w:rsidRPr="00E200B3">
              <w:rPr>
                <w:rFonts w:ascii="Times New Roman" w:hAnsi="Times New Roman"/>
                <w:sz w:val="24"/>
                <w:szCs w:val="24"/>
              </w:rPr>
              <w:t>С. 11–20 лет</w:t>
            </w:r>
          </w:p>
        </w:tc>
        <w:tc>
          <w:tcPr>
            <w:tcW w:w="1373" w:type="dxa"/>
          </w:tcPr>
          <w:p w14:paraId="267DD9C2" w14:textId="1A8CD8D1" w:rsidR="00B445AA" w:rsidRPr="00E200B3" w:rsidRDefault="00B445AA" w:rsidP="008E1F66">
            <w:pPr>
              <w:widowControl w:val="0"/>
              <w:ind w:firstLine="90"/>
              <w:jc w:val="center"/>
              <w:rPr>
                <w:rFonts w:ascii="Times New Roman" w:hAnsi="Times New Roman"/>
                <w:sz w:val="24"/>
                <w:szCs w:val="24"/>
              </w:rPr>
            </w:pPr>
            <w:r w:rsidRPr="00E200B3">
              <w:rPr>
                <w:rFonts w:ascii="Times New Roman" w:hAnsi="Times New Roman"/>
                <w:sz w:val="24"/>
                <w:szCs w:val="24"/>
              </w:rPr>
              <w:t>Д.</w:t>
            </w:r>
          </w:p>
          <w:p w14:paraId="4517BF38" w14:textId="77777777" w:rsidR="00B445AA" w:rsidRPr="00E200B3" w:rsidRDefault="00B445AA" w:rsidP="008E1F66">
            <w:pPr>
              <w:widowControl w:val="0"/>
              <w:ind w:firstLine="90"/>
              <w:jc w:val="center"/>
              <w:rPr>
                <w:rFonts w:ascii="Times New Roman" w:hAnsi="Times New Roman"/>
                <w:sz w:val="24"/>
                <w:szCs w:val="24"/>
              </w:rPr>
            </w:pPr>
            <w:r w:rsidRPr="00E200B3">
              <w:rPr>
                <w:rFonts w:ascii="Times New Roman" w:hAnsi="Times New Roman"/>
                <w:sz w:val="24"/>
                <w:szCs w:val="24"/>
              </w:rPr>
              <w:t>более 20 лет</w:t>
            </w:r>
          </w:p>
        </w:tc>
        <w:tc>
          <w:tcPr>
            <w:tcW w:w="1906" w:type="dxa"/>
            <w:vMerge/>
          </w:tcPr>
          <w:p w14:paraId="3B0F95B8" w14:textId="77777777" w:rsidR="00B445AA" w:rsidRPr="00E200B3" w:rsidRDefault="00B445AA" w:rsidP="00B445AA">
            <w:pPr>
              <w:widowControl w:val="0"/>
              <w:ind w:firstLine="567"/>
              <w:jc w:val="both"/>
              <w:rPr>
                <w:rFonts w:ascii="Times New Roman" w:hAnsi="Times New Roman"/>
                <w:sz w:val="24"/>
                <w:szCs w:val="24"/>
              </w:rPr>
            </w:pPr>
          </w:p>
        </w:tc>
      </w:tr>
      <w:tr w:rsidR="00B445AA" w:rsidRPr="00E200B3" w14:paraId="6DB073EA" w14:textId="77777777" w:rsidTr="0010253E">
        <w:trPr>
          <w:trHeight w:val="273"/>
        </w:trPr>
        <w:tc>
          <w:tcPr>
            <w:tcW w:w="2325" w:type="dxa"/>
          </w:tcPr>
          <w:p w14:paraId="04158482" w14:textId="77777777" w:rsidR="00B445AA" w:rsidRPr="00E200B3" w:rsidRDefault="00B445AA" w:rsidP="00B445AA">
            <w:pPr>
              <w:widowControl w:val="0"/>
              <w:ind w:firstLine="567"/>
              <w:jc w:val="both"/>
              <w:rPr>
                <w:rFonts w:ascii="Times New Roman" w:hAnsi="Times New Roman"/>
                <w:sz w:val="24"/>
                <w:szCs w:val="24"/>
              </w:rPr>
            </w:pPr>
            <w:r w:rsidRPr="00E200B3">
              <w:rPr>
                <w:rFonts w:ascii="Times New Roman" w:hAnsi="Times New Roman"/>
                <w:sz w:val="24"/>
                <w:szCs w:val="24"/>
              </w:rPr>
              <w:t>Редко</w:t>
            </w:r>
          </w:p>
        </w:tc>
        <w:tc>
          <w:tcPr>
            <w:tcW w:w="1454" w:type="dxa"/>
          </w:tcPr>
          <w:p w14:paraId="48892A7F" w14:textId="77777777" w:rsidR="00B445AA" w:rsidRPr="00E200B3" w:rsidRDefault="00B445AA" w:rsidP="00B445AA">
            <w:pPr>
              <w:widowControl w:val="0"/>
              <w:ind w:firstLine="567"/>
              <w:jc w:val="both"/>
              <w:rPr>
                <w:rFonts w:ascii="Times New Roman" w:hAnsi="Times New Roman"/>
                <w:sz w:val="24"/>
                <w:szCs w:val="24"/>
              </w:rPr>
            </w:pPr>
            <w:r w:rsidRPr="00E200B3">
              <w:rPr>
                <w:rFonts w:ascii="Times New Roman" w:hAnsi="Times New Roman"/>
                <w:sz w:val="24"/>
                <w:szCs w:val="24"/>
              </w:rPr>
              <w:t>25,0%</w:t>
            </w:r>
          </w:p>
        </w:tc>
        <w:tc>
          <w:tcPr>
            <w:tcW w:w="1210" w:type="dxa"/>
          </w:tcPr>
          <w:p w14:paraId="5130179D" w14:textId="77777777" w:rsidR="00B445AA" w:rsidRPr="00E200B3" w:rsidRDefault="00B445AA" w:rsidP="00B445AA">
            <w:pPr>
              <w:widowControl w:val="0"/>
              <w:ind w:firstLine="567"/>
              <w:jc w:val="both"/>
              <w:rPr>
                <w:rFonts w:ascii="Times New Roman" w:hAnsi="Times New Roman"/>
                <w:sz w:val="24"/>
                <w:szCs w:val="24"/>
              </w:rPr>
            </w:pPr>
            <w:r w:rsidRPr="00E200B3">
              <w:rPr>
                <w:rFonts w:ascii="Times New Roman" w:hAnsi="Times New Roman"/>
                <w:sz w:val="24"/>
                <w:szCs w:val="24"/>
              </w:rPr>
              <w:t>5,4%</w:t>
            </w:r>
          </w:p>
        </w:tc>
        <w:tc>
          <w:tcPr>
            <w:tcW w:w="1366" w:type="dxa"/>
          </w:tcPr>
          <w:p w14:paraId="3D06B4D5" w14:textId="77777777" w:rsidR="00B445AA" w:rsidRPr="00E200B3" w:rsidRDefault="00B445AA" w:rsidP="00B445AA">
            <w:pPr>
              <w:widowControl w:val="0"/>
              <w:ind w:firstLine="567"/>
              <w:jc w:val="both"/>
              <w:rPr>
                <w:rFonts w:ascii="Times New Roman" w:hAnsi="Times New Roman"/>
                <w:sz w:val="24"/>
                <w:szCs w:val="24"/>
              </w:rPr>
            </w:pPr>
            <w:r w:rsidRPr="00E200B3">
              <w:rPr>
                <w:rFonts w:ascii="Times New Roman" w:hAnsi="Times New Roman"/>
                <w:sz w:val="24"/>
                <w:szCs w:val="24"/>
              </w:rPr>
              <w:t>13,3%</w:t>
            </w:r>
          </w:p>
        </w:tc>
        <w:tc>
          <w:tcPr>
            <w:tcW w:w="1373" w:type="dxa"/>
          </w:tcPr>
          <w:p w14:paraId="45541E34" w14:textId="77777777" w:rsidR="00B445AA" w:rsidRPr="00E200B3" w:rsidRDefault="00B445AA" w:rsidP="00B445AA">
            <w:pPr>
              <w:widowControl w:val="0"/>
              <w:ind w:firstLine="567"/>
              <w:jc w:val="both"/>
              <w:rPr>
                <w:rFonts w:ascii="Times New Roman" w:hAnsi="Times New Roman"/>
                <w:sz w:val="24"/>
                <w:szCs w:val="24"/>
              </w:rPr>
            </w:pPr>
            <w:r w:rsidRPr="00E200B3">
              <w:rPr>
                <w:rFonts w:ascii="Times New Roman" w:hAnsi="Times New Roman"/>
                <w:sz w:val="24"/>
                <w:szCs w:val="24"/>
              </w:rPr>
              <w:t>0,0%</w:t>
            </w:r>
          </w:p>
        </w:tc>
        <w:tc>
          <w:tcPr>
            <w:tcW w:w="1906" w:type="dxa"/>
            <w:vMerge w:val="restart"/>
          </w:tcPr>
          <w:p w14:paraId="47178E07" w14:textId="2353812A" w:rsidR="00B445AA" w:rsidRPr="00E200B3" w:rsidRDefault="00B445AA" w:rsidP="00B445AA">
            <w:pPr>
              <w:widowControl w:val="0"/>
              <w:ind w:firstLine="567"/>
              <w:jc w:val="both"/>
              <w:rPr>
                <w:rFonts w:ascii="Times New Roman" w:hAnsi="Times New Roman"/>
                <w:sz w:val="24"/>
                <w:szCs w:val="24"/>
              </w:rPr>
            </w:pPr>
            <w:r w:rsidRPr="00E200B3">
              <w:rPr>
                <w:rFonts w:ascii="Times New Roman" w:hAnsi="Times New Roman"/>
                <w:sz w:val="24"/>
                <w:szCs w:val="24"/>
              </w:rPr>
              <w:t>Р&gt;</w:t>
            </w:r>
            <w:r w:rsidR="00B6369B" w:rsidRPr="00E200B3">
              <w:rPr>
                <w:rFonts w:ascii="Times New Roman" w:hAnsi="Times New Roman"/>
                <w:sz w:val="24"/>
                <w:szCs w:val="24"/>
              </w:rPr>
              <w:t>0,0</w:t>
            </w:r>
            <w:r w:rsidRPr="00E200B3">
              <w:rPr>
                <w:rFonts w:ascii="Times New Roman" w:hAnsi="Times New Roman"/>
                <w:sz w:val="24"/>
                <w:szCs w:val="24"/>
              </w:rPr>
              <w:t>5</w:t>
            </w:r>
          </w:p>
        </w:tc>
      </w:tr>
      <w:tr w:rsidR="00B445AA" w:rsidRPr="00E200B3" w14:paraId="59478E1D" w14:textId="77777777" w:rsidTr="0010253E">
        <w:trPr>
          <w:trHeight w:val="378"/>
        </w:trPr>
        <w:tc>
          <w:tcPr>
            <w:tcW w:w="2325" w:type="dxa"/>
          </w:tcPr>
          <w:p w14:paraId="255BBBE4" w14:textId="77777777" w:rsidR="00B445AA" w:rsidRPr="00E200B3" w:rsidRDefault="00B445AA" w:rsidP="00B445AA">
            <w:pPr>
              <w:widowControl w:val="0"/>
              <w:ind w:firstLine="567"/>
              <w:jc w:val="both"/>
              <w:rPr>
                <w:rFonts w:ascii="Times New Roman" w:hAnsi="Times New Roman"/>
                <w:sz w:val="24"/>
                <w:szCs w:val="24"/>
              </w:rPr>
            </w:pPr>
            <w:r w:rsidRPr="00E200B3">
              <w:rPr>
                <w:rFonts w:ascii="Times New Roman" w:hAnsi="Times New Roman"/>
                <w:sz w:val="24"/>
                <w:szCs w:val="24"/>
              </w:rPr>
              <w:t>Иногда</w:t>
            </w:r>
          </w:p>
        </w:tc>
        <w:tc>
          <w:tcPr>
            <w:tcW w:w="1454" w:type="dxa"/>
          </w:tcPr>
          <w:p w14:paraId="4B43D240" w14:textId="77777777" w:rsidR="00B445AA" w:rsidRPr="00E200B3" w:rsidRDefault="00B445AA" w:rsidP="00B445AA">
            <w:pPr>
              <w:widowControl w:val="0"/>
              <w:ind w:firstLine="567"/>
              <w:jc w:val="both"/>
              <w:rPr>
                <w:rFonts w:ascii="Times New Roman" w:hAnsi="Times New Roman"/>
                <w:sz w:val="24"/>
                <w:szCs w:val="24"/>
              </w:rPr>
            </w:pPr>
            <w:r w:rsidRPr="00E200B3">
              <w:rPr>
                <w:rFonts w:ascii="Times New Roman" w:hAnsi="Times New Roman"/>
                <w:sz w:val="24"/>
                <w:szCs w:val="24"/>
              </w:rPr>
              <w:t>27,8%</w:t>
            </w:r>
          </w:p>
        </w:tc>
        <w:tc>
          <w:tcPr>
            <w:tcW w:w="1210" w:type="dxa"/>
          </w:tcPr>
          <w:p w14:paraId="03E5B27A" w14:textId="77777777" w:rsidR="00B445AA" w:rsidRPr="00E200B3" w:rsidRDefault="00B445AA" w:rsidP="00B445AA">
            <w:pPr>
              <w:widowControl w:val="0"/>
              <w:ind w:firstLine="567"/>
              <w:jc w:val="both"/>
              <w:rPr>
                <w:rFonts w:ascii="Times New Roman" w:hAnsi="Times New Roman"/>
                <w:sz w:val="24"/>
                <w:szCs w:val="24"/>
              </w:rPr>
            </w:pPr>
            <w:r w:rsidRPr="00E200B3">
              <w:rPr>
                <w:rFonts w:ascii="Times New Roman" w:hAnsi="Times New Roman"/>
                <w:sz w:val="24"/>
                <w:szCs w:val="24"/>
              </w:rPr>
              <w:t>37,8%</w:t>
            </w:r>
          </w:p>
        </w:tc>
        <w:tc>
          <w:tcPr>
            <w:tcW w:w="1366" w:type="dxa"/>
          </w:tcPr>
          <w:p w14:paraId="1DFCA1E7" w14:textId="77777777" w:rsidR="00B445AA" w:rsidRPr="00E200B3" w:rsidRDefault="00B445AA" w:rsidP="00B445AA">
            <w:pPr>
              <w:widowControl w:val="0"/>
              <w:ind w:firstLine="567"/>
              <w:jc w:val="both"/>
              <w:rPr>
                <w:rFonts w:ascii="Times New Roman" w:hAnsi="Times New Roman"/>
                <w:sz w:val="24"/>
                <w:szCs w:val="24"/>
              </w:rPr>
            </w:pPr>
            <w:r w:rsidRPr="00E200B3">
              <w:rPr>
                <w:rFonts w:ascii="Times New Roman" w:hAnsi="Times New Roman"/>
                <w:sz w:val="24"/>
                <w:szCs w:val="24"/>
              </w:rPr>
              <w:t>26,7%</w:t>
            </w:r>
          </w:p>
        </w:tc>
        <w:tc>
          <w:tcPr>
            <w:tcW w:w="1373" w:type="dxa"/>
          </w:tcPr>
          <w:p w14:paraId="7FDBDB81" w14:textId="77777777" w:rsidR="00B445AA" w:rsidRPr="00E200B3" w:rsidRDefault="00B445AA" w:rsidP="00B445AA">
            <w:pPr>
              <w:widowControl w:val="0"/>
              <w:ind w:firstLine="567"/>
              <w:jc w:val="both"/>
              <w:rPr>
                <w:rFonts w:ascii="Times New Roman" w:hAnsi="Times New Roman"/>
                <w:sz w:val="24"/>
                <w:szCs w:val="24"/>
              </w:rPr>
            </w:pPr>
            <w:r w:rsidRPr="00E200B3">
              <w:rPr>
                <w:rFonts w:ascii="Times New Roman" w:hAnsi="Times New Roman"/>
                <w:sz w:val="24"/>
                <w:szCs w:val="24"/>
              </w:rPr>
              <w:t>12,5%</w:t>
            </w:r>
          </w:p>
        </w:tc>
        <w:tc>
          <w:tcPr>
            <w:tcW w:w="1906" w:type="dxa"/>
            <w:vMerge/>
          </w:tcPr>
          <w:p w14:paraId="3080D3BC" w14:textId="77777777" w:rsidR="00B445AA" w:rsidRPr="00E200B3" w:rsidRDefault="00B445AA" w:rsidP="00B445AA">
            <w:pPr>
              <w:widowControl w:val="0"/>
              <w:ind w:firstLine="567"/>
              <w:jc w:val="both"/>
              <w:rPr>
                <w:rFonts w:ascii="Times New Roman" w:hAnsi="Times New Roman"/>
                <w:sz w:val="24"/>
                <w:szCs w:val="24"/>
              </w:rPr>
            </w:pPr>
          </w:p>
        </w:tc>
      </w:tr>
      <w:tr w:rsidR="00B445AA" w:rsidRPr="00E200B3" w14:paraId="1465881D" w14:textId="77777777" w:rsidTr="0010253E">
        <w:tc>
          <w:tcPr>
            <w:tcW w:w="2325" w:type="dxa"/>
          </w:tcPr>
          <w:p w14:paraId="2923DEEE" w14:textId="77777777" w:rsidR="00B445AA" w:rsidRPr="00E200B3" w:rsidRDefault="00B445AA" w:rsidP="00B445AA">
            <w:pPr>
              <w:widowControl w:val="0"/>
              <w:ind w:firstLine="567"/>
              <w:jc w:val="both"/>
              <w:rPr>
                <w:rFonts w:ascii="Times New Roman" w:hAnsi="Times New Roman"/>
                <w:sz w:val="24"/>
                <w:szCs w:val="24"/>
              </w:rPr>
            </w:pPr>
            <w:r w:rsidRPr="00E200B3">
              <w:rPr>
                <w:rFonts w:ascii="Times New Roman" w:hAnsi="Times New Roman"/>
                <w:sz w:val="24"/>
                <w:szCs w:val="24"/>
              </w:rPr>
              <w:t>Часто</w:t>
            </w:r>
          </w:p>
        </w:tc>
        <w:tc>
          <w:tcPr>
            <w:tcW w:w="1454" w:type="dxa"/>
          </w:tcPr>
          <w:p w14:paraId="602C159E" w14:textId="77777777" w:rsidR="00B445AA" w:rsidRPr="00E200B3" w:rsidRDefault="00B445AA" w:rsidP="00B445AA">
            <w:pPr>
              <w:widowControl w:val="0"/>
              <w:ind w:firstLine="567"/>
              <w:jc w:val="both"/>
              <w:rPr>
                <w:rFonts w:ascii="Times New Roman" w:hAnsi="Times New Roman"/>
                <w:sz w:val="24"/>
                <w:szCs w:val="24"/>
              </w:rPr>
            </w:pPr>
            <w:r w:rsidRPr="00E200B3">
              <w:rPr>
                <w:rFonts w:ascii="Times New Roman" w:hAnsi="Times New Roman"/>
                <w:sz w:val="24"/>
                <w:szCs w:val="24"/>
              </w:rPr>
              <w:t>47,2%</w:t>
            </w:r>
          </w:p>
        </w:tc>
        <w:tc>
          <w:tcPr>
            <w:tcW w:w="1210" w:type="dxa"/>
          </w:tcPr>
          <w:p w14:paraId="16464157" w14:textId="77777777" w:rsidR="00B445AA" w:rsidRPr="00E200B3" w:rsidRDefault="00B445AA" w:rsidP="00B445AA">
            <w:pPr>
              <w:widowControl w:val="0"/>
              <w:ind w:firstLine="567"/>
              <w:jc w:val="both"/>
              <w:rPr>
                <w:rFonts w:ascii="Times New Roman" w:hAnsi="Times New Roman"/>
                <w:sz w:val="24"/>
                <w:szCs w:val="24"/>
              </w:rPr>
            </w:pPr>
            <w:r w:rsidRPr="00E200B3">
              <w:rPr>
                <w:rFonts w:ascii="Times New Roman" w:hAnsi="Times New Roman"/>
                <w:sz w:val="24"/>
                <w:szCs w:val="24"/>
              </w:rPr>
              <w:t>56,8%</w:t>
            </w:r>
          </w:p>
        </w:tc>
        <w:tc>
          <w:tcPr>
            <w:tcW w:w="1366" w:type="dxa"/>
          </w:tcPr>
          <w:p w14:paraId="20457283" w14:textId="77777777" w:rsidR="00B445AA" w:rsidRPr="00E200B3" w:rsidRDefault="00B445AA" w:rsidP="00B445AA">
            <w:pPr>
              <w:widowControl w:val="0"/>
              <w:ind w:firstLine="567"/>
              <w:jc w:val="both"/>
              <w:rPr>
                <w:rFonts w:ascii="Times New Roman" w:hAnsi="Times New Roman"/>
                <w:sz w:val="24"/>
                <w:szCs w:val="24"/>
              </w:rPr>
            </w:pPr>
            <w:r w:rsidRPr="00E200B3">
              <w:rPr>
                <w:rFonts w:ascii="Times New Roman" w:hAnsi="Times New Roman"/>
                <w:sz w:val="24"/>
                <w:szCs w:val="24"/>
              </w:rPr>
              <w:t>60,0%</w:t>
            </w:r>
          </w:p>
        </w:tc>
        <w:tc>
          <w:tcPr>
            <w:tcW w:w="1373" w:type="dxa"/>
          </w:tcPr>
          <w:p w14:paraId="2346BF25" w14:textId="77777777" w:rsidR="00B445AA" w:rsidRPr="00E200B3" w:rsidRDefault="00B445AA" w:rsidP="00B445AA">
            <w:pPr>
              <w:widowControl w:val="0"/>
              <w:ind w:firstLine="567"/>
              <w:jc w:val="both"/>
              <w:rPr>
                <w:rFonts w:ascii="Times New Roman" w:hAnsi="Times New Roman"/>
                <w:sz w:val="24"/>
                <w:szCs w:val="24"/>
              </w:rPr>
            </w:pPr>
            <w:r w:rsidRPr="00E200B3">
              <w:rPr>
                <w:rFonts w:ascii="Times New Roman" w:hAnsi="Times New Roman"/>
                <w:sz w:val="24"/>
                <w:szCs w:val="24"/>
              </w:rPr>
              <w:t>87,5%</w:t>
            </w:r>
          </w:p>
        </w:tc>
        <w:tc>
          <w:tcPr>
            <w:tcW w:w="1906" w:type="dxa"/>
            <w:vMerge/>
          </w:tcPr>
          <w:p w14:paraId="6C1FA0B7" w14:textId="77777777" w:rsidR="00B445AA" w:rsidRPr="00E200B3" w:rsidRDefault="00B445AA" w:rsidP="00B445AA">
            <w:pPr>
              <w:widowControl w:val="0"/>
              <w:ind w:firstLine="567"/>
              <w:jc w:val="both"/>
              <w:rPr>
                <w:rFonts w:ascii="Times New Roman" w:hAnsi="Times New Roman"/>
                <w:sz w:val="24"/>
                <w:szCs w:val="24"/>
              </w:rPr>
            </w:pPr>
          </w:p>
        </w:tc>
      </w:tr>
    </w:tbl>
    <w:p w14:paraId="3FB9E876" w14:textId="77777777" w:rsidR="00B445AA" w:rsidRPr="00B60701" w:rsidRDefault="00B445AA" w:rsidP="00B60701">
      <w:pPr>
        <w:widowControl w:val="0"/>
        <w:ind w:firstLine="567"/>
        <w:jc w:val="both"/>
        <w:rPr>
          <w:rFonts w:ascii="Times New Roman" w:hAnsi="Times New Roman" w:cs="Times New Roman"/>
          <w:sz w:val="28"/>
          <w:szCs w:val="28"/>
        </w:rPr>
      </w:pPr>
    </w:p>
    <w:p w14:paraId="2617C2FA" w14:textId="6B4A9318" w:rsidR="008E1F66" w:rsidRDefault="00B445AA" w:rsidP="005462BA">
      <w:pPr>
        <w:widowControl w:val="0"/>
        <w:ind w:firstLine="567"/>
        <w:jc w:val="both"/>
        <w:rPr>
          <w:rFonts w:ascii="Times New Roman" w:hAnsi="Times New Roman" w:cs="Times New Roman"/>
          <w:sz w:val="28"/>
          <w:szCs w:val="28"/>
        </w:rPr>
      </w:pPr>
      <w:r w:rsidRPr="00B445AA">
        <w:rPr>
          <w:rFonts w:ascii="Times New Roman" w:hAnsi="Times New Roman" w:cs="Times New Roman"/>
          <w:sz w:val="28"/>
          <w:szCs w:val="28"/>
        </w:rPr>
        <w:t xml:space="preserve">Установлено, что частота задержек выполнения КТ/МРТ, обусловленных необоснованными направлениями, статистически значимо связана с частотой самих необоснованных назначений (таблица 27). Врачи, редко допускающие </w:t>
      </w:r>
      <w:r w:rsidRPr="00B445AA">
        <w:rPr>
          <w:rFonts w:ascii="Times New Roman" w:hAnsi="Times New Roman" w:cs="Times New Roman"/>
          <w:sz w:val="28"/>
          <w:szCs w:val="28"/>
        </w:rPr>
        <w:lastRenderedPageBreak/>
        <w:t xml:space="preserve">необоснованные направления, значительно реже указывали на наличие задержек по сравнению с группами, в которых необоснованные назначения встречаются чаще (p </w:t>
      </w:r>
      <w:proofErr w:type="gramStart"/>
      <w:r w:rsidRPr="00B445AA">
        <w:rPr>
          <w:rFonts w:ascii="Times New Roman" w:hAnsi="Times New Roman" w:cs="Times New Roman"/>
          <w:sz w:val="28"/>
          <w:szCs w:val="28"/>
        </w:rPr>
        <w:t>&lt; 0</w:t>
      </w:r>
      <w:proofErr w:type="gramEnd"/>
      <w:r w:rsidRPr="00B445AA">
        <w:rPr>
          <w:rFonts w:ascii="Times New Roman" w:hAnsi="Times New Roman" w:cs="Times New Roman"/>
          <w:sz w:val="28"/>
          <w:szCs w:val="28"/>
        </w:rPr>
        <w:t>,05). В то же время врачи, часто осуществляющие необоснованные направления, достоверно чаще сталкивались с задержками проведения исследований по сравнению с врачами, допускающими такие назначения эпизодически (p = 0,019). Для категории «иногда» статистически значимых различий выявлено не было (</w:t>
      </w:r>
      <w:proofErr w:type="gramStart"/>
      <w:r w:rsidRPr="00B445AA">
        <w:rPr>
          <w:rFonts w:ascii="Times New Roman" w:hAnsi="Times New Roman" w:cs="Times New Roman"/>
          <w:sz w:val="28"/>
          <w:szCs w:val="28"/>
        </w:rPr>
        <w:t>p &gt;</w:t>
      </w:r>
      <w:proofErr w:type="gramEnd"/>
      <w:r w:rsidRPr="00B445AA">
        <w:rPr>
          <w:rFonts w:ascii="Times New Roman" w:hAnsi="Times New Roman" w:cs="Times New Roman"/>
          <w:sz w:val="28"/>
          <w:szCs w:val="28"/>
        </w:rPr>
        <w:t xml:space="preserve"> 0,05).</w:t>
      </w:r>
    </w:p>
    <w:p w14:paraId="771E995A" w14:textId="6BEE0A8D" w:rsidR="008E1F66" w:rsidRPr="00B445AA" w:rsidRDefault="008E1F66" w:rsidP="008E1F66">
      <w:pPr>
        <w:widowControl w:val="0"/>
        <w:jc w:val="both"/>
        <w:rPr>
          <w:rFonts w:ascii="Times New Roman" w:hAnsi="Times New Roman" w:cs="Times New Roman"/>
          <w:sz w:val="28"/>
          <w:szCs w:val="28"/>
        </w:rPr>
      </w:pPr>
      <w:r w:rsidRPr="00B445AA">
        <w:rPr>
          <w:rFonts w:ascii="Times New Roman" w:hAnsi="Times New Roman" w:cs="Times New Roman"/>
          <w:sz w:val="28"/>
          <w:szCs w:val="28"/>
        </w:rPr>
        <w:t>Таблица 27 – Связь частоты необоснованных направлений на КТ/МРТ с задержками выполнения лучевых исследований</w:t>
      </w:r>
    </w:p>
    <w:tbl>
      <w:tblPr>
        <w:tblStyle w:val="ab"/>
        <w:tblpPr w:leftFromText="180" w:rightFromText="180" w:vertAnchor="page" w:horzAnchor="margin" w:tblpY="4281"/>
        <w:tblW w:w="9634" w:type="dxa"/>
        <w:tblLook w:val="04A0" w:firstRow="1" w:lastRow="0" w:firstColumn="1" w:lastColumn="0" w:noHBand="0" w:noVBand="1"/>
      </w:tblPr>
      <w:tblGrid>
        <w:gridCol w:w="2446"/>
        <w:gridCol w:w="1549"/>
        <w:gridCol w:w="1507"/>
        <w:gridCol w:w="1507"/>
        <w:gridCol w:w="2625"/>
      </w:tblGrid>
      <w:tr w:rsidR="008E1F66" w:rsidRPr="008E1F66" w14:paraId="5EC982A6" w14:textId="77777777" w:rsidTr="008E1F66">
        <w:tc>
          <w:tcPr>
            <w:tcW w:w="2446" w:type="dxa"/>
            <w:vMerge w:val="restart"/>
          </w:tcPr>
          <w:p w14:paraId="01232A60" w14:textId="77777777" w:rsidR="008E1F66" w:rsidRPr="008E1F66" w:rsidRDefault="008E1F66" w:rsidP="008E1F66">
            <w:pPr>
              <w:widowControl w:val="0"/>
              <w:ind w:firstLine="567"/>
              <w:jc w:val="center"/>
              <w:rPr>
                <w:rFonts w:ascii="Times New Roman" w:hAnsi="Times New Roman"/>
                <w:sz w:val="28"/>
                <w:szCs w:val="28"/>
              </w:rPr>
            </w:pPr>
            <w:r w:rsidRPr="008E1F66">
              <w:rPr>
                <w:rFonts w:ascii="Times New Roman" w:hAnsi="Times New Roman"/>
                <w:sz w:val="28"/>
                <w:szCs w:val="28"/>
              </w:rPr>
              <w:t>Частота задержек в проведении КТ/МРТ, обусловленных необоснованными назначениями</w:t>
            </w:r>
          </w:p>
        </w:tc>
        <w:tc>
          <w:tcPr>
            <w:tcW w:w="4563" w:type="dxa"/>
            <w:gridSpan w:val="3"/>
          </w:tcPr>
          <w:p w14:paraId="3D1D4984" w14:textId="77777777" w:rsidR="008E1F66" w:rsidRPr="008E1F66" w:rsidRDefault="008E1F66" w:rsidP="008E1F66">
            <w:pPr>
              <w:widowControl w:val="0"/>
              <w:ind w:firstLine="567"/>
              <w:jc w:val="both"/>
              <w:rPr>
                <w:rFonts w:ascii="Times New Roman" w:hAnsi="Times New Roman"/>
                <w:sz w:val="28"/>
                <w:szCs w:val="28"/>
              </w:rPr>
            </w:pPr>
            <w:r w:rsidRPr="008E1F66">
              <w:rPr>
                <w:rFonts w:ascii="Times New Roman" w:hAnsi="Times New Roman"/>
                <w:sz w:val="28"/>
                <w:szCs w:val="28"/>
              </w:rPr>
              <w:t>Частота необоснованных направлении на КТ или МРТ</w:t>
            </w:r>
          </w:p>
        </w:tc>
        <w:tc>
          <w:tcPr>
            <w:tcW w:w="2625" w:type="dxa"/>
            <w:vMerge w:val="restart"/>
          </w:tcPr>
          <w:p w14:paraId="279A1FFA" w14:textId="77777777" w:rsidR="008E1F66" w:rsidRPr="008E1F66" w:rsidRDefault="008E1F66" w:rsidP="008E1F66">
            <w:pPr>
              <w:widowControl w:val="0"/>
              <w:ind w:firstLine="567"/>
              <w:jc w:val="both"/>
              <w:rPr>
                <w:rFonts w:ascii="Times New Roman" w:hAnsi="Times New Roman"/>
                <w:sz w:val="28"/>
                <w:szCs w:val="28"/>
              </w:rPr>
            </w:pPr>
            <w:r w:rsidRPr="008E1F66">
              <w:rPr>
                <w:rFonts w:ascii="Times New Roman" w:hAnsi="Times New Roman"/>
                <w:sz w:val="28"/>
                <w:szCs w:val="28"/>
              </w:rPr>
              <w:t>Значение р</w:t>
            </w:r>
          </w:p>
        </w:tc>
      </w:tr>
      <w:tr w:rsidR="008E1F66" w:rsidRPr="008E1F66" w14:paraId="7B7B0117" w14:textId="77777777" w:rsidTr="008E1F66">
        <w:tc>
          <w:tcPr>
            <w:tcW w:w="2446" w:type="dxa"/>
            <w:vMerge/>
          </w:tcPr>
          <w:p w14:paraId="73A6096C" w14:textId="77777777" w:rsidR="008E1F66" w:rsidRPr="008E1F66" w:rsidRDefault="008E1F66" w:rsidP="008E1F66">
            <w:pPr>
              <w:widowControl w:val="0"/>
              <w:ind w:firstLine="567"/>
              <w:jc w:val="both"/>
              <w:rPr>
                <w:rFonts w:ascii="Times New Roman" w:hAnsi="Times New Roman"/>
                <w:sz w:val="28"/>
                <w:szCs w:val="28"/>
              </w:rPr>
            </w:pPr>
          </w:p>
        </w:tc>
        <w:tc>
          <w:tcPr>
            <w:tcW w:w="1549" w:type="dxa"/>
          </w:tcPr>
          <w:p w14:paraId="43C45C63" w14:textId="77777777" w:rsidR="008E1F66" w:rsidRPr="008E1F66" w:rsidRDefault="008E1F66" w:rsidP="008E1F66">
            <w:pPr>
              <w:widowControl w:val="0"/>
              <w:jc w:val="center"/>
              <w:rPr>
                <w:rFonts w:ascii="Times New Roman" w:hAnsi="Times New Roman"/>
                <w:sz w:val="28"/>
                <w:szCs w:val="28"/>
              </w:rPr>
            </w:pPr>
            <w:r w:rsidRPr="008E1F66">
              <w:rPr>
                <w:rFonts w:ascii="Times New Roman" w:hAnsi="Times New Roman"/>
                <w:sz w:val="28"/>
                <w:szCs w:val="28"/>
              </w:rPr>
              <w:t>А.   Редко</w:t>
            </w:r>
          </w:p>
        </w:tc>
        <w:tc>
          <w:tcPr>
            <w:tcW w:w="1507" w:type="dxa"/>
          </w:tcPr>
          <w:p w14:paraId="5F190805" w14:textId="77777777" w:rsidR="008E1F66" w:rsidRPr="008E1F66" w:rsidRDefault="008E1F66" w:rsidP="008E1F66">
            <w:pPr>
              <w:widowControl w:val="0"/>
              <w:jc w:val="center"/>
              <w:rPr>
                <w:rFonts w:ascii="Times New Roman" w:hAnsi="Times New Roman"/>
                <w:sz w:val="28"/>
                <w:szCs w:val="28"/>
              </w:rPr>
            </w:pPr>
            <w:r w:rsidRPr="008E1F66">
              <w:rPr>
                <w:rFonts w:ascii="Times New Roman" w:hAnsi="Times New Roman"/>
                <w:sz w:val="28"/>
                <w:szCs w:val="28"/>
              </w:rPr>
              <w:t>В.   Иногда</w:t>
            </w:r>
          </w:p>
        </w:tc>
        <w:tc>
          <w:tcPr>
            <w:tcW w:w="1507" w:type="dxa"/>
          </w:tcPr>
          <w:p w14:paraId="5E55A1A6" w14:textId="77777777" w:rsidR="008E1F66" w:rsidRPr="008E1F66" w:rsidRDefault="008E1F66" w:rsidP="008E1F66">
            <w:pPr>
              <w:widowControl w:val="0"/>
              <w:jc w:val="center"/>
              <w:rPr>
                <w:rFonts w:ascii="Times New Roman" w:hAnsi="Times New Roman"/>
                <w:sz w:val="28"/>
                <w:szCs w:val="28"/>
              </w:rPr>
            </w:pPr>
            <w:r w:rsidRPr="008E1F66">
              <w:rPr>
                <w:rFonts w:ascii="Times New Roman" w:hAnsi="Times New Roman"/>
                <w:sz w:val="28"/>
                <w:szCs w:val="28"/>
              </w:rPr>
              <w:t>С.   Часто</w:t>
            </w:r>
          </w:p>
        </w:tc>
        <w:tc>
          <w:tcPr>
            <w:tcW w:w="2625" w:type="dxa"/>
            <w:vMerge/>
          </w:tcPr>
          <w:p w14:paraId="1627447C" w14:textId="77777777" w:rsidR="008E1F66" w:rsidRPr="008E1F66" w:rsidRDefault="008E1F66" w:rsidP="008E1F66">
            <w:pPr>
              <w:widowControl w:val="0"/>
              <w:ind w:firstLine="567"/>
              <w:jc w:val="both"/>
              <w:rPr>
                <w:rFonts w:ascii="Times New Roman" w:hAnsi="Times New Roman"/>
                <w:sz w:val="28"/>
                <w:szCs w:val="28"/>
              </w:rPr>
            </w:pPr>
          </w:p>
        </w:tc>
      </w:tr>
      <w:tr w:rsidR="008E1F66" w:rsidRPr="008E1F66" w14:paraId="5316B5B0" w14:textId="77777777" w:rsidTr="008E1F66">
        <w:tc>
          <w:tcPr>
            <w:tcW w:w="2446" w:type="dxa"/>
          </w:tcPr>
          <w:p w14:paraId="38E5CA77" w14:textId="77777777" w:rsidR="008E1F66" w:rsidRPr="008E1F66" w:rsidRDefault="008E1F66" w:rsidP="008E1F66">
            <w:pPr>
              <w:widowControl w:val="0"/>
              <w:ind w:firstLine="567"/>
              <w:jc w:val="both"/>
              <w:rPr>
                <w:rFonts w:ascii="Times New Roman" w:hAnsi="Times New Roman"/>
                <w:sz w:val="28"/>
                <w:szCs w:val="28"/>
              </w:rPr>
            </w:pPr>
            <w:r w:rsidRPr="008E1F66">
              <w:rPr>
                <w:rFonts w:ascii="Times New Roman" w:hAnsi="Times New Roman"/>
                <w:sz w:val="28"/>
                <w:szCs w:val="28"/>
              </w:rPr>
              <w:t>Никогда</w:t>
            </w:r>
          </w:p>
          <w:p w14:paraId="6294FB7D" w14:textId="77777777" w:rsidR="008E1F66" w:rsidRPr="008E1F66" w:rsidRDefault="008E1F66" w:rsidP="008E1F66">
            <w:pPr>
              <w:widowControl w:val="0"/>
              <w:ind w:firstLine="567"/>
              <w:jc w:val="both"/>
              <w:rPr>
                <w:rFonts w:ascii="Times New Roman" w:hAnsi="Times New Roman"/>
                <w:sz w:val="28"/>
                <w:szCs w:val="28"/>
              </w:rPr>
            </w:pPr>
          </w:p>
        </w:tc>
        <w:tc>
          <w:tcPr>
            <w:tcW w:w="1549" w:type="dxa"/>
          </w:tcPr>
          <w:p w14:paraId="0880D676" w14:textId="77777777" w:rsidR="008E1F66" w:rsidRPr="008E1F66" w:rsidRDefault="008E1F66" w:rsidP="008E1F66">
            <w:pPr>
              <w:widowControl w:val="0"/>
              <w:ind w:firstLine="567"/>
              <w:jc w:val="both"/>
              <w:rPr>
                <w:rFonts w:ascii="Times New Roman" w:hAnsi="Times New Roman"/>
                <w:sz w:val="28"/>
                <w:szCs w:val="28"/>
              </w:rPr>
            </w:pPr>
            <w:r w:rsidRPr="008E1F66">
              <w:rPr>
                <w:rFonts w:ascii="Times New Roman" w:hAnsi="Times New Roman"/>
                <w:sz w:val="28"/>
                <w:szCs w:val="28"/>
              </w:rPr>
              <w:t>0,0%</w:t>
            </w:r>
          </w:p>
        </w:tc>
        <w:tc>
          <w:tcPr>
            <w:tcW w:w="1507" w:type="dxa"/>
          </w:tcPr>
          <w:p w14:paraId="51B01D7F" w14:textId="77777777" w:rsidR="008E1F66" w:rsidRPr="008E1F66" w:rsidRDefault="008E1F66" w:rsidP="008E1F66">
            <w:pPr>
              <w:widowControl w:val="0"/>
              <w:ind w:firstLine="567"/>
              <w:jc w:val="both"/>
              <w:rPr>
                <w:rFonts w:ascii="Times New Roman" w:hAnsi="Times New Roman"/>
                <w:sz w:val="28"/>
                <w:szCs w:val="28"/>
              </w:rPr>
            </w:pPr>
            <w:r w:rsidRPr="008E1F66">
              <w:rPr>
                <w:rFonts w:ascii="Times New Roman" w:hAnsi="Times New Roman"/>
                <w:sz w:val="28"/>
                <w:szCs w:val="28"/>
              </w:rPr>
              <w:t>3,0%</w:t>
            </w:r>
          </w:p>
        </w:tc>
        <w:tc>
          <w:tcPr>
            <w:tcW w:w="1507" w:type="dxa"/>
          </w:tcPr>
          <w:p w14:paraId="6C68668D" w14:textId="77777777" w:rsidR="008E1F66" w:rsidRPr="008E1F66" w:rsidRDefault="008E1F66" w:rsidP="008E1F66">
            <w:pPr>
              <w:widowControl w:val="0"/>
              <w:ind w:firstLine="567"/>
              <w:jc w:val="both"/>
              <w:rPr>
                <w:rFonts w:ascii="Times New Roman" w:hAnsi="Times New Roman"/>
                <w:sz w:val="28"/>
                <w:szCs w:val="28"/>
              </w:rPr>
            </w:pPr>
            <w:r w:rsidRPr="008E1F66">
              <w:rPr>
                <w:rFonts w:ascii="Times New Roman" w:hAnsi="Times New Roman"/>
                <w:sz w:val="28"/>
                <w:szCs w:val="28"/>
              </w:rPr>
              <w:t>0,0%</w:t>
            </w:r>
          </w:p>
        </w:tc>
        <w:tc>
          <w:tcPr>
            <w:tcW w:w="2625" w:type="dxa"/>
          </w:tcPr>
          <w:p w14:paraId="7C33321E" w14:textId="77777777" w:rsidR="008E1F66" w:rsidRPr="008E1F66" w:rsidRDefault="008E1F66" w:rsidP="008E1F66">
            <w:pPr>
              <w:widowControl w:val="0"/>
              <w:ind w:firstLine="567"/>
              <w:jc w:val="both"/>
              <w:rPr>
                <w:rFonts w:ascii="Times New Roman" w:hAnsi="Times New Roman"/>
                <w:sz w:val="28"/>
                <w:szCs w:val="28"/>
              </w:rPr>
            </w:pPr>
            <w:r w:rsidRPr="008E1F66">
              <w:rPr>
                <w:rFonts w:ascii="Times New Roman" w:hAnsi="Times New Roman"/>
                <w:sz w:val="28"/>
                <w:szCs w:val="28"/>
              </w:rPr>
              <w:t>NA</w:t>
            </w:r>
          </w:p>
        </w:tc>
      </w:tr>
      <w:tr w:rsidR="008E1F66" w:rsidRPr="008E1F66" w14:paraId="52F508A4" w14:textId="77777777" w:rsidTr="008E1F66">
        <w:tc>
          <w:tcPr>
            <w:tcW w:w="2446" w:type="dxa"/>
          </w:tcPr>
          <w:p w14:paraId="29450678" w14:textId="77777777" w:rsidR="008E1F66" w:rsidRPr="008E1F66" w:rsidRDefault="008E1F66" w:rsidP="008E1F66">
            <w:pPr>
              <w:widowControl w:val="0"/>
              <w:ind w:firstLine="567"/>
              <w:jc w:val="both"/>
              <w:rPr>
                <w:rFonts w:ascii="Times New Roman" w:hAnsi="Times New Roman"/>
                <w:sz w:val="28"/>
                <w:szCs w:val="28"/>
              </w:rPr>
            </w:pPr>
            <w:r w:rsidRPr="008E1F66">
              <w:rPr>
                <w:rFonts w:ascii="Times New Roman" w:hAnsi="Times New Roman"/>
                <w:sz w:val="28"/>
                <w:szCs w:val="28"/>
              </w:rPr>
              <w:t>Редко</w:t>
            </w:r>
          </w:p>
        </w:tc>
        <w:tc>
          <w:tcPr>
            <w:tcW w:w="1549" w:type="dxa"/>
          </w:tcPr>
          <w:p w14:paraId="5815E1CA" w14:textId="77777777" w:rsidR="008E1F66" w:rsidRPr="008E1F66" w:rsidRDefault="008E1F66" w:rsidP="008E1F66">
            <w:pPr>
              <w:widowControl w:val="0"/>
              <w:ind w:firstLine="567"/>
              <w:jc w:val="both"/>
              <w:rPr>
                <w:rFonts w:ascii="Times New Roman" w:hAnsi="Times New Roman"/>
                <w:sz w:val="28"/>
                <w:szCs w:val="28"/>
              </w:rPr>
            </w:pPr>
            <w:r w:rsidRPr="008E1F66">
              <w:rPr>
                <w:rFonts w:ascii="Times New Roman" w:hAnsi="Times New Roman"/>
                <w:sz w:val="28"/>
                <w:szCs w:val="28"/>
              </w:rPr>
              <w:t>66,7%</w:t>
            </w:r>
          </w:p>
        </w:tc>
        <w:tc>
          <w:tcPr>
            <w:tcW w:w="1507" w:type="dxa"/>
          </w:tcPr>
          <w:p w14:paraId="5A83E510" w14:textId="77777777" w:rsidR="008E1F66" w:rsidRPr="008E1F66" w:rsidRDefault="008E1F66" w:rsidP="008E1F66">
            <w:pPr>
              <w:widowControl w:val="0"/>
              <w:ind w:firstLine="567"/>
              <w:jc w:val="both"/>
              <w:rPr>
                <w:rFonts w:ascii="Times New Roman" w:hAnsi="Times New Roman"/>
                <w:sz w:val="28"/>
                <w:szCs w:val="28"/>
              </w:rPr>
            </w:pPr>
            <w:r w:rsidRPr="008E1F66">
              <w:rPr>
                <w:rFonts w:ascii="Times New Roman" w:hAnsi="Times New Roman"/>
                <w:sz w:val="28"/>
                <w:szCs w:val="28"/>
              </w:rPr>
              <w:t>27,3%</w:t>
            </w:r>
          </w:p>
        </w:tc>
        <w:tc>
          <w:tcPr>
            <w:tcW w:w="1507" w:type="dxa"/>
          </w:tcPr>
          <w:p w14:paraId="10F7791F" w14:textId="77777777" w:rsidR="008E1F66" w:rsidRPr="008E1F66" w:rsidRDefault="008E1F66" w:rsidP="008E1F66">
            <w:pPr>
              <w:widowControl w:val="0"/>
              <w:ind w:firstLine="567"/>
              <w:jc w:val="both"/>
              <w:rPr>
                <w:rFonts w:ascii="Times New Roman" w:hAnsi="Times New Roman"/>
                <w:sz w:val="28"/>
                <w:szCs w:val="28"/>
              </w:rPr>
            </w:pPr>
            <w:r w:rsidRPr="008E1F66">
              <w:rPr>
                <w:rFonts w:ascii="Times New Roman" w:hAnsi="Times New Roman"/>
                <w:sz w:val="28"/>
                <w:szCs w:val="28"/>
              </w:rPr>
              <w:t>14,3%</w:t>
            </w:r>
          </w:p>
        </w:tc>
        <w:tc>
          <w:tcPr>
            <w:tcW w:w="2625" w:type="dxa"/>
          </w:tcPr>
          <w:p w14:paraId="00EE59BB" w14:textId="77777777" w:rsidR="008E1F66" w:rsidRPr="008E1F66" w:rsidRDefault="008E1F66" w:rsidP="008E1F66">
            <w:pPr>
              <w:widowControl w:val="0"/>
              <w:ind w:firstLine="567"/>
              <w:jc w:val="both"/>
              <w:rPr>
                <w:rFonts w:ascii="Times New Roman" w:hAnsi="Times New Roman"/>
                <w:sz w:val="28"/>
                <w:szCs w:val="28"/>
              </w:rPr>
            </w:pPr>
            <w:r w:rsidRPr="008E1F66">
              <w:rPr>
                <w:rFonts w:ascii="Times New Roman" w:hAnsi="Times New Roman"/>
                <w:sz w:val="28"/>
                <w:szCs w:val="28"/>
              </w:rPr>
              <w:t>РА-ВС&lt;0,05</w:t>
            </w:r>
          </w:p>
        </w:tc>
      </w:tr>
      <w:tr w:rsidR="008E1F66" w:rsidRPr="008E1F66" w14:paraId="7E63BC9F" w14:textId="77777777" w:rsidTr="008E1F66">
        <w:tc>
          <w:tcPr>
            <w:tcW w:w="2446" w:type="dxa"/>
          </w:tcPr>
          <w:p w14:paraId="1D594DC7" w14:textId="77777777" w:rsidR="008E1F66" w:rsidRPr="008E1F66" w:rsidRDefault="008E1F66" w:rsidP="008E1F66">
            <w:pPr>
              <w:widowControl w:val="0"/>
              <w:ind w:firstLine="567"/>
              <w:jc w:val="both"/>
              <w:rPr>
                <w:rFonts w:ascii="Times New Roman" w:hAnsi="Times New Roman"/>
                <w:sz w:val="28"/>
                <w:szCs w:val="28"/>
              </w:rPr>
            </w:pPr>
            <w:r w:rsidRPr="008E1F66">
              <w:rPr>
                <w:rFonts w:ascii="Times New Roman" w:hAnsi="Times New Roman"/>
                <w:sz w:val="28"/>
                <w:szCs w:val="28"/>
              </w:rPr>
              <w:t>Иногда</w:t>
            </w:r>
          </w:p>
          <w:p w14:paraId="06099434" w14:textId="77777777" w:rsidR="008E1F66" w:rsidRPr="008E1F66" w:rsidRDefault="008E1F66" w:rsidP="008E1F66">
            <w:pPr>
              <w:widowControl w:val="0"/>
              <w:ind w:firstLine="567"/>
              <w:jc w:val="both"/>
              <w:rPr>
                <w:rFonts w:ascii="Times New Roman" w:hAnsi="Times New Roman"/>
                <w:sz w:val="28"/>
                <w:szCs w:val="28"/>
              </w:rPr>
            </w:pPr>
          </w:p>
        </w:tc>
        <w:tc>
          <w:tcPr>
            <w:tcW w:w="1549" w:type="dxa"/>
          </w:tcPr>
          <w:p w14:paraId="38873840" w14:textId="77777777" w:rsidR="008E1F66" w:rsidRPr="008E1F66" w:rsidRDefault="008E1F66" w:rsidP="008E1F66">
            <w:pPr>
              <w:widowControl w:val="0"/>
              <w:ind w:firstLine="567"/>
              <w:jc w:val="both"/>
              <w:rPr>
                <w:rFonts w:ascii="Times New Roman" w:hAnsi="Times New Roman"/>
                <w:sz w:val="28"/>
                <w:szCs w:val="28"/>
              </w:rPr>
            </w:pPr>
            <w:r w:rsidRPr="008E1F66">
              <w:rPr>
                <w:rFonts w:ascii="Times New Roman" w:hAnsi="Times New Roman"/>
                <w:sz w:val="28"/>
                <w:szCs w:val="28"/>
              </w:rPr>
              <w:t>20,0%</w:t>
            </w:r>
          </w:p>
        </w:tc>
        <w:tc>
          <w:tcPr>
            <w:tcW w:w="1507" w:type="dxa"/>
          </w:tcPr>
          <w:p w14:paraId="3685D348" w14:textId="77777777" w:rsidR="008E1F66" w:rsidRPr="008E1F66" w:rsidRDefault="008E1F66" w:rsidP="008E1F66">
            <w:pPr>
              <w:widowControl w:val="0"/>
              <w:ind w:firstLine="567"/>
              <w:jc w:val="both"/>
              <w:rPr>
                <w:rFonts w:ascii="Times New Roman" w:hAnsi="Times New Roman"/>
                <w:sz w:val="28"/>
                <w:szCs w:val="28"/>
              </w:rPr>
            </w:pPr>
            <w:r w:rsidRPr="008E1F66">
              <w:rPr>
                <w:rFonts w:ascii="Times New Roman" w:hAnsi="Times New Roman"/>
                <w:sz w:val="28"/>
                <w:szCs w:val="28"/>
              </w:rPr>
              <w:t>54,5%</w:t>
            </w:r>
          </w:p>
        </w:tc>
        <w:tc>
          <w:tcPr>
            <w:tcW w:w="1507" w:type="dxa"/>
          </w:tcPr>
          <w:p w14:paraId="47073770" w14:textId="77777777" w:rsidR="008E1F66" w:rsidRPr="008E1F66" w:rsidRDefault="008E1F66" w:rsidP="008E1F66">
            <w:pPr>
              <w:widowControl w:val="0"/>
              <w:ind w:firstLine="567"/>
              <w:jc w:val="both"/>
              <w:rPr>
                <w:rFonts w:ascii="Times New Roman" w:hAnsi="Times New Roman"/>
                <w:sz w:val="28"/>
                <w:szCs w:val="28"/>
              </w:rPr>
            </w:pPr>
            <w:r w:rsidRPr="008E1F66">
              <w:rPr>
                <w:rFonts w:ascii="Times New Roman" w:hAnsi="Times New Roman"/>
                <w:sz w:val="28"/>
                <w:szCs w:val="28"/>
              </w:rPr>
              <w:t>42,9%</w:t>
            </w:r>
          </w:p>
        </w:tc>
        <w:tc>
          <w:tcPr>
            <w:tcW w:w="2625" w:type="dxa"/>
          </w:tcPr>
          <w:p w14:paraId="7AE6AC0F" w14:textId="77777777" w:rsidR="008E1F66" w:rsidRPr="008E1F66" w:rsidRDefault="008E1F66" w:rsidP="008E1F66">
            <w:pPr>
              <w:widowControl w:val="0"/>
              <w:ind w:firstLine="567"/>
              <w:jc w:val="both"/>
              <w:rPr>
                <w:rFonts w:ascii="Times New Roman" w:hAnsi="Times New Roman"/>
                <w:sz w:val="28"/>
                <w:szCs w:val="28"/>
              </w:rPr>
            </w:pPr>
            <w:r w:rsidRPr="008E1F66">
              <w:rPr>
                <w:rFonts w:ascii="Times New Roman" w:hAnsi="Times New Roman"/>
                <w:sz w:val="28"/>
                <w:szCs w:val="28"/>
              </w:rPr>
              <w:t>Р&gt;0,05</w:t>
            </w:r>
          </w:p>
        </w:tc>
      </w:tr>
      <w:tr w:rsidR="008E1F66" w:rsidRPr="008E1F66" w14:paraId="6479A4EE" w14:textId="77777777" w:rsidTr="008E1F66">
        <w:tc>
          <w:tcPr>
            <w:tcW w:w="2446" w:type="dxa"/>
          </w:tcPr>
          <w:p w14:paraId="534825A8" w14:textId="77777777" w:rsidR="008E1F66" w:rsidRPr="008E1F66" w:rsidRDefault="008E1F66" w:rsidP="008E1F66">
            <w:pPr>
              <w:widowControl w:val="0"/>
              <w:ind w:firstLine="567"/>
              <w:jc w:val="both"/>
              <w:rPr>
                <w:rFonts w:ascii="Times New Roman" w:hAnsi="Times New Roman"/>
                <w:sz w:val="28"/>
                <w:szCs w:val="28"/>
              </w:rPr>
            </w:pPr>
            <w:r w:rsidRPr="008E1F66">
              <w:rPr>
                <w:rFonts w:ascii="Times New Roman" w:hAnsi="Times New Roman"/>
                <w:sz w:val="28"/>
                <w:szCs w:val="28"/>
              </w:rPr>
              <w:t>Часто</w:t>
            </w:r>
          </w:p>
        </w:tc>
        <w:tc>
          <w:tcPr>
            <w:tcW w:w="1549" w:type="dxa"/>
          </w:tcPr>
          <w:p w14:paraId="11D98EA7" w14:textId="77777777" w:rsidR="008E1F66" w:rsidRPr="008E1F66" w:rsidRDefault="008E1F66" w:rsidP="008E1F66">
            <w:pPr>
              <w:widowControl w:val="0"/>
              <w:ind w:firstLine="567"/>
              <w:jc w:val="both"/>
              <w:rPr>
                <w:rFonts w:ascii="Times New Roman" w:hAnsi="Times New Roman"/>
                <w:sz w:val="28"/>
                <w:szCs w:val="28"/>
              </w:rPr>
            </w:pPr>
            <w:r w:rsidRPr="008E1F66">
              <w:rPr>
                <w:rFonts w:ascii="Times New Roman" w:hAnsi="Times New Roman"/>
                <w:sz w:val="28"/>
                <w:szCs w:val="28"/>
              </w:rPr>
              <w:t>13,3%</w:t>
            </w:r>
          </w:p>
        </w:tc>
        <w:tc>
          <w:tcPr>
            <w:tcW w:w="1507" w:type="dxa"/>
          </w:tcPr>
          <w:p w14:paraId="6242505E" w14:textId="77777777" w:rsidR="008E1F66" w:rsidRPr="008E1F66" w:rsidRDefault="008E1F66" w:rsidP="008E1F66">
            <w:pPr>
              <w:widowControl w:val="0"/>
              <w:ind w:firstLine="567"/>
              <w:jc w:val="both"/>
              <w:rPr>
                <w:rFonts w:ascii="Times New Roman" w:hAnsi="Times New Roman"/>
                <w:sz w:val="28"/>
                <w:szCs w:val="28"/>
              </w:rPr>
            </w:pPr>
            <w:r w:rsidRPr="008E1F66">
              <w:rPr>
                <w:rFonts w:ascii="Times New Roman" w:hAnsi="Times New Roman"/>
                <w:sz w:val="28"/>
                <w:szCs w:val="28"/>
              </w:rPr>
              <w:t>15,2%</w:t>
            </w:r>
          </w:p>
        </w:tc>
        <w:tc>
          <w:tcPr>
            <w:tcW w:w="1507" w:type="dxa"/>
          </w:tcPr>
          <w:p w14:paraId="25120CBA" w14:textId="77777777" w:rsidR="008E1F66" w:rsidRPr="008E1F66" w:rsidRDefault="008E1F66" w:rsidP="008E1F66">
            <w:pPr>
              <w:widowControl w:val="0"/>
              <w:ind w:firstLine="567"/>
              <w:jc w:val="both"/>
              <w:rPr>
                <w:rFonts w:ascii="Times New Roman" w:hAnsi="Times New Roman"/>
                <w:sz w:val="28"/>
                <w:szCs w:val="28"/>
              </w:rPr>
            </w:pPr>
            <w:r w:rsidRPr="008E1F66">
              <w:rPr>
                <w:rFonts w:ascii="Times New Roman" w:hAnsi="Times New Roman"/>
                <w:sz w:val="28"/>
                <w:szCs w:val="28"/>
              </w:rPr>
              <w:t>42,9%</w:t>
            </w:r>
          </w:p>
        </w:tc>
        <w:tc>
          <w:tcPr>
            <w:tcW w:w="2625" w:type="dxa"/>
          </w:tcPr>
          <w:p w14:paraId="407F0899" w14:textId="77777777" w:rsidR="008E1F66" w:rsidRPr="008E1F66" w:rsidRDefault="008E1F66" w:rsidP="008E1F66">
            <w:pPr>
              <w:widowControl w:val="0"/>
              <w:ind w:firstLine="567"/>
              <w:jc w:val="both"/>
              <w:rPr>
                <w:rFonts w:ascii="Times New Roman" w:hAnsi="Times New Roman"/>
                <w:sz w:val="28"/>
                <w:szCs w:val="28"/>
              </w:rPr>
            </w:pPr>
            <w:r w:rsidRPr="008E1F66">
              <w:rPr>
                <w:rFonts w:ascii="Times New Roman" w:hAnsi="Times New Roman"/>
                <w:sz w:val="28"/>
                <w:szCs w:val="28"/>
              </w:rPr>
              <w:t>РС-В=0,019</w:t>
            </w:r>
          </w:p>
        </w:tc>
      </w:tr>
      <w:tr w:rsidR="008E1F66" w:rsidRPr="008E1F66" w14:paraId="2A0BF98B" w14:textId="77777777" w:rsidTr="0010253E">
        <w:tc>
          <w:tcPr>
            <w:tcW w:w="9634" w:type="dxa"/>
            <w:gridSpan w:val="5"/>
          </w:tcPr>
          <w:p w14:paraId="001B1547" w14:textId="4A0C61FF" w:rsidR="008E1F66" w:rsidRPr="008E1F66" w:rsidRDefault="008E1F66" w:rsidP="008E1F66">
            <w:pPr>
              <w:widowControl w:val="0"/>
              <w:ind w:firstLine="567"/>
              <w:jc w:val="both"/>
              <w:rPr>
                <w:rFonts w:ascii="Times New Roman" w:eastAsiaTheme="minorHAnsi" w:hAnsi="Times New Roman"/>
                <w:sz w:val="28"/>
                <w:szCs w:val="28"/>
                <w:lang w:eastAsia="en-US"/>
              </w:rPr>
            </w:pPr>
            <w:r w:rsidRPr="008E1F66">
              <w:rPr>
                <w:rFonts w:ascii="Times New Roman" w:eastAsiaTheme="minorHAnsi" w:hAnsi="Times New Roman"/>
                <w:sz w:val="28"/>
                <w:szCs w:val="28"/>
                <w:lang w:eastAsia="en-US"/>
              </w:rPr>
              <w:t>Примечание: *NA — расчет p-значения невозможен ввиду отсутствия вариабельности данных.</w:t>
            </w:r>
          </w:p>
        </w:tc>
      </w:tr>
    </w:tbl>
    <w:p w14:paraId="427C4ABB" w14:textId="1BDFCE89" w:rsidR="00B445AA" w:rsidRDefault="00B445AA" w:rsidP="00B445AA">
      <w:pPr>
        <w:widowControl w:val="0"/>
        <w:ind w:firstLine="567"/>
        <w:jc w:val="both"/>
        <w:rPr>
          <w:rFonts w:ascii="Times New Roman" w:hAnsi="Times New Roman" w:cs="Times New Roman"/>
          <w:sz w:val="28"/>
          <w:szCs w:val="28"/>
        </w:rPr>
      </w:pPr>
    </w:p>
    <w:p w14:paraId="2504A7D1" w14:textId="58F9795A" w:rsidR="00022D09" w:rsidRPr="00170161" w:rsidRDefault="00022D09" w:rsidP="00CF2DAB">
      <w:pPr>
        <w:widowControl w:val="0"/>
        <w:ind w:firstLine="567"/>
        <w:jc w:val="both"/>
        <w:rPr>
          <w:rFonts w:ascii="Times New Roman" w:hAnsi="Times New Roman" w:cs="Times New Roman"/>
          <w:b/>
          <w:sz w:val="28"/>
          <w:szCs w:val="28"/>
        </w:rPr>
      </w:pPr>
      <w:r w:rsidRPr="00170161">
        <w:rPr>
          <w:rFonts w:ascii="Times New Roman" w:hAnsi="Times New Roman" w:cs="Times New Roman"/>
          <w:b/>
          <w:sz w:val="28"/>
          <w:szCs w:val="28"/>
        </w:rPr>
        <w:t>5.3 Информированность пациентов: лучевая нагрузка и доступность высокотехнологичных методов диагностики</w:t>
      </w:r>
    </w:p>
    <w:p w14:paraId="3EA6CA67" w14:textId="77777777" w:rsidR="00022D09" w:rsidRPr="00170161" w:rsidRDefault="00022D09" w:rsidP="00022D09">
      <w:pPr>
        <w:widowControl w:val="0"/>
        <w:ind w:firstLine="567"/>
        <w:jc w:val="both"/>
        <w:rPr>
          <w:rFonts w:ascii="Times New Roman" w:hAnsi="Times New Roman" w:cs="Times New Roman"/>
          <w:sz w:val="28"/>
          <w:szCs w:val="28"/>
        </w:rPr>
      </w:pPr>
      <w:r w:rsidRPr="00170161">
        <w:rPr>
          <w:rFonts w:ascii="Times New Roman" w:hAnsi="Times New Roman" w:cs="Times New Roman"/>
          <w:sz w:val="28"/>
          <w:szCs w:val="28"/>
        </w:rPr>
        <w:t xml:space="preserve">В свою очередь было проведено анкетирование 124 пациентов ННЦХ им.А.Н. Сызганова, перед проведение КТ. Анкета состояла из 5 вопросов, 1 из которых с множественными вариантами ответов. </w:t>
      </w:r>
    </w:p>
    <w:p w14:paraId="1FAFA437" w14:textId="4E1CDC22" w:rsidR="00022D09" w:rsidRDefault="00022D09" w:rsidP="00022D09">
      <w:pPr>
        <w:widowControl w:val="0"/>
        <w:ind w:firstLine="567"/>
        <w:jc w:val="both"/>
        <w:rPr>
          <w:rFonts w:ascii="Times New Roman" w:eastAsia="Times New Roman" w:hAnsi="Times New Roman" w:cs="Times New Roman"/>
          <w:sz w:val="28"/>
          <w:szCs w:val="28"/>
          <w:lang w:eastAsia="ru-RU"/>
        </w:rPr>
      </w:pPr>
      <w:r w:rsidRPr="00170161">
        <w:rPr>
          <w:rFonts w:ascii="Times New Roman" w:eastAsia="Times New Roman" w:hAnsi="Times New Roman" w:cs="Times New Roman"/>
          <w:sz w:val="28"/>
          <w:szCs w:val="28"/>
          <w:lang w:eastAsia="ru-RU"/>
        </w:rPr>
        <w:t xml:space="preserve">Результаты исследования, представленные </w:t>
      </w:r>
      <w:r w:rsidR="00CF2DAB">
        <w:rPr>
          <w:rFonts w:ascii="Times New Roman" w:eastAsia="Times New Roman" w:hAnsi="Times New Roman" w:cs="Times New Roman"/>
          <w:sz w:val="28"/>
          <w:szCs w:val="28"/>
          <w:lang w:eastAsia="ru-RU"/>
        </w:rPr>
        <w:t xml:space="preserve">на рисунке </w:t>
      </w:r>
      <w:r w:rsidRPr="00170161">
        <w:rPr>
          <w:rFonts w:ascii="Times New Roman" w:eastAsia="Times New Roman" w:hAnsi="Times New Roman" w:cs="Times New Roman"/>
          <w:sz w:val="28"/>
          <w:szCs w:val="28"/>
          <w:lang w:eastAsia="ru-RU"/>
        </w:rPr>
        <w:t>1</w:t>
      </w:r>
      <w:r w:rsidR="00BA0B4E">
        <w:rPr>
          <w:rFonts w:ascii="Times New Roman" w:eastAsia="Times New Roman" w:hAnsi="Times New Roman" w:cs="Times New Roman"/>
          <w:sz w:val="28"/>
          <w:szCs w:val="28"/>
          <w:lang w:eastAsia="ru-RU"/>
        </w:rPr>
        <w:t>9</w:t>
      </w:r>
      <w:r w:rsidRPr="00170161">
        <w:rPr>
          <w:rFonts w:ascii="Times New Roman" w:eastAsia="Times New Roman" w:hAnsi="Times New Roman" w:cs="Times New Roman"/>
          <w:sz w:val="28"/>
          <w:szCs w:val="28"/>
          <w:lang w:eastAsia="ru-RU"/>
        </w:rPr>
        <w:t>, демонстрируют, что значительная доля пациентов (55,6%) самостоятельно инициировали проведение диагностических исследований, тогда как врачами было назначено только 44,4% обследований. Этот показатель указывает на ряд важных аспектов, требующих внимания.</w:t>
      </w:r>
    </w:p>
    <w:p w14:paraId="03FD9B1F" w14:textId="77777777" w:rsidR="008E7307" w:rsidRPr="00170161" w:rsidRDefault="008E7307" w:rsidP="00022D09">
      <w:pPr>
        <w:widowControl w:val="0"/>
        <w:ind w:firstLine="567"/>
        <w:jc w:val="both"/>
        <w:rPr>
          <w:rFonts w:ascii="Times New Roman" w:eastAsia="Times New Roman" w:hAnsi="Times New Roman" w:cs="Times New Roman"/>
          <w:sz w:val="28"/>
          <w:szCs w:val="28"/>
          <w:lang w:eastAsia="ru-RU"/>
        </w:rPr>
      </w:pPr>
    </w:p>
    <w:p w14:paraId="7A94DBF8" w14:textId="77777777" w:rsidR="00022D09" w:rsidRDefault="00022D09" w:rsidP="00CF2DAB">
      <w:pPr>
        <w:widowControl w:val="0"/>
        <w:jc w:val="center"/>
        <w:rPr>
          <w:rFonts w:ascii="Times New Roman" w:hAnsi="Times New Roman" w:cs="Times New Roman"/>
          <w:b/>
          <w:sz w:val="28"/>
          <w:szCs w:val="28"/>
        </w:rPr>
      </w:pPr>
      <w:r w:rsidRPr="00170161">
        <w:rPr>
          <w:rFonts w:ascii="Times New Roman" w:hAnsi="Times New Roman" w:cs="Times New Roman"/>
          <w:b/>
          <w:noProof/>
          <w:sz w:val="28"/>
          <w:szCs w:val="28"/>
          <w:lang w:val="en-US"/>
        </w:rPr>
        <w:lastRenderedPageBreak/>
        <w:drawing>
          <wp:inline distT="0" distB="0" distL="0" distR="0" wp14:anchorId="3713F382" wp14:editId="73BFB472">
            <wp:extent cx="5448300" cy="3111500"/>
            <wp:effectExtent l="0" t="0" r="0" b="1270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98FD613" w14:textId="77777777" w:rsidR="00CF2DAB" w:rsidRDefault="00CF2DAB" w:rsidP="00CF2DAB">
      <w:pPr>
        <w:widowControl w:val="0"/>
        <w:jc w:val="center"/>
        <w:rPr>
          <w:rFonts w:ascii="Times New Roman" w:hAnsi="Times New Roman" w:cs="Times New Roman"/>
          <w:b/>
          <w:sz w:val="28"/>
          <w:szCs w:val="28"/>
        </w:rPr>
      </w:pPr>
    </w:p>
    <w:p w14:paraId="568E8FFB" w14:textId="0A3FC6C2" w:rsidR="00CF2DAB" w:rsidRPr="00170161" w:rsidRDefault="00CF2DAB" w:rsidP="00CF2DAB">
      <w:pPr>
        <w:widowControl w:val="0"/>
        <w:jc w:val="center"/>
        <w:rPr>
          <w:rFonts w:ascii="Times New Roman" w:hAnsi="Times New Roman" w:cs="Times New Roman"/>
          <w:sz w:val="28"/>
          <w:szCs w:val="28"/>
        </w:rPr>
      </w:pPr>
      <w:r w:rsidRPr="00CF2DAB">
        <w:rPr>
          <w:rFonts w:ascii="Times New Roman" w:hAnsi="Times New Roman" w:cs="Times New Roman"/>
          <w:bCs/>
          <w:sz w:val="28"/>
          <w:szCs w:val="28"/>
        </w:rPr>
        <w:t>Рисунок 1</w:t>
      </w:r>
      <w:r w:rsidR="00BA0B4E">
        <w:rPr>
          <w:rFonts w:ascii="Times New Roman" w:hAnsi="Times New Roman" w:cs="Times New Roman"/>
          <w:bCs/>
          <w:sz w:val="28"/>
          <w:szCs w:val="28"/>
        </w:rPr>
        <w:t>9</w:t>
      </w:r>
      <w:r w:rsidRPr="00CF2DAB">
        <w:rPr>
          <w:rFonts w:ascii="Times New Roman" w:hAnsi="Times New Roman" w:cs="Times New Roman"/>
          <w:bCs/>
          <w:sz w:val="28"/>
          <w:szCs w:val="28"/>
        </w:rPr>
        <w:t xml:space="preserve"> - Инициатор направления на</w:t>
      </w:r>
      <w:r w:rsidRPr="00170161">
        <w:rPr>
          <w:rFonts w:ascii="Times New Roman" w:hAnsi="Times New Roman" w:cs="Times New Roman"/>
          <w:sz w:val="28"/>
          <w:szCs w:val="28"/>
        </w:rPr>
        <w:t xml:space="preserve"> диагностику: врач vs пациент</w:t>
      </w:r>
    </w:p>
    <w:p w14:paraId="4DEEA075" w14:textId="77777777" w:rsidR="00CF2DAB" w:rsidRPr="00170161" w:rsidRDefault="00CF2DAB" w:rsidP="00CF2DAB">
      <w:pPr>
        <w:widowControl w:val="0"/>
        <w:jc w:val="center"/>
        <w:rPr>
          <w:rFonts w:ascii="Times New Roman" w:hAnsi="Times New Roman" w:cs="Times New Roman"/>
          <w:b/>
          <w:sz w:val="28"/>
          <w:szCs w:val="28"/>
        </w:rPr>
      </w:pPr>
    </w:p>
    <w:p w14:paraId="3BC7B0D4" w14:textId="28320332" w:rsidR="00022D09" w:rsidRPr="00170161" w:rsidRDefault="00022D09" w:rsidP="00022D09">
      <w:pPr>
        <w:widowControl w:val="0"/>
        <w:ind w:firstLine="567"/>
        <w:jc w:val="both"/>
        <w:rPr>
          <w:rFonts w:ascii="Times New Roman" w:eastAsia="Times New Roman" w:hAnsi="Times New Roman" w:cs="Times New Roman"/>
          <w:sz w:val="28"/>
          <w:szCs w:val="28"/>
          <w:lang w:eastAsia="ru-RU"/>
        </w:rPr>
      </w:pPr>
      <w:r w:rsidRPr="00170161">
        <w:rPr>
          <w:rFonts w:ascii="Times New Roman" w:eastAsia="Times New Roman" w:hAnsi="Times New Roman" w:cs="Times New Roman"/>
          <w:bCs/>
          <w:sz w:val="28"/>
          <w:szCs w:val="28"/>
          <w:lang w:eastAsia="ru-RU"/>
        </w:rPr>
        <w:t>Высокая доля инициативы пациентов (55,6%)</w:t>
      </w:r>
      <w:r w:rsidRPr="00170161">
        <w:rPr>
          <w:rFonts w:ascii="Times New Roman" w:eastAsia="Times New Roman" w:hAnsi="Times New Roman" w:cs="Times New Roman"/>
          <w:sz w:val="28"/>
          <w:szCs w:val="28"/>
          <w:lang w:eastAsia="ru-RU"/>
        </w:rPr>
        <w:t xml:space="preserve"> свидетельствует о недостаточной уверенности или осведомленности ВОП в назначении КТ/МРТ, а также указывает на влияние пациентов в принятии решений, что может приводить к необоснованным исследованиям. В данном случаи требуется повышение осведомленности о рисках лучевой нагрузки и альтернативных методах диагностики. Необходимо у</w:t>
      </w:r>
      <w:r w:rsidRPr="00170161">
        <w:rPr>
          <w:rFonts w:ascii="Times New Roman" w:eastAsia="Times New Roman" w:hAnsi="Times New Roman" w:cs="Times New Roman"/>
          <w:bCs/>
          <w:sz w:val="28"/>
          <w:szCs w:val="28"/>
          <w:lang w:eastAsia="ru-RU"/>
        </w:rPr>
        <w:t>крепление роли ВОП,</w:t>
      </w:r>
      <w:r w:rsidRPr="00170161">
        <w:rPr>
          <w:rFonts w:ascii="Times New Roman" w:eastAsia="Times New Roman" w:hAnsi="Times New Roman" w:cs="Times New Roman"/>
          <w:b/>
          <w:bCs/>
          <w:sz w:val="28"/>
          <w:szCs w:val="28"/>
          <w:lang w:eastAsia="ru-RU"/>
        </w:rPr>
        <w:t xml:space="preserve"> </w:t>
      </w:r>
      <w:r w:rsidRPr="00170161">
        <w:rPr>
          <w:rFonts w:ascii="Times New Roman" w:eastAsia="Times New Roman" w:hAnsi="Times New Roman" w:cs="Times New Roman"/>
          <w:bCs/>
          <w:sz w:val="28"/>
          <w:szCs w:val="28"/>
          <w:lang w:eastAsia="ru-RU"/>
        </w:rPr>
        <w:t>он</w:t>
      </w:r>
      <w:r w:rsidRPr="00170161">
        <w:rPr>
          <w:rFonts w:ascii="Times New Roman" w:eastAsia="Times New Roman" w:hAnsi="Times New Roman" w:cs="Times New Roman"/>
          <w:sz w:val="28"/>
          <w:szCs w:val="28"/>
          <w:lang w:eastAsia="ru-RU"/>
        </w:rPr>
        <w:t xml:space="preserve"> должен выступать главным звеном в принятии решений о необходимости исследований.</w:t>
      </w:r>
    </w:p>
    <w:p w14:paraId="76D7990B" w14:textId="45E0637F" w:rsidR="00022D09" w:rsidRDefault="00022D09" w:rsidP="00022D09">
      <w:pPr>
        <w:widowControl w:val="0"/>
        <w:ind w:firstLine="567"/>
        <w:jc w:val="both"/>
        <w:rPr>
          <w:rFonts w:ascii="Times New Roman" w:eastAsia="Times New Roman" w:hAnsi="Times New Roman" w:cs="Times New Roman"/>
          <w:sz w:val="28"/>
          <w:szCs w:val="28"/>
          <w:lang w:eastAsia="ru-RU"/>
        </w:rPr>
      </w:pPr>
      <w:r w:rsidRPr="00170161">
        <w:rPr>
          <w:rFonts w:ascii="Times New Roman" w:eastAsia="Times New Roman" w:hAnsi="Times New Roman" w:cs="Times New Roman"/>
          <w:sz w:val="28"/>
          <w:szCs w:val="28"/>
          <w:lang w:eastAsia="ru-RU"/>
        </w:rPr>
        <w:t>На вопрос, знаете ли вы, что исследования КТ могут сопровождаться лучевой нагрузкой?  -</w:t>
      </w:r>
      <w:r w:rsidR="00CF2DAB">
        <w:rPr>
          <w:rFonts w:ascii="Times New Roman" w:eastAsia="Times New Roman" w:hAnsi="Times New Roman" w:cs="Times New Roman"/>
          <w:sz w:val="28"/>
          <w:szCs w:val="28"/>
          <w:lang w:eastAsia="ru-RU"/>
        </w:rPr>
        <w:t xml:space="preserve"> </w:t>
      </w:r>
      <w:r w:rsidRPr="00170161">
        <w:rPr>
          <w:rFonts w:ascii="Times New Roman" w:eastAsia="Times New Roman" w:hAnsi="Times New Roman" w:cs="Times New Roman"/>
          <w:sz w:val="28"/>
          <w:szCs w:val="28"/>
          <w:lang w:eastAsia="ru-RU"/>
        </w:rPr>
        <w:t xml:space="preserve">108 пациентов (87,1%) ответили положительно, и только 16 (12,9%) пациентов ответили отрицательно. А на вопрос: Обсуждали ли вы с врачом необходимость исследования и </w:t>
      </w:r>
      <w:proofErr w:type="gramStart"/>
      <w:r w:rsidRPr="00170161">
        <w:rPr>
          <w:rFonts w:ascii="Times New Roman" w:eastAsia="Times New Roman" w:hAnsi="Times New Roman" w:cs="Times New Roman"/>
          <w:sz w:val="28"/>
          <w:szCs w:val="28"/>
          <w:lang w:eastAsia="ru-RU"/>
        </w:rPr>
        <w:t>возможные риски</w:t>
      </w:r>
      <w:proofErr w:type="gramEnd"/>
      <w:r w:rsidRPr="00170161">
        <w:rPr>
          <w:rFonts w:ascii="Times New Roman" w:eastAsia="Times New Roman" w:hAnsi="Times New Roman" w:cs="Times New Roman"/>
          <w:sz w:val="28"/>
          <w:szCs w:val="28"/>
          <w:lang w:eastAsia="ru-RU"/>
        </w:rPr>
        <w:t xml:space="preserve"> связанные с лучевой нагрузкой 79 (63,7%) ответили положительно, 45 (36,3%) - отрицательно. Данные отражены </w:t>
      </w:r>
      <w:r w:rsidR="00CF2DAB">
        <w:rPr>
          <w:rFonts w:ascii="Times New Roman" w:eastAsia="Times New Roman" w:hAnsi="Times New Roman" w:cs="Times New Roman"/>
          <w:sz w:val="28"/>
          <w:szCs w:val="28"/>
          <w:lang w:eastAsia="ru-RU"/>
        </w:rPr>
        <w:t xml:space="preserve">на рисунке </w:t>
      </w:r>
      <w:r w:rsidR="00BA0B4E">
        <w:rPr>
          <w:rFonts w:ascii="Times New Roman" w:eastAsia="Times New Roman" w:hAnsi="Times New Roman" w:cs="Times New Roman"/>
          <w:sz w:val="28"/>
          <w:szCs w:val="28"/>
          <w:lang w:eastAsia="ru-RU"/>
        </w:rPr>
        <w:t>20</w:t>
      </w:r>
      <w:r w:rsidR="00CF2DAB">
        <w:rPr>
          <w:rFonts w:ascii="Times New Roman" w:eastAsia="Times New Roman" w:hAnsi="Times New Roman" w:cs="Times New Roman"/>
          <w:sz w:val="28"/>
          <w:szCs w:val="28"/>
          <w:lang w:eastAsia="ru-RU"/>
        </w:rPr>
        <w:t>.</w:t>
      </w:r>
      <w:r w:rsidRPr="00170161">
        <w:rPr>
          <w:rFonts w:ascii="Times New Roman" w:eastAsia="Times New Roman" w:hAnsi="Times New Roman" w:cs="Times New Roman"/>
          <w:sz w:val="28"/>
          <w:szCs w:val="28"/>
          <w:lang w:eastAsia="ru-RU"/>
        </w:rPr>
        <w:t xml:space="preserve"> </w:t>
      </w:r>
    </w:p>
    <w:p w14:paraId="64662194" w14:textId="77777777" w:rsidR="001A1229" w:rsidRPr="00170161" w:rsidRDefault="001A1229" w:rsidP="001A1229">
      <w:pPr>
        <w:widowControl w:val="0"/>
        <w:ind w:firstLine="567"/>
        <w:jc w:val="both"/>
        <w:rPr>
          <w:rFonts w:ascii="Times New Roman" w:hAnsi="Times New Roman" w:cs="Times New Roman"/>
          <w:sz w:val="28"/>
          <w:szCs w:val="28"/>
        </w:rPr>
      </w:pPr>
      <w:r w:rsidRPr="00170161">
        <w:rPr>
          <w:rFonts w:ascii="Times New Roman" w:hAnsi="Times New Roman" w:cs="Times New Roman"/>
          <w:sz w:val="28"/>
          <w:szCs w:val="28"/>
        </w:rPr>
        <w:t>Большинство пациентов (87,1%) осведомлены о наличии лучевой нагрузки при проведении КТ. Это свидетельствует о частичной информированности населения, но не гарантирует понимания масштабов риска или обоснованности применения методов. Несмотря на осведомлённость о лучевой нагрузке, пациенты продолжают активно требовать проведения КТ. Это указывает на необходимость усиления работы врачей в части объяснения пациентам показаний, альтернативных методов диагностики и потенциала лучевой нагрузки.</w:t>
      </w:r>
    </w:p>
    <w:p w14:paraId="3D2328CC" w14:textId="77777777" w:rsidR="001A1229" w:rsidRPr="00170161" w:rsidRDefault="001A1229" w:rsidP="001A1229">
      <w:pPr>
        <w:widowControl w:val="0"/>
        <w:ind w:firstLine="567"/>
        <w:jc w:val="both"/>
        <w:rPr>
          <w:rFonts w:ascii="Times New Roman" w:hAnsi="Times New Roman" w:cs="Times New Roman"/>
          <w:sz w:val="28"/>
          <w:szCs w:val="28"/>
        </w:rPr>
      </w:pPr>
      <w:r w:rsidRPr="00170161">
        <w:rPr>
          <w:rFonts w:ascii="Times New Roman" w:hAnsi="Times New Roman" w:cs="Times New Roman"/>
          <w:sz w:val="28"/>
          <w:szCs w:val="28"/>
        </w:rPr>
        <w:t>Только 63,7% пациентов обсуждали с врачом необходимость исследования и связанные с ним риски. Это означает, что более трети пациентов (36,3%) принимают решение без должного взаимодействия с врачом.</w:t>
      </w:r>
    </w:p>
    <w:p w14:paraId="6A79F984" w14:textId="77777777" w:rsidR="001A1229" w:rsidRPr="00170161" w:rsidRDefault="001A1229" w:rsidP="00022D09">
      <w:pPr>
        <w:widowControl w:val="0"/>
        <w:ind w:firstLine="567"/>
        <w:jc w:val="both"/>
        <w:rPr>
          <w:rFonts w:ascii="Times New Roman" w:eastAsia="Times New Roman" w:hAnsi="Times New Roman" w:cs="Times New Roman"/>
          <w:sz w:val="28"/>
          <w:szCs w:val="28"/>
          <w:lang w:eastAsia="ru-RU"/>
        </w:rPr>
      </w:pPr>
    </w:p>
    <w:p w14:paraId="481727A4" w14:textId="083626C2" w:rsidR="00022D09" w:rsidRDefault="001A1229" w:rsidP="001A1229">
      <w:pPr>
        <w:widowControl w:val="0"/>
        <w:ind w:firstLine="284"/>
        <w:jc w:val="center"/>
        <w:rPr>
          <w:rFonts w:ascii="Times New Roman" w:eastAsia="Times New Roman" w:hAnsi="Times New Roman" w:cs="Times New Roman"/>
          <w:lang w:eastAsia="ru-RU"/>
        </w:rPr>
      </w:pPr>
      <w:r w:rsidRPr="001A1229">
        <w:rPr>
          <w:rFonts w:ascii="Times New Roman" w:eastAsia="Times New Roman" w:hAnsi="Times New Roman" w:cs="Times New Roman"/>
          <w:noProof/>
          <w:lang w:val="en-US"/>
        </w:rPr>
        <w:lastRenderedPageBreak/>
        <w:drawing>
          <wp:inline distT="0" distB="0" distL="0" distR="0" wp14:anchorId="20798B56" wp14:editId="731C4ECF">
            <wp:extent cx="5551805" cy="3139440"/>
            <wp:effectExtent l="0" t="0" r="0" b="3810"/>
            <wp:docPr id="14135626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562681" name=""/>
                    <pic:cNvPicPr/>
                  </pic:nvPicPr>
                  <pic:blipFill>
                    <a:blip r:embed="rId42"/>
                    <a:stretch>
                      <a:fillRect/>
                    </a:stretch>
                  </pic:blipFill>
                  <pic:spPr>
                    <a:xfrm>
                      <a:off x="0" y="0"/>
                      <a:ext cx="5556508" cy="3142099"/>
                    </a:xfrm>
                    <a:prstGeom prst="rect">
                      <a:avLst/>
                    </a:prstGeom>
                  </pic:spPr>
                </pic:pic>
              </a:graphicData>
            </a:graphic>
          </wp:inline>
        </w:drawing>
      </w:r>
    </w:p>
    <w:p w14:paraId="3FFB02EE" w14:textId="77777777" w:rsidR="00CF2DAB" w:rsidRPr="00CF2DAB" w:rsidRDefault="00CF2DAB" w:rsidP="00CF2DAB">
      <w:pPr>
        <w:widowControl w:val="0"/>
        <w:jc w:val="both"/>
        <w:rPr>
          <w:rFonts w:ascii="Times New Roman" w:eastAsia="Times New Roman" w:hAnsi="Times New Roman" w:cs="Times New Roman"/>
          <w:sz w:val="28"/>
          <w:szCs w:val="28"/>
          <w:lang w:eastAsia="ru-RU"/>
        </w:rPr>
      </w:pPr>
    </w:p>
    <w:p w14:paraId="376F1DB6" w14:textId="641FFA41" w:rsidR="00CF2DAB" w:rsidRPr="00CF2DAB" w:rsidRDefault="00CF2DAB" w:rsidP="00CF2DAB">
      <w:pPr>
        <w:widowControl w:val="0"/>
        <w:jc w:val="center"/>
        <w:rPr>
          <w:rFonts w:ascii="Times New Roman" w:eastAsia="Times New Roman" w:hAnsi="Times New Roman" w:cs="Times New Roman"/>
          <w:sz w:val="28"/>
          <w:szCs w:val="28"/>
          <w:lang w:eastAsia="ru-RU"/>
        </w:rPr>
      </w:pPr>
      <w:proofErr w:type="gramStart"/>
      <w:r w:rsidRPr="00CF2DAB">
        <w:rPr>
          <w:rFonts w:ascii="Times New Roman" w:eastAsia="Times New Roman" w:hAnsi="Times New Roman" w:cs="Times New Roman"/>
          <w:sz w:val="28"/>
          <w:szCs w:val="28"/>
          <w:lang w:eastAsia="ru-RU"/>
        </w:rPr>
        <w:t>Рисунок</w:t>
      </w:r>
      <w:r w:rsidR="005C3D64">
        <w:rPr>
          <w:rFonts w:ascii="Times New Roman" w:eastAsia="Times New Roman" w:hAnsi="Times New Roman" w:cs="Times New Roman"/>
          <w:sz w:val="28"/>
          <w:szCs w:val="28"/>
          <w:lang w:eastAsia="ru-RU"/>
        </w:rPr>
        <w:t xml:space="preserve">  </w:t>
      </w:r>
      <w:r w:rsidR="00BA0B4E">
        <w:rPr>
          <w:rFonts w:ascii="Times New Roman" w:eastAsia="Times New Roman" w:hAnsi="Times New Roman" w:cs="Times New Roman"/>
          <w:sz w:val="28"/>
          <w:szCs w:val="28"/>
          <w:lang w:eastAsia="ru-RU"/>
        </w:rPr>
        <w:t>20</w:t>
      </w:r>
      <w:proofErr w:type="gramEnd"/>
      <w:r w:rsidR="001A1229">
        <w:rPr>
          <w:rFonts w:ascii="Times New Roman" w:eastAsia="Times New Roman" w:hAnsi="Times New Roman" w:cs="Times New Roman"/>
          <w:sz w:val="28"/>
          <w:szCs w:val="28"/>
          <w:lang w:eastAsia="ru-RU"/>
        </w:rPr>
        <w:t xml:space="preserve"> </w:t>
      </w:r>
      <w:r w:rsidR="00791E25">
        <w:rPr>
          <w:rFonts w:ascii="Times New Roman" w:eastAsia="Times New Roman" w:hAnsi="Times New Roman" w:cs="Times New Roman"/>
          <w:sz w:val="28"/>
          <w:szCs w:val="28"/>
          <w:lang w:eastAsia="ru-RU"/>
        </w:rPr>
        <w:t>–</w:t>
      </w:r>
      <w:r w:rsidR="001A1229">
        <w:rPr>
          <w:rFonts w:ascii="Times New Roman" w:eastAsia="Times New Roman" w:hAnsi="Times New Roman" w:cs="Times New Roman"/>
          <w:sz w:val="28"/>
          <w:szCs w:val="28"/>
          <w:lang w:eastAsia="ru-RU"/>
        </w:rPr>
        <w:t xml:space="preserve"> </w:t>
      </w:r>
      <w:r w:rsidR="00791E25">
        <w:rPr>
          <w:rFonts w:ascii="Times New Roman" w:eastAsia="Times New Roman" w:hAnsi="Times New Roman" w:cs="Times New Roman"/>
          <w:sz w:val="28"/>
          <w:szCs w:val="28"/>
          <w:lang w:eastAsia="ru-RU"/>
        </w:rPr>
        <w:t xml:space="preserve">Осведомленность пациентов о лучевой нагрузке </w:t>
      </w:r>
    </w:p>
    <w:p w14:paraId="4513946F" w14:textId="77777777" w:rsidR="00CF2DAB" w:rsidRPr="00CF2DAB" w:rsidRDefault="00CF2DAB" w:rsidP="00CF2DAB">
      <w:pPr>
        <w:widowControl w:val="0"/>
        <w:jc w:val="both"/>
        <w:rPr>
          <w:rFonts w:ascii="Times New Roman" w:eastAsia="Times New Roman" w:hAnsi="Times New Roman" w:cs="Times New Roman"/>
          <w:sz w:val="28"/>
          <w:szCs w:val="28"/>
          <w:lang w:eastAsia="ru-RU"/>
        </w:rPr>
      </w:pPr>
    </w:p>
    <w:p w14:paraId="609A356E" w14:textId="120D3F63" w:rsidR="00022D09" w:rsidRPr="00170161" w:rsidRDefault="00022D09" w:rsidP="00022D09">
      <w:pPr>
        <w:widowControl w:val="0"/>
        <w:ind w:firstLine="567"/>
        <w:jc w:val="both"/>
        <w:rPr>
          <w:rFonts w:ascii="Times New Roman" w:hAnsi="Times New Roman" w:cs="Times New Roman"/>
          <w:sz w:val="28"/>
          <w:szCs w:val="28"/>
        </w:rPr>
      </w:pPr>
      <w:r w:rsidRPr="00170161">
        <w:rPr>
          <w:rFonts w:ascii="Times New Roman" w:hAnsi="Times New Roman" w:cs="Times New Roman"/>
          <w:sz w:val="28"/>
          <w:szCs w:val="28"/>
        </w:rPr>
        <w:t>Несмотря на высокий уровень общей осведомленности о рисках лучевой нагрузки, не все пациенты обсуждают эти вопросы с врачами. Это указывает на ограниченность информационной поддержки со стороны медицинских специалистов. Это может быть связано с нехваткой времени на приёме, недостаточной компетентностью врачей в области рисков или отсутствием стандартизированных показаний.</w:t>
      </w:r>
      <w:r w:rsidR="001A1229">
        <w:rPr>
          <w:rFonts w:ascii="Times New Roman" w:hAnsi="Times New Roman" w:cs="Times New Roman"/>
          <w:sz w:val="28"/>
          <w:szCs w:val="28"/>
        </w:rPr>
        <w:t xml:space="preserve"> </w:t>
      </w:r>
      <w:r w:rsidRPr="00170161">
        <w:rPr>
          <w:rFonts w:ascii="Times New Roman" w:hAnsi="Times New Roman" w:cs="Times New Roman"/>
          <w:sz w:val="28"/>
          <w:szCs w:val="28"/>
        </w:rPr>
        <w:t xml:space="preserve">На вопрос Знаете ли вы, что можете пройти ряд исследований бесплатно в рамках ОСМС - 83 (66,9%) указали что они осведомлены, 41 пациент (33,1 %) </w:t>
      </w:r>
      <w:proofErr w:type="gramStart"/>
      <w:r w:rsidRPr="00170161">
        <w:rPr>
          <w:rFonts w:ascii="Times New Roman" w:hAnsi="Times New Roman" w:cs="Times New Roman"/>
          <w:sz w:val="28"/>
          <w:szCs w:val="28"/>
        </w:rPr>
        <w:t>ответили</w:t>
      </w:r>
      <w:proofErr w:type="gramEnd"/>
      <w:r w:rsidRPr="00170161">
        <w:rPr>
          <w:rFonts w:ascii="Times New Roman" w:hAnsi="Times New Roman" w:cs="Times New Roman"/>
          <w:sz w:val="28"/>
          <w:szCs w:val="28"/>
        </w:rPr>
        <w:t xml:space="preserve"> что не знали.  </w:t>
      </w:r>
    </w:p>
    <w:p w14:paraId="1700AF61" w14:textId="5182395E" w:rsidR="00022D09" w:rsidRDefault="00022D09" w:rsidP="00022D09">
      <w:pPr>
        <w:widowControl w:val="0"/>
        <w:ind w:firstLine="567"/>
        <w:jc w:val="both"/>
        <w:rPr>
          <w:rFonts w:ascii="Times New Roman" w:hAnsi="Times New Roman" w:cs="Times New Roman"/>
          <w:sz w:val="28"/>
          <w:szCs w:val="28"/>
        </w:rPr>
      </w:pPr>
      <w:r w:rsidRPr="00170161">
        <w:rPr>
          <w:rFonts w:ascii="Times New Roman" w:hAnsi="Times New Roman" w:cs="Times New Roman"/>
          <w:sz w:val="28"/>
          <w:szCs w:val="28"/>
        </w:rPr>
        <w:t xml:space="preserve">Данные отражены </w:t>
      </w:r>
      <w:r w:rsidR="00CF2DAB">
        <w:rPr>
          <w:rFonts w:ascii="Times New Roman" w:hAnsi="Times New Roman" w:cs="Times New Roman"/>
          <w:sz w:val="28"/>
          <w:szCs w:val="28"/>
        </w:rPr>
        <w:t xml:space="preserve">на рисунке </w:t>
      </w:r>
      <w:r w:rsidR="0040472B">
        <w:rPr>
          <w:rFonts w:ascii="Times New Roman" w:hAnsi="Times New Roman" w:cs="Times New Roman"/>
          <w:sz w:val="28"/>
          <w:szCs w:val="28"/>
        </w:rPr>
        <w:t>2</w:t>
      </w:r>
      <w:r w:rsidR="00BA0B4E">
        <w:rPr>
          <w:rFonts w:ascii="Times New Roman" w:hAnsi="Times New Roman" w:cs="Times New Roman"/>
          <w:sz w:val="28"/>
          <w:szCs w:val="28"/>
        </w:rPr>
        <w:t>1</w:t>
      </w:r>
      <w:r w:rsidR="00CF2DAB">
        <w:rPr>
          <w:rFonts w:ascii="Times New Roman" w:hAnsi="Times New Roman" w:cs="Times New Roman"/>
          <w:sz w:val="28"/>
          <w:szCs w:val="28"/>
        </w:rPr>
        <w:t>.</w:t>
      </w:r>
    </w:p>
    <w:p w14:paraId="6409FA5E" w14:textId="77777777" w:rsidR="001A1229" w:rsidRPr="00170161" w:rsidRDefault="001A1229" w:rsidP="00022D09">
      <w:pPr>
        <w:widowControl w:val="0"/>
        <w:ind w:firstLine="567"/>
        <w:jc w:val="both"/>
        <w:rPr>
          <w:rFonts w:ascii="Times New Roman" w:hAnsi="Times New Roman" w:cs="Times New Roman"/>
          <w:sz w:val="28"/>
          <w:szCs w:val="28"/>
        </w:rPr>
      </w:pPr>
    </w:p>
    <w:p w14:paraId="1054DDBB" w14:textId="77777777" w:rsidR="00022D09" w:rsidRDefault="00022D09" w:rsidP="008E7307">
      <w:pPr>
        <w:widowControl w:val="0"/>
        <w:jc w:val="center"/>
        <w:rPr>
          <w:rFonts w:ascii="Times New Roman" w:eastAsia="Times New Roman" w:hAnsi="Times New Roman" w:cs="Times New Roman"/>
          <w:sz w:val="28"/>
          <w:szCs w:val="28"/>
          <w:lang w:eastAsia="ru-RU"/>
        </w:rPr>
      </w:pPr>
      <w:r w:rsidRPr="00170161">
        <w:rPr>
          <w:rFonts w:ascii="Times New Roman" w:eastAsia="Times New Roman" w:hAnsi="Times New Roman" w:cs="Times New Roman"/>
          <w:noProof/>
          <w:sz w:val="28"/>
          <w:szCs w:val="28"/>
          <w:lang w:val="en-US"/>
        </w:rPr>
        <w:drawing>
          <wp:inline distT="0" distB="0" distL="0" distR="0" wp14:anchorId="11C0A354" wp14:editId="717F2DE8">
            <wp:extent cx="5715000" cy="2235200"/>
            <wp:effectExtent l="0" t="0" r="0" b="1270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A024578" w14:textId="77777777" w:rsidR="00CF2DAB" w:rsidRDefault="00CF2DAB" w:rsidP="00CF2DAB">
      <w:pPr>
        <w:widowControl w:val="0"/>
        <w:jc w:val="both"/>
        <w:rPr>
          <w:rFonts w:ascii="Times New Roman" w:eastAsia="Times New Roman" w:hAnsi="Times New Roman" w:cs="Times New Roman"/>
          <w:sz w:val="28"/>
          <w:szCs w:val="28"/>
          <w:lang w:eastAsia="ru-RU"/>
        </w:rPr>
      </w:pPr>
    </w:p>
    <w:p w14:paraId="3A3B1DEE" w14:textId="5FCCAC01" w:rsidR="00CF2DAB" w:rsidRDefault="00CF2DAB" w:rsidP="00CF2DAB">
      <w:pPr>
        <w:widowControl w:val="0"/>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40472B">
        <w:rPr>
          <w:rFonts w:ascii="Times New Roman" w:hAnsi="Times New Roman" w:cs="Times New Roman"/>
          <w:sz w:val="28"/>
          <w:szCs w:val="28"/>
        </w:rPr>
        <w:t>2</w:t>
      </w:r>
      <w:r w:rsidR="00BA0B4E">
        <w:rPr>
          <w:rFonts w:ascii="Times New Roman" w:hAnsi="Times New Roman" w:cs="Times New Roman"/>
          <w:sz w:val="28"/>
          <w:szCs w:val="28"/>
        </w:rPr>
        <w:t>1</w:t>
      </w:r>
      <w:r w:rsidRPr="00170161">
        <w:rPr>
          <w:rFonts w:ascii="Times New Roman" w:hAnsi="Times New Roman" w:cs="Times New Roman"/>
          <w:sz w:val="28"/>
          <w:szCs w:val="28"/>
        </w:rPr>
        <w:t xml:space="preserve"> - Осведомлённость пациентов о возможности прохождения исследований в рамках ОСМС</w:t>
      </w:r>
    </w:p>
    <w:p w14:paraId="78479348" w14:textId="77777777" w:rsidR="008E1F66" w:rsidRDefault="008E1F66" w:rsidP="00CF2DAB">
      <w:pPr>
        <w:widowControl w:val="0"/>
        <w:jc w:val="center"/>
        <w:rPr>
          <w:rFonts w:ascii="Times New Roman" w:hAnsi="Times New Roman" w:cs="Times New Roman"/>
          <w:sz w:val="28"/>
          <w:szCs w:val="28"/>
        </w:rPr>
      </w:pPr>
    </w:p>
    <w:p w14:paraId="22CAF8F8" w14:textId="77777777" w:rsidR="00022D09" w:rsidRPr="00170161" w:rsidRDefault="00022D09" w:rsidP="00022D09">
      <w:pPr>
        <w:widowControl w:val="0"/>
        <w:ind w:firstLine="567"/>
        <w:jc w:val="both"/>
        <w:rPr>
          <w:rFonts w:ascii="Times New Roman" w:hAnsi="Times New Roman" w:cs="Times New Roman"/>
          <w:sz w:val="28"/>
          <w:szCs w:val="28"/>
        </w:rPr>
      </w:pPr>
      <w:r w:rsidRPr="00170161">
        <w:rPr>
          <w:rFonts w:ascii="Times New Roman" w:hAnsi="Times New Roman" w:cs="Times New Roman"/>
          <w:sz w:val="28"/>
          <w:szCs w:val="28"/>
        </w:rPr>
        <w:t xml:space="preserve">Большинство пациентов (66,9%) осведомлены о том, что могут пройти ряд </w:t>
      </w:r>
      <w:r w:rsidRPr="00170161">
        <w:rPr>
          <w:rFonts w:ascii="Times New Roman" w:hAnsi="Times New Roman" w:cs="Times New Roman"/>
          <w:sz w:val="28"/>
          <w:szCs w:val="28"/>
        </w:rPr>
        <w:lastRenderedPageBreak/>
        <w:t>исследований бесплатно в рамках ОСМС. Этот результат показывает положительную динамику информированности. Доля неосведомленных пациентов (33,1%) указывает на необходимость усиления информационной работы о правах пациентов в системе ОСМС.</w:t>
      </w:r>
    </w:p>
    <w:p w14:paraId="5FBE181C" w14:textId="77777777" w:rsidR="00022D09" w:rsidRPr="00170161" w:rsidRDefault="00022D09" w:rsidP="00022D09">
      <w:pPr>
        <w:widowControl w:val="0"/>
        <w:ind w:firstLine="567"/>
        <w:jc w:val="both"/>
        <w:rPr>
          <w:rFonts w:ascii="Times New Roman" w:hAnsi="Times New Roman" w:cs="Times New Roman"/>
          <w:sz w:val="28"/>
          <w:szCs w:val="28"/>
        </w:rPr>
      </w:pPr>
    </w:p>
    <w:p w14:paraId="6539E0A8" w14:textId="77777777" w:rsidR="00CF2DAB" w:rsidRDefault="00CF2DAB" w:rsidP="00022D09">
      <w:pPr>
        <w:widowControl w:val="0"/>
        <w:ind w:firstLine="567"/>
        <w:jc w:val="both"/>
        <w:rPr>
          <w:rFonts w:ascii="Times New Roman" w:hAnsi="Times New Roman" w:cs="Times New Roman"/>
          <w:b/>
          <w:sz w:val="28"/>
          <w:szCs w:val="28"/>
        </w:rPr>
      </w:pPr>
      <w:r>
        <w:rPr>
          <w:rFonts w:ascii="Times New Roman" w:hAnsi="Times New Roman" w:cs="Times New Roman"/>
          <w:b/>
          <w:sz w:val="28"/>
          <w:szCs w:val="28"/>
        </w:rPr>
        <w:br w:type="page"/>
      </w:r>
    </w:p>
    <w:p w14:paraId="1AAFD818" w14:textId="275A5DC3" w:rsidR="00022D09" w:rsidRDefault="00022D09" w:rsidP="00E978F0">
      <w:pPr>
        <w:widowControl w:val="0"/>
        <w:tabs>
          <w:tab w:val="left" w:pos="993"/>
        </w:tabs>
        <w:ind w:firstLine="567"/>
        <w:jc w:val="both"/>
        <w:rPr>
          <w:rFonts w:ascii="Times New Roman" w:hAnsi="Times New Roman" w:cs="Times New Roman"/>
          <w:b/>
          <w:sz w:val="28"/>
          <w:szCs w:val="28"/>
        </w:rPr>
      </w:pPr>
      <w:r w:rsidRPr="00170161">
        <w:rPr>
          <w:rFonts w:ascii="Times New Roman" w:hAnsi="Times New Roman" w:cs="Times New Roman"/>
          <w:b/>
          <w:sz w:val="28"/>
          <w:szCs w:val="28"/>
        </w:rPr>
        <w:lastRenderedPageBreak/>
        <w:t>6</w:t>
      </w:r>
      <w:r w:rsidR="00E978F0">
        <w:rPr>
          <w:rFonts w:ascii="Times New Roman" w:hAnsi="Times New Roman" w:cs="Times New Roman"/>
          <w:sz w:val="28"/>
          <w:szCs w:val="28"/>
        </w:rPr>
        <w:t xml:space="preserve"> </w:t>
      </w:r>
      <w:r w:rsidR="00CF2DAB" w:rsidRPr="00170161">
        <w:rPr>
          <w:rFonts w:ascii="Times New Roman" w:hAnsi="Times New Roman" w:cs="Times New Roman"/>
          <w:b/>
          <w:sz w:val="28"/>
          <w:szCs w:val="28"/>
        </w:rPr>
        <w:t xml:space="preserve">ОПТИМИЗАЦИЯ ИСПОЛЬЗОВАНИЯ </w:t>
      </w:r>
      <w:proofErr w:type="gramStart"/>
      <w:r w:rsidR="00CF2DAB" w:rsidRPr="00170161">
        <w:rPr>
          <w:rFonts w:ascii="Times New Roman" w:hAnsi="Times New Roman" w:cs="Times New Roman"/>
          <w:b/>
          <w:sz w:val="28"/>
          <w:szCs w:val="28"/>
        </w:rPr>
        <w:t>ВЫСОКОТЕХНОЛОГИЧ</w:t>
      </w:r>
      <w:r w:rsidR="00E978F0">
        <w:rPr>
          <w:rFonts w:ascii="Times New Roman" w:hAnsi="Times New Roman" w:cs="Times New Roman"/>
          <w:b/>
          <w:sz w:val="28"/>
          <w:szCs w:val="28"/>
        </w:rPr>
        <w:t>-</w:t>
      </w:r>
      <w:r w:rsidR="00CF2DAB" w:rsidRPr="00170161">
        <w:rPr>
          <w:rFonts w:ascii="Times New Roman" w:hAnsi="Times New Roman" w:cs="Times New Roman"/>
          <w:b/>
          <w:sz w:val="28"/>
          <w:szCs w:val="28"/>
        </w:rPr>
        <w:t>НЫХ</w:t>
      </w:r>
      <w:proofErr w:type="gramEnd"/>
      <w:r w:rsidR="00CF2DAB" w:rsidRPr="00170161">
        <w:rPr>
          <w:rFonts w:ascii="Times New Roman" w:hAnsi="Times New Roman" w:cs="Times New Roman"/>
          <w:b/>
          <w:sz w:val="28"/>
          <w:szCs w:val="28"/>
        </w:rPr>
        <w:t xml:space="preserve"> МЕТОДОВ ЛУЧЕВОЙ ДИАГНОСТИКИ </w:t>
      </w:r>
    </w:p>
    <w:p w14:paraId="25AC1EFE" w14:textId="77777777" w:rsidR="00CF2DAB" w:rsidRPr="00170161" w:rsidRDefault="00CF2DAB" w:rsidP="00022D09">
      <w:pPr>
        <w:widowControl w:val="0"/>
        <w:ind w:firstLine="567"/>
        <w:jc w:val="both"/>
        <w:rPr>
          <w:rFonts w:ascii="Times New Roman" w:hAnsi="Times New Roman" w:cs="Times New Roman"/>
          <w:b/>
          <w:sz w:val="28"/>
          <w:szCs w:val="28"/>
        </w:rPr>
      </w:pPr>
    </w:p>
    <w:p w14:paraId="2285C9EF" w14:textId="24ED54D7" w:rsidR="00F71BD9" w:rsidRPr="00F71BD9" w:rsidRDefault="00F71BD9" w:rsidP="00F71BD9">
      <w:pPr>
        <w:widowControl w:val="0"/>
        <w:ind w:firstLine="567"/>
        <w:jc w:val="both"/>
        <w:rPr>
          <w:rFonts w:ascii="Times New Roman" w:hAnsi="Times New Roman" w:cs="Times New Roman"/>
          <w:b/>
          <w:sz w:val="28"/>
          <w:szCs w:val="28"/>
        </w:rPr>
      </w:pPr>
      <w:r w:rsidRPr="00F71BD9">
        <w:rPr>
          <w:rFonts w:ascii="Times New Roman" w:hAnsi="Times New Roman" w:cs="Times New Roman"/>
          <w:b/>
          <w:sz w:val="28"/>
          <w:szCs w:val="28"/>
        </w:rPr>
        <w:t>6.1 Методологический алгоритм обоснованного направления на КТ/МРТ-исследования с применением методических рекомендаций</w:t>
      </w:r>
    </w:p>
    <w:p w14:paraId="01A09CC9" w14:textId="7A636AB1" w:rsidR="00F71BD9" w:rsidRPr="00F71BD9" w:rsidRDefault="00F71BD9" w:rsidP="00F71BD9">
      <w:pPr>
        <w:widowControl w:val="0"/>
        <w:ind w:firstLine="567"/>
        <w:jc w:val="both"/>
        <w:rPr>
          <w:rFonts w:ascii="Times New Roman" w:hAnsi="Times New Roman" w:cs="Times New Roman"/>
          <w:sz w:val="28"/>
          <w:szCs w:val="28"/>
        </w:rPr>
      </w:pPr>
      <w:r w:rsidRPr="00F71BD9">
        <w:rPr>
          <w:rFonts w:ascii="Times New Roman" w:hAnsi="Times New Roman" w:cs="Times New Roman"/>
          <w:sz w:val="28"/>
          <w:szCs w:val="28"/>
        </w:rPr>
        <w:t>На основе выявленных диспропорций в назначениях КТ/МРТ и отсутствия единых подходов к обоснованию визуализирующих исследований в лечебных организациях города Алматы, нами был разработан структурированный алгоритм направления пациентов на высокотехнологичные методы визуализации — компьютерную и магнитно-резонансную томографию.</w:t>
      </w:r>
      <w:r w:rsidR="0040472B">
        <w:rPr>
          <w:rFonts w:ascii="Times New Roman" w:hAnsi="Times New Roman" w:cs="Times New Roman"/>
          <w:sz w:val="28"/>
          <w:szCs w:val="28"/>
        </w:rPr>
        <w:t xml:space="preserve"> Алгоритм представлен на рисунке №2</w:t>
      </w:r>
      <w:r w:rsidR="00BA0B4E">
        <w:rPr>
          <w:rFonts w:ascii="Times New Roman" w:hAnsi="Times New Roman" w:cs="Times New Roman"/>
          <w:sz w:val="28"/>
          <w:szCs w:val="28"/>
        </w:rPr>
        <w:t>2</w:t>
      </w:r>
      <w:r w:rsidR="0040472B">
        <w:rPr>
          <w:rFonts w:ascii="Times New Roman" w:hAnsi="Times New Roman" w:cs="Times New Roman"/>
          <w:sz w:val="28"/>
          <w:szCs w:val="28"/>
        </w:rPr>
        <w:t>.</w:t>
      </w:r>
    </w:p>
    <w:p w14:paraId="09AB7F06" w14:textId="77777777" w:rsidR="00F71BD9" w:rsidRPr="00F71BD9" w:rsidRDefault="00F71BD9" w:rsidP="00F71BD9">
      <w:pPr>
        <w:widowControl w:val="0"/>
        <w:ind w:firstLine="567"/>
        <w:jc w:val="both"/>
        <w:rPr>
          <w:rFonts w:ascii="Times New Roman" w:hAnsi="Times New Roman" w:cs="Times New Roman"/>
          <w:sz w:val="28"/>
          <w:szCs w:val="28"/>
        </w:rPr>
      </w:pPr>
      <w:r w:rsidRPr="00F71BD9">
        <w:rPr>
          <w:rFonts w:ascii="Times New Roman" w:hAnsi="Times New Roman" w:cs="Times New Roman"/>
          <w:sz w:val="28"/>
          <w:szCs w:val="28"/>
        </w:rPr>
        <w:t xml:space="preserve">Предлагаемый алгоритм отражает этапность клинико-диагностического маршрута и опирается на принципы рационального использования ресурсов, радиационной безопасности и клинической целесообразности. Центральным элементом алгоритма является применение </w:t>
      </w:r>
      <w:r w:rsidRPr="00F71BD9">
        <w:rPr>
          <w:rFonts w:ascii="Times New Roman" w:hAnsi="Times New Roman" w:cs="Times New Roman"/>
          <w:bCs/>
          <w:sz w:val="28"/>
          <w:szCs w:val="28"/>
        </w:rPr>
        <w:t>утверждённых методических рекомендаций по показаниям к КТ и МРТ по органам и системам</w:t>
      </w:r>
      <w:r w:rsidRPr="00F71BD9">
        <w:rPr>
          <w:rFonts w:ascii="Times New Roman" w:hAnsi="Times New Roman" w:cs="Times New Roman"/>
          <w:sz w:val="28"/>
          <w:szCs w:val="28"/>
        </w:rPr>
        <w:t>, разработанных с участием ведущих специалистов в области радиологии Республики Казахстан.</w:t>
      </w:r>
    </w:p>
    <w:p w14:paraId="1334BEE8" w14:textId="77777777" w:rsidR="00F71BD9" w:rsidRPr="00F71BD9" w:rsidRDefault="00F71BD9" w:rsidP="00F71BD9">
      <w:pPr>
        <w:widowControl w:val="0"/>
        <w:ind w:firstLine="567"/>
        <w:jc w:val="both"/>
        <w:rPr>
          <w:rFonts w:ascii="Times New Roman" w:hAnsi="Times New Roman" w:cs="Times New Roman"/>
          <w:sz w:val="28"/>
          <w:szCs w:val="28"/>
        </w:rPr>
      </w:pPr>
      <w:r w:rsidRPr="00F71BD9">
        <w:rPr>
          <w:rFonts w:ascii="Times New Roman" w:hAnsi="Times New Roman" w:cs="Times New Roman"/>
          <w:sz w:val="28"/>
          <w:szCs w:val="28"/>
        </w:rPr>
        <w:t>Алгоритм включает следующие этапы:</w:t>
      </w:r>
    </w:p>
    <w:p w14:paraId="698C9253" w14:textId="77777777" w:rsidR="00F71BD9" w:rsidRPr="00F71BD9" w:rsidRDefault="00F71BD9" w:rsidP="00F71BD9">
      <w:pPr>
        <w:widowControl w:val="0"/>
        <w:ind w:firstLine="567"/>
        <w:jc w:val="both"/>
        <w:rPr>
          <w:rFonts w:ascii="Times New Roman" w:hAnsi="Times New Roman" w:cs="Times New Roman"/>
          <w:sz w:val="28"/>
          <w:szCs w:val="28"/>
        </w:rPr>
      </w:pPr>
      <w:r w:rsidRPr="00610362">
        <w:rPr>
          <w:rFonts w:ascii="Times New Roman" w:hAnsi="Times New Roman" w:cs="Times New Roman"/>
          <w:bCs/>
          <w:sz w:val="28"/>
          <w:szCs w:val="28"/>
        </w:rPr>
        <w:t>Первичный клинический осмотр и сбор анамнеза</w:t>
      </w:r>
      <w:r w:rsidRPr="00610362">
        <w:rPr>
          <w:rFonts w:ascii="Times New Roman" w:hAnsi="Times New Roman" w:cs="Times New Roman"/>
          <w:sz w:val="28"/>
          <w:szCs w:val="28"/>
        </w:rPr>
        <w:t xml:space="preserve"> </w:t>
      </w:r>
      <w:r w:rsidRPr="00F71BD9">
        <w:rPr>
          <w:rFonts w:ascii="Times New Roman" w:hAnsi="Times New Roman" w:cs="Times New Roman"/>
          <w:sz w:val="28"/>
          <w:szCs w:val="28"/>
        </w:rPr>
        <w:t>врачом первичного звена с последующим проведением базовых методов визуализации (УЗИ, рентгенография), при наличии показаний.</w:t>
      </w:r>
    </w:p>
    <w:p w14:paraId="50D659A6" w14:textId="77777777" w:rsidR="00F71BD9" w:rsidRPr="00F71BD9" w:rsidRDefault="00F71BD9" w:rsidP="00F71BD9">
      <w:pPr>
        <w:widowControl w:val="0"/>
        <w:ind w:firstLine="567"/>
        <w:jc w:val="both"/>
        <w:rPr>
          <w:rFonts w:ascii="Times New Roman" w:hAnsi="Times New Roman" w:cs="Times New Roman"/>
          <w:sz w:val="28"/>
          <w:szCs w:val="28"/>
        </w:rPr>
      </w:pPr>
      <w:r w:rsidRPr="00610362">
        <w:rPr>
          <w:rFonts w:ascii="Times New Roman" w:hAnsi="Times New Roman" w:cs="Times New Roman"/>
          <w:bCs/>
          <w:sz w:val="28"/>
          <w:szCs w:val="28"/>
        </w:rPr>
        <w:t>Оценка сохранения диагностической неопределённости.</w:t>
      </w:r>
      <w:r w:rsidRPr="00F71BD9">
        <w:rPr>
          <w:rFonts w:ascii="Times New Roman" w:hAnsi="Times New Roman" w:cs="Times New Roman"/>
          <w:sz w:val="28"/>
          <w:szCs w:val="28"/>
        </w:rPr>
        <w:t xml:space="preserve"> Если клиническая задача не может быть решена на основании полученных данных, пациент направляется на КТ или МРТ.</w:t>
      </w:r>
    </w:p>
    <w:p w14:paraId="4A3A0F38" w14:textId="77777777" w:rsidR="00F71BD9" w:rsidRPr="00F71BD9" w:rsidRDefault="00F71BD9" w:rsidP="00F71BD9">
      <w:pPr>
        <w:widowControl w:val="0"/>
        <w:ind w:firstLine="567"/>
        <w:jc w:val="both"/>
        <w:rPr>
          <w:rFonts w:ascii="Times New Roman" w:hAnsi="Times New Roman" w:cs="Times New Roman"/>
          <w:sz w:val="28"/>
          <w:szCs w:val="28"/>
        </w:rPr>
      </w:pPr>
      <w:r w:rsidRPr="00610362">
        <w:rPr>
          <w:rFonts w:ascii="Times New Roman" w:hAnsi="Times New Roman" w:cs="Times New Roman"/>
          <w:bCs/>
          <w:sz w:val="28"/>
          <w:szCs w:val="28"/>
        </w:rPr>
        <w:t>Применение методических рекомендаций</w:t>
      </w:r>
      <w:r w:rsidRPr="00F71BD9">
        <w:rPr>
          <w:rFonts w:ascii="Times New Roman" w:hAnsi="Times New Roman" w:cs="Times New Roman"/>
          <w:sz w:val="28"/>
          <w:szCs w:val="28"/>
        </w:rPr>
        <w:t xml:space="preserve"> в качестве инструмента принятия решения. Врач-клиницист, совместно с радиологом (или с опорой на справочную систему), обращается к методическим рекомендациям, где представлены:</w:t>
      </w:r>
    </w:p>
    <w:p w14:paraId="3066AFFC" w14:textId="77777777" w:rsidR="00F71BD9" w:rsidRPr="00F71BD9" w:rsidRDefault="00F71BD9" w:rsidP="00F71BD9">
      <w:pPr>
        <w:widowControl w:val="0"/>
        <w:ind w:firstLine="567"/>
        <w:jc w:val="both"/>
        <w:rPr>
          <w:rFonts w:ascii="Times New Roman" w:hAnsi="Times New Roman" w:cs="Times New Roman"/>
          <w:sz w:val="28"/>
          <w:szCs w:val="28"/>
        </w:rPr>
      </w:pPr>
      <w:r w:rsidRPr="00F71BD9">
        <w:rPr>
          <w:rFonts w:ascii="Times New Roman" w:hAnsi="Times New Roman" w:cs="Times New Roman"/>
          <w:sz w:val="28"/>
          <w:szCs w:val="28"/>
        </w:rPr>
        <w:t>Чёткие показания к визуализации по системам органов (ЦНС, органы грудной клетки, ЖКТ, урогенитальный тракт, костно-суставная система и др.);</w:t>
      </w:r>
    </w:p>
    <w:p w14:paraId="6E7A2BD0" w14:textId="77777777" w:rsidR="00F71BD9" w:rsidRPr="00F71BD9" w:rsidRDefault="00F71BD9" w:rsidP="00F71BD9">
      <w:pPr>
        <w:widowControl w:val="0"/>
        <w:ind w:firstLine="567"/>
        <w:jc w:val="both"/>
        <w:rPr>
          <w:rFonts w:ascii="Times New Roman" w:hAnsi="Times New Roman" w:cs="Times New Roman"/>
          <w:sz w:val="28"/>
          <w:szCs w:val="28"/>
        </w:rPr>
      </w:pPr>
      <w:r w:rsidRPr="00F71BD9">
        <w:rPr>
          <w:rFonts w:ascii="Times New Roman" w:hAnsi="Times New Roman" w:cs="Times New Roman"/>
          <w:sz w:val="28"/>
          <w:szCs w:val="28"/>
        </w:rPr>
        <w:t>Дифференциация показаний на обязательные и дополнительные;</w:t>
      </w:r>
    </w:p>
    <w:p w14:paraId="5FEFBF86" w14:textId="77777777" w:rsidR="00F71BD9" w:rsidRPr="00F71BD9" w:rsidRDefault="00F71BD9" w:rsidP="00F71BD9">
      <w:pPr>
        <w:widowControl w:val="0"/>
        <w:ind w:firstLine="567"/>
        <w:jc w:val="both"/>
        <w:rPr>
          <w:rFonts w:ascii="Times New Roman" w:hAnsi="Times New Roman" w:cs="Times New Roman"/>
          <w:sz w:val="28"/>
          <w:szCs w:val="28"/>
        </w:rPr>
      </w:pPr>
      <w:r w:rsidRPr="00F71BD9">
        <w:rPr>
          <w:rFonts w:ascii="Times New Roman" w:hAnsi="Times New Roman" w:cs="Times New Roman"/>
          <w:sz w:val="28"/>
          <w:szCs w:val="28"/>
        </w:rPr>
        <w:t>Указание на необходимость использования контрастного вещества;</w:t>
      </w:r>
    </w:p>
    <w:p w14:paraId="0B93665A" w14:textId="77777777" w:rsidR="00F71BD9" w:rsidRPr="00F71BD9" w:rsidRDefault="00F71BD9" w:rsidP="00F71BD9">
      <w:pPr>
        <w:widowControl w:val="0"/>
        <w:ind w:firstLine="567"/>
        <w:jc w:val="both"/>
        <w:rPr>
          <w:rFonts w:ascii="Times New Roman" w:hAnsi="Times New Roman" w:cs="Times New Roman"/>
          <w:sz w:val="28"/>
          <w:szCs w:val="28"/>
        </w:rPr>
      </w:pPr>
      <w:r w:rsidRPr="00F71BD9">
        <w:rPr>
          <w:rFonts w:ascii="Times New Roman" w:hAnsi="Times New Roman" w:cs="Times New Roman"/>
          <w:sz w:val="28"/>
          <w:szCs w:val="28"/>
        </w:rPr>
        <w:t>Уточнение альтернативных методов диагностики;</w:t>
      </w:r>
    </w:p>
    <w:p w14:paraId="30CA4909" w14:textId="77777777" w:rsidR="00F71BD9" w:rsidRPr="00F71BD9" w:rsidRDefault="00F71BD9" w:rsidP="00F71BD9">
      <w:pPr>
        <w:widowControl w:val="0"/>
        <w:ind w:firstLine="567"/>
        <w:jc w:val="both"/>
        <w:rPr>
          <w:rFonts w:ascii="Times New Roman" w:hAnsi="Times New Roman" w:cs="Times New Roman"/>
          <w:sz w:val="28"/>
          <w:szCs w:val="28"/>
        </w:rPr>
      </w:pPr>
      <w:r w:rsidRPr="00F71BD9">
        <w:rPr>
          <w:rFonts w:ascii="Times New Roman" w:hAnsi="Times New Roman" w:cs="Times New Roman"/>
          <w:sz w:val="28"/>
          <w:szCs w:val="28"/>
        </w:rPr>
        <w:t>Особые указания для педиатрических пациентов и радиочувствительных групп.</w:t>
      </w:r>
    </w:p>
    <w:p w14:paraId="5B60BCE7" w14:textId="77777777" w:rsidR="00F71BD9" w:rsidRPr="00B4327C" w:rsidRDefault="00F71BD9" w:rsidP="00F71BD9">
      <w:pPr>
        <w:widowControl w:val="0"/>
        <w:ind w:firstLine="567"/>
        <w:jc w:val="both"/>
        <w:rPr>
          <w:rFonts w:ascii="Times New Roman" w:hAnsi="Times New Roman" w:cs="Times New Roman"/>
          <w:sz w:val="28"/>
          <w:szCs w:val="28"/>
        </w:rPr>
      </w:pPr>
      <w:r w:rsidRPr="00B4327C">
        <w:rPr>
          <w:rFonts w:ascii="Times New Roman" w:hAnsi="Times New Roman" w:cs="Times New Roman"/>
          <w:bCs/>
          <w:sz w:val="28"/>
          <w:szCs w:val="28"/>
        </w:rPr>
        <w:t>Проверка наличия предыдущих КТ/МРТ в течение последнего года.</w:t>
      </w:r>
      <w:r w:rsidRPr="00B4327C">
        <w:rPr>
          <w:rFonts w:ascii="Times New Roman" w:hAnsi="Times New Roman" w:cs="Times New Roman"/>
          <w:sz w:val="28"/>
          <w:szCs w:val="28"/>
        </w:rPr>
        <w:t xml:space="preserve"> При наличии ранее выполненных исследований проводится экспертная оценка целесообразности их повторения.</w:t>
      </w:r>
    </w:p>
    <w:p w14:paraId="293BD392" w14:textId="77777777" w:rsidR="00F71BD9" w:rsidRPr="00B4327C" w:rsidRDefault="00F71BD9" w:rsidP="00F71BD9">
      <w:pPr>
        <w:widowControl w:val="0"/>
        <w:ind w:firstLine="567"/>
        <w:jc w:val="both"/>
        <w:rPr>
          <w:rFonts w:ascii="Times New Roman" w:hAnsi="Times New Roman" w:cs="Times New Roman"/>
          <w:sz w:val="28"/>
          <w:szCs w:val="28"/>
        </w:rPr>
      </w:pPr>
      <w:r w:rsidRPr="00B4327C">
        <w:rPr>
          <w:rFonts w:ascii="Times New Roman" w:hAnsi="Times New Roman" w:cs="Times New Roman"/>
          <w:bCs/>
          <w:sz w:val="28"/>
          <w:szCs w:val="28"/>
        </w:rPr>
        <w:t>Документальное оформление обоснования.</w:t>
      </w:r>
      <w:r w:rsidRPr="00B4327C">
        <w:rPr>
          <w:rFonts w:ascii="Times New Roman" w:hAnsi="Times New Roman" w:cs="Times New Roman"/>
          <w:sz w:val="28"/>
          <w:szCs w:val="28"/>
        </w:rPr>
        <w:t xml:space="preserve"> Решение о направлении пациента фиксируется в медицинской документации с обязательной ссылкой на раздел методических рекомендаций, на основании которого назначено исследование.</w:t>
      </w:r>
    </w:p>
    <w:p w14:paraId="77303FDC" w14:textId="77777777" w:rsidR="00F71BD9" w:rsidRPr="00B4327C" w:rsidRDefault="00F71BD9" w:rsidP="00F71BD9">
      <w:pPr>
        <w:widowControl w:val="0"/>
        <w:ind w:firstLine="567"/>
        <w:jc w:val="both"/>
        <w:rPr>
          <w:rFonts w:ascii="Times New Roman" w:hAnsi="Times New Roman" w:cs="Times New Roman"/>
          <w:sz w:val="28"/>
          <w:szCs w:val="28"/>
        </w:rPr>
      </w:pPr>
      <w:r w:rsidRPr="00B4327C">
        <w:rPr>
          <w:rFonts w:ascii="Times New Roman" w:hAnsi="Times New Roman" w:cs="Times New Roman"/>
          <w:bCs/>
          <w:sz w:val="28"/>
          <w:szCs w:val="28"/>
        </w:rPr>
        <w:t>Выполнение исследования в рамках ОСМС или на платной основе.</w:t>
      </w:r>
      <w:r w:rsidRPr="00B4327C">
        <w:rPr>
          <w:rFonts w:ascii="Times New Roman" w:hAnsi="Times New Roman" w:cs="Times New Roman"/>
          <w:sz w:val="28"/>
          <w:szCs w:val="28"/>
        </w:rPr>
        <w:t xml:space="preserve"> Сформированная заявка учитывает технические и кадровые ресурсы ЛД-отделения, а также очередность и приоритетность клинических показаний.</w:t>
      </w:r>
    </w:p>
    <w:p w14:paraId="110EC121" w14:textId="77777777" w:rsidR="00F71BD9" w:rsidRPr="00B4327C" w:rsidRDefault="00F71BD9" w:rsidP="00F71BD9">
      <w:pPr>
        <w:widowControl w:val="0"/>
        <w:ind w:firstLine="567"/>
        <w:jc w:val="both"/>
        <w:rPr>
          <w:rFonts w:ascii="Times New Roman" w:hAnsi="Times New Roman" w:cs="Times New Roman"/>
          <w:sz w:val="28"/>
          <w:szCs w:val="28"/>
        </w:rPr>
      </w:pPr>
      <w:r w:rsidRPr="00B4327C">
        <w:rPr>
          <w:rFonts w:ascii="Times New Roman" w:hAnsi="Times New Roman" w:cs="Times New Roman"/>
          <w:bCs/>
          <w:sz w:val="28"/>
          <w:szCs w:val="28"/>
        </w:rPr>
        <w:lastRenderedPageBreak/>
        <w:t>Интерпретация исследования и клинико-радиологическое обсуждение</w:t>
      </w:r>
      <w:r w:rsidRPr="00B4327C">
        <w:rPr>
          <w:rFonts w:ascii="Times New Roman" w:hAnsi="Times New Roman" w:cs="Times New Roman"/>
          <w:sz w:val="28"/>
          <w:szCs w:val="28"/>
        </w:rPr>
        <w:t>, при необходимости – с привлечением мультидисциплинарной команды.</w:t>
      </w:r>
    </w:p>
    <w:p w14:paraId="1666CEC1" w14:textId="7DAD0236" w:rsidR="009B28A0" w:rsidRPr="00B4327C" w:rsidRDefault="00F71BD9" w:rsidP="00E978F0">
      <w:pPr>
        <w:widowControl w:val="0"/>
        <w:ind w:firstLine="567"/>
        <w:jc w:val="both"/>
        <w:rPr>
          <w:rFonts w:ascii="Times New Roman" w:hAnsi="Times New Roman" w:cs="Times New Roman"/>
          <w:sz w:val="28"/>
          <w:szCs w:val="28"/>
        </w:rPr>
      </w:pPr>
      <w:r w:rsidRPr="00B4327C">
        <w:rPr>
          <w:rFonts w:ascii="Times New Roman" w:hAnsi="Times New Roman" w:cs="Times New Roman"/>
          <w:bCs/>
          <w:sz w:val="28"/>
          <w:szCs w:val="28"/>
        </w:rPr>
        <w:t>Принятие окончательного клинического решения</w:t>
      </w:r>
      <w:r w:rsidRPr="00B4327C">
        <w:rPr>
          <w:rFonts w:ascii="Times New Roman" w:hAnsi="Times New Roman" w:cs="Times New Roman"/>
          <w:sz w:val="28"/>
          <w:szCs w:val="28"/>
        </w:rPr>
        <w:t xml:space="preserve"> на основе данных визуализации и общего состояния пациента.</w:t>
      </w:r>
    </w:p>
    <w:p w14:paraId="04104763" w14:textId="0D3102B6" w:rsidR="000E67B1" w:rsidRDefault="000E67B1" w:rsidP="009B28A0">
      <w:pPr>
        <w:widowControl w:val="0"/>
        <w:ind w:firstLine="567"/>
        <w:jc w:val="both"/>
        <w:rPr>
          <w:rFonts w:ascii="Times New Roman" w:hAnsi="Times New Roman" w:cs="Times New Roman"/>
          <w:sz w:val="28"/>
          <w:szCs w:val="28"/>
        </w:rPr>
      </w:pPr>
    </w:p>
    <w:p w14:paraId="6F193162" w14:textId="29566E09" w:rsidR="00B4327C" w:rsidRDefault="00B4327C" w:rsidP="009B28A0">
      <w:pPr>
        <w:widowControl w:val="0"/>
        <w:ind w:firstLine="567"/>
        <w:jc w:val="both"/>
        <w:rPr>
          <w:rFonts w:ascii="Times New Roman" w:hAnsi="Times New Roman" w:cs="Times New Roman"/>
          <w:sz w:val="28"/>
          <w:szCs w:val="28"/>
        </w:rPr>
      </w:pPr>
      <w:r w:rsidRPr="00B4327C">
        <w:rPr>
          <w:rFonts w:ascii="Times New Roman" w:hAnsi="Times New Roman" w:cs="Times New Roman"/>
          <w:noProof/>
          <w:sz w:val="28"/>
          <w:szCs w:val="28"/>
          <w:lang w:val="en-US"/>
        </w:rPr>
        <w:drawing>
          <wp:inline distT="0" distB="0" distL="0" distR="0" wp14:anchorId="73C81E77" wp14:editId="016E4DD3">
            <wp:extent cx="5105262" cy="7632700"/>
            <wp:effectExtent l="0" t="0" r="635" b="6350"/>
            <wp:docPr id="145356253" name="Рисунок 1" descr="Изображение выглядит как текст, снимок экрана, Шрифт, дизайн&#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56253" name="Рисунок 1" descr="Изображение выглядит как текст, снимок экрана, Шрифт, дизайн&#10;&#10;Контент, сгенерированный ИИ, может содержать ошибки."/>
                    <pic:cNvPicPr/>
                  </pic:nvPicPr>
                  <pic:blipFill>
                    <a:blip r:embed="rId44"/>
                    <a:stretch>
                      <a:fillRect/>
                    </a:stretch>
                  </pic:blipFill>
                  <pic:spPr>
                    <a:xfrm>
                      <a:off x="0" y="0"/>
                      <a:ext cx="5118515" cy="7652515"/>
                    </a:xfrm>
                    <a:prstGeom prst="rect">
                      <a:avLst/>
                    </a:prstGeom>
                  </pic:spPr>
                </pic:pic>
              </a:graphicData>
            </a:graphic>
          </wp:inline>
        </w:drawing>
      </w:r>
    </w:p>
    <w:p w14:paraId="5D7922E5" w14:textId="77777777" w:rsidR="00E978F0" w:rsidRDefault="00E978F0" w:rsidP="00E978F0">
      <w:pPr>
        <w:widowControl w:val="0"/>
        <w:jc w:val="center"/>
        <w:rPr>
          <w:rFonts w:ascii="Times New Roman" w:hAnsi="Times New Roman" w:cs="Times New Roman"/>
          <w:bCs/>
          <w:sz w:val="28"/>
          <w:szCs w:val="28"/>
        </w:rPr>
      </w:pPr>
    </w:p>
    <w:p w14:paraId="410B40B6" w14:textId="1C0A830A" w:rsidR="00E978F0" w:rsidRPr="00CF2DAB" w:rsidRDefault="00E978F0" w:rsidP="00E978F0">
      <w:pPr>
        <w:widowControl w:val="0"/>
        <w:jc w:val="center"/>
        <w:rPr>
          <w:rFonts w:ascii="Times New Roman" w:hAnsi="Times New Roman" w:cs="Times New Roman"/>
          <w:bCs/>
          <w:sz w:val="28"/>
          <w:szCs w:val="28"/>
        </w:rPr>
      </w:pPr>
      <w:r w:rsidRPr="00CF2DAB">
        <w:rPr>
          <w:rFonts w:ascii="Times New Roman" w:hAnsi="Times New Roman" w:cs="Times New Roman"/>
          <w:bCs/>
          <w:sz w:val="28"/>
          <w:szCs w:val="28"/>
        </w:rPr>
        <w:t>Рисунок</w:t>
      </w:r>
      <w:r>
        <w:rPr>
          <w:rFonts w:ascii="Times New Roman" w:hAnsi="Times New Roman" w:cs="Times New Roman"/>
          <w:bCs/>
          <w:sz w:val="28"/>
          <w:szCs w:val="28"/>
        </w:rPr>
        <w:t xml:space="preserve"> </w:t>
      </w:r>
      <w:r w:rsidR="0040472B">
        <w:rPr>
          <w:rFonts w:ascii="Times New Roman" w:hAnsi="Times New Roman" w:cs="Times New Roman"/>
          <w:bCs/>
          <w:sz w:val="28"/>
          <w:szCs w:val="28"/>
        </w:rPr>
        <w:t>2</w:t>
      </w:r>
      <w:r w:rsidR="00BA0B4E">
        <w:rPr>
          <w:rFonts w:ascii="Times New Roman" w:hAnsi="Times New Roman" w:cs="Times New Roman"/>
          <w:bCs/>
          <w:sz w:val="28"/>
          <w:szCs w:val="28"/>
        </w:rPr>
        <w:t>2</w:t>
      </w:r>
      <w:r>
        <w:rPr>
          <w:rFonts w:ascii="Times New Roman" w:hAnsi="Times New Roman" w:cs="Times New Roman"/>
          <w:bCs/>
          <w:sz w:val="28"/>
          <w:szCs w:val="28"/>
        </w:rPr>
        <w:t xml:space="preserve"> - </w:t>
      </w:r>
      <w:r w:rsidRPr="009B28A0">
        <w:rPr>
          <w:rFonts w:ascii="Times New Roman" w:hAnsi="Times New Roman" w:cs="Times New Roman"/>
          <w:bCs/>
          <w:sz w:val="28"/>
          <w:szCs w:val="28"/>
        </w:rPr>
        <w:t>Алгоритм обоснованного направления пациентов на КТ и МРТ</w:t>
      </w:r>
    </w:p>
    <w:p w14:paraId="75F55509" w14:textId="77777777" w:rsidR="00E978F0" w:rsidRPr="00B4327C" w:rsidRDefault="00E978F0" w:rsidP="00E978F0">
      <w:pPr>
        <w:widowControl w:val="0"/>
        <w:ind w:firstLine="567"/>
        <w:jc w:val="both"/>
        <w:rPr>
          <w:rFonts w:ascii="Times New Roman" w:hAnsi="Times New Roman" w:cs="Times New Roman"/>
          <w:sz w:val="28"/>
          <w:szCs w:val="28"/>
        </w:rPr>
      </w:pPr>
      <w:r w:rsidRPr="00B4327C">
        <w:rPr>
          <w:rFonts w:ascii="Times New Roman" w:hAnsi="Times New Roman" w:cs="Times New Roman"/>
          <w:sz w:val="28"/>
          <w:szCs w:val="28"/>
        </w:rPr>
        <w:lastRenderedPageBreak/>
        <w:t>Данный подход базируется на научно обоснованных методических документах, утверждённых в республиканской системе здравоохранения. Это позволяет:</w:t>
      </w:r>
    </w:p>
    <w:p w14:paraId="5FCC3E11" w14:textId="77777777" w:rsidR="00E978F0" w:rsidRPr="00B4327C" w:rsidRDefault="00E978F0" w:rsidP="00E978F0">
      <w:pPr>
        <w:widowControl w:val="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B4327C">
        <w:rPr>
          <w:rFonts w:ascii="Times New Roman" w:hAnsi="Times New Roman" w:cs="Times New Roman"/>
          <w:sz w:val="28"/>
          <w:szCs w:val="28"/>
        </w:rPr>
        <w:t>стандартизировать назначения КТ/МРТ;</w:t>
      </w:r>
    </w:p>
    <w:p w14:paraId="3975FF7F" w14:textId="77777777" w:rsidR="00E978F0" w:rsidRPr="00B4327C" w:rsidRDefault="00E978F0" w:rsidP="00E978F0">
      <w:pPr>
        <w:widowControl w:val="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B4327C">
        <w:rPr>
          <w:rFonts w:ascii="Times New Roman" w:hAnsi="Times New Roman" w:cs="Times New Roman"/>
          <w:sz w:val="28"/>
          <w:szCs w:val="28"/>
        </w:rPr>
        <w:t>минимизировать риски дублирования и неоправданных обследований;</w:t>
      </w:r>
    </w:p>
    <w:p w14:paraId="7ED7857F" w14:textId="77777777" w:rsidR="00E978F0" w:rsidRPr="00B4327C" w:rsidRDefault="00E978F0" w:rsidP="00E978F0">
      <w:pPr>
        <w:widowControl w:val="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B4327C">
        <w:rPr>
          <w:rFonts w:ascii="Times New Roman" w:hAnsi="Times New Roman" w:cs="Times New Roman"/>
          <w:sz w:val="28"/>
          <w:szCs w:val="28"/>
        </w:rPr>
        <w:t>повысить медицинскую и экономическую эффективность работы ЛД-службы;</w:t>
      </w:r>
    </w:p>
    <w:p w14:paraId="2D295B97" w14:textId="77777777" w:rsidR="00E978F0" w:rsidRPr="00B4327C" w:rsidRDefault="00E978F0" w:rsidP="00E978F0">
      <w:pPr>
        <w:widowControl w:val="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B4327C">
        <w:rPr>
          <w:rFonts w:ascii="Times New Roman" w:hAnsi="Times New Roman" w:cs="Times New Roman"/>
          <w:sz w:val="28"/>
          <w:szCs w:val="28"/>
        </w:rPr>
        <w:t>обеспечить преемственность между уровнями оказания помощи.</w:t>
      </w:r>
    </w:p>
    <w:p w14:paraId="14230A5C" w14:textId="78A4361D" w:rsidR="00B4327C" w:rsidRDefault="00B4327C" w:rsidP="009B28A0">
      <w:pPr>
        <w:widowControl w:val="0"/>
        <w:ind w:firstLine="567"/>
        <w:jc w:val="both"/>
        <w:rPr>
          <w:rFonts w:ascii="Times New Roman" w:hAnsi="Times New Roman" w:cs="Times New Roman"/>
          <w:sz w:val="28"/>
          <w:szCs w:val="28"/>
        </w:rPr>
      </w:pPr>
    </w:p>
    <w:p w14:paraId="51D82AF6" w14:textId="6790962D" w:rsidR="00D05A8A" w:rsidRPr="00146FBD" w:rsidRDefault="00D05A8A" w:rsidP="00D05A8A">
      <w:pPr>
        <w:widowControl w:val="0"/>
        <w:ind w:firstLine="567"/>
        <w:jc w:val="both"/>
        <w:rPr>
          <w:rFonts w:ascii="Times New Roman" w:hAnsi="Times New Roman" w:cs="Times New Roman"/>
          <w:sz w:val="28"/>
          <w:szCs w:val="28"/>
        </w:rPr>
      </w:pPr>
      <w:r w:rsidRPr="00D05A8A">
        <w:rPr>
          <w:rFonts w:ascii="Times New Roman" w:hAnsi="Times New Roman" w:cs="Times New Roman"/>
          <w:b/>
          <w:sz w:val="28"/>
          <w:szCs w:val="28"/>
        </w:rPr>
        <w:t>6.2 Разработка программы обучения для медицинского персонала по оптимизации назначения и выполнения КТ и МРТ исследований</w:t>
      </w:r>
    </w:p>
    <w:p w14:paraId="16BC9056" w14:textId="77777777" w:rsidR="00D05A8A" w:rsidRPr="00D05A8A" w:rsidRDefault="00D05A8A" w:rsidP="00D05A8A">
      <w:pPr>
        <w:widowControl w:val="0"/>
        <w:autoSpaceDE w:val="0"/>
        <w:autoSpaceDN w:val="0"/>
        <w:adjustRightInd w:val="0"/>
        <w:ind w:firstLine="567"/>
        <w:jc w:val="both"/>
        <w:rPr>
          <w:rFonts w:ascii="Times New Roman" w:hAnsi="Times New Roman" w:cs="Times New Roman"/>
          <w:sz w:val="28"/>
          <w:szCs w:val="28"/>
        </w:rPr>
      </w:pPr>
      <w:r w:rsidRPr="00D05A8A">
        <w:rPr>
          <w:rFonts w:ascii="Times New Roman" w:hAnsi="Times New Roman" w:cs="Times New Roman"/>
          <w:sz w:val="28"/>
          <w:szCs w:val="28"/>
        </w:rPr>
        <w:t xml:space="preserve"> На основании выявленных в ходе исследования факторов, влияющих на обоснованность назначения КТ и МРТ, была разработана программа повышения квалификации медицинских работников, направленная на оптимизацию диагностических решений и рациональное использование высокотехнологичных методов лучевой диагностики.</w:t>
      </w:r>
    </w:p>
    <w:p w14:paraId="5AF9E598" w14:textId="77777777" w:rsidR="00D05A8A" w:rsidRPr="00D05A8A" w:rsidRDefault="00D05A8A" w:rsidP="00D05A8A">
      <w:pPr>
        <w:widowControl w:val="0"/>
        <w:autoSpaceDE w:val="0"/>
        <w:autoSpaceDN w:val="0"/>
        <w:adjustRightInd w:val="0"/>
        <w:ind w:firstLine="567"/>
        <w:jc w:val="both"/>
        <w:rPr>
          <w:rFonts w:ascii="Times New Roman" w:hAnsi="Times New Roman" w:cs="Times New Roman"/>
          <w:sz w:val="28"/>
          <w:szCs w:val="28"/>
        </w:rPr>
      </w:pPr>
      <w:r w:rsidRPr="00D05A8A">
        <w:rPr>
          <w:rFonts w:ascii="Times New Roman" w:hAnsi="Times New Roman" w:cs="Times New Roman"/>
          <w:sz w:val="28"/>
          <w:szCs w:val="28"/>
        </w:rPr>
        <w:t>В рамках диссертационного исследования разработана образовательная программа повышения квалификации</w:t>
      </w:r>
      <w:r w:rsidRPr="00D05A8A">
        <w:rPr>
          <w:rFonts w:ascii="Times New Roman" w:hAnsi="Times New Roman" w:cs="Times New Roman"/>
          <w:sz w:val="28"/>
          <w:szCs w:val="28"/>
        </w:rPr>
        <w:br/>
      </w:r>
      <w:r w:rsidRPr="00D05A8A">
        <w:rPr>
          <w:rFonts w:ascii="Times New Roman" w:hAnsi="Times New Roman" w:cs="Times New Roman"/>
          <w:bCs/>
          <w:sz w:val="28"/>
          <w:szCs w:val="28"/>
        </w:rPr>
        <w:t>«КТ и МРТ в практике врача: оптимизация решений»</w:t>
      </w:r>
      <w:r w:rsidRPr="00D05A8A">
        <w:rPr>
          <w:rFonts w:ascii="Times New Roman" w:hAnsi="Times New Roman" w:cs="Times New Roman"/>
          <w:sz w:val="28"/>
          <w:szCs w:val="28"/>
        </w:rPr>
        <w:t>, ориентированная на врачей общей практики и клиницистов, осуществляющих первичное назначение методов медицинской визуализации. Цель программы — повышение обоснованности диагностических решений, снижение частоты необоснованных направлений на КТ и МРТ, оптимизация маршрутизации пациентов и снижение лучевой нагрузки.</w:t>
      </w:r>
    </w:p>
    <w:p w14:paraId="3FE9D475" w14:textId="77777777" w:rsidR="00D05A8A" w:rsidRPr="00D05A8A" w:rsidRDefault="00D05A8A" w:rsidP="00D05A8A">
      <w:pPr>
        <w:widowControl w:val="0"/>
        <w:autoSpaceDE w:val="0"/>
        <w:autoSpaceDN w:val="0"/>
        <w:adjustRightInd w:val="0"/>
        <w:ind w:firstLine="567"/>
        <w:jc w:val="both"/>
        <w:rPr>
          <w:rFonts w:ascii="Times New Roman" w:hAnsi="Times New Roman" w:cs="Times New Roman"/>
          <w:sz w:val="28"/>
          <w:szCs w:val="28"/>
        </w:rPr>
      </w:pPr>
      <w:r w:rsidRPr="00D05A8A">
        <w:rPr>
          <w:rFonts w:ascii="Times New Roman" w:hAnsi="Times New Roman" w:cs="Times New Roman"/>
          <w:sz w:val="28"/>
          <w:szCs w:val="28"/>
        </w:rPr>
        <w:t>Программа разработана с учётом действующих профессиональных стандартов, принципов доказательной медицины и международных клинических рекомендаций по применению методов КТ и МРТ (ACR Appropriateness Criteria, ESR iGuide и др.). В образовательный модуль интегрированы материалы по клиническим дисциплинам, медицинской радиологии и радиационной безопасности, что обеспечивает междисциплинарный подход к формированию диагностических компетенций.</w:t>
      </w:r>
    </w:p>
    <w:p w14:paraId="088856FD" w14:textId="77777777" w:rsidR="00D05A8A" w:rsidRPr="00D05A8A" w:rsidRDefault="00D05A8A" w:rsidP="00D05A8A">
      <w:pPr>
        <w:widowControl w:val="0"/>
        <w:autoSpaceDE w:val="0"/>
        <w:autoSpaceDN w:val="0"/>
        <w:adjustRightInd w:val="0"/>
        <w:ind w:firstLine="567"/>
        <w:jc w:val="both"/>
        <w:rPr>
          <w:rFonts w:ascii="Times New Roman" w:hAnsi="Times New Roman" w:cs="Times New Roman"/>
          <w:sz w:val="28"/>
          <w:szCs w:val="28"/>
        </w:rPr>
      </w:pPr>
      <w:r w:rsidRPr="00D05A8A">
        <w:rPr>
          <w:rFonts w:ascii="Times New Roman" w:hAnsi="Times New Roman" w:cs="Times New Roman"/>
          <w:sz w:val="28"/>
          <w:szCs w:val="28"/>
        </w:rPr>
        <w:t>Особое внимание в программе уделено вопросам выбора оптимального метода визуализации при заболеваниях различных систем органов, показаниям и противопоказаниям к проведению КТ и МРТ, роли контрастного усиления, а также особенностям применения методов в экстренных клинических ситуациях. Отдельный блок посвящён вопросам информирования пациентов и соблюдению этических принципов при назначении и выполнении лучевых исследований.</w:t>
      </w:r>
    </w:p>
    <w:p w14:paraId="717DCA26" w14:textId="77777777" w:rsidR="00D05A8A" w:rsidRPr="00D05A8A" w:rsidRDefault="00D05A8A" w:rsidP="00D05A8A">
      <w:pPr>
        <w:widowControl w:val="0"/>
        <w:autoSpaceDE w:val="0"/>
        <w:autoSpaceDN w:val="0"/>
        <w:adjustRightInd w:val="0"/>
        <w:ind w:firstLine="567"/>
        <w:jc w:val="both"/>
        <w:rPr>
          <w:rFonts w:ascii="Times New Roman" w:hAnsi="Times New Roman" w:cs="Times New Roman"/>
          <w:sz w:val="28"/>
          <w:szCs w:val="28"/>
        </w:rPr>
      </w:pPr>
      <w:r w:rsidRPr="00D05A8A">
        <w:rPr>
          <w:rFonts w:ascii="Times New Roman" w:hAnsi="Times New Roman" w:cs="Times New Roman"/>
          <w:sz w:val="28"/>
          <w:szCs w:val="28"/>
        </w:rPr>
        <w:t xml:space="preserve">Важной составляющей программы является развитие клинического мышления слушателей и формирование навыков принятия решений на основе доказательных алгоритмов. В процессе обучения рассматриваются современные технологии визуализации, включая КТ- и МР-ангиографию, перфузионные методики, МР-диффузию и другие специализированные методы. Значительная часть занятий посвящена анализу клинических случаев, разбору типичных ошибок при назначении и выполнении КТ/МРТ, а также вопросам </w:t>
      </w:r>
      <w:r w:rsidRPr="00D05A8A">
        <w:rPr>
          <w:rFonts w:ascii="Times New Roman" w:hAnsi="Times New Roman" w:cs="Times New Roman"/>
          <w:sz w:val="28"/>
          <w:szCs w:val="28"/>
        </w:rPr>
        <w:lastRenderedPageBreak/>
        <w:t>взаимодействия клиницистов и врачей-радиологов.</w:t>
      </w:r>
    </w:p>
    <w:p w14:paraId="01C11463" w14:textId="77777777" w:rsidR="00D05A8A" w:rsidRPr="00D05A8A" w:rsidRDefault="00D05A8A" w:rsidP="00D05A8A">
      <w:pPr>
        <w:widowControl w:val="0"/>
        <w:autoSpaceDE w:val="0"/>
        <w:autoSpaceDN w:val="0"/>
        <w:adjustRightInd w:val="0"/>
        <w:ind w:firstLine="567"/>
        <w:jc w:val="both"/>
        <w:rPr>
          <w:rFonts w:ascii="Times New Roman" w:hAnsi="Times New Roman" w:cs="Times New Roman"/>
          <w:sz w:val="28"/>
          <w:szCs w:val="28"/>
        </w:rPr>
      </w:pPr>
      <w:r w:rsidRPr="00D05A8A">
        <w:rPr>
          <w:rFonts w:ascii="Times New Roman" w:hAnsi="Times New Roman" w:cs="Times New Roman"/>
          <w:sz w:val="28"/>
          <w:szCs w:val="28"/>
        </w:rPr>
        <w:t>Программа структурирована на шесть тематических разделов, включающих теоретические и практические занятия, тестирование знаний и самостоятельную работу слушателей. Основные тематические модули включают:</w:t>
      </w:r>
    </w:p>
    <w:p w14:paraId="096B2796" w14:textId="77777777" w:rsidR="008E1F66" w:rsidRDefault="00D05A8A" w:rsidP="008E1F66">
      <w:pPr>
        <w:widowControl w:val="0"/>
        <w:autoSpaceDE w:val="0"/>
        <w:autoSpaceDN w:val="0"/>
        <w:adjustRightInd w:val="0"/>
        <w:jc w:val="both"/>
        <w:rPr>
          <w:rFonts w:ascii="Times New Roman" w:hAnsi="Times New Roman" w:cs="Times New Roman"/>
          <w:bCs/>
          <w:sz w:val="28"/>
          <w:szCs w:val="28"/>
        </w:rPr>
      </w:pPr>
      <w:r w:rsidRPr="00D05A8A">
        <w:rPr>
          <w:rFonts w:ascii="Times New Roman" w:hAnsi="Times New Roman" w:cs="Times New Roman"/>
          <w:bCs/>
          <w:sz w:val="28"/>
          <w:szCs w:val="28"/>
        </w:rPr>
        <w:t>Модуль 1. Основы лучевой диагностики и безопасность</w:t>
      </w:r>
    </w:p>
    <w:p w14:paraId="419F3F9A" w14:textId="77777777" w:rsidR="008E1F66" w:rsidRDefault="00D05A8A" w:rsidP="008E1F66">
      <w:pPr>
        <w:widowControl w:val="0"/>
        <w:autoSpaceDE w:val="0"/>
        <w:autoSpaceDN w:val="0"/>
        <w:adjustRightInd w:val="0"/>
        <w:ind w:firstLine="567"/>
        <w:jc w:val="both"/>
        <w:rPr>
          <w:rFonts w:ascii="Times New Roman" w:hAnsi="Times New Roman" w:cs="Times New Roman"/>
          <w:sz w:val="28"/>
          <w:szCs w:val="28"/>
        </w:rPr>
      </w:pPr>
      <w:r w:rsidRPr="00D05A8A">
        <w:rPr>
          <w:rFonts w:ascii="Times New Roman" w:hAnsi="Times New Roman" w:cs="Times New Roman"/>
          <w:sz w:val="28"/>
          <w:szCs w:val="28"/>
        </w:rPr>
        <w:t>– современные методы медицинской визуализации (КТ, МРТ, УЗИ, рентгенография);</w:t>
      </w:r>
      <w:r w:rsidRPr="00D05A8A">
        <w:rPr>
          <w:rFonts w:ascii="Times New Roman" w:hAnsi="Times New Roman" w:cs="Times New Roman"/>
          <w:sz w:val="28"/>
          <w:szCs w:val="28"/>
        </w:rPr>
        <w:br/>
        <w:t>– принципы работы КТ и МРТ, показания и ограничения;</w:t>
      </w:r>
    </w:p>
    <w:p w14:paraId="108CA213" w14:textId="77777777" w:rsidR="008E1F66" w:rsidRDefault="00D05A8A" w:rsidP="008E1F66">
      <w:pPr>
        <w:widowControl w:val="0"/>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D05A8A">
        <w:rPr>
          <w:rFonts w:ascii="Times New Roman" w:hAnsi="Times New Roman" w:cs="Times New Roman"/>
          <w:sz w:val="28"/>
          <w:szCs w:val="28"/>
        </w:rPr>
        <w:t>радиационная безопасность и защита пациента;</w:t>
      </w:r>
    </w:p>
    <w:p w14:paraId="6737C1C0" w14:textId="62707D87" w:rsidR="00D05A8A" w:rsidRPr="00D05A8A" w:rsidRDefault="00D05A8A" w:rsidP="008E1F66">
      <w:pPr>
        <w:widowControl w:val="0"/>
        <w:autoSpaceDE w:val="0"/>
        <w:autoSpaceDN w:val="0"/>
        <w:adjustRightInd w:val="0"/>
        <w:ind w:firstLine="567"/>
        <w:jc w:val="both"/>
        <w:rPr>
          <w:rFonts w:ascii="Times New Roman" w:hAnsi="Times New Roman" w:cs="Times New Roman"/>
          <w:sz w:val="28"/>
          <w:szCs w:val="28"/>
        </w:rPr>
      </w:pPr>
      <w:r w:rsidRPr="00D05A8A">
        <w:rPr>
          <w:rFonts w:ascii="Times New Roman" w:hAnsi="Times New Roman" w:cs="Times New Roman"/>
          <w:sz w:val="28"/>
          <w:szCs w:val="28"/>
        </w:rPr>
        <w:t>– современные рекомендации по выбору оптимального диагностического метода.</w:t>
      </w:r>
    </w:p>
    <w:p w14:paraId="7D8592F2" w14:textId="77777777" w:rsidR="008E1F66" w:rsidRDefault="00D05A8A" w:rsidP="008E1F66">
      <w:pPr>
        <w:widowControl w:val="0"/>
        <w:autoSpaceDE w:val="0"/>
        <w:autoSpaceDN w:val="0"/>
        <w:adjustRightInd w:val="0"/>
        <w:ind w:firstLine="567"/>
        <w:jc w:val="both"/>
        <w:rPr>
          <w:rFonts w:ascii="Times New Roman" w:hAnsi="Times New Roman" w:cs="Times New Roman"/>
          <w:bCs/>
          <w:sz w:val="28"/>
          <w:szCs w:val="28"/>
        </w:rPr>
      </w:pPr>
      <w:r w:rsidRPr="00D05A8A">
        <w:rPr>
          <w:rFonts w:ascii="Times New Roman" w:hAnsi="Times New Roman" w:cs="Times New Roman"/>
          <w:bCs/>
          <w:sz w:val="28"/>
          <w:szCs w:val="28"/>
        </w:rPr>
        <w:t>Модуль 2. КТ и МРТ в клинических дисциплинах</w:t>
      </w:r>
    </w:p>
    <w:p w14:paraId="14ACC7AF" w14:textId="77777777" w:rsidR="008E1F66" w:rsidRDefault="00D05A8A" w:rsidP="008E1F66">
      <w:pPr>
        <w:widowControl w:val="0"/>
        <w:autoSpaceDE w:val="0"/>
        <w:autoSpaceDN w:val="0"/>
        <w:adjustRightInd w:val="0"/>
        <w:ind w:firstLine="567"/>
        <w:jc w:val="both"/>
        <w:rPr>
          <w:rFonts w:ascii="Times New Roman" w:hAnsi="Times New Roman" w:cs="Times New Roman"/>
          <w:sz w:val="28"/>
          <w:szCs w:val="28"/>
        </w:rPr>
      </w:pPr>
      <w:r w:rsidRPr="00D05A8A">
        <w:rPr>
          <w:rFonts w:ascii="Times New Roman" w:hAnsi="Times New Roman" w:cs="Times New Roman"/>
          <w:sz w:val="28"/>
          <w:szCs w:val="28"/>
        </w:rPr>
        <w:t>– лучевая диагностика в неврологии;</w:t>
      </w:r>
    </w:p>
    <w:p w14:paraId="4865DFED" w14:textId="77777777" w:rsidR="008E1F66" w:rsidRDefault="00D05A8A" w:rsidP="008E1F66">
      <w:pPr>
        <w:widowControl w:val="0"/>
        <w:autoSpaceDE w:val="0"/>
        <w:autoSpaceDN w:val="0"/>
        <w:adjustRightInd w:val="0"/>
        <w:ind w:firstLine="567"/>
        <w:jc w:val="both"/>
        <w:rPr>
          <w:rFonts w:ascii="Times New Roman" w:hAnsi="Times New Roman" w:cs="Times New Roman"/>
          <w:sz w:val="28"/>
          <w:szCs w:val="28"/>
        </w:rPr>
      </w:pPr>
      <w:r w:rsidRPr="00D05A8A">
        <w:rPr>
          <w:rFonts w:ascii="Times New Roman" w:hAnsi="Times New Roman" w:cs="Times New Roman"/>
          <w:sz w:val="28"/>
          <w:szCs w:val="28"/>
        </w:rPr>
        <w:t>– заболевания органов грудной клетки;</w:t>
      </w:r>
    </w:p>
    <w:p w14:paraId="0B0E537D" w14:textId="77777777" w:rsidR="008E1F66" w:rsidRDefault="00D05A8A" w:rsidP="008E1F66">
      <w:pPr>
        <w:widowControl w:val="0"/>
        <w:autoSpaceDE w:val="0"/>
        <w:autoSpaceDN w:val="0"/>
        <w:adjustRightInd w:val="0"/>
        <w:ind w:firstLine="567"/>
        <w:jc w:val="both"/>
        <w:rPr>
          <w:rFonts w:ascii="Times New Roman" w:hAnsi="Times New Roman" w:cs="Times New Roman"/>
          <w:sz w:val="28"/>
          <w:szCs w:val="28"/>
        </w:rPr>
      </w:pPr>
      <w:r w:rsidRPr="00D05A8A">
        <w:rPr>
          <w:rFonts w:ascii="Times New Roman" w:hAnsi="Times New Roman" w:cs="Times New Roman"/>
          <w:sz w:val="28"/>
          <w:szCs w:val="28"/>
        </w:rPr>
        <w:t>– патология органов брюшной полости и малого таза;</w:t>
      </w:r>
    </w:p>
    <w:p w14:paraId="6F5D18EA" w14:textId="77777777" w:rsidR="008E1F66" w:rsidRDefault="00D05A8A" w:rsidP="008E1F66">
      <w:pPr>
        <w:widowControl w:val="0"/>
        <w:autoSpaceDE w:val="0"/>
        <w:autoSpaceDN w:val="0"/>
        <w:adjustRightInd w:val="0"/>
        <w:ind w:firstLine="567"/>
        <w:jc w:val="both"/>
        <w:rPr>
          <w:rFonts w:ascii="Times New Roman" w:hAnsi="Times New Roman" w:cs="Times New Roman"/>
          <w:sz w:val="28"/>
          <w:szCs w:val="28"/>
        </w:rPr>
      </w:pPr>
      <w:r w:rsidRPr="00D05A8A">
        <w:rPr>
          <w:rFonts w:ascii="Times New Roman" w:hAnsi="Times New Roman" w:cs="Times New Roman"/>
          <w:sz w:val="28"/>
          <w:szCs w:val="28"/>
        </w:rPr>
        <w:t>– заболевания костно-суставной системы и мягких тканей;</w:t>
      </w:r>
    </w:p>
    <w:p w14:paraId="6110CDE6" w14:textId="4EAD748D" w:rsidR="00D05A8A" w:rsidRPr="00D05A8A" w:rsidRDefault="00D05A8A" w:rsidP="008E1F66">
      <w:pPr>
        <w:widowControl w:val="0"/>
        <w:autoSpaceDE w:val="0"/>
        <w:autoSpaceDN w:val="0"/>
        <w:adjustRightInd w:val="0"/>
        <w:ind w:firstLine="567"/>
        <w:jc w:val="both"/>
        <w:rPr>
          <w:rFonts w:ascii="Times New Roman" w:hAnsi="Times New Roman" w:cs="Times New Roman"/>
          <w:sz w:val="28"/>
          <w:szCs w:val="28"/>
        </w:rPr>
      </w:pPr>
      <w:r w:rsidRPr="00D05A8A">
        <w:rPr>
          <w:rFonts w:ascii="Times New Roman" w:hAnsi="Times New Roman" w:cs="Times New Roman"/>
          <w:sz w:val="28"/>
          <w:szCs w:val="28"/>
        </w:rPr>
        <w:t>– основы КТ- и МР-ангиографии.</w:t>
      </w:r>
    </w:p>
    <w:p w14:paraId="0F01A64A" w14:textId="77777777" w:rsidR="008E1F66" w:rsidRDefault="00D05A8A" w:rsidP="008E1F66">
      <w:pPr>
        <w:widowControl w:val="0"/>
        <w:autoSpaceDE w:val="0"/>
        <w:autoSpaceDN w:val="0"/>
        <w:adjustRightInd w:val="0"/>
        <w:ind w:firstLine="567"/>
        <w:jc w:val="both"/>
        <w:rPr>
          <w:rFonts w:ascii="Times New Roman" w:hAnsi="Times New Roman" w:cs="Times New Roman"/>
          <w:bCs/>
          <w:sz w:val="28"/>
          <w:szCs w:val="28"/>
        </w:rPr>
      </w:pPr>
      <w:r w:rsidRPr="00D05A8A">
        <w:rPr>
          <w:rFonts w:ascii="Times New Roman" w:hAnsi="Times New Roman" w:cs="Times New Roman"/>
          <w:bCs/>
          <w:sz w:val="28"/>
          <w:szCs w:val="28"/>
        </w:rPr>
        <w:t>Модуль 3. Клинические аспекты и итоговая аттестация</w:t>
      </w:r>
    </w:p>
    <w:p w14:paraId="2BD28425" w14:textId="77777777" w:rsidR="008E1F66" w:rsidRDefault="00D05A8A" w:rsidP="008E1F66">
      <w:pPr>
        <w:widowControl w:val="0"/>
        <w:autoSpaceDE w:val="0"/>
        <w:autoSpaceDN w:val="0"/>
        <w:adjustRightInd w:val="0"/>
        <w:ind w:firstLine="567"/>
        <w:jc w:val="both"/>
        <w:rPr>
          <w:rFonts w:ascii="Times New Roman" w:hAnsi="Times New Roman" w:cs="Times New Roman"/>
          <w:sz w:val="28"/>
          <w:szCs w:val="28"/>
        </w:rPr>
      </w:pPr>
      <w:r w:rsidRPr="00D05A8A">
        <w:rPr>
          <w:rFonts w:ascii="Times New Roman" w:hAnsi="Times New Roman" w:cs="Times New Roman"/>
          <w:sz w:val="28"/>
          <w:szCs w:val="28"/>
        </w:rPr>
        <w:t>– разбор сложных клинических случаев и типичных диагностических ошибок;</w:t>
      </w:r>
    </w:p>
    <w:p w14:paraId="0E508082" w14:textId="77777777" w:rsidR="008E1F66" w:rsidRDefault="00D05A8A" w:rsidP="008E1F66">
      <w:pPr>
        <w:widowControl w:val="0"/>
        <w:autoSpaceDE w:val="0"/>
        <w:autoSpaceDN w:val="0"/>
        <w:adjustRightInd w:val="0"/>
        <w:ind w:firstLine="567"/>
        <w:jc w:val="both"/>
        <w:rPr>
          <w:rFonts w:ascii="Times New Roman" w:hAnsi="Times New Roman" w:cs="Times New Roman"/>
          <w:sz w:val="28"/>
          <w:szCs w:val="28"/>
        </w:rPr>
      </w:pPr>
      <w:r w:rsidRPr="00D05A8A">
        <w:rPr>
          <w:rFonts w:ascii="Times New Roman" w:hAnsi="Times New Roman" w:cs="Times New Roman"/>
          <w:sz w:val="28"/>
          <w:szCs w:val="28"/>
        </w:rPr>
        <w:t>– практическое тестирование по выбору оптимального метода визуализации;</w:t>
      </w:r>
    </w:p>
    <w:p w14:paraId="5CB7D7A8" w14:textId="789F3210" w:rsidR="00D05A8A" w:rsidRPr="00D05A8A" w:rsidRDefault="00D05A8A" w:rsidP="008E1F66">
      <w:pPr>
        <w:widowControl w:val="0"/>
        <w:autoSpaceDE w:val="0"/>
        <w:autoSpaceDN w:val="0"/>
        <w:adjustRightInd w:val="0"/>
        <w:ind w:firstLine="567"/>
        <w:jc w:val="both"/>
        <w:rPr>
          <w:rFonts w:ascii="Times New Roman" w:hAnsi="Times New Roman" w:cs="Times New Roman"/>
          <w:sz w:val="28"/>
          <w:szCs w:val="28"/>
        </w:rPr>
      </w:pPr>
      <w:r w:rsidRPr="00D05A8A">
        <w:rPr>
          <w:rFonts w:ascii="Times New Roman" w:hAnsi="Times New Roman" w:cs="Times New Roman"/>
          <w:sz w:val="28"/>
          <w:szCs w:val="28"/>
        </w:rPr>
        <w:t>– заключительная дискуссия.</w:t>
      </w:r>
    </w:p>
    <w:p w14:paraId="13D91F7A" w14:textId="77777777" w:rsidR="00D05A8A" w:rsidRPr="00D05A8A" w:rsidRDefault="00D05A8A" w:rsidP="00D05A8A">
      <w:pPr>
        <w:widowControl w:val="0"/>
        <w:autoSpaceDE w:val="0"/>
        <w:autoSpaceDN w:val="0"/>
        <w:adjustRightInd w:val="0"/>
        <w:ind w:firstLine="567"/>
        <w:jc w:val="both"/>
        <w:rPr>
          <w:rFonts w:ascii="Times New Roman" w:hAnsi="Times New Roman" w:cs="Times New Roman"/>
          <w:sz w:val="28"/>
          <w:szCs w:val="28"/>
        </w:rPr>
      </w:pPr>
      <w:r w:rsidRPr="00D05A8A">
        <w:rPr>
          <w:rFonts w:ascii="Times New Roman" w:hAnsi="Times New Roman" w:cs="Times New Roman"/>
          <w:sz w:val="28"/>
          <w:szCs w:val="28"/>
        </w:rPr>
        <w:t xml:space="preserve">Каждая тема включает лекционный материал, практические задания и самостоятельную работу с анализом КТ- и МР-изображений. Общая трудоёмкость программы составляет </w:t>
      </w:r>
      <w:r w:rsidRPr="00D05A8A">
        <w:rPr>
          <w:rFonts w:ascii="Times New Roman" w:hAnsi="Times New Roman" w:cs="Times New Roman"/>
          <w:bCs/>
          <w:sz w:val="28"/>
          <w:szCs w:val="28"/>
        </w:rPr>
        <w:t>60 часов (2 кредита)</w:t>
      </w:r>
      <w:r w:rsidRPr="00D05A8A">
        <w:rPr>
          <w:rFonts w:ascii="Times New Roman" w:hAnsi="Times New Roman" w:cs="Times New Roman"/>
          <w:sz w:val="28"/>
          <w:szCs w:val="28"/>
        </w:rPr>
        <w:t>. Обучение проводится в очном формате на базе Национального научного центра хирургии им. А.Н. Сызганова.</w:t>
      </w:r>
    </w:p>
    <w:p w14:paraId="0B993DD3" w14:textId="77777777" w:rsidR="00D05A8A" w:rsidRPr="00D05A8A" w:rsidRDefault="00D05A8A" w:rsidP="002505CC">
      <w:pPr>
        <w:widowControl w:val="0"/>
        <w:ind w:firstLine="567"/>
        <w:jc w:val="both"/>
        <w:rPr>
          <w:rFonts w:ascii="Times New Roman" w:hAnsi="Times New Roman" w:cs="Times New Roman"/>
          <w:sz w:val="28"/>
          <w:szCs w:val="28"/>
        </w:rPr>
      </w:pPr>
      <w:r w:rsidRPr="00D05A8A">
        <w:rPr>
          <w:rFonts w:ascii="Times New Roman" w:hAnsi="Times New Roman" w:cs="Times New Roman"/>
          <w:sz w:val="28"/>
          <w:szCs w:val="28"/>
        </w:rPr>
        <w:t>Контроль усвоения материала включает текущий устный опрос и итоговую аттестацию в форме реферата. Оценка результатов обучения осуществляется по бально-рейтинговой системе в соответствии с действующими нормативными документами. Программа утверждена Учебно-методическим советом АО «Национальный научный центр хирургии им. А.Н. Сызганова» и включена в каталог программ дополнительного профессионального образования в области здравоохранения ННЦРЗ им. Салидат Каирбековой.</w:t>
      </w:r>
    </w:p>
    <w:p w14:paraId="4EBCF7B6" w14:textId="37D8E456" w:rsidR="00D05A8A" w:rsidRDefault="00D05A8A" w:rsidP="002505CC">
      <w:pPr>
        <w:widowControl w:val="0"/>
        <w:ind w:firstLine="567"/>
        <w:jc w:val="both"/>
        <w:rPr>
          <w:rFonts w:ascii="Times New Roman" w:hAnsi="Times New Roman" w:cs="Times New Roman"/>
          <w:sz w:val="28"/>
          <w:szCs w:val="28"/>
        </w:rPr>
      </w:pPr>
    </w:p>
    <w:p w14:paraId="38C8C540" w14:textId="1279E818" w:rsidR="002505CC" w:rsidRPr="002505CC" w:rsidRDefault="002505CC" w:rsidP="002505CC">
      <w:pPr>
        <w:widowControl w:val="0"/>
        <w:ind w:firstLine="567"/>
        <w:jc w:val="both"/>
        <w:rPr>
          <w:rFonts w:ascii="Times New Roman" w:hAnsi="Times New Roman" w:cs="Times New Roman"/>
          <w:b/>
          <w:sz w:val="28"/>
          <w:szCs w:val="28"/>
        </w:rPr>
      </w:pPr>
      <w:r w:rsidRPr="002505CC">
        <w:rPr>
          <w:rFonts w:ascii="Times New Roman" w:hAnsi="Times New Roman" w:cs="Times New Roman"/>
          <w:b/>
          <w:sz w:val="28"/>
          <w:szCs w:val="28"/>
        </w:rPr>
        <w:t>6.3 Организационно-функциональная модель, направленная на снижение лучевой нагрузки на пациентов и медицинский персонал</w:t>
      </w:r>
    </w:p>
    <w:p w14:paraId="094408FC" w14:textId="77777777" w:rsidR="002505CC" w:rsidRPr="002505CC" w:rsidRDefault="002505CC" w:rsidP="002505CC">
      <w:pPr>
        <w:widowControl w:val="0"/>
        <w:ind w:firstLine="567"/>
        <w:jc w:val="both"/>
        <w:rPr>
          <w:rFonts w:ascii="Times New Roman" w:hAnsi="Times New Roman" w:cs="Times New Roman"/>
          <w:sz w:val="28"/>
          <w:szCs w:val="28"/>
        </w:rPr>
      </w:pPr>
      <w:r w:rsidRPr="002505CC">
        <w:rPr>
          <w:rFonts w:ascii="Times New Roman" w:hAnsi="Times New Roman" w:cs="Times New Roman"/>
          <w:sz w:val="28"/>
          <w:szCs w:val="28"/>
        </w:rPr>
        <w:t xml:space="preserve">На основании результатов, полученных в ходе настоящего исследования, и выявленных системных проблем в области радиационной безопасности и организации лучевой диагностики, была разработана и структурирована организационно-функциональная модель, направленная на снижение лучевой нагрузки на пациентов и медицинский персонал. Модель реализуется в форме Национальной программы по снижению лучевой нагрузки в радиологии </w:t>
      </w:r>
      <w:r w:rsidRPr="002505CC">
        <w:rPr>
          <w:rFonts w:ascii="Times New Roman" w:hAnsi="Times New Roman" w:cs="Times New Roman"/>
          <w:sz w:val="28"/>
          <w:szCs w:val="28"/>
        </w:rPr>
        <w:lastRenderedPageBreak/>
        <w:t>Республики Казахстан.</w:t>
      </w:r>
    </w:p>
    <w:p w14:paraId="12197222" w14:textId="77777777" w:rsidR="002505CC" w:rsidRPr="002505CC" w:rsidRDefault="002505CC" w:rsidP="002505CC">
      <w:pPr>
        <w:widowControl w:val="0"/>
        <w:ind w:firstLine="567"/>
        <w:jc w:val="both"/>
        <w:rPr>
          <w:rFonts w:ascii="Times New Roman" w:hAnsi="Times New Roman" w:cs="Times New Roman"/>
          <w:sz w:val="28"/>
          <w:szCs w:val="28"/>
        </w:rPr>
      </w:pPr>
      <w:r w:rsidRPr="002505CC">
        <w:rPr>
          <w:rFonts w:ascii="Times New Roman" w:hAnsi="Times New Roman" w:cs="Times New Roman"/>
          <w:sz w:val="28"/>
          <w:szCs w:val="28"/>
        </w:rPr>
        <w:t>Разработанная Национальная программа направлена на повышение радиационной безопасности пациентов и медицинского персонала, стандартизацию диагностических процессов и формирование системы мониторинга дозовых нагрузок в масштабах страны. Программа сформирована в соответствии с международными рекомендациями МАГАТЭ и включает комплекс взаимосвязанных мероприятий, ориентированных на модернизацию клинической практики, внедрение диагностических референтных уровней (DRL), развитие медицинских информационных систем и создание национальной инфраструктуры мониторинга доз.</w:t>
      </w:r>
    </w:p>
    <w:p w14:paraId="753C39DF" w14:textId="77777777" w:rsidR="002505CC" w:rsidRPr="002505CC" w:rsidRDefault="002505CC" w:rsidP="002505CC">
      <w:pPr>
        <w:widowControl w:val="0"/>
        <w:ind w:firstLine="567"/>
        <w:jc w:val="both"/>
        <w:rPr>
          <w:rFonts w:ascii="Times New Roman" w:hAnsi="Times New Roman" w:cs="Times New Roman"/>
          <w:sz w:val="28"/>
          <w:szCs w:val="28"/>
        </w:rPr>
      </w:pPr>
      <w:r w:rsidRPr="002505CC">
        <w:rPr>
          <w:rFonts w:ascii="Times New Roman" w:hAnsi="Times New Roman" w:cs="Times New Roman"/>
          <w:sz w:val="28"/>
          <w:szCs w:val="28"/>
        </w:rPr>
        <w:t>Программа основана на анализе текущей ситуации в Республике Казахстан, характеризующейся ростом объёма КТ-исследований, отсутствием централизованного мониторинга доз, несогласованностью протоколов сканирования и ограниченной функциональностью медицинских информационных систем. Указанные аспекты подробно представлены в официальном проектном документе (Приложение Д).</w:t>
      </w:r>
    </w:p>
    <w:p w14:paraId="228510B5" w14:textId="77777777" w:rsidR="002505CC" w:rsidRPr="002505CC" w:rsidRDefault="002505CC" w:rsidP="002505CC">
      <w:pPr>
        <w:widowControl w:val="0"/>
        <w:ind w:firstLine="567"/>
        <w:jc w:val="both"/>
        <w:rPr>
          <w:rFonts w:ascii="Times New Roman" w:hAnsi="Times New Roman" w:cs="Times New Roman"/>
          <w:sz w:val="28"/>
          <w:szCs w:val="28"/>
        </w:rPr>
      </w:pPr>
      <w:r w:rsidRPr="002505CC">
        <w:rPr>
          <w:rFonts w:ascii="Times New Roman" w:hAnsi="Times New Roman" w:cs="Times New Roman"/>
          <w:sz w:val="28"/>
          <w:szCs w:val="28"/>
        </w:rPr>
        <w:t>Организационно-функциональная модель охватывает следующие ключевые направления:</w:t>
      </w:r>
    </w:p>
    <w:p w14:paraId="65DEAA6C" w14:textId="13288F2B" w:rsidR="002505CC" w:rsidRPr="002505CC" w:rsidRDefault="002505CC" w:rsidP="002505CC">
      <w:pPr>
        <w:widowControl w:val="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2505CC">
        <w:rPr>
          <w:rFonts w:ascii="Times New Roman" w:hAnsi="Times New Roman" w:cs="Times New Roman"/>
          <w:sz w:val="28"/>
          <w:szCs w:val="28"/>
        </w:rPr>
        <w:t>стандартизацию протоколов сканирования и разработку диагностических референтных уровней (DRL) для взрослых и педиатрических пациентов;</w:t>
      </w:r>
    </w:p>
    <w:p w14:paraId="2A3CD3B1" w14:textId="14518A59" w:rsidR="002505CC" w:rsidRPr="002505CC" w:rsidRDefault="002505CC" w:rsidP="002505CC">
      <w:pPr>
        <w:widowControl w:val="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2505CC">
        <w:rPr>
          <w:rFonts w:ascii="Times New Roman" w:hAnsi="Times New Roman" w:cs="Times New Roman"/>
          <w:sz w:val="28"/>
          <w:szCs w:val="28"/>
        </w:rPr>
        <w:t>создание национальной системы мониторинга доз пациентов и медицинского персонала;</w:t>
      </w:r>
    </w:p>
    <w:p w14:paraId="7A91FAB3" w14:textId="705E30F8" w:rsidR="002505CC" w:rsidRPr="002505CC" w:rsidRDefault="002505CC" w:rsidP="002505CC">
      <w:pPr>
        <w:widowControl w:val="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2505CC">
        <w:rPr>
          <w:rFonts w:ascii="Times New Roman" w:hAnsi="Times New Roman" w:cs="Times New Roman"/>
          <w:sz w:val="28"/>
          <w:szCs w:val="28"/>
        </w:rPr>
        <w:t>внедрение обновлённых клинических показаний для лучевой диагностики в медицинские информационные системы;</w:t>
      </w:r>
    </w:p>
    <w:p w14:paraId="4D4B9738" w14:textId="2AFD8656" w:rsidR="002505CC" w:rsidRPr="002505CC" w:rsidRDefault="002505CC" w:rsidP="002505CC">
      <w:pPr>
        <w:widowControl w:val="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2505CC">
        <w:rPr>
          <w:rFonts w:ascii="Times New Roman" w:hAnsi="Times New Roman" w:cs="Times New Roman"/>
          <w:sz w:val="28"/>
          <w:szCs w:val="28"/>
        </w:rPr>
        <w:t>аудит точности и калибровку персональных дозиметров;</w:t>
      </w:r>
    </w:p>
    <w:p w14:paraId="67F5124A" w14:textId="7256A5DE" w:rsidR="002505CC" w:rsidRPr="002505CC" w:rsidRDefault="002505CC" w:rsidP="002505CC">
      <w:pPr>
        <w:widowControl w:val="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2505CC">
        <w:rPr>
          <w:rFonts w:ascii="Times New Roman" w:hAnsi="Times New Roman" w:cs="Times New Roman"/>
          <w:sz w:val="28"/>
          <w:szCs w:val="28"/>
        </w:rPr>
        <w:t>создание Национального центра радиационного мониторинга и аудита (НЦРМА);</w:t>
      </w:r>
    </w:p>
    <w:p w14:paraId="3FCB7DA5" w14:textId="5BAA3224" w:rsidR="002505CC" w:rsidRPr="002505CC" w:rsidRDefault="002505CC" w:rsidP="002505CC">
      <w:pPr>
        <w:widowControl w:val="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2505CC">
        <w:rPr>
          <w:rFonts w:ascii="Times New Roman" w:hAnsi="Times New Roman" w:cs="Times New Roman"/>
          <w:sz w:val="28"/>
          <w:szCs w:val="28"/>
        </w:rPr>
        <w:t>организацию системного обучения радиологов, медицинских физиков, специалистов по радиационной безопасности и IT-специалистов медицинских информационных систем.</w:t>
      </w:r>
    </w:p>
    <w:p w14:paraId="7C9FF7D5" w14:textId="77777777" w:rsidR="002505CC" w:rsidRPr="002505CC" w:rsidRDefault="002505CC" w:rsidP="002505CC">
      <w:pPr>
        <w:widowControl w:val="0"/>
        <w:ind w:firstLine="567"/>
        <w:jc w:val="both"/>
        <w:rPr>
          <w:rFonts w:ascii="Times New Roman" w:hAnsi="Times New Roman" w:cs="Times New Roman"/>
          <w:sz w:val="28"/>
          <w:szCs w:val="28"/>
        </w:rPr>
      </w:pPr>
      <w:r w:rsidRPr="002505CC">
        <w:rPr>
          <w:rFonts w:ascii="Times New Roman" w:hAnsi="Times New Roman" w:cs="Times New Roman"/>
          <w:sz w:val="28"/>
          <w:szCs w:val="28"/>
        </w:rPr>
        <w:t>Модель разработана как системный инструмент изменения диагностической практики и включает нормативный, технический, образовательный и аналитический компоненты.</w:t>
      </w:r>
    </w:p>
    <w:p w14:paraId="1FF39EDE" w14:textId="77777777" w:rsidR="002505CC" w:rsidRPr="002505CC" w:rsidRDefault="002505CC" w:rsidP="002505CC">
      <w:pPr>
        <w:widowControl w:val="0"/>
        <w:ind w:firstLine="567"/>
        <w:jc w:val="both"/>
        <w:rPr>
          <w:rFonts w:ascii="Times New Roman" w:hAnsi="Times New Roman" w:cs="Times New Roman"/>
          <w:sz w:val="28"/>
          <w:szCs w:val="28"/>
        </w:rPr>
      </w:pPr>
      <w:r w:rsidRPr="002505CC">
        <w:rPr>
          <w:rFonts w:ascii="Times New Roman" w:hAnsi="Times New Roman" w:cs="Times New Roman"/>
          <w:sz w:val="28"/>
          <w:szCs w:val="28"/>
        </w:rPr>
        <w:t>Структура модели и основные методические подходы</w:t>
      </w:r>
    </w:p>
    <w:p w14:paraId="6022611F" w14:textId="760D0A80" w:rsidR="002505CC" w:rsidRPr="002505CC" w:rsidRDefault="002505CC" w:rsidP="002505CC">
      <w:pPr>
        <w:widowControl w:val="0"/>
        <w:ind w:firstLine="567"/>
        <w:jc w:val="both"/>
        <w:rPr>
          <w:rFonts w:ascii="Times New Roman" w:hAnsi="Times New Roman" w:cs="Times New Roman"/>
          <w:sz w:val="28"/>
          <w:szCs w:val="28"/>
        </w:rPr>
      </w:pPr>
      <w:r w:rsidRPr="002505CC">
        <w:rPr>
          <w:rFonts w:ascii="Times New Roman" w:hAnsi="Times New Roman" w:cs="Times New Roman"/>
          <w:bCs/>
          <w:sz w:val="28"/>
          <w:szCs w:val="28"/>
        </w:rPr>
        <w:t>1. Аналитический этап</w:t>
      </w:r>
      <w:r w:rsidRPr="002505CC">
        <w:rPr>
          <w:rFonts w:ascii="Times New Roman" w:hAnsi="Times New Roman" w:cs="Times New Roman"/>
          <w:sz w:val="28"/>
          <w:szCs w:val="28"/>
        </w:rPr>
        <w:t xml:space="preserve"> включал анализ действующих протоколов КТ, уровней лучевой нагрузки пациентов и медицинского персонала, а также оценку качества используемых дозиметров и </w:t>
      </w:r>
      <w:proofErr w:type="gramStart"/>
      <w:r w:rsidRPr="002505CC">
        <w:rPr>
          <w:rFonts w:ascii="Times New Roman" w:hAnsi="Times New Roman" w:cs="Times New Roman"/>
          <w:sz w:val="28"/>
          <w:szCs w:val="28"/>
        </w:rPr>
        <w:t>функциональных возможностей</w:t>
      </w:r>
      <w:proofErr w:type="gramEnd"/>
      <w:r w:rsidRPr="002505CC">
        <w:rPr>
          <w:rFonts w:ascii="Times New Roman" w:hAnsi="Times New Roman" w:cs="Times New Roman"/>
          <w:sz w:val="28"/>
          <w:szCs w:val="28"/>
        </w:rPr>
        <w:t xml:space="preserve"> существующих медицинских информационных систем. В ходе анализа была выявлена необходимость стандартизации протоколов сканирования, создания национального реестра доз и внедрения инструментов контроля обоснованности применения методов визуализации (Приложение Д).</w:t>
      </w:r>
    </w:p>
    <w:p w14:paraId="21F4BE20" w14:textId="77777777" w:rsidR="002505CC" w:rsidRPr="002505CC" w:rsidRDefault="002505CC" w:rsidP="002505CC">
      <w:pPr>
        <w:widowControl w:val="0"/>
        <w:ind w:firstLine="567"/>
        <w:jc w:val="both"/>
        <w:rPr>
          <w:rFonts w:ascii="Times New Roman" w:hAnsi="Times New Roman" w:cs="Times New Roman"/>
          <w:sz w:val="28"/>
          <w:szCs w:val="28"/>
        </w:rPr>
      </w:pPr>
      <w:r w:rsidRPr="002505CC">
        <w:rPr>
          <w:rFonts w:ascii="Times New Roman" w:hAnsi="Times New Roman" w:cs="Times New Roman"/>
          <w:bCs/>
          <w:sz w:val="28"/>
          <w:szCs w:val="28"/>
        </w:rPr>
        <w:t>2. Этап разработки диагностических референтных уровней (DRL)</w:t>
      </w:r>
      <w:r w:rsidRPr="002505CC">
        <w:rPr>
          <w:rFonts w:ascii="Times New Roman" w:hAnsi="Times New Roman" w:cs="Times New Roman"/>
          <w:sz w:val="28"/>
          <w:szCs w:val="28"/>
        </w:rPr>
        <w:t xml:space="preserve"> предусматривал сбор и анализ данных по дозовым нагрузкам во всех регионах страны, формирование национального реестра DRL, а также калибровку и </w:t>
      </w:r>
      <w:r w:rsidRPr="002505CC">
        <w:rPr>
          <w:rFonts w:ascii="Times New Roman" w:hAnsi="Times New Roman" w:cs="Times New Roman"/>
          <w:sz w:val="28"/>
          <w:szCs w:val="28"/>
        </w:rPr>
        <w:lastRenderedPageBreak/>
        <w:t>верификацию дозиметрического оборудования. DRL разрабатываются как для взрослого, так и для педиатрического контингентов (Приложение Д, стр. 1–3).</w:t>
      </w:r>
    </w:p>
    <w:p w14:paraId="452E9FA0" w14:textId="6D58C8C2" w:rsidR="002505CC" w:rsidRPr="002505CC" w:rsidRDefault="002505CC" w:rsidP="002505CC">
      <w:pPr>
        <w:widowControl w:val="0"/>
        <w:ind w:firstLine="567"/>
        <w:jc w:val="both"/>
        <w:rPr>
          <w:rFonts w:ascii="Times New Roman" w:hAnsi="Times New Roman" w:cs="Times New Roman"/>
          <w:sz w:val="28"/>
          <w:szCs w:val="28"/>
        </w:rPr>
      </w:pPr>
      <w:r w:rsidRPr="002505CC">
        <w:rPr>
          <w:rFonts w:ascii="Times New Roman" w:hAnsi="Times New Roman" w:cs="Times New Roman"/>
          <w:bCs/>
          <w:sz w:val="28"/>
          <w:szCs w:val="28"/>
        </w:rPr>
        <w:t>3. Формирование системы мониторинга доз</w:t>
      </w:r>
      <w:r w:rsidRPr="002505CC">
        <w:rPr>
          <w:rFonts w:ascii="Times New Roman" w:hAnsi="Times New Roman" w:cs="Times New Roman"/>
          <w:sz w:val="28"/>
          <w:szCs w:val="28"/>
        </w:rPr>
        <w:t xml:space="preserve"> включает проектирование специализированного программного обеспечения, его интеграцию с медицинскими информационными системами, проведение пилотных тестирований и настройку механизмов контроля качества дозиметрических данных. Система ориентирована на сбор информации о дозах пациентов и медицинского персонала в режиме, приближенном к реальному времени (Приложение Д).</w:t>
      </w:r>
    </w:p>
    <w:p w14:paraId="28AE9A56" w14:textId="77777777" w:rsidR="002505CC" w:rsidRPr="002505CC" w:rsidRDefault="002505CC" w:rsidP="002505CC">
      <w:pPr>
        <w:widowControl w:val="0"/>
        <w:ind w:firstLine="567"/>
        <w:jc w:val="both"/>
        <w:rPr>
          <w:rFonts w:ascii="Times New Roman" w:hAnsi="Times New Roman" w:cs="Times New Roman"/>
          <w:sz w:val="28"/>
          <w:szCs w:val="28"/>
        </w:rPr>
      </w:pPr>
      <w:r w:rsidRPr="002505CC">
        <w:rPr>
          <w:rFonts w:ascii="Times New Roman" w:hAnsi="Times New Roman" w:cs="Times New Roman"/>
          <w:bCs/>
          <w:sz w:val="28"/>
          <w:szCs w:val="28"/>
        </w:rPr>
        <w:t>4. Модернизация медицинских информационных систем</w:t>
      </w:r>
      <w:r w:rsidRPr="002505CC">
        <w:rPr>
          <w:rFonts w:ascii="Times New Roman" w:hAnsi="Times New Roman" w:cs="Times New Roman"/>
          <w:sz w:val="28"/>
          <w:szCs w:val="28"/>
        </w:rPr>
        <w:t xml:space="preserve"> предусматривает адаптацию разработанных методических рекомендаций по показаниям к КТ, внедрение алгоритмов обоснованности исследований, систематизацию данных в рамках страховой медицины и снижение доли необоснованных лучевых исследований.</w:t>
      </w:r>
    </w:p>
    <w:p w14:paraId="4D63AD95" w14:textId="53CC55BD" w:rsidR="002505CC" w:rsidRPr="002505CC" w:rsidRDefault="002505CC" w:rsidP="002505CC">
      <w:pPr>
        <w:widowControl w:val="0"/>
        <w:ind w:firstLine="567"/>
        <w:jc w:val="both"/>
        <w:rPr>
          <w:rFonts w:ascii="Times New Roman" w:hAnsi="Times New Roman" w:cs="Times New Roman"/>
          <w:sz w:val="28"/>
          <w:szCs w:val="28"/>
        </w:rPr>
      </w:pPr>
      <w:r w:rsidRPr="002505CC">
        <w:rPr>
          <w:rFonts w:ascii="Times New Roman" w:hAnsi="Times New Roman" w:cs="Times New Roman"/>
          <w:bCs/>
          <w:sz w:val="28"/>
          <w:szCs w:val="28"/>
        </w:rPr>
        <w:t>5. Создание Национального центра радиационного мониторинга и аудита (НЦРМА)</w:t>
      </w:r>
      <w:r w:rsidRPr="002505CC">
        <w:rPr>
          <w:rFonts w:ascii="Times New Roman" w:hAnsi="Times New Roman" w:cs="Times New Roman"/>
          <w:sz w:val="28"/>
          <w:szCs w:val="28"/>
        </w:rPr>
        <w:t xml:space="preserve"> предполагает выполнение функций аудита доз пациентов и персонала, контроля технических параметров КТ-оборудования, экспертной оценки диагностической практики и формирования отчётности для Министерства здравоохранения Республики Казахстан, КАЭНК и МАГАТЭ (Приложение Д).</w:t>
      </w:r>
    </w:p>
    <w:p w14:paraId="04070CE4" w14:textId="61020362" w:rsidR="002505CC" w:rsidRPr="002505CC" w:rsidRDefault="002505CC" w:rsidP="002505CC">
      <w:pPr>
        <w:widowControl w:val="0"/>
        <w:ind w:firstLine="567"/>
        <w:jc w:val="both"/>
        <w:rPr>
          <w:rFonts w:ascii="Times New Roman" w:hAnsi="Times New Roman" w:cs="Times New Roman"/>
          <w:sz w:val="28"/>
          <w:szCs w:val="28"/>
        </w:rPr>
      </w:pPr>
      <w:r w:rsidRPr="002505CC">
        <w:rPr>
          <w:rFonts w:ascii="Times New Roman" w:hAnsi="Times New Roman" w:cs="Times New Roman"/>
          <w:bCs/>
          <w:sz w:val="28"/>
          <w:szCs w:val="28"/>
        </w:rPr>
        <w:t>6. Образовательный компонент</w:t>
      </w:r>
      <w:r w:rsidRPr="002505CC">
        <w:rPr>
          <w:rFonts w:ascii="Times New Roman" w:hAnsi="Times New Roman" w:cs="Times New Roman"/>
          <w:sz w:val="28"/>
          <w:szCs w:val="28"/>
        </w:rPr>
        <w:t xml:space="preserve"> модели направлен на формирование устойчивых компетенций у специалистов различных уровней и включает обучение радиологов, медицинских физиков, инженеров по радиационной безопасности и IT-специалистов. Реализация образовательных мероприятий осуществляется в формате стажировок, экспертных визитов, учебных курсов и семинаров (Приложение Д, логическая матрица).</w:t>
      </w:r>
    </w:p>
    <w:p w14:paraId="1D863F8D" w14:textId="2548C1A3" w:rsidR="002505CC" w:rsidRPr="002505CC" w:rsidRDefault="002505CC" w:rsidP="002505CC">
      <w:pPr>
        <w:widowControl w:val="0"/>
        <w:ind w:firstLine="567"/>
        <w:jc w:val="both"/>
        <w:rPr>
          <w:rFonts w:ascii="Times New Roman" w:hAnsi="Times New Roman" w:cs="Times New Roman"/>
          <w:sz w:val="28"/>
          <w:szCs w:val="28"/>
        </w:rPr>
      </w:pPr>
      <w:r w:rsidRPr="002505CC">
        <w:rPr>
          <w:rFonts w:ascii="Times New Roman" w:hAnsi="Times New Roman" w:cs="Times New Roman"/>
          <w:bCs/>
          <w:sz w:val="28"/>
          <w:szCs w:val="28"/>
        </w:rPr>
        <w:t>7. Материально-техническое обеспечение</w:t>
      </w:r>
      <w:r w:rsidRPr="002505CC">
        <w:rPr>
          <w:rFonts w:ascii="Times New Roman" w:hAnsi="Times New Roman" w:cs="Times New Roman"/>
          <w:sz w:val="28"/>
          <w:szCs w:val="28"/>
        </w:rPr>
        <w:t xml:space="preserve"> программы включает закупку антропометрических фантомов, дозиметров, оборудования для контроля качества КТ и программных модулей для анализа доз, что отражено в финансово-плановой документации проекта (Приложение Д).</w:t>
      </w:r>
    </w:p>
    <w:p w14:paraId="4240CAF5" w14:textId="7339476E" w:rsidR="002505CC" w:rsidRPr="002505CC" w:rsidRDefault="002505CC" w:rsidP="002505CC">
      <w:pPr>
        <w:widowControl w:val="0"/>
        <w:ind w:firstLine="567"/>
        <w:jc w:val="both"/>
        <w:rPr>
          <w:rFonts w:ascii="Times New Roman" w:hAnsi="Times New Roman" w:cs="Times New Roman"/>
          <w:sz w:val="28"/>
          <w:szCs w:val="28"/>
        </w:rPr>
      </w:pPr>
      <w:r w:rsidRPr="002505CC">
        <w:rPr>
          <w:rFonts w:ascii="Times New Roman" w:hAnsi="Times New Roman" w:cs="Times New Roman"/>
          <w:bCs/>
          <w:sz w:val="28"/>
          <w:szCs w:val="28"/>
        </w:rPr>
        <w:t>8. Система отчётности и контроля</w:t>
      </w:r>
      <w:r w:rsidRPr="002505CC">
        <w:rPr>
          <w:rFonts w:ascii="Times New Roman" w:hAnsi="Times New Roman" w:cs="Times New Roman"/>
          <w:sz w:val="28"/>
          <w:szCs w:val="28"/>
        </w:rPr>
        <w:t xml:space="preserve"> предусматривает ежегодную отчётность в Министерство здравоохранения Республики Казахстан, КАЭНК и МАГАТЭ, а также непрерывный мониторинг эффективности реализации программы (Приложение Д).</w:t>
      </w:r>
    </w:p>
    <w:p w14:paraId="4AB6DE76" w14:textId="2B81E7A2" w:rsidR="002505CC" w:rsidRPr="002505CC" w:rsidRDefault="002505CC" w:rsidP="002505CC">
      <w:pPr>
        <w:widowControl w:val="0"/>
        <w:ind w:firstLine="567"/>
        <w:jc w:val="both"/>
        <w:rPr>
          <w:rFonts w:ascii="Times New Roman" w:hAnsi="Times New Roman" w:cs="Times New Roman"/>
          <w:sz w:val="28"/>
          <w:szCs w:val="28"/>
        </w:rPr>
      </w:pPr>
      <w:r w:rsidRPr="002505CC">
        <w:rPr>
          <w:rFonts w:ascii="Times New Roman" w:hAnsi="Times New Roman" w:cs="Times New Roman"/>
          <w:sz w:val="28"/>
          <w:szCs w:val="28"/>
        </w:rPr>
        <w:t>Таким образом, разработанная организационно-функциональная модель представляет собой многоуровневу</w:t>
      </w:r>
      <w:r w:rsidR="00F7769F">
        <w:rPr>
          <w:rFonts w:ascii="Times New Roman" w:hAnsi="Times New Roman" w:cs="Times New Roman"/>
          <w:sz w:val="28"/>
          <w:szCs w:val="28"/>
        </w:rPr>
        <w:t xml:space="preserve"> </w:t>
      </w:r>
      <w:r w:rsidRPr="002505CC">
        <w:rPr>
          <w:rFonts w:ascii="Times New Roman" w:hAnsi="Times New Roman" w:cs="Times New Roman"/>
          <w:sz w:val="28"/>
          <w:szCs w:val="28"/>
        </w:rPr>
        <w:t>ю систему повышения радиационной безопасности, объединяющую нормативные, технические, образовательные и аналитические инструменты оптимизации лучевой диагностики.</w:t>
      </w:r>
    </w:p>
    <w:p w14:paraId="64813D51" w14:textId="77777777" w:rsidR="002505CC" w:rsidRPr="002505CC" w:rsidRDefault="002505CC" w:rsidP="002505CC">
      <w:pPr>
        <w:widowControl w:val="0"/>
        <w:ind w:firstLine="567"/>
        <w:jc w:val="both"/>
        <w:rPr>
          <w:rFonts w:ascii="Times New Roman" w:hAnsi="Times New Roman" w:cs="Times New Roman"/>
          <w:sz w:val="28"/>
          <w:szCs w:val="28"/>
        </w:rPr>
      </w:pPr>
      <w:r w:rsidRPr="002505CC">
        <w:rPr>
          <w:rFonts w:ascii="Times New Roman" w:hAnsi="Times New Roman" w:cs="Times New Roman"/>
          <w:sz w:val="28"/>
          <w:szCs w:val="28"/>
        </w:rPr>
        <w:t xml:space="preserve">Следует отметить, что Национальная программа по снижению лучевой нагрузки является крупномасштабным инфраструктурным проектом, включающим разработку DRL, создание национальной системы мониторинга доз, модернизацию медицинских информационных систем, проведение технической калибровки дозиметрического оборудования и формирование Национального центра радиационного мониторинга и аудита. Согласно финансово-плановой документации проекта, представленной в материалах </w:t>
      </w:r>
      <w:r w:rsidRPr="002505CC">
        <w:rPr>
          <w:rFonts w:ascii="Times New Roman" w:hAnsi="Times New Roman" w:cs="Times New Roman"/>
          <w:sz w:val="28"/>
          <w:szCs w:val="28"/>
        </w:rPr>
        <w:lastRenderedPageBreak/>
        <w:t xml:space="preserve">МАГАТЭ, общий бюджет программы составляет </w:t>
      </w:r>
      <w:r w:rsidRPr="002505CC">
        <w:rPr>
          <w:rFonts w:ascii="Times New Roman" w:hAnsi="Times New Roman" w:cs="Times New Roman"/>
          <w:bCs/>
          <w:sz w:val="28"/>
          <w:szCs w:val="28"/>
        </w:rPr>
        <w:t>1 064 307 евро</w:t>
      </w:r>
      <w:r w:rsidRPr="002505CC">
        <w:rPr>
          <w:rFonts w:ascii="Times New Roman" w:hAnsi="Times New Roman" w:cs="Times New Roman"/>
          <w:sz w:val="28"/>
          <w:szCs w:val="28"/>
        </w:rPr>
        <w:t>, что отражает масштаб и комплексность предлагаемых мероприятий.</w:t>
      </w:r>
    </w:p>
    <w:p w14:paraId="4D1A2E35" w14:textId="557C9F55" w:rsidR="002505CC" w:rsidRPr="002505CC" w:rsidRDefault="002505CC" w:rsidP="002505CC">
      <w:pPr>
        <w:widowControl w:val="0"/>
        <w:ind w:firstLine="567"/>
        <w:jc w:val="both"/>
        <w:rPr>
          <w:rFonts w:ascii="Times New Roman" w:hAnsi="Times New Roman" w:cs="Times New Roman"/>
          <w:sz w:val="28"/>
          <w:szCs w:val="28"/>
        </w:rPr>
      </w:pPr>
      <w:r w:rsidRPr="002505CC">
        <w:rPr>
          <w:rFonts w:ascii="Times New Roman" w:hAnsi="Times New Roman" w:cs="Times New Roman"/>
          <w:sz w:val="28"/>
          <w:szCs w:val="28"/>
        </w:rPr>
        <w:t xml:space="preserve">Структура и логика организационно-функциональной модели представлены в </w:t>
      </w:r>
      <w:r w:rsidRPr="002505CC">
        <w:rPr>
          <w:rFonts w:ascii="Times New Roman" w:hAnsi="Times New Roman" w:cs="Times New Roman"/>
          <w:bCs/>
          <w:sz w:val="28"/>
          <w:szCs w:val="28"/>
        </w:rPr>
        <w:t>таблице 2</w:t>
      </w:r>
      <w:r w:rsidR="00BA0B4E">
        <w:rPr>
          <w:rFonts w:ascii="Times New Roman" w:hAnsi="Times New Roman" w:cs="Times New Roman"/>
          <w:bCs/>
          <w:sz w:val="28"/>
          <w:szCs w:val="28"/>
        </w:rPr>
        <w:t>8</w:t>
      </w:r>
      <w:r w:rsidRPr="002505CC">
        <w:rPr>
          <w:rFonts w:ascii="Times New Roman" w:hAnsi="Times New Roman" w:cs="Times New Roman"/>
          <w:sz w:val="28"/>
          <w:szCs w:val="28"/>
        </w:rPr>
        <w:t xml:space="preserve">, а последовательность и взаимосвязь её основных компонентов — на </w:t>
      </w:r>
      <w:r w:rsidRPr="002505CC">
        <w:rPr>
          <w:rFonts w:ascii="Times New Roman" w:hAnsi="Times New Roman" w:cs="Times New Roman"/>
          <w:bCs/>
          <w:sz w:val="28"/>
          <w:szCs w:val="28"/>
        </w:rPr>
        <w:t>рисунке 2</w:t>
      </w:r>
      <w:r w:rsidR="00BA0B4E">
        <w:rPr>
          <w:rFonts w:ascii="Times New Roman" w:hAnsi="Times New Roman" w:cs="Times New Roman"/>
          <w:bCs/>
          <w:sz w:val="28"/>
          <w:szCs w:val="28"/>
        </w:rPr>
        <w:t>3</w:t>
      </w:r>
      <w:r w:rsidRPr="002505CC">
        <w:rPr>
          <w:rFonts w:ascii="Times New Roman" w:hAnsi="Times New Roman" w:cs="Times New Roman"/>
          <w:sz w:val="28"/>
          <w:szCs w:val="28"/>
        </w:rPr>
        <w:t>.</w:t>
      </w:r>
    </w:p>
    <w:p w14:paraId="7B818323" w14:textId="52AD4690" w:rsidR="000D37A6" w:rsidRDefault="000D37A6" w:rsidP="00C94C8C">
      <w:pPr>
        <w:pStyle w:val="3"/>
        <w:keepNext w:val="0"/>
        <w:keepLines w:val="0"/>
        <w:widowControl w:val="0"/>
        <w:spacing w:before="0"/>
        <w:jc w:val="both"/>
        <w:rPr>
          <w:rFonts w:ascii="Times New Roman" w:hAnsi="Times New Roman" w:cs="Times New Roman"/>
          <w:bCs/>
          <w:color w:val="auto"/>
          <w:sz w:val="28"/>
          <w:szCs w:val="28"/>
        </w:rPr>
      </w:pPr>
    </w:p>
    <w:p w14:paraId="4751B555" w14:textId="50F2E186" w:rsidR="00022D09" w:rsidRPr="005A6022" w:rsidRDefault="00C94C8C" w:rsidP="00C94C8C">
      <w:pPr>
        <w:pStyle w:val="3"/>
        <w:keepNext w:val="0"/>
        <w:keepLines w:val="0"/>
        <w:widowControl w:val="0"/>
        <w:spacing w:before="0"/>
        <w:jc w:val="both"/>
        <w:rPr>
          <w:rFonts w:ascii="Times New Roman" w:hAnsi="Times New Roman" w:cs="Times New Roman"/>
          <w:bCs/>
          <w:color w:val="auto"/>
          <w:sz w:val="28"/>
          <w:szCs w:val="28"/>
        </w:rPr>
      </w:pPr>
      <w:r w:rsidRPr="005A6022">
        <w:rPr>
          <w:rFonts w:ascii="Times New Roman" w:hAnsi="Times New Roman" w:cs="Times New Roman"/>
          <w:bCs/>
          <w:color w:val="auto"/>
          <w:sz w:val="28"/>
          <w:szCs w:val="28"/>
        </w:rPr>
        <w:t xml:space="preserve">Таблица </w:t>
      </w:r>
      <w:r w:rsidR="00762FA7">
        <w:rPr>
          <w:rFonts w:ascii="Times New Roman" w:hAnsi="Times New Roman" w:cs="Times New Roman"/>
          <w:bCs/>
          <w:color w:val="auto"/>
          <w:sz w:val="28"/>
          <w:szCs w:val="28"/>
        </w:rPr>
        <w:t>2</w:t>
      </w:r>
      <w:r w:rsidR="00613AE5">
        <w:rPr>
          <w:rFonts w:ascii="Times New Roman" w:hAnsi="Times New Roman" w:cs="Times New Roman"/>
          <w:bCs/>
          <w:color w:val="auto"/>
          <w:sz w:val="28"/>
          <w:szCs w:val="28"/>
        </w:rPr>
        <w:t>8</w:t>
      </w:r>
      <w:r w:rsidRPr="005A6022">
        <w:rPr>
          <w:rFonts w:ascii="Times New Roman" w:hAnsi="Times New Roman" w:cs="Times New Roman"/>
          <w:bCs/>
          <w:color w:val="auto"/>
          <w:sz w:val="28"/>
          <w:szCs w:val="28"/>
        </w:rPr>
        <w:t xml:space="preserve"> - </w:t>
      </w:r>
      <w:r w:rsidR="00022D09" w:rsidRPr="005A6022">
        <w:rPr>
          <w:rFonts w:ascii="Times New Roman" w:hAnsi="Times New Roman" w:cs="Times New Roman"/>
          <w:bCs/>
          <w:color w:val="auto"/>
          <w:sz w:val="28"/>
          <w:szCs w:val="28"/>
        </w:rPr>
        <w:t>Матрица Национальной программы по снижению лучевой нагрузки в службе лучевой диагностики РК</w:t>
      </w:r>
    </w:p>
    <w:p w14:paraId="18A3BED6" w14:textId="77777777" w:rsidR="00C94C8C" w:rsidRPr="005A6022" w:rsidRDefault="00C94C8C" w:rsidP="00C94C8C"/>
    <w:tbl>
      <w:tblPr>
        <w:tblStyle w:val="ab"/>
        <w:tblW w:w="0" w:type="auto"/>
        <w:tblLook w:val="04A0" w:firstRow="1" w:lastRow="0" w:firstColumn="1" w:lastColumn="0" w:noHBand="0" w:noVBand="1"/>
      </w:tblPr>
      <w:tblGrid>
        <w:gridCol w:w="1975"/>
        <w:gridCol w:w="2250"/>
        <w:gridCol w:w="2793"/>
        <w:gridCol w:w="2611"/>
      </w:tblGrid>
      <w:tr w:rsidR="005A6022" w:rsidRPr="008E1F66" w14:paraId="5F357D85" w14:textId="77777777" w:rsidTr="000D37A6">
        <w:tc>
          <w:tcPr>
            <w:tcW w:w="1975" w:type="dxa"/>
            <w:hideMark/>
          </w:tcPr>
          <w:p w14:paraId="24A64D15" w14:textId="77777777" w:rsidR="00022D09" w:rsidRPr="008E1F66" w:rsidRDefault="00022D09" w:rsidP="00C94C8C">
            <w:pPr>
              <w:widowControl w:val="0"/>
              <w:ind w:firstLine="22"/>
              <w:jc w:val="both"/>
              <w:rPr>
                <w:rFonts w:ascii="Times New Roman" w:hAnsi="Times New Roman"/>
                <w:b/>
                <w:bCs/>
                <w:sz w:val="24"/>
                <w:szCs w:val="24"/>
              </w:rPr>
            </w:pPr>
            <w:r w:rsidRPr="008E1F66">
              <w:rPr>
                <w:rStyle w:val="a8"/>
                <w:rFonts w:ascii="Times New Roman" w:hAnsi="Times New Roman"/>
                <w:b w:val="0"/>
                <w:bCs w:val="0"/>
                <w:sz w:val="24"/>
                <w:szCs w:val="24"/>
              </w:rPr>
              <w:t>Компонент</w:t>
            </w:r>
          </w:p>
        </w:tc>
        <w:tc>
          <w:tcPr>
            <w:tcW w:w="2250" w:type="dxa"/>
            <w:hideMark/>
          </w:tcPr>
          <w:p w14:paraId="1AE7D1E2" w14:textId="77777777" w:rsidR="00022D09" w:rsidRPr="008E1F66" w:rsidRDefault="00022D09" w:rsidP="00C94C8C">
            <w:pPr>
              <w:widowControl w:val="0"/>
              <w:ind w:firstLine="22"/>
              <w:jc w:val="both"/>
              <w:rPr>
                <w:rFonts w:ascii="Times New Roman" w:hAnsi="Times New Roman"/>
                <w:b/>
                <w:bCs/>
                <w:sz w:val="24"/>
                <w:szCs w:val="24"/>
              </w:rPr>
            </w:pPr>
            <w:r w:rsidRPr="008E1F66">
              <w:rPr>
                <w:rStyle w:val="a8"/>
                <w:rFonts w:ascii="Times New Roman" w:hAnsi="Times New Roman"/>
                <w:b w:val="0"/>
                <w:bCs w:val="0"/>
                <w:sz w:val="24"/>
                <w:szCs w:val="24"/>
              </w:rPr>
              <w:t>Цель</w:t>
            </w:r>
          </w:p>
        </w:tc>
        <w:tc>
          <w:tcPr>
            <w:tcW w:w="2793" w:type="dxa"/>
            <w:hideMark/>
          </w:tcPr>
          <w:p w14:paraId="4A6B87DE" w14:textId="77777777" w:rsidR="00022D09" w:rsidRPr="008E1F66" w:rsidRDefault="00022D09" w:rsidP="00C94C8C">
            <w:pPr>
              <w:widowControl w:val="0"/>
              <w:ind w:firstLine="22"/>
              <w:jc w:val="both"/>
              <w:rPr>
                <w:rFonts w:ascii="Times New Roman" w:hAnsi="Times New Roman"/>
                <w:b/>
                <w:bCs/>
                <w:sz w:val="24"/>
                <w:szCs w:val="24"/>
              </w:rPr>
            </w:pPr>
            <w:r w:rsidRPr="008E1F66">
              <w:rPr>
                <w:rStyle w:val="a8"/>
                <w:rFonts w:ascii="Times New Roman" w:hAnsi="Times New Roman"/>
                <w:b w:val="0"/>
                <w:bCs w:val="0"/>
                <w:sz w:val="24"/>
                <w:szCs w:val="24"/>
              </w:rPr>
              <w:t>Деятельность</w:t>
            </w:r>
          </w:p>
        </w:tc>
        <w:tc>
          <w:tcPr>
            <w:tcW w:w="0" w:type="auto"/>
            <w:hideMark/>
          </w:tcPr>
          <w:p w14:paraId="1A483567" w14:textId="77777777" w:rsidR="00022D09" w:rsidRPr="008E1F66" w:rsidRDefault="00022D09" w:rsidP="00C94C8C">
            <w:pPr>
              <w:widowControl w:val="0"/>
              <w:ind w:firstLine="22"/>
              <w:jc w:val="both"/>
              <w:rPr>
                <w:rFonts w:ascii="Times New Roman" w:hAnsi="Times New Roman"/>
                <w:b/>
                <w:bCs/>
                <w:sz w:val="24"/>
                <w:szCs w:val="24"/>
              </w:rPr>
            </w:pPr>
            <w:r w:rsidRPr="008E1F66">
              <w:rPr>
                <w:rStyle w:val="a8"/>
                <w:rFonts w:ascii="Times New Roman" w:hAnsi="Times New Roman"/>
                <w:b w:val="0"/>
                <w:bCs w:val="0"/>
                <w:sz w:val="24"/>
                <w:szCs w:val="24"/>
              </w:rPr>
              <w:t>Ожидаемые результаты</w:t>
            </w:r>
          </w:p>
        </w:tc>
      </w:tr>
      <w:tr w:rsidR="005A6022" w:rsidRPr="008E1F66" w14:paraId="0E734A6E" w14:textId="77777777" w:rsidTr="000D37A6">
        <w:tc>
          <w:tcPr>
            <w:tcW w:w="1975" w:type="dxa"/>
          </w:tcPr>
          <w:p w14:paraId="7D9451A3" w14:textId="77FB28F6" w:rsidR="00C94C8C" w:rsidRPr="008E1F66" w:rsidRDefault="00C94C8C" w:rsidP="00C94C8C">
            <w:pPr>
              <w:widowControl w:val="0"/>
              <w:ind w:firstLine="22"/>
              <w:jc w:val="center"/>
              <w:rPr>
                <w:rStyle w:val="a8"/>
                <w:rFonts w:ascii="Times New Roman" w:hAnsi="Times New Roman"/>
                <w:b w:val="0"/>
                <w:bCs w:val="0"/>
                <w:sz w:val="24"/>
                <w:szCs w:val="24"/>
              </w:rPr>
            </w:pPr>
            <w:r w:rsidRPr="008E1F66">
              <w:rPr>
                <w:rStyle w:val="a8"/>
                <w:rFonts w:ascii="Times New Roman" w:hAnsi="Times New Roman"/>
                <w:b w:val="0"/>
                <w:bCs w:val="0"/>
                <w:sz w:val="24"/>
                <w:szCs w:val="24"/>
              </w:rPr>
              <w:t>1</w:t>
            </w:r>
          </w:p>
        </w:tc>
        <w:tc>
          <w:tcPr>
            <w:tcW w:w="2250" w:type="dxa"/>
          </w:tcPr>
          <w:p w14:paraId="3E0CC609" w14:textId="795F5EBF" w:rsidR="00C94C8C" w:rsidRPr="008E1F66" w:rsidRDefault="00C94C8C" w:rsidP="00C94C8C">
            <w:pPr>
              <w:widowControl w:val="0"/>
              <w:ind w:firstLine="22"/>
              <w:jc w:val="center"/>
              <w:rPr>
                <w:rFonts w:ascii="Times New Roman" w:hAnsi="Times New Roman"/>
                <w:sz w:val="24"/>
                <w:szCs w:val="24"/>
              </w:rPr>
            </w:pPr>
            <w:r w:rsidRPr="008E1F66">
              <w:rPr>
                <w:rFonts w:ascii="Times New Roman" w:hAnsi="Times New Roman"/>
                <w:sz w:val="24"/>
                <w:szCs w:val="24"/>
              </w:rPr>
              <w:t>2</w:t>
            </w:r>
          </w:p>
        </w:tc>
        <w:tc>
          <w:tcPr>
            <w:tcW w:w="2793" w:type="dxa"/>
          </w:tcPr>
          <w:p w14:paraId="0B162FCC" w14:textId="5AC2CF7A" w:rsidR="00C94C8C" w:rsidRPr="008E1F66" w:rsidRDefault="00C94C8C" w:rsidP="00C94C8C">
            <w:pPr>
              <w:widowControl w:val="0"/>
              <w:ind w:firstLine="22"/>
              <w:jc w:val="center"/>
              <w:rPr>
                <w:rFonts w:ascii="Times New Roman" w:hAnsi="Times New Roman"/>
                <w:sz w:val="24"/>
                <w:szCs w:val="24"/>
              </w:rPr>
            </w:pPr>
            <w:r w:rsidRPr="008E1F66">
              <w:rPr>
                <w:rFonts w:ascii="Times New Roman" w:hAnsi="Times New Roman"/>
                <w:sz w:val="24"/>
                <w:szCs w:val="24"/>
              </w:rPr>
              <w:t>3</w:t>
            </w:r>
          </w:p>
        </w:tc>
        <w:tc>
          <w:tcPr>
            <w:tcW w:w="0" w:type="auto"/>
          </w:tcPr>
          <w:p w14:paraId="6D34677E" w14:textId="7E9E7287" w:rsidR="00C94C8C" w:rsidRPr="008E1F66" w:rsidRDefault="00C94C8C" w:rsidP="00C94C8C">
            <w:pPr>
              <w:widowControl w:val="0"/>
              <w:ind w:firstLine="22"/>
              <w:jc w:val="center"/>
              <w:rPr>
                <w:rFonts w:ascii="Times New Roman" w:hAnsi="Times New Roman"/>
                <w:sz w:val="24"/>
                <w:szCs w:val="24"/>
              </w:rPr>
            </w:pPr>
            <w:r w:rsidRPr="008E1F66">
              <w:rPr>
                <w:rFonts w:ascii="Times New Roman" w:hAnsi="Times New Roman"/>
                <w:sz w:val="24"/>
                <w:szCs w:val="24"/>
              </w:rPr>
              <w:t>4</w:t>
            </w:r>
          </w:p>
        </w:tc>
      </w:tr>
      <w:tr w:rsidR="005A6022" w:rsidRPr="008E1F66" w14:paraId="7A68FE02" w14:textId="77777777" w:rsidTr="000D37A6">
        <w:tc>
          <w:tcPr>
            <w:tcW w:w="1975" w:type="dxa"/>
            <w:tcBorders>
              <w:bottom w:val="single" w:sz="4" w:space="0" w:color="auto"/>
            </w:tcBorders>
            <w:hideMark/>
          </w:tcPr>
          <w:p w14:paraId="221D2DA3" w14:textId="77777777" w:rsidR="00022D09" w:rsidRPr="008E1F66" w:rsidRDefault="00022D09" w:rsidP="00C94C8C">
            <w:pPr>
              <w:widowControl w:val="0"/>
              <w:ind w:firstLine="22"/>
              <w:jc w:val="both"/>
              <w:rPr>
                <w:rFonts w:ascii="Times New Roman" w:hAnsi="Times New Roman"/>
                <w:sz w:val="24"/>
                <w:szCs w:val="24"/>
              </w:rPr>
            </w:pPr>
            <w:r w:rsidRPr="008E1F66">
              <w:rPr>
                <w:rStyle w:val="a8"/>
                <w:rFonts w:ascii="Times New Roman" w:hAnsi="Times New Roman"/>
                <w:b w:val="0"/>
                <w:bCs w:val="0"/>
                <w:sz w:val="24"/>
                <w:szCs w:val="24"/>
              </w:rPr>
              <w:t>1. Разработка и внедрение DRL</w:t>
            </w:r>
          </w:p>
        </w:tc>
        <w:tc>
          <w:tcPr>
            <w:tcW w:w="2250" w:type="dxa"/>
            <w:tcBorders>
              <w:bottom w:val="single" w:sz="4" w:space="0" w:color="auto"/>
            </w:tcBorders>
            <w:hideMark/>
          </w:tcPr>
          <w:p w14:paraId="546C8348" w14:textId="77777777" w:rsidR="00022D09" w:rsidRPr="008E1F66" w:rsidRDefault="00022D09" w:rsidP="00C94C8C">
            <w:pPr>
              <w:widowControl w:val="0"/>
              <w:ind w:firstLine="22"/>
              <w:jc w:val="both"/>
              <w:rPr>
                <w:rFonts w:ascii="Times New Roman" w:hAnsi="Times New Roman"/>
                <w:sz w:val="24"/>
                <w:szCs w:val="24"/>
              </w:rPr>
            </w:pPr>
            <w:r w:rsidRPr="008E1F66">
              <w:rPr>
                <w:rFonts w:ascii="Times New Roman" w:hAnsi="Times New Roman"/>
                <w:sz w:val="24"/>
                <w:szCs w:val="24"/>
              </w:rPr>
              <w:t>Установление диагностических референтных уровней (DRL) для контроля доз облучения у пациентов</w:t>
            </w:r>
          </w:p>
        </w:tc>
        <w:tc>
          <w:tcPr>
            <w:tcW w:w="2793" w:type="dxa"/>
            <w:tcBorders>
              <w:bottom w:val="single" w:sz="4" w:space="0" w:color="auto"/>
            </w:tcBorders>
            <w:hideMark/>
          </w:tcPr>
          <w:p w14:paraId="61F53C6B" w14:textId="77777777" w:rsidR="00022D09" w:rsidRPr="008E1F66" w:rsidRDefault="00022D09" w:rsidP="00C94C8C">
            <w:pPr>
              <w:widowControl w:val="0"/>
              <w:ind w:firstLine="22"/>
              <w:jc w:val="both"/>
              <w:rPr>
                <w:rFonts w:ascii="Times New Roman" w:hAnsi="Times New Roman"/>
                <w:sz w:val="24"/>
                <w:szCs w:val="24"/>
              </w:rPr>
            </w:pPr>
            <w:r w:rsidRPr="008E1F66">
              <w:rPr>
                <w:rFonts w:ascii="Times New Roman" w:hAnsi="Times New Roman"/>
                <w:sz w:val="24"/>
                <w:szCs w:val="24"/>
              </w:rPr>
              <w:t>- Проведение исследований и сбор данных по дозам облучения.- Установление DRL для взрослых и педиатрических пациентов.- Внедрение DRL в клиническую практику.</w:t>
            </w:r>
          </w:p>
        </w:tc>
        <w:tc>
          <w:tcPr>
            <w:tcW w:w="0" w:type="auto"/>
            <w:tcBorders>
              <w:bottom w:val="single" w:sz="4" w:space="0" w:color="auto"/>
            </w:tcBorders>
            <w:hideMark/>
          </w:tcPr>
          <w:p w14:paraId="181BB7DB" w14:textId="77777777" w:rsidR="00022D09" w:rsidRPr="008E1F66" w:rsidRDefault="00022D09" w:rsidP="00C94C8C">
            <w:pPr>
              <w:widowControl w:val="0"/>
              <w:ind w:firstLine="22"/>
              <w:jc w:val="both"/>
              <w:rPr>
                <w:rFonts w:ascii="Times New Roman" w:hAnsi="Times New Roman"/>
                <w:sz w:val="24"/>
                <w:szCs w:val="24"/>
              </w:rPr>
            </w:pPr>
            <w:r w:rsidRPr="008E1F66">
              <w:rPr>
                <w:rFonts w:ascii="Times New Roman" w:hAnsi="Times New Roman"/>
                <w:sz w:val="24"/>
                <w:szCs w:val="24"/>
              </w:rPr>
              <w:t>Разработаны и внедрены DRL для оптимизации доз лучевой нагрузки у пациентов.</w:t>
            </w:r>
          </w:p>
        </w:tc>
      </w:tr>
      <w:tr w:rsidR="005A6022" w:rsidRPr="008E1F66" w14:paraId="7C38DB10" w14:textId="77777777" w:rsidTr="000D37A6">
        <w:tc>
          <w:tcPr>
            <w:tcW w:w="1975" w:type="dxa"/>
            <w:hideMark/>
          </w:tcPr>
          <w:p w14:paraId="28E58E6F" w14:textId="77777777" w:rsidR="00022D09" w:rsidRPr="008E1F66" w:rsidRDefault="00022D09" w:rsidP="00C94C8C">
            <w:pPr>
              <w:widowControl w:val="0"/>
              <w:ind w:firstLine="22"/>
              <w:jc w:val="both"/>
              <w:rPr>
                <w:rFonts w:ascii="Times New Roman" w:hAnsi="Times New Roman"/>
                <w:sz w:val="24"/>
                <w:szCs w:val="24"/>
              </w:rPr>
            </w:pPr>
            <w:r w:rsidRPr="008E1F66">
              <w:rPr>
                <w:rStyle w:val="a8"/>
                <w:rFonts w:ascii="Times New Roman" w:hAnsi="Times New Roman"/>
                <w:b w:val="0"/>
                <w:bCs w:val="0"/>
                <w:sz w:val="24"/>
                <w:szCs w:val="24"/>
              </w:rPr>
              <w:t>2. Создание приложения для мониторинга доз</w:t>
            </w:r>
          </w:p>
        </w:tc>
        <w:tc>
          <w:tcPr>
            <w:tcW w:w="2250" w:type="dxa"/>
            <w:hideMark/>
          </w:tcPr>
          <w:p w14:paraId="09960DF9" w14:textId="77777777" w:rsidR="00022D09" w:rsidRPr="008E1F66" w:rsidRDefault="00022D09" w:rsidP="00C94C8C">
            <w:pPr>
              <w:widowControl w:val="0"/>
              <w:ind w:firstLine="22"/>
              <w:jc w:val="both"/>
              <w:rPr>
                <w:rFonts w:ascii="Times New Roman" w:hAnsi="Times New Roman"/>
                <w:sz w:val="24"/>
                <w:szCs w:val="24"/>
              </w:rPr>
            </w:pPr>
            <w:r w:rsidRPr="008E1F66">
              <w:rPr>
                <w:rFonts w:ascii="Times New Roman" w:hAnsi="Times New Roman"/>
                <w:sz w:val="24"/>
                <w:szCs w:val="24"/>
              </w:rPr>
              <w:t>Обеспечение прозрачности и доступности данных о дозах облучения</w:t>
            </w:r>
          </w:p>
        </w:tc>
        <w:tc>
          <w:tcPr>
            <w:tcW w:w="2793" w:type="dxa"/>
            <w:hideMark/>
          </w:tcPr>
          <w:p w14:paraId="5CA2AE2C" w14:textId="77777777" w:rsidR="00022D09" w:rsidRPr="008E1F66" w:rsidRDefault="00022D09" w:rsidP="00C94C8C">
            <w:pPr>
              <w:widowControl w:val="0"/>
              <w:ind w:firstLine="22"/>
              <w:jc w:val="both"/>
              <w:rPr>
                <w:rFonts w:ascii="Times New Roman" w:hAnsi="Times New Roman"/>
                <w:sz w:val="24"/>
                <w:szCs w:val="24"/>
              </w:rPr>
            </w:pPr>
            <w:r w:rsidRPr="008E1F66">
              <w:rPr>
                <w:rFonts w:ascii="Times New Roman" w:hAnsi="Times New Roman"/>
                <w:sz w:val="24"/>
                <w:szCs w:val="24"/>
              </w:rPr>
              <w:t>- Разработка приложения для мониторинга доз облучения у пациентов.- Интеграция с медицинскими информационными системами (МИС).</w:t>
            </w:r>
          </w:p>
        </w:tc>
        <w:tc>
          <w:tcPr>
            <w:tcW w:w="0" w:type="auto"/>
            <w:hideMark/>
          </w:tcPr>
          <w:p w14:paraId="6800A7F9" w14:textId="77777777" w:rsidR="00022D09" w:rsidRPr="008E1F66" w:rsidRDefault="00022D09" w:rsidP="00C94C8C">
            <w:pPr>
              <w:widowControl w:val="0"/>
              <w:ind w:firstLine="22"/>
              <w:jc w:val="both"/>
              <w:rPr>
                <w:rFonts w:ascii="Times New Roman" w:hAnsi="Times New Roman"/>
                <w:sz w:val="24"/>
                <w:szCs w:val="24"/>
              </w:rPr>
            </w:pPr>
            <w:r w:rsidRPr="008E1F66">
              <w:rPr>
                <w:rFonts w:ascii="Times New Roman" w:hAnsi="Times New Roman"/>
                <w:sz w:val="24"/>
                <w:szCs w:val="24"/>
              </w:rPr>
              <w:t>Внедрено приложение для мониторинга доз лучевой нагрузки, обеспечивающее доступ к информации врачам и пациентам.</w:t>
            </w:r>
          </w:p>
        </w:tc>
      </w:tr>
      <w:tr w:rsidR="005A6022" w:rsidRPr="008E1F66" w14:paraId="6E147CE5" w14:textId="77777777" w:rsidTr="000D37A6">
        <w:tc>
          <w:tcPr>
            <w:tcW w:w="1975" w:type="dxa"/>
            <w:tcBorders>
              <w:bottom w:val="single" w:sz="4" w:space="0" w:color="auto"/>
            </w:tcBorders>
          </w:tcPr>
          <w:p w14:paraId="0829CCE6" w14:textId="778E7E19" w:rsidR="000D37A6" w:rsidRPr="008E1F66" w:rsidRDefault="000D37A6" w:rsidP="000D37A6">
            <w:pPr>
              <w:widowControl w:val="0"/>
              <w:ind w:firstLine="22"/>
              <w:jc w:val="both"/>
              <w:rPr>
                <w:rStyle w:val="a8"/>
                <w:rFonts w:ascii="Times New Roman" w:hAnsi="Times New Roman"/>
                <w:b w:val="0"/>
                <w:bCs w:val="0"/>
                <w:sz w:val="24"/>
                <w:szCs w:val="24"/>
              </w:rPr>
            </w:pPr>
            <w:r w:rsidRPr="008E1F66">
              <w:rPr>
                <w:rStyle w:val="a8"/>
                <w:rFonts w:ascii="Times New Roman" w:hAnsi="Times New Roman"/>
                <w:b w:val="0"/>
                <w:bCs w:val="0"/>
                <w:sz w:val="24"/>
                <w:szCs w:val="24"/>
              </w:rPr>
              <w:t>3. Модернизация МИС</w:t>
            </w:r>
          </w:p>
        </w:tc>
        <w:tc>
          <w:tcPr>
            <w:tcW w:w="2250" w:type="dxa"/>
            <w:tcBorders>
              <w:bottom w:val="single" w:sz="4" w:space="0" w:color="auto"/>
            </w:tcBorders>
          </w:tcPr>
          <w:p w14:paraId="46A64C33" w14:textId="30887AA6" w:rsidR="000D37A6" w:rsidRPr="008E1F66" w:rsidRDefault="000D37A6" w:rsidP="000D37A6">
            <w:pPr>
              <w:widowControl w:val="0"/>
              <w:ind w:firstLine="22"/>
              <w:jc w:val="both"/>
              <w:rPr>
                <w:rFonts w:ascii="Times New Roman" w:hAnsi="Times New Roman"/>
                <w:sz w:val="24"/>
                <w:szCs w:val="24"/>
              </w:rPr>
            </w:pPr>
            <w:r w:rsidRPr="008E1F66">
              <w:rPr>
                <w:rFonts w:ascii="Times New Roman" w:hAnsi="Times New Roman"/>
                <w:sz w:val="24"/>
                <w:szCs w:val="24"/>
              </w:rPr>
              <w:t>Повышение точности и обоснованности назначения лучевых исследований</w:t>
            </w:r>
          </w:p>
        </w:tc>
        <w:tc>
          <w:tcPr>
            <w:tcW w:w="2793" w:type="dxa"/>
            <w:tcBorders>
              <w:bottom w:val="single" w:sz="4" w:space="0" w:color="auto"/>
            </w:tcBorders>
          </w:tcPr>
          <w:p w14:paraId="7ED5FC8E" w14:textId="77777777" w:rsidR="000D37A6" w:rsidRPr="008E1F66" w:rsidRDefault="000D37A6" w:rsidP="000D37A6">
            <w:pPr>
              <w:widowControl w:val="0"/>
              <w:ind w:firstLine="22"/>
              <w:jc w:val="both"/>
              <w:rPr>
                <w:rFonts w:ascii="Times New Roman" w:hAnsi="Times New Roman"/>
                <w:sz w:val="24"/>
                <w:szCs w:val="24"/>
              </w:rPr>
            </w:pPr>
            <w:r w:rsidRPr="008E1F66">
              <w:rPr>
                <w:rFonts w:ascii="Times New Roman" w:hAnsi="Times New Roman"/>
                <w:sz w:val="24"/>
                <w:szCs w:val="24"/>
              </w:rPr>
              <w:t xml:space="preserve">- Внедрение четких показаний к проведению КТ и </w:t>
            </w:r>
            <w:proofErr w:type="gramStart"/>
            <w:r w:rsidRPr="008E1F66">
              <w:rPr>
                <w:rFonts w:ascii="Times New Roman" w:hAnsi="Times New Roman"/>
                <w:sz w:val="24"/>
                <w:szCs w:val="24"/>
              </w:rPr>
              <w:t>МРТ.-</w:t>
            </w:r>
            <w:proofErr w:type="gramEnd"/>
            <w:r w:rsidRPr="008E1F66">
              <w:rPr>
                <w:rFonts w:ascii="Times New Roman" w:hAnsi="Times New Roman"/>
                <w:sz w:val="24"/>
                <w:szCs w:val="24"/>
              </w:rPr>
              <w:t xml:space="preserve"> Интеграция протоколов в существующие медицинские </w:t>
            </w:r>
          </w:p>
          <w:p w14:paraId="74C626A7" w14:textId="7246D403" w:rsidR="000D37A6" w:rsidRPr="008E1F66" w:rsidRDefault="000D37A6" w:rsidP="000D37A6">
            <w:pPr>
              <w:widowControl w:val="0"/>
              <w:ind w:firstLine="22"/>
              <w:jc w:val="both"/>
              <w:rPr>
                <w:rFonts w:ascii="Times New Roman" w:hAnsi="Times New Roman"/>
                <w:sz w:val="24"/>
                <w:szCs w:val="24"/>
              </w:rPr>
            </w:pPr>
            <w:r w:rsidRPr="008E1F66">
              <w:rPr>
                <w:rFonts w:ascii="Times New Roman" w:hAnsi="Times New Roman"/>
                <w:sz w:val="24"/>
                <w:szCs w:val="24"/>
              </w:rPr>
              <w:t>информационные системы.- Обучение медицинского персонала.</w:t>
            </w:r>
          </w:p>
        </w:tc>
        <w:tc>
          <w:tcPr>
            <w:tcW w:w="0" w:type="auto"/>
            <w:tcBorders>
              <w:bottom w:val="single" w:sz="4" w:space="0" w:color="auto"/>
            </w:tcBorders>
          </w:tcPr>
          <w:p w14:paraId="22405DD2" w14:textId="77777777" w:rsidR="000D37A6" w:rsidRPr="008E1F66" w:rsidRDefault="000D37A6" w:rsidP="000D37A6">
            <w:pPr>
              <w:widowControl w:val="0"/>
              <w:ind w:firstLine="22"/>
              <w:jc w:val="both"/>
              <w:rPr>
                <w:rFonts w:ascii="Times New Roman" w:hAnsi="Times New Roman"/>
                <w:sz w:val="24"/>
                <w:szCs w:val="24"/>
              </w:rPr>
            </w:pPr>
            <w:r w:rsidRPr="008E1F66">
              <w:rPr>
                <w:rFonts w:ascii="Times New Roman" w:hAnsi="Times New Roman"/>
                <w:sz w:val="24"/>
                <w:szCs w:val="24"/>
              </w:rPr>
              <w:t>Модернизированы МИС с четкими показаниями к проведению лучевых исследований, что снижает риск</w:t>
            </w:r>
          </w:p>
          <w:p w14:paraId="70C5C49C" w14:textId="1A5BF5F7" w:rsidR="000D37A6" w:rsidRPr="008E1F66" w:rsidRDefault="000D37A6" w:rsidP="000D37A6">
            <w:pPr>
              <w:widowControl w:val="0"/>
              <w:ind w:firstLine="22"/>
              <w:jc w:val="both"/>
              <w:rPr>
                <w:rFonts w:ascii="Times New Roman" w:hAnsi="Times New Roman"/>
                <w:sz w:val="24"/>
                <w:szCs w:val="24"/>
              </w:rPr>
            </w:pPr>
            <w:r w:rsidRPr="008E1F66">
              <w:rPr>
                <w:rFonts w:ascii="Times New Roman" w:hAnsi="Times New Roman"/>
                <w:sz w:val="24"/>
                <w:szCs w:val="24"/>
              </w:rPr>
              <w:t xml:space="preserve"> необоснованных назначений.</w:t>
            </w:r>
          </w:p>
        </w:tc>
      </w:tr>
      <w:tr w:rsidR="005A6022" w:rsidRPr="008E1F66" w14:paraId="0DC87558" w14:textId="77777777" w:rsidTr="000D37A6">
        <w:tc>
          <w:tcPr>
            <w:tcW w:w="1975" w:type="dxa"/>
            <w:tcBorders>
              <w:bottom w:val="nil"/>
            </w:tcBorders>
          </w:tcPr>
          <w:p w14:paraId="73D9ACF5" w14:textId="6DDAF307" w:rsidR="000D37A6" w:rsidRPr="008E1F66" w:rsidRDefault="000D37A6" w:rsidP="000D37A6">
            <w:pPr>
              <w:widowControl w:val="0"/>
              <w:ind w:firstLine="22"/>
              <w:jc w:val="both"/>
              <w:rPr>
                <w:rStyle w:val="a8"/>
                <w:rFonts w:ascii="Times New Roman" w:hAnsi="Times New Roman"/>
                <w:b w:val="0"/>
                <w:bCs w:val="0"/>
                <w:sz w:val="24"/>
                <w:szCs w:val="24"/>
              </w:rPr>
            </w:pPr>
            <w:r w:rsidRPr="008E1F66">
              <w:rPr>
                <w:rStyle w:val="a8"/>
                <w:rFonts w:ascii="Times New Roman" w:hAnsi="Times New Roman"/>
                <w:b w:val="0"/>
                <w:bCs w:val="0"/>
                <w:sz w:val="24"/>
                <w:szCs w:val="24"/>
              </w:rPr>
              <w:t>4. Контроль доз персонала</w:t>
            </w:r>
          </w:p>
        </w:tc>
        <w:tc>
          <w:tcPr>
            <w:tcW w:w="2250" w:type="dxa"/>
            <w:tcBorders>
              <w:bottom w:val="nil"/>
            </w:tcBorders>
          </w:tcPr>
          <w:p w14:paraId="00CD31DD" w14:textId="03AA3A0D" w:rsidR="000D37A6" w:rsidRPr="008E1F66" w:rsidRDefault="000D37A6" w:rsidP="000D37A6">
            <w:pPr>
              <w:widowControl w:val="0"/>
              <w:ind w:firstLine="22"/>
              <w:jc w:val="both"/>
              <w:rPr>
                <w:rFonts w:ascii="Times New Roman" w:hAnsi="Times New Roman"/>
                <w:sz w:val="24"/>
                <w:szCs w:val="24"/>
              </w:rPr>
            </w:pPr>
            <w:r w:rsidRPr="008E1F66">
              <w:rPr>
                <w:rFonts w:ascii="Times New Roman" w:hAnsi="Times New Roman"/>
                <w:sz w:val="24"/>
                <w:szCs w:val="24"/>
              </w:rPr>
              <w:t>Обеспечение радиационной безопасности медицинского персонала</w:t>
            </w:r>
          </w:p>
        </w:tc>
        <w:tc>
          <w:tcPr>
            <w:tcW w:w="2793" w:type="dxa"/>
            <w:tcBorders>
              <w:bottom w:val="nil"/>
            </w:tcBorders>
          </w:tcPr>
          <w:p w14:paraId="5AFE8C54" w14:textId="5505D2E0" w:rsidR="000D37A6" w:rsidRPr="008E1F66" w:rsidRDefault="000D37A6" w:rsidP="000D37A6">
            <w:pPr>
              <w:widowControl w:val="0"/>
              <w:ind w:firstLine="22"/>
              <w:jc w:val="both"/>
              <w:rPr>
                <w:rFonts w:ascii="Times New Roman" w:hAnsi="Times New Roman"/>
                <w:sz w:val="24"/>
                <w:szCs w:val="24"/>
              </w:rPr>
            </w:pPr>
            <w:r w:rsidRPr="008E1F66">
              <w:rPr>
                <w:rFonts w:ascii="Times New Roman" w:hAnsi="Times New Roman"/>
                <w:sz w:val="24"/>
                <w:szCs w:val="24"/>
              </w:rPr>
              <w:t xml:space="preserve">- Проведение анализа используемых дозиметров.- Организация регулярной калибровки дозиметров.- </w:t>
            </w:r>
          </w:p>
        </w:tc>
        <w:tc>
          <w:tcPr>
            <w:tcW w:w="0" w:type="auto"/>
            <w:tcBorders>
              <w:bottom w:val="nil"/>
            </w:tcBorders>
          </w:tcPr>
          <w:p w14:paraId="725A5053" w14:textId="68F2E918" w:rsidR="000D37A6" w:rsidRPr="008E1F66" w:rsidRDefault="000D37A6" w:rsidP="000D37A6">
            <w:pPr>
              <w:widowControl w:val="0"/>
              <w:ind w:firstLine="22"/>
              <w:jc w:val="both"/>
              <w:rPr>
                <w:rFonts w:ascii="Times New Roman" w:hAnsi="Times New Roman"/>
                <w:sz w:val="24"/>
                <w:szCs w:val="24"/>
              </w:rPr>
            </w:pPr>
            <w:r w:rsidRPr="008E1F66">
              <w:rPr>
                <w:rFonts w:ascii="Times New Roman" w:hAnsi="Times New Roman"/>
                <w:sz w:val="24"/>
                <w:szCs w:val="24"/>
              </w:rPr>
              <w:t xml:space="preserve">Повышена точность измерений доз облучения, установлены контрольные уровни, что </w:t>
            </w:r>
          </w:p>
        </w:tc>
      </w:tr>
    </w:tbl>
    <w:p w14:paraId="73AC0654" w14:textId="77777777" w:rsidR="008E1F66" w:rsidRDefault="008E1F66">
      <w:pPr>
        <w:rPr>
          <w:rFonts w:ascii="Times New Roman" w:eastAsiaTheme="majorEastAsia" w:hAnsi="Times New Roman" w:cs="Times New Roman"/>
          <w:bCs/>
          <w:sz w:val="28"/>
          <w:szCs w:val="28"/>
        </w:rPr>
      </w:pPr>
    </w:p>
    <w:p w14:paraId="087963BC" w14:textId="77777777" w:rsidR="008E1F66" w:rsidRDefault="008E1F66">
      <w:pPr>
        <w:rPr>
          <w:rFonts w:ascii="Times New Roman" w:eastAsiaTheme="majorEastAsia" w:hAnsi="Times New Roman" w:cs="Times New Roman"/>
          <w:bCs/>
          <w:sz w:val="28"/>
          <w:szCs w:val="28"/>
        </w:rPr>
      </w:pPr>
    </w:p>
    <w:p w14:paraId="0C226FA3" w14:textId="77777777" w:rsidR="00525D08" w:rsidRDefault="00525D08">
      <w:pPr>
        <w:rPr>
          <w:rFonts w:ascii="Times New Roman" w:eastAsiaTheme="majorEastAsia" w:hAnsi="Times New Roman" w:cs="Times New Roman"/>
          <w:bCs/>
          <w:sz w:val="28"/>
          <w:szCs w:val="28"/>
          <w:lang w:val="kk-KZ"/>
        </w:rPr>
      </w:pPr>
    </w:p>
    <w:p w14:paraId="0501F82D" w14:textId="77763028" w:rsidR="000D37A6" w:rsidRPr="005A6022" w:rsidRDefault="000D37A6">
      <w:pPr>
        <w:rPr>
          <w:rFonts w:ascii="Times New Roman" w:eastAsiaTheme="majorEastAsia" w:hAnsi="Times New Roman" w:cs="Times New Roman"/>
          <w:bCs/>
          <w:sz w:val="28"/>
          <w:szCs w:val="28"/>
          <w:lang w:val="kk-KZ"/>
        </w:rPr>
      </w:pPr>
      <w:r w:rsidRPr="005A6022">
        <w:rPr>
          <w:rFonts w:ascii="Times New Roman" w:eastAsiaTheme="majorEastAsia" w:hAnsi="Times New Roman" w:cs="Times New Roman"/>
          <w:bCs/>
          <w:sz w:val="28"/>
          <w:szCs w:val="28"/>
        </w:rPr>
        <w:lastRenderedPageBreak/>
        <w:t xml:space="preserve">Продолжение таблицы </w:t>
      </w:r>
      <w:r w:rsidR="00613AE5">
        <w:rPr>
          <w:rFonts w:ascii="Times New Roman" w:eastAsiaTheme="majorEastAsia" w:hAnsi="Times New Roman" w:cs="Times New Roman"/>
          <w:bCs/>
          <w:sz w:val="28"/>
          <w:szCs w:val="28"/>
        </w:rPr>
        <w:t>28</w:t>
      </w:r>
    </w:p>
    <w:p w14:paraId="16F6AF3E" w14:textId="46E9016B" w:rsidR="000D37A6" w:rsidRDefault="000D37A6"/>
    <w:tbl>
      <w:tblPr>
        <w:tblStyle w:val="ab"/>
        <w:tblW w:w="0" w:type="auto"/>
        <w:tblLook w:val="04A0" w:firstRow="1" w:lastRow="0" w:firstColumn="1" w:lastColumn="0" w:noHBand="0" w:noVBand="1"/>
      </w:tblPr>
      <w:tblGrid>
        <w:gridCol w:w="1814"/>
        <w:gridCol w:w="2062"/>
        <w:gridCol w:w="2705"/>
        <w:gridCol w:w="3048"/>
      </w:tblGrid>
      <w:tr w:rsidR="000D37A6" w:rsidRPr="008E1F66" w14:paraId="3914240F" w14:textId="77777777" w:rsidTr="000D37A6">
        <w:tc>
          <w:tcPr>
            <w:tcW w:w="1814" w:type="dxa"/>
          </w:tcPr>
          <w:p w14:paraId="1E8C9CA8" w14:textId="14207F09" w:rsidR="000D37A6" w:rsidRPr="008E1F66" w:rsidRDefault="000D37A6" w:rsidP="000D37A6">
            <w:pPr>
              <w:widowControl w:val="0"/>
              <w:ind w:firstLine="22"/>
              <w:jc w:val="center"/>
              <w:rPr>
                <w:rStyle w:val="a8"/>
                <w:rFonts w:ascii="Times New Roman" w:hAnsi="Times New Roman"/>
                <w:b w:val="0"/>
                <w:bCs w:val="0"/>
                <w:sz w:val="24"/>
                <w:szCs w:val="24"/>
              </w:rPr>
            </w:pPr>
            <w:r w:rsidRPr="008E1F66">
              <w:rPr>
                <w:rStyle w:val="a8"/>
                <w:rFonts w:ascii="Times New Roman" w:hAnsi="Times New Roman"/>
                <w:b w:val="0"/>
                <w:bCs w:val="0"/>
                <w:sz w:val="24"/>
                <w:szCs w:val="24"/>
              </w:rPr>
              <w:t>1</w:t>
            </w:r>
          </w:p>
        </w:tc>
        <w:tc>
          <w:tcPr>
            <w:tcW w:w="2062" w:type="dxa"/>
          </w:tcPr>
          <w:p w14:paraId="13628A43" w14:textId="3DB62614" w:rsidR="000D37A6" w:rsidRPr="008E1F66" w:rsidRDefault="000D37A6" w:rsidP="000D37A6">
            <w:pPr>
              <w:widowControl w:val="0"/>
              <w:ind w:firstLine="22"/>
              <w:jc w:val="center"/>
              <w:rPr>
                <w:rFonts w:ascii="Times New Roman" w:hAnsi="Times New Roman"/>
                <w:sz w:val="24"/>
                <w:szCs w:val="24"/>
              </w:rPr>
            </w:pPr>
            <w:r w:rsidRPr="008E1F66">
              <w:rPr>
                <w:rFonts w:ascii="Times New Roman" w:hAnsi="Times New Roman"/>
                <w:sz w:val="24"/>
                <w:szCs w:val="24"/>
              </w:rPr>
              <w:t>2</w:t>
            </w:r>
          </w:p>
        </w:tc>
        <w:tc>
          <w:tcPr>
            <w:tcW w:w="2705" w:type="dxa"/>
          </w:tcPr>
          <w:p w14:paraId="465EECC7" w14:textId="0FDFB4BF" w:rsidR="000D37A6" w:rsidRPr="008E1F66" w:rsidRDefault="000D37A6" w:rsidP="000D37A6">
            <w:pPr>
              <w:widowControl w:val="0"/>
              <w:ind w:firstLine="22"/>
              <w:jc w:val="center"/>
              <w:rPr>
                <w:rFonts w:ascii="Times New Roman" w:hAnsi="Times New Roman"/>
                <w:sz w:val="24"/>
                <w:szCs w:val="24"/>
              </w:rPr>
            </w:pPr>
            <w:r w:rsidRPr="008E1F66">
              <w:rPr>
                <w:rFonts w:ascii="Times New Roman" w:hAnsi="Times New Roman"/>
                <w:sz w:val="24"/>
                <w:szCs w:val="24"/>
              </w:rPr>
              <w:t>3</w:t>
            </w:r>
          </w:p>
        </w:tc>
        <w:tc>
          <w:tcPr>
            <w:tcW w:w="0" w:type="auto"/>
          </w:tcPr>
          <w:p w14:paraId="42AE7039" w14:textId="1425B0F2" w:rsidR="000D37A6" w:rsidRPr="008E1F66" w:rsidRDefault="000D37A6" w:rsidP="000D37A6">
            <w:pPr>
              <w:widowControl w:val="0"/>
              <w:ind w:firstLine="22"/>
              <w:jc w:val="center"/>
              <w:rPr>
                <w:rFonts w:ascii="Times New Roman" w:hAnsi="Times New Roman"/>
                <w:sz w:val="24"/>
                <w:szCs w:val="24"/>
              </w:rPr>
            </w:pPr>
            <w:r w:rsidRPr="008E1F66">
              <w:rPr>
                <w:rFonts w:ascii="Times New Roman" w:hAnsi="Times New Roman"/>
                <w:sz w:val="24"/>
                <w:szCs w:val="24"/>
              </w:rPr>
              <w:t>4</w:t>
            </w:r>
          </w:p>
        </w:tc>
      </w:tr>
      <w:tr w:rsidR="000D37A6" w:rsidRPr="008E1F66" w14:paraId="1F8A50FD" w14:textId="77777777" w:rsidTr="000D37A6">
        <w:tc>
          <w:tcPr>
            <w:tcW w:w="1814" w:type="dxa"/>
          </w:tcPr>
          <w:p w14:paraId="5E87AEC0" w14:textId="15B2F19A" w:rsidR="000D37A6" w:rsidRPr="008E1F66" w:rsidRDefault="000D37A6" w:rsidP="000D37A6">
            <w:pPr>
              <w:widowControl w:val="0"/>
              <w:ind w:firstLine="22"/>
              <w:jc w:val="both"/>
              <w:rPr>
                <w:rStyle w:val="a8"/>
                <w:rFonts w:ascii="Times New Roman" w:hAnsi="Times New Roman"/>
                <w:b w:val="0"/>
                <w:bCs w:val="0"/>
                <w:sz w:val="24"/>
                <w:szCs w:val="24"/>
              </w:rPr>
            </w:pPr>
          </w:p>
        </w:tc>
        <w:tc>
          <w:tcPr>
            <w:tcW w:w="2062" w:type="dxa"/>
          </w:tcPr>
          <w:p w14:paraId="1647DC09" w14:textId="77777777" w:rsidR="000D37A6" w:rsidRPr="008E1F66" w:rsidRDefault="000D37A6" w:rsidP="000D37A6">
            <w:pPr>
              <w:widowControl w:val="0"/>
              <w:ind w:firstLine="22"/>
              <w:jc w:val="both"/>
              <w:rPr>
                <w:rFonts w:ascii="Times New Roman" w:hAnsi="Times New Roman"/>
                <w:sz w:val="24"/>
                <w:szCs w:val="24"/>
              </w:rPr>
            </w:pPr>
          </w:p>
        </w:tc>
        <w:tc>
          <w:tcPr>
            <w:tcW w:w="2705" w:type="dxa"/>
          </w:tcPr>
          <w:p w14:paraId="5DD10867" w14:textId="7C24C1FA" w:rsidR="000D37A6" w:rsidRPr="008E1F66" w:rsidRDefault="000D37A6" w:rsidP="000D37A6">
            <w:pPr>
              <w:widowControl w:val="0"/>
              <w:ind w:firstLine="22"/>
              <w:jc w:val="both"/>
              <w:rPr>
                <w:rFonts w:ascii="Times New Roman" w:hAnsi="Times New Roman"/>
                <w:sz w:val="24"/>
                <w:szCs w:val="24"/>
              </w:rPr>
            </w:pPr>
            <w:r w:rsidRPr="008E1F66">
              <w:rPr>
                <w:rFonts w:ascii="Times New Roman" w:hAnsi="Times New Roman"/>
                <w:sz w:val="24"/>
                <w:szCs w:val="24"/>
              </w:rPr>
              <w:t>Установление контрольных уровней доз облучения для персонала.- Внедрение отчетности.</w:t>
            </w:r>
          </w:p>
        </w:tc>
        <w:tc>
          <w:tcPr>
            <w:tcW w:w="0" w:type="auto"/>
          </w:tcPr>
          <w:p w14:paraId="373C4E08" w14:textId="2932923A" w:rsidR="000D37A6" w:rsidRPr="008E1F66" w:rsidRDefault="000D37A6" w:rsidP="000D37A6">
            <w:pPr>
              <w:widowControl w:val="0"/>
              <w:ind w:firstLine="22"/>
              <w:jc w:val="both"/>
              <w:rPr>
                <w:rFonts w:ascii="Times New Roman" w:hAnsi="Times New Roman"/>
                <w:sz w:val="24"/>
                <w:szCs w:val="24"/>
              </w:rPr>
            </w:pPr>
            <w:r w:rsidRPr="008E1F66">
              <w:rPr>
                <w:rFonts w:ascii="Times New Roman" w:hAnsi="Times New Roman"/>
                <w:sz w:val="24"/>
                <w:szCs w:val="24"/>
              </w:rPr>
              <w:t>снижает риски для медицинского персонала.</w:t>
            </w:r>
          </w:p>
        </w:tc>
      </w:tr>
    </w:tbl>
    <w:p w14:paraId="2BE0F8A4" w14:textId="73E84A1F" w:rsidR="00022D09" w:rsidRPr="00170161" w:rsidRDefault="000D37A6" w:rsidP="000D37A6">
      <w:pPr>
        <w:widowControl w:val="0"/>
        <w:tabs>
          <w:tab w:val="left" w:pos="5625"/>
        </w:tabs>
        <w:ind w:firstLine="426"/>
        <w:jc w:val="both"/>
        <w:rPr>
          <w:rFonts w:ascii="Times" w:hAnsi="Times" w:cs="Times"/>
          <w:b/>
          <w:sz w:val="28"/>
          <w:szCs w:val="28"/>
        </w:rPr>
      </w:pPr>
      <w:r w:rsidRPr="000D37A6">
        <w:rPr>
          <w:rFonts w:ascii="Times" w:hAnsi="Times" w:cs="Times"/>
          <w:b/>
          <w:noProof/>
          <w:sz w:val="28"/>
          <w:szCs w:val="28"/>
          <w:lang w:val="en-US"/>
        </w:rPr>
        <w:drawing>
          <wp:anchor distT="0" distB="0" distL="114300" distR="114300" simplePos="0" relativeHeight="251676672" behindDoc="1" locked="0" layoutInCell="1" allowOverlap="1" wp14:anchorId="7C2D65D6" wp14:editId="54667167">
            <wp:simplePos x="0" y="0"/>
            <wp:positionH relativeFrom="column">
              <wp:posOffset>329565</wp:posOffset>
            </wp:positionH>
            <wp:positionV relativeFrom="paragraph">
              <wp:posOffset>200025</wp:posOffset>
            </wp:positionV>
            <wp:extent cx="4868545" cy="6229350"/>
            <wp:effectExtent l="0" t="0" r="8255" b="0"/>
            <wp:wrapSquare wrapText="bothSides"/>
            <wp:docPr id="16156149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614995" name=""/>
                    <pic:cNvPicPr/>
                  </pic:nvPicPr>
                  <pic:blipFill>
                    <a:blip r:embed="rId45">
                      <a:extLst>
                        <a:ext uri="{28A0092B-C50C-407E-A947-70E740481C1C}">
                          <a14:useLocalDpi xmlns:a14="http://schemas.microsoft.com/office/drawing/2010/main" val="0"/>
                        </a:ext>
                      </a:extLst>
                    </a:blip>
                    <a:stretch>
                      <a:fillRect/>
                    </a:stretch>
                  </pic:blipFill>
                  <pic:spPr>
                    <a:xfrm>
                      <a:off x="0" y="0"/>
                      <a:ext cx="4868545" cy="6229350"/>
                    </a:xfrm>
                    <a:prstGeom prst="rect">
                      <a:avLst/>
                    </a:prstGeom>
                  </pic:spPr>
                </pic:pic>
              </a:graphicData>
            </a:graphic>
            <wp14:sizeRelH relativeFrom="margin">
              <wp14:pctWidth>0</wp14:pctWidth>
            </wp14:sizeRelH>
            <wp14:sizeRelV relativeFrom="margin">
              <wp14:pctHeight>0</wp14:pctHeight>
            </wp14:sizeRelV>
          </wp:anchor>
        </w:drawing>
      </w:r>
    </w:p>
    <w:p w14:paraId="47216A1F" w14:textId="636F4182" w:rsidR="00E0724A" w:rsidRDefault="00E0724A" w:rsidP="00E0724A">
      <w:pPr>
        <w:widowControl w:val="0"/>
        <w:tabs>
          <w:tab w:val="left" w:pos="5625"/>
        </w:tabs>
        <w:jc w:val="both"/>
        <w:rPr>
          <w:rFonts w:ascii="Times" w:hAnsi="Times" w:cs="Times"/>
          <w:b/>
          <w:sz w:val="28"/>
          <w:szCs w:val="28"/>
        </w:rPr>
      </w:pPr>
    </w:p>
    <w:p w14:paraId="524327D8" w14:textId="38B76627" w:rsidR="00E0724A" w:rsidRDefault="00E0724A" w:rsidP="00E0724A">
      <w:pPr>
        <w:widowControl w:val="0"/>
        <w:tabs>
          <w:tab w:val="left" w:pos="5625"/>
        </w:tabs>
        <w:jc w:val="both"/>
        <w:rPr>
          <w:rFonts w:ascii="Times" w:hAnsi="Times" w:cs="Times"/>
          <w:b/>
          <w:sz w:val="28"/>
          <w:szCs w:val="28"/>
        </w:rPr>
      </w:pPr>
    </w:p>
    <w:p w14:paraId="7001E951" w14:textId="33365754" w:rsidR="000D37A6" w:rsidRDefault="000D37A6" w:rsidP="00E0724A">
      <w:pPr>
        <w:widowControl w:val="0"/>
        <w:tabs>
          <w:tab w:val="left" w:pos="5625"/>
        </w:tabs>
        <w:jc w:val="both"/>
        <w:rPr>
          <w:rFonts w:ascii="Times" w:hAnsi="Times" w:cs="Times"/>
          <w:b/>
          <w:sz w:val="28"/>
          <w:szCs w:val="28"/>
        </w:rPr>
      </w:pPr>
    </w:p>
    <w:p w14:paraId="5D293AD3" w14:textId="77777777" w:rsidR="000D37A6" w:rsidRDefault="000D37A6" w:rsidP="00E0724A">
      <w:pPr>
        <w:widowControl w:val="0"/>
        <w:tabs>
          <w:tab w:val="left" w:pos="5625"/>
        </w:tabs>
        <w:jc w:val="both"/>
        <w:rPr>
          <w:rFonts w:ascii="Times" w:hAnsi="Times" w:cs="Times"/>
          <w:b/>
          <w:sz w:val="28"/>
          <w:szCs w:val="28"/>
        </w:rPr>
      </w:pPr>
    </w:p>
    <w:p w14:paraId="70A96589" w14:textId="77777777" w:rsidR="000D37A6" w:rsidRDefault="000D37A6" w:rsidP="00E0724A">
      <w:pPr>
        <w:widowControl w:val="0"/>
        <w:tabs>
          <w:tab w:val="left" w:pos="5625"/>
        </w:tabs>
        <w:jc w:val="both"/>
        <w:rPr>
          <w:rFonts w:ascii="Times" w:hAnsi="Times" w:cs="Times"/>
          <w:b/>
          <w:sz w:val="28"/>
          <w:szCs w:val="28"/>
        </w:rPr>
      </w:pPr>
    </w:p>
    <w:p w14:paraId="4EB0E900" w14:textId="77777777" w:rsidR="000D37A6" w:rsidRDefault="000D37A6" w:rsidP="00E0724A">
      <w:pPr>
        <w:widowControl w:val="0"/>
        <w:tabs>
          <w:tab w:val="left" w:pos="5625"/>
        </w:tabs>
        <w:jc w:val="both"/>
        <w:rPr>
          <w:rFonts w:ascii="Times" w:hAnsi="Times" w:cs="Times"/>
          <w:b/>
          <w:sz w:val="28"/>
          <w:szCs w:val="28"/>
        </w:rPr>
      </w:pPr>
    </w:p>
    <w:p w14:paraId="14F0D926" w14:textId="77777777" w:rsidR="000D37A6" w:rsidRDefault="000D37A6" w:rsidP="00E0724A">
      <w:pPr>
        <w:widowControl w:val="0"/>
        <w:tabs>
          <w:tab w:val="left" w:pos="5625"/>
        </w:tabs>
        <w:jc w:val="both"/>
        <w:rPr>
          <w:rFonts w:ascii="Times" w:hAnsi="Times" w:cs="Times"/>
          <w:b/>
          <w:sz w:val="28"/>
          <w:szCs w:val="28"/>
        </w:rPr>
      </w:pPr>
    </w:p>
    <w:p w14:paraId="552D6127" w14:textId="77777777" w:rsidR="000D37A6" w:rsidRDefault="000D37A6" w:rsidP="00E0724A">
      <w:pPr>
        <w:widowControl w:val="0"/>
        <w:tabs>
          <w:tab w:val="left" w:pos="5625"/>
        </w:tabs>
        <w:jc w:val="both"/>
        <w:rPr>
          <w:rFonts w:ascii="Times" w:hAnsi="Times" w:cs="Times"/>
          <w:b/>
          <w:sz w:val="28"/>
          <w:szCs w:val="28"/>
        </w:rPr>
      </w:pPr>
    </w:p>
    <w:p w14:paraId="7A2852E0" w14:textId="77777777" w:rsidR="000D37A6" w:rsidRDefault="000D37A6" w:rsidP="00E0724A">
      <w:pPr>
        <w:widowControl w:val="0"/>
        <w:tabs>
          <w:tab w:val="left" w:pos="5625"/>
        </w:tabs>
        <w:jc w:val="both"/>
        <w:rPr>
          <w:rFonts w:ascii="Times" w:hAnsi="Times" w:cs="Times"/>
          <w:b/>
          <w:sz w:val="28"/>
          <w:szCs w:val="28"/>
        </w:rPr>
      </w:pPr>
    </w:p>
    <w:p w14:paraId="3EAF6691" w14:textId="77777777" w:rsidR="000D37A6" w:rsidRDefault="000D37A6" w:rsidP="00E0724A">
      <w:pPr>
        <w:widowControl w:val="0"/>
        <w:tabs>
          <w:tab w:val="left" w:pos="5625"/>
        </w:tabs>
        <w:jc w:val="both"/>
        <w:rPr>
          <w:rFonts w:ascii="Times" w:hAnsi="Times" w:cs="Times"/>
          <w:b/>
          <w:sz w:val="28"/>
          <w:szCs w:val="28"/>
        </w:rPr>
      </w:pPr>
    </w:p>
    <w:p w14:paraId="698DA989" w14:textId="77777777" w:rsidR="000D37A6" w:rsidRDefault="000D37A6" w:rsidP="00E0724A">
      <w:pPr>
        <w:widowControl w:val="0"/>
        <w:tabs>
          <w:tab w:val="left" w:pos="5625"/>
        </w:tabs>
        <w:jc w:val="both"/>
        <w:rPr>
          <w:rFonts w:ascii="Times" w:hAnsi="Times" w:cs="Times"/>
          <w:b/>
          <w:sz w:val="28"/>
          <w:szCs w:val="28"/>
        </w:rPr>
      </w:pPr>
    </w:p>
    <w:p w14:paraId="7B29F7FE" w14:textId="77777777" w:rsidR="000D37A6" w:rsidRDefault="000D37A6" w:rsidP="00E0724A">
      <w:pPr>
        <w:widowControl w:val="0"/>
        <w:tabs>
          <w:tab w:val="left" w:pos="5625"/>
        </w:tabs>
        <w:jc w:val="both"/>
        <w:rPr>
          <w:rFonts w:ascii="Times" w:hAnsi="Times" w:cs="Times"/>
          <w:b/>
          <w:sz w:val="28"/>
          <w:szCs w:val="28"/>
        </w:rPr>
      </w:pPr>
    </w:p>
    <w:p w14:paraId="06577BBB" w14:textId="77777777" w:rsidR="000D37A6" w:rsidRDefault="000D37A6" w:rsidP="00E0724A">
      <w:pPr>
        <w:widowControl w:val="0"/>
        <w:tabs>
          <w:tab w:val="left" w:pos="5625"/>
        </w:tabs>
        <w:jc w:val="both"/>
        <w:rPr>
          <w:rFonts w:ascii="Times" w:hAnsi="Times" w:cs="Times"/>
          <w:b/>
          <w:sz w:val="28"/>
          <w:szCs w:val="28"/>
        </w:rPr>
      </w:pPr>
    </w:p>
    <w:p w14:paraId="599FF888" w14:textId="77777777" w:rsidR="000D37A6" w:rsidRDefault="000D37A6" w:rsidP="00E0724A">
      <w:pPr>
        <w:widowControl w:val="0"/>
        <w:tabs>
          <w:tab w:val="left" w:pos="5625"/>
        </w:tabs>
        <w:jc w:val="both"/>
        <w:rPr>
          <w:rFonts w:ascii="Times" w:hAnsi="Times" w:cs="Times"/>
          <w:b/>
          <w:sz w:val="28"/>
          <w:szCs w:val="28"/>
        </w:rPr>
      </w:pPr>
    </w:p>
    <w:p w14:paraId="6703B964" w14:textId="77777777" w:rsidR="000D37A6" w:rsidRDefault="000D37A6" w:rsidP="00E0724A">
      <w:pPr>
        <w:widowControl w:val="0"/>
        <w:tabs>
          <w:tab w:val="left" w:pos="5625"/>
        </w:tabs>
        <w:jc w:val="both"/>
        <w:rPr>
          <w:rFonts w:ascii="Times" w:hAnsi="Times" w:cs="Times"/>
          <w:b/>
          <w:sz w:val="28"/>
          <w:szCs w:val="28"/>
        </w:rPr>
      </w:pPr>
    </w:p>
    <w:p w14:paraId="1B488F5D" w14:textId="77777777" w:rsidR="000D37A6" w:rsidRDefault="000D37A6" w:rsidP="00E0724A">
      <w:pPr>
        <w:widowControl w:val="0"/>
        <w:tabs>
          <w:tab w:val="left" w:pos="5625"/>
        </w:tabs>
        <w:jc w:val="both"/>
        <w:rPr>
          <w:rFonts w:ascii="Times" w:hAnsi="Times" w:cs="Times"/>
          <w:b/>
          <w:sz w:val="28"/>
          <w:szCs w:val="28"/>
        </w:rPr>
      </w:pPr>
    </w:p>
    <w:p w14:paraId="5D031484" w14:textId="77777777" w:rsidR="000D37A6" w:rsidRDefault="000D37A6" w:rsidP="00E0724A">
      <w:pPr>
        <w:widowControl w:val="0"/>
        <w:tabs>
          <w:tab w:val="left" w:pos="5625"/>
        </w:tabs>
        <w:jc w:val="both"/>
        <w:rPr>
          <w:rFonts w:ascii="Times" w:hAnsi="Times" w:cs="Times"/>
          <w:b/>
          <w:sz w:val="28"/>
          <w:szCs w:val="28"/>
        </w:rPr>
      </w:pPr>
    </w:p>
    <w:p w14:paraId="074E2C18" w14:textId="77777777" w:rsidR="000D37A6" w:rsidRDefault="000D37A6" w:rsidP="00E0724A">
      <w:pPr>
        <w:widowControl w:val="0"/>
        <w:tabs>
          <w:tab w:val="left" w:pos="5625"/>
        </w:tabs>
        <w:jc w:val="both"/>
        <w:rPr>
          <w:rFonts w:ascii="Times" w:hAnsi="Times" w:cs="Times"/>
          <w:b/>
          <w:sz w:val="28"/>
          <w:szCs w:val="28"/>
        </w:rPr>
      </w:pPr>
    </w:p>
    <w:p w14:paraId="2274F438" w14:textId="77777777" w:rsidR="000D37A6" w:rsidRDefault="000D37A6" w:rsidP="00E0724A">
      <w:pPr>
        <w:widowControl w:val="0"/>
        <w:tabs>
          <w:tab w:val="left" w:pos="5625"/>
        </w:tabs>
        <w:jc w:val="both"/>
        <w:rPr>
          <w:rFonts w:ascii="Times" w:hAnsi="Times" w:cs="Times"/>
          <w:b/>
          <w:sz w:val="28"/>
          <w:szCs w:val="28"/>
        </w:rPr>
      </w:pPr>
    </w:p>
    <w:p w14:paraId="051A7A42" w14:textId="77777777" w:rsidR="000D37A6" w:rsidRDefault="000D37A6" w:rsidP="00E0724A">
      <w:pPr>
        <w:widowControl w:val="0"/>
        <w:tabs>
          <w:tab w:val="left" w:pos="5625"/>
        </w:tabs>
        <w:jc w:val="both"/>
        <w:rPr>
          <w:rFonts w:ascii="Times" w:hAnsi="Times" w:cs="Times"/>
          <w:b/>
          <w:sz w:val="28"/>
          <w:szCs w:val="28"/>
        </w:rPr>
      </w:pPr>
    </w:p>
    <w:p w14:paraId="60F4D4AC" w14:textId="77777777" w:rsidR="000D37A6" w:rsidRDefault="000D37A6" w:rsidP="00E0724A">
      <w:pPr>
        <w:widowControl w:val="0"/>
        <w:tabs>
          <w:tab w:val="left" w:pos="5625"/>
        </w:tabs>
        <w:jc w:val="both"/>
        <w:rPr>
          <w:rFonts w:ascii="Times" w:hAnsi="Times" w:cs="Times"/>
          <w:b/>
          <w:sz w:val="28"/>
          <w:szCs w:val="28"/>
        </w:rPr>
      </w:pPr>
    </w:p>
    <w:p w14:paraId="43CA715B" w14:textId="77777777" w:rsidR="000D37A6" w:rsidRDefault="000D37A6" w:rsidP="00E0724A">
      <w:pPr>
        <w:widowControl w:val="0"/>
        <w:tabs>
          <w:tab w:val="left" w:pos="5625"/>
        </w:tabs>
        <w:jc w:val="both"/>
        <w:rPr>
          <w:rFonts w:ascii="Times" w:hAnsi="Times" w:cs="Times"/>
          <w:b/>
          <w:sz w:val="28"/>
          <w:szCs w:val="28"/>
        </w:rPr>
      </w:pPr>
    </w:p>
    <w:p w14:paraId="5ED5A266" w14:textId="77777777" w:rsidR="000D37A6" w:rsidRDefault="000D37A6" w:rsidP="00E0724A">
      <w:pPr>
        <w:widowControl w:val="0"/>
        <w:tabs>
          <w:tab w:val="left" w:pos="5625"/>
        </w:tabs>
        <w:jc w:val="both"/>
        <w:rPr>
          <w:rFonts w:ascii="Times" w:hAnsi="Times" w:cs="Times"/>
          <w:b/>
          <w:sz w:val="28"/>
          <w:szCs w:val="28"/>
        </w:rPr>
      </w:pPr>
    </w:p>
    <w:p w14:paraId="3213BD76" w14:textId="77777777" w:rsidR="000D37A6" w:rsidRDefault="000D37A6" w:rsidP="00E0724A">
      <w:pPr>
        <w:widowControl w:val="0"/>
        <w:tabs>
          <w:tab w:val="left" w:pos="5625"/>
        </w:tabs>
        <w:jc w:val="both"/>
        <w:rPr>
          <w:rFonts w:ascii="Times" w:hAnsi="Times" w:cs="Times"/>
          <w:b/>
          <w:sz w:val="28"/>
          <w:szCs w:val="28"/>
        </w:rPr>
      </w:pPr>
    </w:p>
    <w:p w14:paraId="6432C187" w14:textId="77777777" w:rsidR="000D37A6" w:rsidRDefault="000D37A6" w:rsidP="00E0724A">
      <w:pPr>
        <w:widowControl w:val="0"/>
        <w:tabs>
          <w:tab w:val="left" w:pos="5625"/>
        </w:tabs>
        <w:jc w:val="both"/>
        <w:rPr>
          <w:rFonts w:ascii="Times" w:hAnsi="Times" w:cs="Times"/>
          <w:b/>
          <w:sz w:val="28"/>
          <w:szCs w:val="28"/>
        </w:rPr>
      </w:pPr>
    </w:p>
    <w:p w14:paraId="05C31746" w14:textId="77777777" w:rsidR="000D37A6" w:rsidRDefault="000D37A6" w:rsidP="00E0724A">
      <w:pPr>
        <w:widowControl w:val="0"/>
        <w:tabs>
          <w:tab w:val="left" w:pos="5625"/>
        </w:tabs>
        <w:jc w:val="both"/>
        <w:rPr>
          <w:rFonts w:ascii="Times" w:hAnsi="Times" w:cs="Times"/>
          <w:b/>
          <w:sz w:val="28"/>
          <w:szCs w:val="28"/>
        </w:rPr>
      </w:pPr>
    </w:p>
    <w:p w14:paraId="41AE3D2D" w14:textId="77777777" w:rsidR="000D37A6" w:rsidRDefault="000D37A6" w:rsidP="00E0724A">
      <w:pPr>
        <w:widowControl w:val="0"/>
        <w:tabs>
          <w:tab w:val="left" w:pos="5625"/>
        </w:tabs>
        <w:jc w:val="both"/>
        <w:rPr>
          <w:rFonts w:ascii="Times" w:hAnsi="Times" w:cs="Times"/>
          <w:b/>
          <w:sz w:val="28"/>
          <w:szCs w:val="28"/>
        </w:rPr>
      </w:pPr>
    </w:p>
    <w:p w14:paraId="1281F5A3" w14:textId="77777777" w:rsidR="000D37A6" w:rsidRDefault="000D37A6" w:rsidP="00E0724A">
      <w:pPr>
        <w:widowControl w:val="0"/>
        <w:tabs>
          <w:tab w:val="left" w:pos="5625"/>
        </w:tabs>
        <w:jc w:val="both"/>
        <w:rPr>
          <w:rFonts w:ascii="Times" w:hAnsi="Times" w:cs="Times"/>
          <w:b/>
          <w:sz w:val="28"/>
          <w:szCs w:val="28"/>
        </w:rPr>
      </w:pPr>
    </w:p>
    <w:p w14:paraId="1A651853" w14:textId="77777777" w:rsidR="000D37A6" w:rsidRDefault="000D37A6" w:rsidP="000D37A6">
      <w:pPr>
        <w:widowControl w:val="0"/>
        <w:tabs>
          <w:tab w:val="left" w:pos="5625"/>
        </w:tabs>
        <w:jc w:val="center"/>
        <w:rPr>
          <w:rFonts w:ascii="Times" w:hAnsi="Times" w:cs="Times"/>
          <w:bCs/>
          <w:sz w:val="28"/>
          <w:szCs w:val="28"/>
          <w:lang w:val="kk-KZ"/>
        </w:rPr>
      </w:pPr>
    </w:p>
    <w:p w14:paraId="33B9087F" w14:textId="77777777" w:rsidR="004261FB" w:rsidRDefault="004261FB" w:rsidP="006B617E">
      <w:pPr>
        <w:widowControl w:val="0"/>
        <w:tabs>
          <w:tab w:val="left" w:pos="5625"/>
        </w:tabs>
        <w:jc w:val="center"/>
        <w:rPr>
          <w:rFonts w:ascii="Times" w:hAnsi="Times" w:cs="Times"/>
          <w:bCs/>
          <w:sz w:val="28"/>
          <w:szCs w:val="28"/>
          <w:lang w:val="kk-KZ"/>
        </w:rPr>
      </w:pPr>
    </w:p>
    <w:p w14:paraId="4AA04796" w14:textId="77777777" w:rsidR="008E1F66" w:rsidRDefault="008E1F66" w:rsidP="006B617E">
      <w:pPr>
        <w:widowControl w:val="0"/>
        <w:tabs>
          <w:tab w:val="left" w:pos="5625"/>
        </w:tabs>
        <w:jc w:val="center"/>
        <w:rPr>
          <w:rFonts w:ascii="Times" w:hAnsi="Times" w:cs="Times"/>
          <w:bCs/>
          <w:sz w:val="28"/>
          <w:szCs w:val="28"/>
          <w:lang w:val="kk-KZ"/>
        </w:rPr>
      </w:pPr>
    </w:p>
    <w:p w14:paraId="3B719583" w14:textId="38443811" w:rsidR="006B617E" w:rsidRPr="006B617E" w:rsidRDefault="00E0724A" w:rsidP="006B617E">
      <w:pPr>
        <w:widowControl w:val="0"/>
        <w:tabs>
          <w:tab w:val="left" w:pos="5625"/>
        </w:tabs>
        <w:jc w:val="center"/>
        <w:rPr>
          <w:rFonts w:ascii="Times" w:hAnsi="Times" w:cs="Times"/>
          <w:bCs/>
          <w:sz w:val="28"/>
          <w:szCs w:val="28"/>
        </w:rPr>
      </w:pPr>
      <w:r w:rsidRPr="000D37A6">
        <w:rPr>
          <w:rFonts w:ascii="Times" w:hAnsi="Times" w:cs="Times"/>
          <w:bCs/>
          <w:sz w:val="28"/>
          <w:szCs w:val="28"/>
          <w:lang w:val="kk-KZ"/>
        </w:rPr>
        <w:t>Рис</w:t>
      </w:r>
      <w:r w:rsidR="000D37A6">
        <w:rPr>
          <w:rFonts w:ascii="Times" w:hAnsi="Times" w:cs="Times"/>
          <w:bCs/>
          <w:sz w:val="28"/>
          <w:szCs w:val="28"/>
          <w:lang w:val="kk-KZ"/>
        </w:rPr>
        <w:t>унок  2</w:t>
      </w:r>
      <w:r w:rsidR="00BA0B4E">
        <w:rPr>
          <w:rFonts w:ascii="Times" w:hAnsi="Times" w:cs="Times"/>
          <w:bCs/>
          <w:sz w:val="28"/>
          <w:szCs w:val="28"/>
          <w:lang w:val="kk-KZ"/>
        </w:rPr>
        <w:t>3</w:t>
      </w:r>
      <w:r w:rsidR="000D37A6">
        <w:rPr>
          <w:rFonts w:ascii="Times" w:hAnsi="Times" w:cs="Times"/>
          <w:bCs/>
          <w:sz w:val="28"/>
          <w:szCs w:val="28"/>
          <w:lang w:val="kk-KZ"/>
        </w:rPr>
        <w:t xml:space="preserve"> - </w:t>
      </w:r>
      <w:r w:rsidRPr="000D37A6">
        <w:rPr>
          <w:rFonts w:ascii="Times" w:hAnsi="Times" w:cs="Times"/>
          <w:bCs/>
          <w:sz w:val="28"/>
          <w:szCs w:val="28"/>
        </w:rPr>
        <w:t xml:space="preserve">Алгоритм Национальной программы по снижению лучевой </w:t>
      </w:r>
      <w:r w:rsidRPr="00D95672">
        <w:rPr>
          <w:rFonts w:ascii="Times" w:hAnsi="Times" w:cs="Times"/>
          <w:bCs/>
          <w:sz w:val="28"/>
          <w:szCs w:val="28"/>
        </w:rPr>
        <w:t>нагруз</w:t>
      </w:r>
      <w:r w:rsidR="00D95672" w:rsidRPr="00D95672">
        <w:rPr>
          <w:rFonts w:ascii="Times New Roman" w:eastAsia="Times New Roman" w:hAnsi="Times New Roman"/>
          <w:bCs/>
          <w:sz w:val="28"/>
        </w:rPr>
        <w:t>ки</w:t>
      </w:r>
    </w:p>
    <w:p w14:paraId="4FC6F9A1" w14:textId="77777777" w:rsidR="0085522A" w:rsidRDefault="0085522A" w:rsidP="00C94C8C">
      <w:pPr>
        <w:widowControl w:val="0"/>
        <w:jc w:val="center"/>
        <w:rPr>
          <w:rFonts w:ascii="Times New Roman" w:eastAsia="Times New Roman" w:hAnsi="Times New Roman"/>
          <w:b/>
          <w:sz w:val="28"/>
        </w:rPr>
      </w:pPr>
    </w:p>
    <w:p w14:paraId="2D385375" w14:textId="77777777" w:rsidR="008E1F66" w:rsidRDefault="008E1F66" w:rsidP="00C94C8C">
      <w:pPr>
        <w:widowControl w:val="0"/>
        <w:jc w:val="center"/>
        <w:rPr>
          <w:rFonts w:ascii="Times New Roman" w:eastAsia="Times New Roman" w:hAnsi="Times New Roman"/>
          <w:b/>
          <w:sz w:val="28"/>
        </w:rPr>
      </w:pPr>
    </w:p>
    <w:p w14:paraId="76B4DA3D" w14:textId="77777777" w:rsidR="008E1F66" w:rsidRDefault="008E1F66" w:rsidP="00C94C8C">
      <w:pPr>
        <w:widowControl w:val="0"/>
        <w:jc w:val="center"/>
        <w:rPr>
          <w:rFonts w:ascii="Times New Roman" w:eastAsia="Times New Roman" w:hAnsi="Times New Roman"/>
          <w:b/>
          <w:sz w:val="28"/>
        </w:rPr>
      </w:pPr>
    </w:p>
    <w:p w14:paraId="5F0EF125" w14:textId="13255099" w:rsidR="007500D4" w:rsidRDefault="00C94C8C" w:rsidP="00C94C8C">
      <w:pPr>
        <w:widowControl w:val="0"/>
        <w:jc w:val="center"/>
        <w:rPr>
          <w:rFonts w:ascii="Times New Roman" w:eastAsia="Times New Roman" w:hAnsi="Times New Roman"/>
          <w:b/>
          <w:sz w:val="28"/>
        </w:rPr>
      </w:pPr>
      <w:r w:rsidRPr="00170161">
        <w:rPr>
          <w:rFonts w:ascii="Times New Roman" w:eastAsia="Times New Roman" w:hAnsi="Times New Roman"/>
          <w:b/>
          <w:sz w:val="28"/>
        </w:rPr>
        <w:lastRenderedPageBreak/>
        <w:t>ЗАКЛЮЧЕНИЕ</w:t>
      </w:r>
    </w:p>
    <w:p w14:paraId="3C1741C7" w14:textId="77777777" w:rsidR="00C94C8C" w:rsidRPr="00170161" w:rsidRDefault="00C94C8C" w:rsidP="00C94C8C">
      <w:pPr>
        <w:widowControl w:val="0"/>
        <w:jc w:val="center"/>
        <w:rPr>
          <w:rFonts w:ascii="Times New Roman" w:eastAsia="Times New Roman" w:hAnsi="Times New Roman"/>
          <w:b/>
          <w:sz w:val="28"/>
        </w:rPr>
      </w:pPr>
    </w:p>
    <w:p w14:paraId="019A7A75" w14:textId="0B25C1D3" w:rsidR="00C074BD" w:rsidRPr="009D4884" w:rsidRDefault="00C074BD" w:rsidP="009D4884">
      <w:pPr>
        <w:widowControl w:val="0"/>
        <w:ind w:firstLine="567"/>
        <w:jc w:val="both"/>
        <w:rPr>
          <w:rFonts w:ascii="Times New Roman" w:hAnsi="Times New Roman" w:cs="Times New Roman"/>
          <w:sz w:val="28"/>
          <w:szCs w:val="28"/>
        </w:rPr>
      </w:pPr>
      <w:r w:rsidRPr="009D4884">
        <w:rPr>
          <w:rFonts w:ascii="Times New Roman" w:hAnsi="Times New Roman" w:cs="Times New Roman"/>
          <w:sz w:val="28"/>
          <w:szCs w:val="28"/>
        </w:rPr>
        <w:t>Лучевая диагностика занимает ключевое место в современной системе здравоохранения, обеспечивая высокую информативность при постановке диагноза, выборе лечебной тактики, мониторинге течения заболевания и оценке эффективности терапии</w:t>
      </w:r>
      <w:r w:rsidR="004C502F">
        <w:rPr>
          <w:rFonts w:ascii="Times New Roman" w:hAnsi="Times New Roman" w:cs="Times New Roman"/>
          <w:sz w:val="28"/>
          <w:szCs w:val="28"/>
        </w:rPr>
        <w:t xml:space="preserve"> </w:t>
      </w:r>
      <w:r w:rsidR="004C502F" w:rsidRPr="004C502F">
        <w:rPr>
          <w:rFonts w:ascii="Times New Roman" w:hAnsi="Times New Roman" w:cs="Times New Roman"/>
          <w:sz w:val="28"/>
          <w:szCs w:val="28"/>
        </w:rPr>
        <w:t>[1, с.7; 2, с.2-3].</w:t>
      </w:r>
      <w:r w:rsidRPr="009D4884">
        <w:rPr>
          <w:rFonts w:ascii="Times New Roman" w:hAnsi="Times New Roman" w:cs="Times New Roman"/>
          <w:sz w:val="28"/>
          <w:szCs w:val="28"/>
        </w:rPr>
        <w:t xml:space="preserve"> В последние десятилетия благодаря достижениям научно-технического прогресса служба лучевой диагностики обогатилась высокотехнологичными методами визуализации — такими как компьютерная томография (КТ), магнитно-резонансная томография (МРТ), позитронно-эмиссионная томография (ПЭТ) и другие гибридные технологии </w:t>
      </w:r>
      <w:r w:rsidR="004939BA" w:rsidRPr="004939BA">
        <w:rPr>
          <w:rFonts w:ascii="Times New Roman" w:hAnsi="Times New Roman" w:cs="Times New Roman"/>
          <w:sz w:val="28"/>
          <w:szCs w:val="28"/>
        </w:rPr>
        <w:t>[2, с.3; 7, с.</w:t>
      </w:r>
      <w:r w:rsidR="004939BA">
        <w:rPr>
          <w:rFonts w:ascii="Times New Roman" w:hAnsi="Times New Roman" w:cs="Times New Roman"/>
          <w:sz w:val="28"/>
          <w:szCs w:val="28"/>
        </w:rPr>
        <w:t xml:space="preserve"> </w:t>
      </w:r>
      <w:r w:rsidR="004939BA" w:rsidRPr="004939BA">
        <w:rPr>
          <w:rFonts w:ascii="Times New Roman" w:hAnsi="Times New Roman" w:cs="Times New Roman"/>
          <w:sz w:val="28"/>
          <w:szCs w:val="28"/>
        </w:rPr>
        <w:t>877; 10, с.</w:t>
      </w:r>
      <w:r w:rsidR="004939BA">
        <w:rPr>
          <w:rFonts w:ascii="Times New Roman" w:hAnsi="Times New Roman" w:cs="Times New Roman"/>
          <w:sz w:val="28"/>
          <w:szCs w:val="28"/>
        </w:rPr>
        <w:t xml:space="preserve"> </w:t>
      </w:r>
      <w:r w:rsidR="004939BA" w:rsidRPr="004939BA">
        <w:rPr>
          <w:rFonts w:ascii="Times New Roman" w:hAnsi="Times New Roman" w:cs="Times New Roman"/>
          <w:sz w:val="28"/>
          <w:szCs w:val="28"/>
        </w:rPr>
        <w:t>639].</w:t>
      </w:r>
      <w:r w:rsidRPr="009D4884">
        <w:rPr>
          <w:rFonts w:ascii="Times New Roman" w:hAnsi="Times New Roman" w:cs="Times New Roman"/>
          <w:sz w:val="28"/>
          <w:szCs w:val="28"/>
        </w:rPr>
        <w:t xml:space="preserve"> Эти методы позволяют выявлять патологические процессы на доклинических стадиях, существенно повышая возможности своевременного вмешательства и улучшая прогноз для пациента </w:t>
      </w:r>
      <w:r w:rsidRPr="006A63F4">
        <w:rPr>
          <w:rFonts w:ascii="Times New Roman" w:hAnsi="Times New Roman" w:cs="Times New Roman"/>
          <w:sz w:val="28"/>
          <w:szCs w:val="28"/>
        </w:rPr>
        <w:t>[</w:t>
      </w:r>
      <w:r w:rsidR="006A63F4" w:rsidRPr="006A63F4">
        <w:rPr>
          <w:rFonts w:ascii="Times New Roman" w:hAnsi="Times New Roman" w:cs="Times New Roman"/>
          <w:sz w:val="28"/>
          <w:szCs w:val="28"/>
        </w:rPr>
        <w:t>9</w:t>
      </w:r>
      <w:r w:rsidRPr="006A63F4">
        <w:rPr>
          <w:rFonts w:ascii="Times New Roman" w:hAnsi="Times New Roman" w:cs="Times New Roman"/>
          <w:sz w:val="28"/>
          <w:szCs w:val="28"/>
        </w:rPr>
        <w:t xml:space="preserve">, </w:t>
      </w:r>
      <w:r w:rsidR="006A63F4" w:rsidRPr="006A63F4">
        <w:rPr>
          <w:rFonts w:ascii="Times New Roman" w:hAnsi="Times New Roman" w:cs="Times New Roman"/>
          <w:sz w:val="28"/>
          <w:szCs w:val="28"/>
        </w:rPr>
        <w:t>с.4</w:t>
      </w:r>
      <w:r w:rsidR="00DC32F9">
        <w:rPr>
          <w:rFonts w:ascii="Times New Roman" w:hAnsi="Times New Roman" w:cs="Times New Roman"/>
          <w:sz w:val="28"/>
          <w:szCs w:val="28"/>
        </w:rPr>
        <w:t>; 10, с</w:t>
      </w:r>
      <w:r w:rsidR="00F1641D">
        <w:rPr>
          <w:rFonts w:ascii="Times New Roman" w:hAnsi="Times New Roman" w:cs="Times New Roman"/>
          <w:sz w:val="28"/>
          <w:szCs w:val="28"/>
        </w:rPr>
        <w:t xml:space="preserve">. </w:t>
      </w:r>
      <w:r w:rsidR="00DC32F9">
        <w:rPr>
          <w:rFonts w:ascii="Times New Roman" w:hAnsi="Times New Roman" w:cs="Times New Roman"/>
          <w:sz w:val="28"/>
          <w:szCs w:val="28"/>
        </w:rPr>
        <w:t>644</w:t>
      </w:r>
      <w:r w:rsidRPr="009D4884">
        <w:rPr>
          <w:rFonts w:ascii="Times New Roman" w:hAnsi="Times New Roman" w:cs="Times New Roman"/>
          <w:sz w:val="28"/>
          <w:szCs w:val="28"/>
        </w:rPr>
        <w:t>].</w:t>
      </w:r>
    </w:p>
    <w:p w14:paraId="1E589C12" w14:textId="72F4D75C" w:rsidR="00C074BD" w:rsidRDefault="00C074BD" w:rsidP="009D4884">
      <w:pPr>
        <w:widowControl w:val="0"/>
        <w:ind w:firstLine="567"/>
        <w:jc w:val="both"/>
        <w:rPr>
          <w:rFonts w:ascii="Times New Roman" w:hAnsi="Times New Roman" w:cs="Times New Roman"/>
          <w:sz w:val="28"/>
          <w:szCs w:val="28"/>
        </w:rPr>
      </w:pPr>
      <w:r w:rsidRPr="009D4884">
        <w:rPr>
          <w:rFonts w:ascii="Times New Roman" w:hAnsi="Times New Roman" w:cs="Times New Roman"/>
          <w:sz w:val="28"/>
          <w:szCs w:val="28"/>
        </w:rPr>
        <w:t>Анализ зарубежных и отечественных источников показал, что во многих странах реализуются стратегии повышения клинической и диагностической значимости визуализирующих методов, включая внедрение принципов ценностно-ориентированной медицины, использование диагностических референтных уровней (ДР</w:t>
      </w:r>
      <w:r w:rsidR="00A141AE">
        <w:rPr>
          <w:rFonts w:ascii="Times New Roman" w:hAnsi="Times New Roman" w:cs="Times New Roman"/>
          <w:sz w:val="28"/>
          <w:szCs w:val="28"/>
        </w:rPr>
        <w:t>У</w:t>
      </w:r>
      <w:r w:rsidRPr="009D4884">
        <w:rPr>
          <w:rFonts w:ascii="Times New Roman" w:hAnsi="Times New Roman" w:cs="Times New Roman"/>
          <w:sz w:val="28"/>
          <w:szCs w:val="28"/>
        </w:rPr>
        <w:t>), стандартизацию показаний, а также развитие инструментов электронной поддержки принятия решений [</w:t>
      </w:r>
      <w:r w:rsidR="004148C6" w:rsidRPr="004148C6">
        <w:rPr>
          <w:rFonts w:ascii="Times New Roman" w:hAnsi="Times New Roman" w:cs="Times New Roman"/>
          <w:sz w:val="28"/>
          <w:szCs w:val="28"/>
        </w:rPr>
        <w:t>50</w:t>
      </w:r>
      <w:r w:rsidR="0085522A" w:rsidRPr="004148C6">
        <w:rPr>
          <w:rFonts w:ascii="Times New Roman" w:hAnsi="Times New Roman" w:cs="Times New Roman"/>
          <w:sz w:val="28"/>
          <w:szCs w:val="28"/>
        </w:rPr>
        <w:t xml:space="preserve">, с. </w:t>
      </w:r>
      <w:r w:rsidR="004148C6" w:rsidRPr="004148C6">
        <w:rPr>
          <w:rFonts w:ascii="Times New Roman" w:hAnsi="Times New Roman" w:cs="Times New Roman"/>
          <w:sz w:val="28"/>
          <w:szCs w:val="28"/>
        </w:rPr>
        <w:t>152-153</w:t>
      </w:r>
      <w:r w:rsidR="00321353">
        <w:rPr>
          <w:rFonts w:ascii="Times New Roman" w:hAnsi="Times New Roman" w:cs="Times New Roman"/>
          <w:sz w:val="28"/>
          <w:szCs w:val="28"/>
        </w:rPr>
        <w:t>; 51, с.8</w:t>
      </w:r>
      <w:r w:rsidR="0037150D">
        <w:rPr>
          <w:rFonts w:ascii="Times New Roman" w:hAnsi="Times New Roman" w:cs="Times New Roman"/>
          <w:sz w:val="28"/>
          <w:szCs w:val="28"/>
        </w:rPr>
        <w:t>; 104, с.1-2</w:t>
      </w:r>
      <w:r w:rsidRPr="004148C6">
        <w:rPr>
          <w:rFonts w:ascii="Times New Roman" w:hAnsi="Times New Roman" w:cs="Times New Roman"/>
          <w:sz w:val="28"/>
          <w:szCs w:val="28"/>
        </w:rPr>
        <w:t>].</w:t>
      </w:r>
      <w:r w:rsidRPr="009D4884">
        <w:rPr>
          <w:rFonts w:ascii="Times New Roman" w:hAnsi="Times New Roman" w:cs="Times New Roman"/>
          <w:sz w:val="28"/>
          <w:szCs w:val="28"/>
        </w:rPr>
        <w:t xml:space="preserve"> В рекомендациях Американского колледжа радиологии (ACR) и Королевского колледжа радиологов Великобритании (RCR) подчёркивается важность рационального использования визуализационных ресурсов в рамках ограниченного бюджета здравоохранения [</w:t>
      </w:r>
      <w:r w:rsidRPr="00551278">
        <w:rPr>
          <w:rFonts w:ascii="Times New Roman" w:hAnsi="Times New Roman" w:cs="Times New Roman"/>
          <w:sz w:val="28"/>
          <w:szCs w:val="28"/>
        </w:rPr>
        <w:t>23,</w:t>
      </w:r>
      <w:r w:rsidR="0085522A" w:rsidRPr="00551278">
        <w:rPr>
          <w:rFonts w:ascii="Times New Roman" w:hAnsi="Times New Roman" w:cs="Times New Roman"/>
          <w:sz w:val="28"/>
          <w:szCs w:val="28"/>
        </w:rPr>
        <w:t xml:space="preserve"> с. </w:t>
      </w:r>
      <w:proofErr w:type="gramStart"/>
      <w:r w:rsidR="00551278" w:rsidRPr="00551278">
        <w:rPr>
          <w:rFonts w:ascii="Times New Roman" w:hAnsi="Times New Roman" w:cs="Times New Roman"/>
          <w:sz w:val="28"/>
          <w:szCs w:val="28"/>
        </w:rPr>
        <w:t>411</w:t>
      </w:r>
      <w:r w:rsidR="0085522A" w:rsidRPr="00551278">
        <w:rPr>
          <w:rFonts w:ascii="Times New Roman" w:hAnsi="Times New Roman" w:cs="Times New Roman"/>
          <w:sz w:val="28"/>
          <w:szCs w:val="28"/>
        </w:rPr>
        <w:t xml:space="preserve">; </w:t>
      </w:r>
      <w:r w:rsidRPr="00551278">
        <w:rPr>
          <w:rFonts w:ascii="Times New Roman" w:hAnsi="Times New Roman" w:cs="Times New Roman"/>
          <w:sz w:val="28"/>
          <w:szCs w:val="28"/>
        </w:rPr>
        <w:t xml:space="preserve"> 25</w:t>
      </w:r>
      <w:proofErr w:type="gramEnd"/>
      <w:r w:rsidRPr="00551278">
        <w:rPr>
          <w:rFonts w:ascii="Times New Roman" w:hAnsi="Times New Roman" w:cs="Times New Roman"/>
          <w:sz w:val="28"/>
          <w:szCs w:val="28"/>
        </w:rPr>
        <w:t>,</w:t>
      </w:r>
      <w:r w:rsidR="0085522A" w:rsidRPr="00551278">
        <w:rPr>
          <w:rFonts w:ascii="Times New Roman" w:hAnsi="Times New Roman" w:cs="Times New Roman"/>
          <w:sz w:val="28"/>
          <w:szCs w:val="28"/>
        </w:rPr>
        <w:t xml:space="preserve"> </w:t>
      </w:r>
      <w:r w:rsidR="00551278" w:rsidRPr="00551278">
        <w:rPr>
          <w:rFonts w:ascii="Times New Roman" w:hAnsi="Times New Roman" w:cs="Times New Roman"/>
          <w:sz w:val="28"/>
          <w:szCs w:val="28"/>
        </w:rPr>
        <w:t>с.714</w:t>
      </w:r>
      <w:r w:rsidR="0085522A" w:rsidRPr="00551278">
        <w:rPr>
          <w:rFonts w:ascii="Times New Roman" w:hAnsi="Times New Roman" w:cs="Times New Roman"/>
          <w:sz w:val="28"/>
          <w:szCs w:val="28"/>
        </w:rPr>
        <w:t>;</w:t>
      </w:r>
      <w:r w:rsidRPr="00551278">
        <w:rPr>
          <w:rFonts w:ascii="Times New Roman" w:hAnsi="Times New Roman" w:cs="Times New Roman"/>
          <w:sz w:val="28"/>
          <w:szCs w:val="28"/>
        </w:rPr>
        <w:t xml:space="preserve"> 40</w:t>
      </w:r>
      <w:r w:rsidR="0085522A" w:rsidRPr="00551278">
        <w:rPr>
          <w:rFonts w:ascii="Times New Roman" w:hAnsi="Times New Roman" w:cs="Times New Roman"/>
          <w:sz w:val="28"/>
          <w:szCs w:val="28"/>
        </w:rPr>
        <w:t xml:space="preserve">, </w:t>
      </w:r>
      <w:r w:rsidR="00551278" w:rsidRPr="00551278">
        <w:rPr>
          <w:rFonts w:ascii="Times New Roman" w:hAnsi="Times New Roman" w:cs="Times New Roman"/>
          <w:sz w:val="28"/>
          <w:szCs w:val="28"/>
        </w:rPr>
        <w:t>с.934</w:t>
      </w:r>
      <w:r w:rsidRPr="00551278">
        <w:rPr>
          <w:rFonts w:ascii="Times New Roman" w:hAnsi="Times New Roman" w:cs="Times New Roman"/>
          <w:sz w:val="28"/>
          <w:szCs w:val="28"/>
        </w:rPr>
        <w:t>].</w:t>
      </w:r>
    </w:p>
    <w:p w14:paraId="6A635B68" w14:textId="1AC955D0" w:rsidR="009D4884" w:rsidRPr="00170161" w:rsidRDefault="009D4884" w:rsidP="009D4884">
      <w:pPr>
        <w:ind w:firstLine="567"/>
        <w:jc w:val="both"/>
        <w:rPr>
          <w:rFonts w:ascii="Times New Roman" w:eastAsia="Times New Roman" w:hAnsi="Times New Roman" w:cs="Times New Roman"/>
          <w:sz w:val="28"/>
          <w:szCs w:val="28"/>
        </w:rPr>
      </w:pPr>
      <w:r w:rsidRPr="00170161">
        <w:rPr>
          <w:rFonts w:ascii="Times New Roman" w:eastAsia="Times New Roman" w:hAnsi="Times New Roman" w:cs="Times New Roman"/>
          <w:sz w:val="28"/>
          <w:szCs w:val="28"/>
        </w:rPr>
        <w:t>Результаты анализа направлений на КТ и МРТ показали, что около 13,4% всех исследований проводились без достаточных клинических показаний. В 18,2% случаев МРТ головного мозга не имело четких оснований, поскольку симптомы пациента могли быть оценены с помощью менее дорогостоящих и менее инвазивных методов диагностики. Аналогичная ситуация наблюдается при назначении КТ органов брюшной полости, где доля необоснованн</w:t>
      </w:r>
      <w:r w:rsidR="00A141AE">
        <w:rPr>
          <w:rFonts w:ascii="Times New Roman" w:eastAsia="Times New Roman" w:hAnsi="Times New Roman" w:cs="Times New Roman"/>
          <w:sz w:val="28"/>
          <w:szCs w:val="28"/>
        </w:rPr>
        <w:t>ых исследований достигала 12,7%</w:t>
      </w:r>
      <w:r w:rsidRPr="00170161">
        <w:rPr>
          <w:rFonts w:ascii="Times New Roman" w:eastAsia="Times New Roman" w:hAnsi="Times New Roman" w:cs="Times New Roman"/>
          <w:sz w:val="28"/>
          <w:szCs w:val="28"/>
        </w:rPr>
        <w:t>.</w:t>
      </w:r>
    </w:p>
    <w:p w14:paraId="7BEA664C" w14:textId="6A277D8A" w:rsidR="009D4884" w:rsidRPr="009D4884" w:rsidRDefault="009D4884" w:rsidP="009D4884">
      <w:pPr>
        <w:ind w:firstLine="567"/>
        <w:jc w:val="both"/>
        <w:rPr>
          <w:rFonts w:ascii="Times New Roman" w:eastAsia="Times New Roman" w:hAnsi="Times New Roman" w:cs="Times New Roman"/>
          <w:sz w:val="28"/>
          <w:szCs w:val="28"/>
        </w:rPr>
      </w:pPr>
      <w:r w:rsidRPr="00170161">
        <w:rPr>
          <w:rFonts w:ascii="Times New Roman" w:eastAsia="Times New Roman" w:hAnsi="Times New Roman" w:cs="Times New Roman"/>
          <w:sz w:val="28"/>
          <w:szCs w:val="28"/>
        </w:rPr>
        <w:t>Основными причинами данного явления являются: недостаточная осведомленность врачей общей практики о современных клинических рекомендациях; отсутствие эффективных механизмов контроля за назначением дорогостоящих методов диагностики; влияние пациентского фактора, при котором пациенты настаивают на проведении обследования, даже если клиническая необходимость в этом отсутствует; коммерческий фактор, когда частные клиники заинтересованы в увеличении объема проводимых исследований.</w:t>
      </w:r>
      <w:r w:rsidRPr="009D4884">
        <w:rPr>
          <w:rFonts w:ascii="Times New Roman" w:eastAsia="Times New Roman" w:hAnsi="Times New Roman" w:cs="Times New Roman"/>
          <w:sz w:val="28"/>
          <w:szCs w:val="28"/>
        </w:rPr>
        <w:t xml:space="preserve"> </w:t>
      </w:r>
    </w:p>
    <w:p w14:paraId="48680F8B" w14:textId="1D3ADF7E" w:rsidR="00C074BD" w:rsidRPr="009D4884" w:rsidRDefault="00C074BD" w:rsidP="009D4884">
      <w:pPr>
        <w:widowControl w:val="0"/>
        <w:ind w:firstLine="567"/>
        <w:jc w:val="both"/>
        <w:rPr>
          <w:rFonts w:ascii="Times New Roman" w:hAnsi="Times New Roman" w:cs="Times New Roman"/>
          <w:sz w:val="28"/>
          <w:szCs w:val="28"/>
        </w:rPr>
      </w:pPr>
      <w:r w:rsidRPr="009D4884">
        <w:rPr>
          <w:rFonts w:ascii="Times New Roman" w:hAnsi="Times New Roman" w:cs="Times New Roman"/>
          <w:sz w:val="28"/>
          <w:szCs w:val="28"/>
        </w:rPr>
        <w:t>Международный опыт также демонстрирует эффективность активного участия врачей-рентгенологов в клиническом процессе, образовательных инициативах и формировании протоколов назначения, что способствует повышению обоснованности исследований [</w:t>
      </w:r>
      <w:r w:rsidRPr="00551278">
        <w:rPr>
          <w:rFonts w:ascii="Times New Roman" w:hAnsi="Times New Roman" w:cs="Times New Roman"/>
          <w:sz w:val="28"/>
          <w:szCs w:val="28"/>
        </w:rPr>
        <w:t xml:space="preserve">22, </w:t>
      </w:r>
      <w:r w:rsidR="00551278" w:rsidRPr="00551278">
        <w:rPr>
          <w:rFonts w:ascii="Times New Roman" w:hAnsi="Times New Roman" w:cs="Times New Roman"/>
          <w:sz w:val="28"/>
          <w:szCs w:val="28"/>
        </w:rPr>
        <w:t>с.752–757</w:t>
      </w:r>
      <w:r w:rsidR="0085522A" w:rsidRPr="00551278">
        <w:rPr>
          <w:rFonts w:ascii="Times New Roman" w:hAnsi="Times New Roman" w:cs="Times New Roman"/>
          <w:sz w:val="28"/>
          <w:szCs w:val="28"/>
        </w:rPr>
        <w:t xml:space="preserve">; </w:t>
      </w:r>
      <w:r w:rsidR="00551278" w:rsidRPr="00551278">
        <w:rPr>
          <w:rFonts w:ascii="Times New Roman" w:hAnsi="Times New Roman" w:cs="Times New Roman"/>
          <w:sz w:val="28"/>
          <w:szCs w:val="28"/>
        </w:rPr>
        <w:t>28, с.185–187</w:t>
      </w:r>
      <w:r w:rsidRPr="009D4884">
        <w:rPr>
          <w:rFonts w:ascii="Times New Roman" w:hAnsi="Times New Roman" w:cs="Times New Roman"/>
          <w:sz w:val="28"/>
          <w:szCs w:val="28"/>
        </w:rPr>
        <w:t xml:space="preserve">]. Наряду с этим, существует и проблема — отсутствие унифицированных </w:t>
      </w:r>
      <w:r w:rsidRPr="009D4884">
        <w:rPr>
          <w:rFonts w:ascii="Times New Roman" w:hAnsi="Times New Roman" w:cs="Times New Roman"/>
          <w:sz w:val="28"/>
          <w:szCs w:val="28"/>
        </w:rPr>
        <w:lastRenderedPageBreak/>
        <w:t>подходов, фрагментарность взаимодействия между уровнями системы здравоохранения и дефицит подготовленных кадров, особенно в первичном звене [</w:t>
      </w:r>
      <w:r w:rsidR="00AE5B70" w:rsidRPr="00AE5B70">
        <w:rPr>
          <w:rFonts w:ascii="Times New Roman" w:hAnsi="Times New Roman" w:cs="Times New Roman"/>
          <w:sz w:val="28"/>
          <w:szCs w:val="28"/>
        </w:rPr>
        <w:t>4, с. 123</w:t>
      </w:r>
      <w:r w:rsidR="0085522A" w:rsidRPr="00AE5B70">
        <w:rPr>
          <w:rFonts w:ascii="Times New Roman" w:hAnsi="Times New Roman" w:cs="Times New Roman"/>
          <w:sz w:val="28"/>
          <w:szCs w:val="28"/>
        </w:rPr>
        <w:t xml:space="preserve">, </w:t>
      </w:r>
      <w:r w:rsidR="00AE5B70" w:rsidRPr="00551278">
        <w:rPr>
          <w:rFonts w:ascii="Times New Roman" w:hAnsi="Times New Roman" w:cs="Times New Roman"/>
          <w:sz w:val="28"/>
          <w:szCs w:val="28"/>
        </w:rPr>
        <w:t>с.185–187</w:t>
      </w:r>
      <w:r w:rsidRPr="00AE5B70">
        <w:rPr>
          <w:rFonts w:ascii="Times New Roman" w:hAnsi="Times New Roman" w:cs="Times New Roman"/>
          <w:sz w:val="28"/>
          <w:szCs w:val="28"/>
        </w:rPr>
        <w:t>].</w:t>
      </w:r>
    </w:p>
    <w:p w14:paraId="5B2924E5" w14:textId="4FA8107E" w:rsidR="00C074BD" w:rsidRDefault="00C074BD" w:rsidP="009D4884">
      <w:pPr>
        <w:widowControl w:val="0"/>
        <w:ind w:firstLine="567"/>
        <w:jc w:val="both"/>
        <w:rPr>
          <w:rFonts w:ascii="Times New Roman" w:hAnsi="Times New Roman" w:cs="Times New Roman"/>
          <w:sz w:val="28"/>
          <w:szCs w:val="28"/>
        </w:rPr>
      </w:pPr>
      <w:r w:rsidRPr="009D4884">
        <w:rPr>
          <w:rFonts w:ascii="Times New Roman" w:hAnsi="Times New Roman" w:cs="Times New Roman"/>
          <w:sz w:val="28"/>
          <w:szCs w:val="28"/>
        </w:rPr>
        <w:t xml:space="preserve">Проведённое в рамках диссертационного исследования комплексное оценивание службы лучевой диагностики в г. Алматы позволило выявить как объективные достижения, так и существующие дефициты. Было установлено, что несмотря на наличие высокотехнологичного оборудования, его реальная загрузка остаётся низкой: в государственных организациях по КТ — от 4,3% до 46,6%, в частных — около 29,2%. По МРТ аналогичная ситуация: 6,4% — в государственных учреждениях и 56,6% — в частных. </w:t>
      </w:r>
      <w:r w:rsidR="009D4884" w:rsidRPr="00170161">
        <w:rPr>
          <w:rFonts w:ascii="Times New Roman" w:eastAsia="Times New Roman" w:hAnsi="Times New Roman" w:cs="Times New Roman"/>
          <w:sz w:val="28"/>
          <w:szCs w:val="28"/>
        </w:rPr>
        <w:t>В некоторых государственных больницах простаивает до 40% доступного диагностического времени, что означает значительное недоиспользование ресурсов и нерациональное распределение государственного финансирования</w:t>
      </w:r>
      <w:r w:rsidR="009D4884">
        <w:rPr>
          <w:rFonts w:ascii="Times New Roman" w:eastAsia="Times New Roman" w:hAnsi="Times New Roman" w:cs="Times New Roman"/>
          <w:sz w:val="28"/>
          <w:szCs w:val="28"/>
          <w:lang w:val="kk-KZ"/>
        </w:rPr>
        <w:t xml:space="preserve"> </w:t>
      </w:r>
    </w:p>
    <w:p w14:paraId="1FEFBB3A" w14:textId="5EFA231C" w:rsidR="009D4884" w:rsidRPr="00170161" w:rsidRDefault="009D4884" w:rsidP="009D4884">
      <w:pPr>
        <w:ind w:firstLine="567"/>
        <w:jc w:val="both"/>
        <w:rPr>
          <w:rFonts w:ascii="Times New Roman" w:eastAsia="Times New Roman" w:hAnsi="Times New Roman" w:cs="Times New Roman"/>
          <w:sz w:val="28"/>
          <w:szCs w:val="28"/>
        </w:rPr>
      </w:pPr>
      <w:r w:rsidRPr="00170161">
        <w:rPr>
          <w:rFonts w:ascii="Times New Roman" w:eastAsia="Times New Roman" w:hAnsi="Times New Roman" w:cs="Times New Roman"/>
          <w:sz w:val="28"/>
          <w:szCs w:val="28"/>
        </w:rPr>
        <w:t>Ключевым фактором, способствующим данному дисбалансу, является система договорных отношений между частными медицинскими центрами и медицинскими организациями первичной медико-санитарной помощи (МО ПМСП). Согласно действующей системе, именно МО ПМСП распределяют направления на диагностические исследования в рамках ОСМС, что создает возможности для неформальных соглашений между клиниками, направляющими врачами и частными диагностическими центрам</w:t>
      </w:r>
      <w:r>
        <w:rPr>
          <w:rFonts w:ascii="Times New Roman" w:eastAsia="Times New Roman" w:hAnsi="Times New Roman" w:cs="Times New Roman"/>
          <w:sz w:val="28"/>
          <w:szCs w:val="28"/>
          <w:lang w:val="kk-KZ"/>
        </w:rPr>
        <w:t>и</w:t>
      </w:r>
      <w:r w:rsidRPr="00170161">
        <w:rPr>
          <w:rFonts w:ascii="Times New Roman" w:eastAsia="Times New Roman" w:hAnsi="Times New Roman" w:cs="Times New Roman"/>
          <w:sz w:val="28"/>
          <w:szCs w:val="28"/>
        </w:rPr>
        <w:t>. В результате пациенты чаще направляются в частные клиники, несмотря на наличие диагностических мощностей в государственных учреждениях.</w:t>
      </w:r>
    </w:p>
    <w:p w14:paraId="60C5D0FF" w14:textId="7D8D98B9" w:rsidR="009D4884" w:rsidRPr="009D4884" w:rsidRDefault="009D4884" w:rsidP="009D4884">
      <w:pPr>
        <w:ind w:firstLine="567"/>
        <w:jc w:val="both"/>
        <w:rPr>
          <w:rFonts w:ascii="Times New Roman" w:eastAsia="Times New Roman" w:hAnsi="Times New Roman" w:cs="Times New Roman"/>
          <w:sz w:val="28"/>
          <w:szCs w:val="28"/>
        </w:rPr>
      </w:pPr>
      <w:r w:rsidRPr="00170161">
        <w:rPr>
          <w:rFonts w:ascii="Times New Roman" w:eastAsia="Times New Roman" w:hAnsi="Times New Roman" w:cs="Times New Roman"/>
          <w:sz w:val="28"/>
          <w:szCs w:val="28"/>
        </w:rPr>
        <w:t>Простой оборудования не только увеличивает затраты системы здравоохранения, но и снижает рентабельность инвестиций в дорогостоящую медицинскую технику. В то время как частные клиники активно эксплуатируют свои мощности, государственные учреждения теряют возможность увеличения объемов диагностической помощи и сокращения времени ожидания исследований для пациентов. В перспективе это может привести к необходимости дополнительного финансирования частного сектора, вместо рационального использования уже имеющегося государственного оборудования.</w:t>
      </w:r>
    </w:p>
    <w:p w14:paraId="54793BCF" w14:textId="77777777" w:rsidR="00C074BD" w:rsidRPr="009D4884" w:rsidRDefault="00C074BD" w:rsidP="009D4884">
      <w:pPr>
        <w:widowControl w:val="0"/>
        <w:ind w:firstLine="567"/>
        <w:jc w:val="both"/>
        <w:rPr>
          <w:rFonts w:ascii="Times New Roman" w:hAnsi="Times New Roman" w:cs="Times New Roman"/>
          <w:sz w:val="28"/>
          <w:szCs w:val="28"/>
        </w:rPr>
      </w:pPr>
      <w:r w:rsidRPr="009D4884">
        <w:rPr>
          <w:rFonts w:ascii="Times New Roman" w:hAnsi="Times New Roman" w:cs="Times New Roman"/>
          <w:sz w:val="28"/>
          <w:szCs w:val="28"/>
        </w:rPr>
        <w:t>Социологическое исследование, проведённое среди врачей общей практики и рентгенологов, выявило низкий уровень знаний о клинически обоснованных показаниях к КТ и МРТ, разобщённость в трактовке показаний, а также дефицит представлений о лучевой нагрузке и необходимости снижения неоправданных направлений. Пациенты также демонстрируют низкий уровень осведомлённости: в ряде случаев отмечалась недооценка потенциальных рисков, связанных с радиационным воздействием, а также ограниченное понимание показаний к обследованиям.</w:t>
      </w:r>
    </w:p>
    <w:p w14:paraId="49F84D24" w14:textId="77777777" w:rsidR="00C074BD" w:rsidRPr="009D4884" w:rsidRDefault="00C074BD" w:rsidP="009D4884">
      <w:pPr>
        <w:widowControl w:val="0"/>
        <w:ind w:firstLine="567"/>
        <w:jc w:val="both"/>
        <w:rPr>
          <w:rFonts w:ascii="Times New Roman" w:hAnsi="Times New Roman" w:cs="Times New Roman"/>
          <w:sz w:val="28"/>
          <w:szCs w:val="28"/>
        </w:rPr>
      </w:pPr>
      <w:r w:rsidRPr="009D4884">
        <w:rPr>
          <w:rFonts w:ascii="Times New Roman" w:hAnsi="Times New Roman" w:cs="Times New Roman"/>
          <w:sz w:val="28"/>
          <w:szCs w:val="28"/>
        </w:rPr>
        <w:t xml:space="preserve">Разработанные в рамках исследования методические рекомендации по органам и системам позволили систематизировать подходы к применению визуализирующих методов, внедрить критерии обоснованности, повысить осведомлённость врачей и стандартизировать маршрутизацию пациентов. На основании полученных данных был предложен алгоритм организации </w:t>
      </w:r>
      <w:r w:rsidRPr="009D4884">
        <w:rPr>
          <w:rFonts w:ascii="Times New Roman" w:hAnsi="Times New Roman" w:cs="Times New Roman"/>
          <w:sz w:val="28"/>
          <w:szCs w:val="28"/>
        </w:rPr>
        <w:lastRenderedPageBreak/>
        <w:t>диагностического процесса, включающий этап предварительной оценки, консультации, выбора оптимального метода визуализации, учёта противопоказаний и оценки результата с последующим клиническим решением.</w:t>
      </w:r>
    </w:p>
    <w:p w14:paraId="55B428DB" w14:textId="77777777" w:rsidR="00C074BD" w:rsidRPr="009D4884" w:rsidRDefault="00C074BD" w:rsidP="009D4884">
      <w:pPr>
        <w:widowControl w:val="0"/>
        <w:ind w:firstLine="567"/>
        <w:jc w:val="both"/>
        <w:rPr>
          <w:rFonts w:ascii="Times New Roman" w:hAnsi="Times New Roman" w:cs="Times New Roman"/>
          <w:sz w:val="28"/>
          <w:szCs w:val="28"/>
        </w:rPr>
      </w:pPr>
      <w:r w:rsidRPr="009D4884">
        <w:rPr>
          <w:rFonts w:ascii="Times New Roman" w:hAnsi="Times New Roman" w:cs="Times New Roman"/>
          <w:sz w:val="28"/>
          <w:szCs w:val="28"/>
        </w:rPr>
        <w:t>Внедрение данного алгоритма позволяет достичь значимого сокращения числа необоснованных исследований, повысить эффективность использования ресурсов, минимизировать лучевую нагрузку и обеспечить большую клинико-экономическую обоснованность действий на уровне организации медицинской помощи. Кроме того, предлагаемый подход способствует укреплению взаимодействия между уровнями здравоохранения, особенно между ПМСП и радиологической службой.</w:t>
      </w:r>
    </w:p>
    <w:p w14:paraId="7B903E09" w14:textId="77777777" w:rsidR="00C074BD" w:rsidRPr="009D4884" w:rsidRDefault="00C074BD" w:rsidP="009D4884">
      <w:pPr>
        <w:widowControl w:val="0"/>
        <w:ind w:firstLine="567"/>
        <w:jc w:val="both"/>
        <w:rPr>
          <w:rFonts w:ascii="Times New Roman" w:hAnsi="Times New Roman" w:cs="Times New Roman"/>
          <w:sz w:val="28"/>
          <w:szCs w:val="28"/>
        </w:rPr>
      </w:pPr>
      <w:r w:rsidRPr="009D4884">
        <w:rPr>
          <w:rFonts w:ascii="Times New Roman" w:hAnsi="Times New Roman" w:cs="Times New Roman"/>
          <w:sz w:val="28"/>
          <w:szCs w:val="28"/>
        </w:rPr>
        <w:t>Таким образом, результаты диссертационного исследования подчёркивают необходимость системного совершенствования службы лучевой диагностики в г. Алматы. Это включает внедрение современных управленческих и клинических инструментов, развитие кадрового потенциала, использование цифровых решений, повышение информированности врачей и пациентов, а также нормативную поддержку инициатив по рационализации визуализирующих методов. Всё это позволит повысить клиническую значимость визуализации, улучшить доступность и безопасность диагностических услуг и обеспечить эффективность функционирования лучевой службы в условиях перехода к ценностно-ориентированной модели здравоохранения.</w:t>
      </w:r>
    </w:p>
    <w:p w14:paraId="783721F1" w14:textId="5CE6D768" w:rsidR="006E0C50" w:rsidRPr="00170161" w:rsidRDefault="006E0C50" w:rsidP="009D4884">
      <w:pPr>
        <w:pStyle w:val="a5"/>
        <w:spacing w:before="0" w:beforeAutospacing="0" w:after="0" w:afterAutospacing="0"/>
        <w:ind w:firstLine="567"/>
        <w:jc w:val="both"/>
        <w:rPr>
          <w:sz w:val="28"/>
          <w:szCs w:val="28"/>
        </w:rPr>
      </w:pPr>
      <w:r w:rsidRPr="00170161">
        <w:rPr>
          <w:sz w:val="28"/>
          <w:szCs w:val="28"/>
        </w:rPr>
        <w:t>Одним из ключевых выводов исследования является отсутствие в Казахстане системы учета и контроля кумулятивно</w:t>
      </w:r>
      <w:r w:rsidR="004E6006">
        <w:rPr>
          <w:sz w:val="28"/>
          <w:szCs w:val="28"/>
        </w:rPr>
        <w:t>й лучевой нагрузки на пациентов</w:t>
      </w:r>
      <w:r w:rsidRPr="00170161">
        <w:rPr>
          <w:sz w:val="28"/>
          <w:szCs w:val="28"/>
        </w:rPr>
        <w:t>. В результате пациенты могут подвергаться повторным диагностическим исследованиям, что увеличивает риск радиационного облучения.</w:t>
      </w:r>
    </w:p>
    <w:p w14:paraId="1D63BFEF" w14:textId="178A1407" w:rsidR="006E0C50" w:rsidRPr="00170161" w:rsidRDefault="006E0C50" w:rsidP="00C94C8C">
      <w:pPr>
        <w:pStyle w:val="a5"/>
        <w:spacing w:before="0" w:beforeAutospacing="0" w:after="0" w:afterAutospacing="0"/>
        <w:ind w:firstLine="567"/>
        <w:jc w:val="both"/>
        <w:rPr>
          <w:sz w:val="28"/>
          <w:szCs w:val="28"/>
        </w:rPr>
      </w:pPr>
      <w:r w:rsidRPr="00170161">
        <w:rPr>
          <w:sz w:val="28"/>
          <w:szCs w:val="28"/>
        </w:rPr>
        <w:t>Для решения данной проблемы предлагается: создание электронной базы данных по учету лучевой нагрузки пациентов; разработка национальных стандартов, регулирующих предельные дозы облучения; усиление роли аль</w:t>
      </w:r>
      <w:r w:rsidR="00110507" w:rsidRPr="00170161">
        <w:rPr>
          <w:sz w:val="28"/>
          <w:szCs w:val="28"/>
        </w:rPr>
        <w:t xml:space="preserve">тернативных методов диагностики. Все эти решения в полной мере отражены в Национальной программе по снижению лучевой нагрузки в Радиологии в Республике Казахстан. </w:t>
      </w:r>
    </w:p>
    <w:p w14:paraId="56C230F4" w14:textId="22CA6C13" w:rsidR="006E0C50" w:rsidRPr="00170161" w:rsidRDefault="00110507" w:rsidP="00C94C8C">
      <w:pPr>
        <w:pStyle w:val="a5"/>
        <w:spacing w:before="0" w:beforeAutospacing="0" w:after="0" w:afterAutospacing="0"/>
        <w:ind w:firstLine="567"/>
        <w:jc w:val="both"/>
        <w:rPr>
          <w:sz w:val="28"/>
          <w:szCs w:val="28"/>
        </w:rPr>
      </w:pPr>
      <w:r w:rsidRPr="00170161">
        <w:rPr>
          <w:sz w:val="28"/>
          <w:szCs w:val="28"/>
        </w:rPr>
        <w:t>В</w:t>
      </w:r>
      <w:r w:rsidR="006E0C50" w:rsidRPr="00170161">
        <w:rPr>
          <w:sz w:val="28"/>
          <w:szCs w:val="28"/>
        </w:rPr>
        <w:t>ыявлена низкая осведомленность врачей ПМСП о показаниях к проведению КТ и МРТ. По данным анкетирования, 38% врачей первичного звена признают, что назначают исследования без полного понимания кл</w:t>
      </w:r>
      <w:r w:rsidRPr="00170161">
        <w:rPr>
          <w:sz w:val="28"/>
          <w:szCs w:val="28"/>
        </w:rPr>
        <w:t>инических стандартов</w:t>
      </w:r>
      <w:r w:rsidR="006E0C50" w:rsidRPr="00170161">
        <w:rPr>
          <w:sz w:val="28"/>
          <w:szCs w:val="28"/>
        </w:rPr>
        <w:t>. Это приводит к увеличению необоснованных назначений и дополнительной нагрузке на диагностические центры.</w:t>
      </w:r>
    </w:p>
    <w:p w14:paraId="49A864B8" w14:textId="3BE6531B" w:rsidR="006E0C50" w:rsidRPr="00170161" w:rsidRDefault="006E0C50" w:rsidP="00C94C8C">
      <w:pPr>
        <w:pStyle w:val="a5"/>
        <w:spacing w:before="0" w:beforeAutospacing="0" w:after="0" w:afterAutospacing="0"/>
        <w:ind w:firstLine="567"/>
        <w:jc w:val="both"/>
        <w:rPr>
          <w:sz w:val="28"/>
          <w:szCs w:val="28"/>
        </w:rPr>
      </w:pPr>
      <w:r w:rsidRPr="00170161">
        <w:rPr>
          <w:sz w:val="28"/>
          <w:szCs w:val="28"/>
        </w:rPr>
        <w:t>Рекомендуемые меры:</w:t>
      </w:r>
      <w:r w:rsidR="00110507" w:rsidRPr="00170161">
        <w:rPr>
          <w:sz w:val="28"/>
          <w:szCs w:val="28"/>
        </w:rPr>
        <w:t xml:space="preserve"> </w:t>
      </w:r>
      <w:r w:rsidRPr="00170161">
        <w:rPr>
          <w:sz w:val="28"/>
          <w:szCs w:val="28"/>
        </w:rPr>
        <w:t>разработка образоват</w:t>
      </w:r>
      <w:r w:rsidR="00110507" w:rsidRPr="00170161">
        <w:rPr>
          <w:sz w:val="28"/>
          <w:szCs w:val="28"/>
        </w:rPr>
        <w:t>ельных программ для врачей ПМСП,</w:t>
      </w:r>
      <w:r w:rsidRPr="00170161">
        <w:rPr>
          <w:sz w:val="28"/>
          <w:szCs w:val="28"/>
        </w:rPr>
        <w:t xml:space="preserve"> по рациональному назначению лучевых методов диагностики;</w:t>
      </w:r>
      <w:r w:rsidR="00110507" w:rsidRPr="00170161">
        <w:rPr>
          <w:sz w:val="28"/>
          <w:szCs w:val="28"/>
        </w:rPr>
        <w:t xml:space="preserve"> </w:t>
      </w:r>
      <w:r w:rsidRPr="00170161">
        <w:rPr>
          <w:sz w:val="28"/>
          <w:szCs w:val="28"/>
        </w:rPr>
        <w:t>использование телемедицинских консультаций с рентгенологами для уточнения необход</w:t>
      </w:r>
      <w:r w:rsidR="00110507" w:rsidRPr="00170161">
        <w:rPr>
          <w:sz w:val="28"/>
          <w:szCs w:val="28"/>
        </w:rPr>
        <w:t>имости проведения КТ и МРТ</w:t>
      </w:r>
      <w:r w:rsidR="009D4884">
        <w:rPr>
          <w:sz w:val="28"/>
          <w:szCs w:val="28"/>
        </w:rPr>
        <w:t>.</w:t>
      </w:r>
    </w:p>
    <w:p w14:paraId="6986C121" w14:textId="77777777" w:rsidR="00422FE8" w:rsidRDefault="00422FE8" w:rsidP="00C94C8C">
      <w:pPr>
        <w:widowControl w:val="0"/>
        <w:ind w:firstLine="567"/>
        <w:jc w:val="both"/>
        <w:rPr>
          <w:rFonts w:ascii="Times New Roman" w:eastAsia="Times New Roman" w:hAnsi="Times New Roman"/>
          <w:b/>
          <w:bCs/>
          <w:sz w:val="28"/>
        </w:rPr>
      </w:pPr>
    </w:p>
    <w:p w14:paraId="6A76F6FA" w14:textId="39E0E667" w:rsidR="00422FE8" w:rsidRDefault="00422FE8" w:rsidP="00B26B91">
      <w:pPr>
        <w:widowControl w:val="0"/>
        <w:jc w:val="both"/>
        <w:rPr>
          <w:rFonts w:ascii="Times New Roman" w:eastAsia="Times New Roman" w:hAnsi="Times New Roman"/>
          <w:b/>
          <w:bCs/>
          <w:sz w:val="28"/>
        </w:rPr>
      </w:pPr>
    </w:p>
    <w:p w14:paraId="585258FB" w14:textId="59AE54F6" w:rsidR="00422FE8" w:rsidRDefault="00422FE8" w:rsidP="00C94C8C">
      <w:pPr>
        <w:widowControl w:val="0"/>
        <w:ind w:firstLine="567"/>
        <w:jc w:val="both"/>
        <w:rPr>
          <w:rFonts w:ascii="Times New Roman" w:eastAsia="Times New Roman" w:hAnsi="Times New Roman"/>
          <w:b/>
          <w:bCs/>
          <w:sz w:val="28"/>
        </w:rPr>
      </w:pPr>
    </w:p>
    <w:p w14:paraId="0FFE3AAF" w14:textId="77777777" w:rsidR="00B26B91" w:rsidRDefault="00B26B91" w:rsidP="00C94C8C">
      <w:pPr>
        <w:widowControl w:val="0"/>
        <w:ind w:firstLine="567"/>
        <w:jc w:val="both"/>
        <w:rPr>
          <w:rFonts w:ascii="Times New Roman" w:eastAsia="Times New Roman" w:hAnsi="Times New Roman"/>
          <w:b/>
          <w:bCs/>
          <w:sz w:val="28"/>
        </w:rPr>
      </w:pPr>
    </w:p>
    <w:p w14:paraId="12940DD7" w14:textId="16E7E54D" w:rsidR="00022D09" w:rsidRPr="005A6022" w:rsidRDefault="005A6022" w:rsidP="004C1762">
      <w:pPr>
        <w:widowControl w:val="0"/>
        <w:ind w:firstLine="567"/>
        <w:jc w:val="both"/>
        <w:rPr>
          <w:rFonts w:ascii="Times New Roman" w:eastAsia="Times New Roman" w:hAnsi="Times New Roman"/>
          <w:sz w:val="28"/>
          <w:szCs w:val="28"/>
        </w:rPr>
      </w:pPr>
      <w:r w:rsidRPr="005A6022">
        <w:rPr>
          <w:rFonts w:ascii="Times New Roman" w:eastAsia="Times New Roman" w:hAnsi="Times New Roman"/>
          <w:sz w:val="28"/>
          <w:szCs w:val="28"/>
        </w:rPr>
        <w:lastRenderedPageBreak/>
        <w:t>Выводы</w:t>
      </w:r>
    </w:p>
    <w:p w14:paraId="54E3ACAC" w14:textId="77777777" w:rsidR="00022D09" w:rsidRPr="00170161" w:rsidRDefault="00022D09" w:rsidP="00C94C8C">
      <w:pPr>
        <w:widowControl w:val="0"/>
        <w:tabs>
          <w:tab w:val="left" w:pos="993"/>
        </w:tabs>
        <w:ind w:firstLine="567"/>
        <w:jc w:val="both"/>
        <w:rPr>
          <w:rFonts w:ascii="Times New Roman" w:eastAsia="Times New Roman" w:hAnsi="Times New Roman"/>
          <w:sz w:val="28"/>
        </w:rPr>
      </w:pPr>
      <w:r w:rsidRPr="00170161">
        <w:rPr>
          <w:rFonts w:ascii="Times New Roman" w:eastAsia="Times New Roman" w:hAnsi="Times New Roman"/>
          <w:sz w:val="28"/>
        </w:rPr>
        <w:t>На основании результатов проведенного исследования сделаны следующие основные выводы:</w:t>
      </w:r>
    </w:p>
    <w:p w14:paraId="46F2730E" w14:textId="6CE5C1A3" w:rsidR="00022D09" w:rsidRPr="00170161" w:rsidRDefault="00022D09" w:rsidP="00ED2495">
      <w:pPr>
        <w:widowControl w:val="0"/>
        <w:numPr>
          <w:ilvl w:val="0"/>
          <w:numId w:val="1"/>
        </w:numPr>
        <w:tabs>
          <w:tab w:val="left" w:pos="993"/>
          <w:tab w:val="left" w:pos="1676"/>
        </w:tabs>
        <w:ind w:left="0" w:firstLine="567"/>
        <w:jc w:val="both"/>
        <w:rPr>
          <w:rFonts w:ascii="Times New Roman" w:eastAsia="Times New Roman" w:hAnsi="Times New Roman"/>
          <w:sz w:val="28"/>
        </w:rPr>
      </w:pPr>
      <w:r w:rsidRPr="00170161">
        <w:rPr>
          <w:rFonts w:ascii="Times New Roman" w:eastAsia="Times New Roman" w:hAnsi="Times New Roman"/>
          <w:sz w:val="28"/>
        </w:rPr>
        <w:t xml:space="preserve">На основании ретроспективного анализа КТ и МРТ исследований, выявлено, что 86,6% исследований были обоснованными, а 13,4% — необоснованными. Наибольшее число необоснованных направлений исходило от врачей общей практики (13,7%), в основном на исследования головы, шеи и брюшной полости. Статистически значимая разница в обоснованности исследований была отмечена между мужчинами и женщинами (69,5% и 52,7% соответственно, p = 0,02), а также между возрастными группами, где пациенты 31–40 лет имели наибольшую долю обоснованных назначений (32,3%). Пациенты старше 71 года демонстрировали в 1/3 высокий уровень необоснованных направлений. </w:t>
      </w:r>
    </w:p>
    <w:p w14:paraId="26607B32" w14:textId="2021727E" w:rsidR="00022D09" w:rsidRPr="00170161" w:rsidRDefault="00022D09" w:rsidP="00ED2495">
      <w:pPr>
        <w:widowControl w:val="0"/>
        <w:numPr>
          <w:ilvl w:val="0"/>
          <w:numId w:val="1"/>
        </w:numPr>
        <w:tabs>
          <w:tab w:val="left" w:pos="993"/>
          <w:tab w:val="left" w:pos="1676"/>
        </w:tabs>
        <w:ind w:left="0" w:firstLine="567"/>
        <w:jc w:val="both"/>
        <w:rPr>
          <w:rFonts w:ascii="Times New Roman" w:eastAsia="Times New Roman" w:hAnsi="Times New Roman"/>
          <w:sz w:val="28"/>
        </w:rPr>
      </w:pPr>
      <w:r w:rsidRPr="00170161">
        <w:rPr>
          <w:rFonts w:ascii="Times New Roman" w:eastAsia="Times New Roman" w:hAnsi="Times New Roman"/>
          <w:sz w:val="28"/>
        </w:rPr>
        <w:t>Сравнительная оценка использования КТ и МРТ в частных и государственных медицинских организациях г. Алматы выявила значительное доминирование частных клиник, особенно в сегменте МРТ. В 2023 году доля частных кли</w:t>
      </w:r>
      <w:r w:rsidR="00142A2E">
        <w:rPr>
          <w:rFonts w:ascii="Times New Roman" w:eastAsia="Times New Roman" w:hAnsi="Times New Roman"/>
          <w:sz w:val="28"/>
        </w:rPr>
        <w:t xml:space="preserve">ник в МРТ выросла </w:t>
      </w:r>
      <w:r w:rsidR="005B7851">
        <w:rPr>
          <w:rFonts w:ascii="Times New Roman" w:eastAsia="Times New Roman" w:hAnsi="Times New Roman"/>
          <w:sz w:val="28"/>
        </w:rPr>
        <w:t xml:space="preserve">с </w:t>
      </w:r>
      <w:r w:rsidR="005B7851" w:rsidRPr="005B7851">
        <w:rPr>
          <w:rStyle w:val="a8"/>
          <w:rFonts w:ascii="Times New Roman" w:hAnsi="Times New Roman" w:cs="Times New Roman"/>
          <w:b w:val="0"/>
          <w:bCs w:val="0"/>
          <w:sz w:val="28"/>
          <w:szCs w:val="28"/>
        </w:rPr>
        <w:t>63,2%</w:t>
      </w:r>
      <w:r w:rsidR="005B7851" w:rsidRPr="00086877">
        <w:rPr>
          <w:rStyle w:val="a8"/>
          <w:rFonts w:ascii="Times New Roman" w:hAnsi="Times New Roman" w:cs="Times New Roman"/>
          <w:sz w:val="28"/>
          <w:szCs w:val="28"/>
        </w:rPr>
        <w:t xml:space="preserve"> </w:t>
      </w:r>
      <w:r w:rsidR="00142A2E">
        <w:rPr>
          <w:rFonts w:ascii="Times New Roman" w:eastAsia="Times New Roman" w:hAnsi="Times New Roman"/>
          <w:sz w:val="28"/>
        </w:rPr>
        <w:t>до 86,4%</w:t>
      </w:r>
      <w:r w:rsidRPr="00170161">
        <w:rPr>
          <w:rFonts w:ascii="Times New Roman" w:eastAsia="Times New Roman" w:hAnsi="Times New Roman"/>
          <w:sz w:val="28"/>
        </w:rPr>
        <w:t>. В сегменте КТ доля государственных клиник также выросла (с 23% до 47%), однако частные клиники всё ещё остаются лидерами.  При этом наблюдается простой государственного оборудования, что диктует необходимость пересмотра управленческих решений к его использованию.</w:t>
      </w:r>
    </w:p>
    <w:p w14:paraId="5E62F8D7" w14:textId="3E32210B" w:rsidR="00022D09" w:rsidRDefault="00C94640" w:rsidP="00ED2495">
      <w:pPr>
        <w:widowControl w:val="0"/>
        <w:numPr>
          <w:ilvl w:val="0"/>
          <w:numId w:val="1"/>
        </w:numPr>
        <w:tabs>
          <w:tab w:val="left" w:pos="993"/>
          <w:tab w:val="left" w:pos="1676"/>
        </w:tabs>
        <w:ind w:left="0" w:firstLine="567"/>
        <w:jc w:val="both"/>
        <w:rPr>
          <w:rFonts w:ascii="Times New Roman" w:eastAsia="Times New Roman" w:hAnsi="Times New Roman"/>
          <w:sz w:val="28"/>
        </w:rPr>
      </w:pPr>
      <w:r w:rsidRPr="00C94640">
        <w:rPr>
          <w:rFonts w:ascii="Times New Roman" w:eastAsia="Times New Roman" w:hAnsi="Times New Roman"/>
          <w:sz w:val="28"/>
        </w:rPr>
        <w:t xml:space="preserve">Проведённый анализ тарифной политики ОСМС </w:t>
      </w:r>
      <w:proofErr w:type="gramStart"/>
      <w:r w:rsidRPr="00C94640">
        <w:rPr>
          <w:rFonts w:ascii="Times New Roman" w:eastAsia="Times New Roman" w:hAnsi="Times New Roman"/>
          <w:sz w:val="28"/>
        </w:rPr>
        <w:t>показал</w:t>
      </w:r>
      <w:proofErr w:type="gramEnd"/>
      <w:r w:rsidRPr="00C94640">
        <w:rPr>
          <w:rFonts w:ascii="Times New Roman" w:eastAsia="Times New Roman" w:hAnsi="Times New Roman"/>
          <w:sz w:val="28"/>
        </w:rPr>
        <w:t xml:space="preserve"> что </w:t>
      </w:r>
      <w:r w:rsidR="00B85657">
        <w:rPr>
          <w:rFonts w:ascii="Times New Roman" w:eastAsia="Times New Roman" w:hAnsi="Times New Roman"/>
          <w:sz w:val="28"/>
        </w:rPr>
        <w:t>д</w:t>
      </w:r>
      <w:r w:rsidRPr="00C94640">
        <w:rPr>
          <w:rFonts w:ascii="Times New Roman" w:eastAsia="Times New Roman" w:hAnsi="Times New Roman"/>
          <w:sz w:val="28"/>
        </w:rPr>
        <w:t xml:space="preserve">ействующие тарифы на проведение диагностических исследований в рамках ОСМС не соответствуют реальным затратам медицинских организаций. Это формирует финансовую нагрузку на систему здравоохранения и приводит к дефициту ресурсов на обновление оборудования и оплату труда специалистов. Сложившаяся тарифная политика не стимулирует вовлечение врачей-рентгенологов в оказание услуг в рамках ОСМС, снижает их мотивацию и способствует увеличению доли частного сектора в предоставлении высокотехнологичных исследований. Выявлена необходимость пересмотра подходов к тарифообразованию и внедрения механизмов дифференцированной оплаты услуг с учётом реальной себестоимости исследований и затрат медицинских организаций. </w:t>
      </w:r>
    </w:p>
    <w:p w14:paraId="2B73C967" w14:textId="6DD3F5E7" w:rsidR="003B0A37" w:rsidRPr="003B0A37" w:rsidRDefault="003B0A37" w:rsidP="003B0A37">
      <w:pPr>
        <w:widowControl w:val="0"/>
        <w:numPr>
          <w:ilvl w:val="0"/>
          <w:numId w:val="1"/>
        </w:numPr>
        <w:tabs>
          <w:tab w:val="left" w:pos="993"/>
          <w:tab w:val="left" w:pos="1676"/>
        </w:tabs>
        <w:ind w:left="0" w:firstLine="567"/>
        <w:jc w:val="both"/>
        <w:rPr>
          <w:rFonts w:ascii="Times New Roman" w:eastAsia="Times New Roman" w:hAnsi="Times New Roman"/>
          <w:sz w:val="28"/>
        </w:rPr>
      </w:pPr>
      <w:r w:rsidRPr="003B0A37">
        <w:rPr>
          <w:rFonts w:ascii="Times New Roman" w:eastAsia="Times New Roman" w:hAnsi="Times New Roman"/>
          <w:sz w:val="28"/>
        </w:rPr>
        <w:t>Результаты анкетирования врачей общей практики (n=163), врачей-рентгенологов (n=108) и пациентов (n=124) выявили ключевые проблемы в организации службы лучевой диагностики:</w:t>
      </w:r>
      <w:r>
        <w:rPr>
          <w:rFonts w:ascii="Times New Roman" w:eastAsia="Times New Roman" w:hAnsi="Times New Roman"/>
          <w:sz w:val="28"/>
        </w:rPr>
        <w:t xml:space="preserve"> </w:t>
      </w:r>
      <w:r w:rsidRPr="003B0A37">
        <w:rPr>
          <w:rFonts w:ascii="Times New Roman" w:eastAsia="Times New Roman" w:hAnsi="Times New Roman"/>
          <w:sz w:val="28"/>
        </w:rPr>
        <w:t>Среди ВОП основными барьерами при назначении КТ и МРТ являются ограниченные квоты ОСМС и длительное ожидание обследований, более трети врачей указали на отсутствие четких клинических протоколов.</w:t>
      </w:r>
      <w:r>
        <w:rPr>
          <w:rFonts w:ascii="Times New Roman" w:eastAsia="Times New Roman" w:hAnsi="Times New Roman"/>
          <w:sz w:val="28"/>
        </w:rPr>
        <w:t xml:space="preserve"> </w:t>
      </w:r>
      <w:r w:rsidRPr="003B0A37">
        <w:rPr>
          <w:rFonts w:ascii="Times New Roman" w:eastAsia="Times New Roman" w:hAnsi="Times New Roman"/>
          <w:sz w:val="28"/>
        </w:rPr>
        <w:t>Радиологи в большинстве случаев сталкиваются с более чем 5 необоснованными назначениями в месяц (56,5%). Причинами выступают недостаточная осведомленность ВОП (66,7%) и давление со стороны пациентов (67,6%).</w:t>
      </w:r>
      <w:r>
        <w:rPr>
          <w:rFonts w:ascii="Times New Roman" w:eastAsia="Times New Roman" w:hAnsi="Times New Roman"/>
          <w:sz w:val="28"/>
        </w:rPr>
        <w:t xml:space="preserve"> </w:t>
      </w:r>
      <w:r w:rsidRPr="003B0A37">
        <w:rPr>
          <w:rFonts w:ascii="Times New Roman" w:eastAsia="Times New Roman" w:hAnsi="Times New Roman"/>
          <w:sz w:val="28"/>
        </w:rPr>
        <w:t xml:space="preserve">Анкетирование пациентов показало, что в 55,6% случаев инициатором КТ исследования выступал сам пациент, что свидетельствует о низкой эффективности коммуникации между врачом и пациентом и </w:t>
      </w:r>
      <w:r w:rsidRPr="003B0A37">
        <w:rPr>
          <w:rFonts w:ascii="Times New Roman" w:eastAsia="Times New Roman" w:hAnsi="Times New Roman"/>
          <w:sz w:val="28"/>
        </w:rPr>
        <w:lastRenderedPageBreak/>
        <w:t>недостаточной информированности населения о рисках лучевой нагрузки и показаниях к исследованию.</w:t>
      </w:r>
    </w:p>
    <w:p w14:paraId="108EA0F9" w14:textId="0074A559" w:rsidR="00144A55" w:rsidRPr="00F92629" w:rsidRDefault="003B0A37" w:rsidP="00F92629">
      <w:pPr>
        <w:widowControl w:val="0"/>
        <w:numPr>
          <w:ilvl w:val="0"/>
          <w:numId w:val="1"/>
        </w:numPr>
        <w:tabs>
          <w:tab w:val="left" w:pos="993"/>
          <w:tab w:val="left" w:pos="1676"/>
        </w:tabs>
        <w:ind w:left="0" w:firstLine="567"/>
        <w:jc w:val="both"/>
        <w:rPr>
          <w:rFonts w:ascii="Times New Roman" w:eastAsia="Times New Roman" w:hAnsi="Times New Roman"/>
          <w:sz w:val="28"/>
        </w:rPr>
      </w:pPr>
      <w:r w:rsidRPr="00B85657">
        <w:rPr>
          <w:rFonts w:ascii="Times New Roman" w:eastAsia="Times New Roman" w:hAnsi="Times New Roman"/>
          <w:sz w:val="28"/>
        </w:rPr>
        <w:t>На основе анализа мировой практики и отечественного опыта подтверждена актуальность внедрения комплексных мер по совершенствов</w:t>
      </w:r>
      <w:r w:rsidR="00B85657" w:rsidRPr="00B85657">
        <w:rPr>
          <w:rFonts w:ascii="Times New Roman" w:eastAsia="Times New Roman" w:hAnsi="Times New Roman"/>
          <w:sz w:val="28"/>
        </w:rPr>
        <w:t xml:space="preserve">анию службы лучевой диагностики. Особое значение имеет разработка и внедрение единых методических рекомендаций по показаниям к проведению КТ и МРТ исследований </w:t>
      </w:r>
      <w:r w:rsidR="00B85657">
        <w:rPr>
          <w:rFonts w:ascii="Times New Roman" w:eastAsia="Times New Roman" w:hAnsi="Times New Roman"/>
          <w:sz w:val="28"/>
        </w:rPr>
        <w:t xml:space="preserve">и </w:t>
      </w:r>
      <w:r w:rsidR="00B85657" w:rsidRPr="00B85657">
        <w:rPr>
          <w:rFonts w:ascii="Times New Roman" w:eastAsia="Times New Roman" w:hAnsi="Times New Roman"/>
          <w:sz w:val="28"/>
        </w:rPr>
        <w:t>повышени</w:t>
      </w:r>
      <w:r w:rsidR="00B85657">
        <w:rPr>
          <w:rFonts w:ascii="Times New Roman" w:eastAsia="Times New Roman" w:hAnsi="Times New Roman"/>
          <w:sz w:val="28"/>
        </w:rPr>
        <w:t>е</w:t>
      </w:r>
      <w:r w:rsidR="00B85657" w:rsidRPr="00B85657">
        <w:rPr>
          <w:rFonts w:ascii="Times New Roman" w:eastAsia="Times New Roman" w:hAnsi="Times New Roman"/>
          <w:sz w:val="28"/>
        </w:rPr>
        <w:t xml:space="preserve"> квалификации врачей, что позволит снизить уровень необоснованных назначений, повысить эффективность использования оборудования и сократить расходы системы здравоохранения. </w:t>
      </w:r>
      <w:r w:rsidRPr="00B85657">
        <w:rPr>
          <w:rFonts w:ascii="Times New Roman" w:eastAsia="Times New Roman" w:hAnsi="Times New Roman"/>
          <w:sz w:val="28"/>
        </w:rPr>
        <w:t xml:space="preserve"> </w:t>
      </w:r>
      <w:r w:rsidR="00B85657" w:rsidRPr="00B85657">
        <w:rPr>
          <w:rFonts w:ascii="Times New Roman" w:eastAsia="Times New Roman" w:hAnsi="Times New Roman"/>
          <w:sz w:val="28"/>
        </w:rPr>
        <w:t>В целях системного решения вопросов снижения радиационной нагрузки на пациентов и медицинский персонал разработана и предложена к внедрению «Национальная программа по снижению лучевой нагрузки в службе лучевой диагностики Республики Казахстан», предусматривающая внедрение принципов ALARA, использование диагностических референтных уровней (ДРЛ) и развитие информационных систем поддержки принятия решений.</w:t>
      </w:r>
    </w:p>
    <w:p w14:paraId="5AA374C1" w14:textId="77777777" w:rsidR="00FE588B" w:rsidRPr="00170161" w:rsidRDefault="00FE588B" w:rsidP="00B85657">
      <w:pPr>
        <w:widowControl w:val="0"/>
        <w:tabs>
          <w:tab w:val="left" w:pos="993"/>
          <w:tab w:val="left" w:pos="1676"/>
        </w:tabs>
        <w:ind w:left="567"/>
        <w:jc w:val="both"/>
        <w:rPr>
          <w:rFonts w:ascii="Times New Roman" w:eastAsia="Times New Roman" w:hAnsi="Times New Roman"/>
          <w:sz w:val="28"/>
        </w:rPr>
      </w:pPr>
    </w:p>
    <w:p w14:paraId="70935A92" w14:textId="7F87E079" w:rsidR="00C94C8C" w:rsidRDefault="00C94C8C" w:rsidP="007909AC">
      <w:pPr>
        <w:widowControl w:val="0"/>
        <w:jc w:val="both"/>
        <w:rPr>
          <w:rFonts w:ascii="Times New Roman" w:eastAsia="Times New Roman" w:hAnsi="Times New Roman"/>
          <w:b/>
          <w:bCs/>
          <w:sz w:val="28"/>
        </w:rPr>
      </w:pPr>
      <w:r>
        <w:rPr>
          <w:rFonts w:ascii="Times New Roman" w:eastAsia="Times New Roman" w:hAnsi="Times New Roman"/>
          <w:b/>
          <w:bCs/>
          <w:sz w:val="28"/>
        </w:rPr>
        <w:br w:type="page"/>
      </w:r>
    </w:p>
    <w:p w14:paraId="4AC22D73" w14:textId="42701B1D" w:rsidR="00144A55" w:rsidRPr="005A6022" w:rsidRDefault="005A6022" w:rsidP="00D95672">
      <w:pPr>
        <w:widowControl w:val="0"/>
        <w:ind w:firstLine="567"/>
        <w:jc w:val="both"/>
        <w:rPr>
          <w:rFonts w:ascii="Times New Roman" w:eastAsia="Times New Roman" w:hAnsi="Times New Roman"/>
          <w:bCs/>
          <w:sz w:val="28"/>
        </w:rPr>
      </w:pPr>
      <w:r w:rsidRPr="005A6022">
        <w:rPr>
          <w:rFonts w:ascii="Times New Roman" w:eastAsia="Times New Roman" w:hAnsi="Times New Roman"/>
          <w:bCs/>
          <w:sz w:val="28"/>
        </w:rPr>
        <w:lastRenderedPageBreak/>
        <w:t>Практические рекомендации</w:t>
      </w:r>
    </w:p>
    <w:p w14:paraId="690CCF79" w14:textId="578EFA7C" w:rsidR="00D506AF" w:rsidRPr="005A6022" w:rsidRDefault="00D506AF" w:rsidP="00D506AF">
      <w:pPr>
        <w:widowControl w:val="0"/>
        <w:ind w:firstLine="567"/>
        <w:jc w:val="both"/>
        <w:rPr>
          <w:rFonts w:ascii="Times New Roman" w:eastAsia="Times New Roman" w:hAnsi="Times New Roman"/>
          <w:sz w:val="28"/>
        </w:rPr>
      </w:pPr>
      <w:r w:rsidRPr="005A6022">
        <w:rPr>
          <w:rFonts w:ascii="Times New Roman" w:eastAsia="Times New Roman" w:hAnsi="Times New Roman"/>
          <w:sz w:val="28"/>
        </w:rPr>
        <w:t>Руководителям УОЗ и ФСМС</w:t>
      </w:r>
    </w:p>
    <w:p w14:paraId="2B804C18" w14:textId="0A57F7F0" w:rsidR="00FF76FA" w:rsidRPr="00D95672" w:rsidRDefault="00D506AF" w:rsidP="00D506AF">
      <w:pPr>
        <w:widowControl w:val="0"/>
        <w:tabs>
          <w:tab w:val="num" w:pos="720"/>
        </w:tabs>
        <w:ind w:firstLine="567"/>
        <w:jc w:val="both"/>
        <w:rPr>
          <w:rFonts w:ascii="Times New Roman" w:eastAsia="Times New Roman" w:hAnsi="Times New Roman"/>
          <w:bCs/>
          <w:sz w:val="28"/>
        </w:rPr>
      </w:pPr>
      <w:r w:rsidRPr="00D95672">
        <w:rPr>
          <w:rFonts w:ascii="Times New Roman" w:eastAsia="Times New Roman" w:hAnsi="Times New Roman"/>
          <w:bCs/>
          <w:sz w:val="28"/>
        </w:rPr>
        <w:t xml:space="preserve">1)  </w:t>
      </w:r>
      <w:r w:rsidR="00FF76FA" w:rsidRPr="00D95672">
        <w:rPr>
          <w:rFonts w:ascii="Times New Roman" w:eastAsia="Times New Roman" w:hAnsi="Times New Roman"/>
          <w:bCs/>
          <w:sz w:val="28"/>
        </w:rPr>
        <w:t>Внедрить методические рекомендации по показаниям к проведению КТ и МРТ, ориентированные на врачей общей практики и радиологов. Инициировать разработку дополнений для утверждения единых стандартов и протоколов для направления на КТ и МРТ, включая диагностические референтные уровни (ДР</w:t>
      </w:r>
      <w:r w:rsidR="006B1C76" w:rsidRPr="00D95672">
        <w:rPr>
          <w:rFonts w:ascii="Times New Roman" w:eastAsia="Times New Roman" w:hAnsi="Times New Roman"/>
          <w:bCs/>
          <w:sz w:val="28"/>
          <w:lang w:val="kk-KZ"/>
        </w:rPr>
        <w:t>Л</w:t>
      </w:r>
      <w:r w:rsidR="00FF76FA" w:rsidRPr="00D95672">
        <w:rPr>
          <w:rFonts w:ascii="Times New Roman" w:eastAsia="Times New Roman" w:hAnsi="Times New Roman"/>
          <w:bCs/>
          <w:sz w:val="28"/>
        </w:rPr>
        <w:t>) и четкие критерии назначения. Включить в стандарты положения о снижении лучевой нагрузки на пациентов и персонал.</w:t>
      </w:r>
    </w:p>
    <w:p w14:paraId="73F40736" w14:textId="16D6D227" w:rsidR="00FF76FA" w:rsidRPr="00D95672" w:rsidRDefault="00D506AF" w:rsidP="00C94C8C">
      <w:pPr>
        <w:widowControl w:val="0"/>
        <w:tabs>
          <w:tab w:val="num" w:pos="720"/>
          <w:tab w:val="left" w:pos="993"/>
        </w:tabs>
        <w:ind w:firstLine="567"/>
        <w:jc w:val="both"/>
        <w:rPr>
          <w:rFonts w:ascii="Times New Roman" w:eastAsia="Times New Roman" w:hAnsi="Times New Roman"/>
          <w:bCs/>
          <w:sz w:val="28"/>
        </w:rPr>
      </w:pPr>
      <w:r w:rsidRPr="00D95672">
        <w:rPr>
          <w:rFonts w:ascii="Times New Roman" w:eastAsia="Times New Roman" w:hAnsi="Times New Roman"/>
          <w:bCs/>
          <w:sz w:val="28"/>
        </w:rPr>
        <w:t xml:space="preserve">2) </w:t>
      </w:r>
      <w:r w:rsidR="00FF76FA" w:rsidRPr="00D95672">
        <w:rPr>
          <w:rFonts w:ascii="Times New Roman" w:eastAsia="Times New Roman" w:hAnsi="Times New Roman"/>
          <w:bCs/>
          <w:sz w:val="28"/>
        </w:rPr>
        <w:t>Пересмотреть распределение диагностических квот между государственными и частными медицинскими организациями, обеспечив равномерную загрузку оборудования.</w:t>
      </w:r>
    </w:p>
    <w:p w14:paraId="73C5A24B" w14:textId="10014DC7" w:rsidR="00FF76FA" w:rsidRPr="00D95672" w:rsidRDefault="00D506AF" w:rsidP="00D506AF">
      <w:pPr>
        <w:widowControl w:val="0"/>
        <w:tabs>
          <w:tab w:val="num" w:pos="720"/>
        </w:tabs>
        <w:ind w:firstLine="567"/>
        <w:jc w:val="both"/>
        <w:rPr>
          <w:rFonts w:ascii="Times New Roman" w:eastAsia="Times New Roman" w:hAnsi="Times New Roman"/>
          <w:bCs/>
          <w:sz w:val="28"/>
        </w:rPr>
      </w:pPr>
      <w:r w:rsidRPr="00D95672">
        <w:rPr>
          <w:rFonts w:ascii="Times New Roman" w:eastAsia="Times New Roman" w:hAnsi="Times New Roman"/>
          <w:bCs/>
          <w:sz w:val="28"/>
        </w:rPr>
        <w:t>3)</w:t>
      </w:r>
      <w:r w:rsidR="00C94C8C" w:rsidRPr="00D95672">
        <w:rPr>
          <w:rFonts w:ascii="Times New Roman" w:eastAsia="Times New Roman" w:hAnsi="Times New Roman"/>
          <w:bCs/>
          <w:sz w:val="28"/>
        </w:rPr>
        <w:t xml:space="preserve"> </w:t>
      </w:r>
      <w:r w:rsidRPr="00D95672">
        <w:rPr>
          <w:rFonts w:ascii="Times New Roman" w:eastAsia="Times New Roman" w:hAnsi="Times New Roman"/>
          <w:bCs/>
          <w:sz w:val="28"/>
        </w:rPr>
        <w:t xml:space="preserve"> </w:t>
      </w:r>
      <w:r w:rsidR="00FF76FA" w:rsidRPr="00D95672">
        <w:rPr>
          <w:rFonts w:ascii="Times New Roman" w:eastAsia="Times New Roman" w:hAnsi="Times New Roman"/>
          <w:bCs/>
          <w:sz w:val="28"/>
        </w:rPr>
        <w:t xml:space="preserve">Пересмотреть и </w:t>
      </w:r>
      <w:proofErr w:type="gramStart"/>
      <w:r w:rsidR="00FF76FA" w:rsidRPr="00D95672">
        <w:rPr>
          <w:rFonts w:ascii="Times New Roman" w:eastAsia="Times New Roman" w:hAnsi="Times New Roman"/>
          <w:bCs/>
          <w:sz w:val="28"/>
        </w:rPr>
        <w:t>утвердить  обновленные</w:t>
      </w:r>
      <w:proofErr w:type="gramEnd"/>
      <w:r w:rsidR="00FF76FA" w:rsidRPr="00D95672">
        <w:rPr>
          <w:rFonts w:ascii="Times New Roman" w:eastAsia="Times New Roman" w:hAnsi="Times New Roman"/>
          <w:bCs/>
          <w:sz w:val="28"/>
        </w:rPr>
        <w:t xml:space="preserve"> тарифы ОСМС, учитывающие реальные затраты на диагностические процедуры, включая амортизацию оборудования, оплату труда и контрастные вещества.</w:t>
      </w:r>
    </w:p>
    <w:p w14:paraId="7FF004DD" w14:textId="63BD1D7E" w:rsidR="00FF76FA" w:rsidRPr="00D95672" w:rsidRDefault="00D506AF" w:rsidP="00D506AF">
      <w:pPr>
        <w:widowControl w:val="0"/>
        <w:tabs>
          <w:tab w:val="num" w:pos="720"/>
        </w:tabs>
        <w:ind w:firstLine="567"/>
        <w:jc w:val="both"/>
        <w:rPr>
          <w:rFonts w:ascii="Times New Roman" w:eastAsia="Times New Roman" w:hAnsi="Times New Roman"/>
          <w:bCs/>
          <w:sz w:val="28"/>
        </w:rPr>
      </w:pPr>
      <w:r w:rsidRPr="00D95672">
        <w:rPr>
          <w:rFonts w:ascii="Times New Roman" w:eastAsia="Times New Roman" w:hAnsi="Times New Roman"/>
          <w:bCs/>
          <w:sz w:val="28"/>
        </w:rPr>
        <w:t xml:space="preserve">4) </w:t>
      </w:r>
      <w:r w:rsidR="00FF76FA" w:rsidRPr="00D95672">
        <w:rPr>
          <w:rFonts w:ascii="Times New Roman" w:eastAsia="Times New Roman" w:hAnsi="Times New Roman"/>
          <w:bCs/>
          <w:sz w:val="28"/>
        </w:rPr>
        <w:t>Организовать циклы повышения квалификации (ПК) для ВОП по рациональному использованию дорогостоящих методов лучевой диагностики, а также по вопросам радиационной безопасности</w:t>
      </w:r>
    </w:p>
    <w:p w14:paraId="42EFC427" w14:textId="73C21622" w:rsidR="00D506AF" w:rsidRPr="004C1762" w:rsidRDefault="00D506AF" w:rsidP="00D506AF">
      <w:pPr>
        <w:widowControl w:val="0"/>
        <w:tabs>
          <w:tab w:val="num" w:pos="720"/>
        </w:tabs>
        <w:ind w:firstLine="567"/>
        <w:jc w:val="both"/>
        <w:rPr>
          <w:rFonts w:ascii="Times New Roman" w:eastAsia="Times New Roman" w:hAnsi="Times New Roman"/>
          <w:sz w:val="28"/>
        </w:rPr>
      </w:pPr>
      <w:r w:rsidRPr="004C1762">
        <w:rPr>
          <w:rFonts w:ascii="Times New Roman" w:eastAsia="Times New Roman" w:hAnsi="Times New Roman"/>
          <w:sz w:val="28"/>
        </w:rPr>
        <w:t>Руководителям медицинских организаций необходимо</w:t>
      </w:r>
    </w:p>
    <w:p w14:paraId="071B96AD" w14:textId="2A003EAC" w:rsidR="00FF76FA" w:rsidRPr="00D95672" w:rsidRDefault="001C3DC6" w:rsidP="00D506AF">
      <w:pPr>
        <w:widowControl w:val="0"/>
        <w:tabs>
          <w:tab w:val="num" w:pos="720"/>
        </w:tabs>
        <w:ind w:firstLine="567"/>
        <w:jc w:val="both"/>
        <w:rPr>
          <w:rFonts w:ascii="Times New Roman" w:eastAsia="Times New Roman" w:hAnsi="Times New Roman"/>
          <w:bCs/>
          <w:sz w:val="28"/>
        </w:rPr>
      </w:pPr>
      <w:r w:rsidRPr="00D95672">
        <w:rPr>
          <w:rFonts w:ascii="Times New Roman" w:eastAsia="Times New Roman" w:hAnsi="Times New Roman"/>
          <w:bCs/>
          <w:sz w:val="28"/>
          <w:lang w:val="kk-KZ"/>
        </w:rPr>
        <w:t>1</w:t>
      </w:r>
      <w:r w:rsidR="00D506AF" w:rsidRPr="00D95672">
        <w:rPr>
          <w:rFonts w:ascii="Times New Roman" w:eastAsia="Times New Roman" w:hAnsi="Times New Roman"/>
          <w:bCs/>
          <w:sz w:val="28"/>
        </w:rPr>
        <w:t xml:space="preserve">) </w:t>
      </w:r>
      <w:r w:rsidR="00FF76FA" w:rsidRPr="00D95672">
        <w:rPr>
          <w:rFonts w:ascii="Times New Roman" w:eastAsia="Times New Roman" w:hAnsi="Times New Roman"/>
          <w:bCs/>
          <w:sz w:val="28"/>
        </w:rPr>
        <w:t>Оптимизировать загрузку имеющегося оборудования, обеспечив равномерное распределение исследований в течение дня.</w:t>
      </w:r>
    </w:p>
    <w:p w14:paraId="48701C14" w14:textId="7348D5DB" w:rsidR="00FF76FA" w:rsidRPr="00D95672" w:rsidRDefault="001C3DC6" w:rsidP="00D506AF">
      <w:pPr>
        <w:widowControl w:val="0"/>
        <w:tabs>
          <w:tab w:val="num" w:pos="720"/>
        </w:tabs>
        <w:ind w:firstLine="567"/>
        <w:jc w:val="both"/>
        <w:rPr>
          <w:rFonts w:ascii="Times New Roman" w:eastAsia="Times New Roman" w:hAnsi="Times New Roman"/>
          <w:bCs/>
          <w:sz w:val="28"/>
        </w:rPr>
      </w:pPr>
      <w:r w:rsidRPr="00D95672">
        <w:rPr>
          <w:rFonts w:ascii="Times New Roman" w:eastAsia="Times New Roman" w:hAnsi="Times New Roman"/>
          <w:bCs/>
          <w:sz w:val="28"/>
        </w:rPr>
        <w:t>2</w:t>
      </w:r>
      <w:r w:rsidR="00D506AF" w:rsidRPr="00D95672">
        <w:rPr>
          <w:rFonts w:ascii="Times New Roman" w:eastAsia="Times New Roman" w:hAnsi="Times New Roman"/>
          <w:bCs/>
          <w:sz w:val="28"/>
        </w:rPr>
        <w:t>)</w:t>
      </w:r>
      <w:r w:rsidR="00C94C8C" w:rsidRPr="00D95672">
        <w:rPr>
          <w:rFonts w:ascii="Times New Roman" w:eastAsia="Times New Roman" w:hAnsi="Times New Roman"/>
          <w:bCs/>
          <w:sz w:val="28"/>
        </w:rPr>
        <w:t xml:space="preserve">  </w:t>
      </w:r>
      <w:r w:rsidR="00FF76FA" w:rsidRPr="00D95672">
        <w:rPr>
          <w:rFonts w:ascii="Times New Roman" w:eastAsia="Times New Roman" w:hAnsi="Times New Roman"/>
          <w:bCs/>
          <w:sz w:val="28"/>
        </w:rPr>
        <w:t>Обеспечить доступность информации (не ограничиваясь группами риска) о возможностях прохождения бесплатных исследований в рамках ОСМС и рисках, связанных с лучевой нагрузкой, через стенды, буклеты и информационные панели.</w:t>
      </w:r>
    </w:p>
    <w:p w14:paraId="7AADD3FB" w14:textId="57DA09CB" w:rsidR="001C3DC6" w:rsidRPr="00D95672" w:rsidRDefault="001C3DC6" w:rsidP="001C3DC6">
      <w:pPr>
        <w:widowControl w:val="0"/>
        <w:tabs>
          <w:tab w:val="num" w:pos="993"/>
        </w:tabs>
        <w:ind w:firstLine="567"/>
        <w:jc w:val="both"/>
        <w:rPr>
          <w:rFonts w:ascii="Times New Roman" w:eastAsia="Times New Roman" w:hAnsi="Times New Roman"/>
          <w:bCs/>
          <w:sz w:val="28"/>
        </w:rPr>
      </w:pPr>
      <w:r w:rsidRPr="00D95672">
        <w:rPr>
          <w:rFonts w:ascii="Times New Roman" w:eastAsia="Times New Roman" w:hAnsi="Times New Roman"/>
          <w:bCs/>
          <w:sz w:val="28"/>
        </w:rPr>
        <w:t>3) Приоритизировать менее затратные и безопасные методы диагностики (например, УЗИ, рентген), если это клинически обосновано</w:t>
      </w:r>
    </w:p>
    <w:p w14:paraId="0FF202B3" w14:textId="77777777" w:rsidR="00D506AF" w:rsidRPr="004C1762" w:rsidRDefault="00D506AF" w:rsidP="00D506AF">
      <w:pPr>
        <w:widowControl w:val="0"/>
        <w:tabs>
          <w:tab w:val="num" w:pos="720"/>
        </w:tabs>
        <w:ind w:firstLine="567"/>
        <w:jc w:val="both"/>
        <w:rPr>
          <w:rFonts w:ascii="Times New Roman" w:eastAsia="Times New Roman" w:hAnsi="Times New Roman"/>
          <w:sz w:val="28"/>
        </w:rPr>
      </w:pPr>
      <w:r w:rsidRPr="00D95672">
        <w:rPr>
          <w:rFonts w:ascii="Times New Roman" w:eastAsia="Times New Roman" w:hAnsi="Times New Roman"/>
          <w:bCs/>
          <w:sz w:val="28"/>
        </w:rPr>
        <w:t xml:space="preserve"> </w:t>
      </w:r>
      <w:r w:rsidRPr="004C1762">
        <w:rPr>
          <w:rFonts w:ascii="Times New Roman" w:eastAsia="Times New Roman" w:hAnsi="Times New Roman"/>
          <w:sz w:val="28"/>
        </w:rPr>
        <w:t xml:space="preserve">Практическим врачам </w:t>
      </w:r>
    </w:p>
    <w:p w14:paraId="525E569B" w14:textId="271FBCDF" w:rsidR="00FF76FA" w:rsidRPr="00D95672" w:rsidRDefault="00FE588B" w:rsidP="00C94C8C">
      <w:pPr>
        <w:widowControl w:val="0"/>
        <w:tabs>
          <w:tab w:val="num" w:pos="993"/>
        </w:tabs>
        <w:ind w:firstLine="567"/>
        <w:jc w:val="both"/>
        <w:rPr>
          <w:rFonts w:ascii="Times New Roman" w:eastAsia="Times New Roman" w:hAnsi="Times New Roman"/>
          <w:bCs/>
          <w:sz w:val="28"/>
        </w:rPr>
      </w:pPr>
      <w:r w:rsidRPr="00D95672">
        <w:rPr>
          <w:rFonts w:ascii="Times New Roman" w:eastAsia="Times New Roman" w:hAnsi="Times New Roman"/>
          <w:bCs/>
          <w:sz w:val="28"/>
        </w:rPr>
        <w:t>1)</w:t>
      </w:r>
      <w:r w:rsidR="00C94C8C" w:rsidRPr="00D95672">
        <w:rPr>
          <w:rFonts w:ascii="Times New Roman" w:eastAsia="Times New Roman" w:hAnsi="Times New Roman"/>
          <w:bCs/>
          <w:sz w:val="28"/>
        </w:rPr>
        <w:t xml:space="preserve"> </w:t>
      </w:r>
      <w:r w:rsidR="00FF76FA" w:rsidRPr="00D95672">
        <w:rPr>
          <w:rFonts w:ascii="Times New Roman" w:eastAsia="Times New Roman" w:hAnsi="Times New Roman"/>
          <w:bCs/>
          <w:sz w:val="28"/>
        </w:rPr>
        <w:t xml:space="preserve">Использовать четкие клинические показания (МР) при направлении пациентов на высокотехнологические методы лучевой диагностики. </w:t>
      </w:r>
    </w:p>
    <w:p w14:paraId="4FD774E7" w14:textId="05544781" w:rsidR="00FF76FA" w:rsidRPr="00D95672" w:rsidRDefault="00422FE8" w:rsidP="00C94C8C">
      <w:pPr>
        <w:widowControl w:val="0"/>
        <w:tabs>
          <w:tab w:val="num" w:pos="993"/>
        </w:tabs>
        <w:ind w:firstLine="567"/>
        <w:jc w:val="both"/>
        <w:rPr>
          <w:rFonts w:ascii="Times New Roman" w:eastAsia="Times New Roman" w:hAnsi="Times New Roman"/>
          <w:bCs/>
          <w:sz w:val="28"/>
        </w:rPr>
      </w:pPr>
      <w:r>
        <w:rPr>
          <w:rFonts w:ascii="Times New Roman" w:eastAsia="Times New Roman" w:hAnsi="Times New Roman"/>
          <w:bCs/>
          <w:sz w:val="28"/>
        </w:rPr>
        <w:t>2</w:t>
      </w:r>
      <w:r w:rsidR="00FE588B" w:rsidRPr="00D95672">
        <w:rPr>
          <w:rFonts w:ascii="Times New Roman" w:eastAsia="Times New Roman" w:hAnsi="Times New Roman"/>
          <w:bCs/>
          <w:sz w:val="28"/>
        </w:rPr>
        <w:t>)</w:t>
      </w:r>
      <w:r w:rsidR="00C94C8C" w:rsidRPr="00D95672">
        <w:rPr>
          <w:rFonts w:ascii="Times New Roman" w:eastAsia="Times New Roman" w:hAnsi="Times New Roman"/>
          <w:bCs/>
          <w:sz w:val="28"/>
        </w:rPr>
        <w:t xml:space="preserve"> </w:t>
      </w:r>
      <w:r w:rsidR="00FF76FA" w:rsidRPr="00D95672">
        <w:rPr>
          <w:rFonts w:ascii="Times New Roman" w:eastAsia="Times New Roman" w:hAnsi="Times New Roman"/>
          <w:bCs/>
          <w:sz w:val="28"/>
        </w:rPr>
        <w:t>Повышать осведомленность пациентов о лучевой нагрузке и важности соблюдения рекомендаций ВОП, укрепляя коммуникации с пациентами о целесообразности проведения исследования, связанные с этим риски и возможные альтернативы.</w:t>
      </w:r>
    </w:p>
    <w:p w14:paraId="17ACB1F0" w14:textId="5B9C12E3" w:rsidR="00FF76FA" w:rsidRPr="00D95672" w:rsidRDefault="00422FE8" w:rsidP="00C94C8C">
      <w:pPr>
        <w:widowControl w:val="0"/>
        <w:tabs>
          <w:tab w:val="num" w:pos="993"/>
        </w:tabs>
        <w:ind w:firstLine="567"/>
        <w:jc w:val="both"/>
        <w:rPr>
          <w:rFonts w:ascii="Times New Roman" w:eastAsia="Times New Roman" w:hAnsi="Times New Roman"/>
          <w:bCs/>
          <w:sz w:val="28"/>
        </w:rPr>
      </w:pPr>
      <w:r>
        <w:rPr>
          <w:rFonts w:ascii="Times New Roman" w:eastAsia="Times New Roman" w:hAnsi="Times New Roman"/>
          <w:bCs/>
          <w:sz w:val="28"/>
        </w:rPr>
        <w:t>3</w:t>
      </w:r>
      <w:r w:rsidR="00FE588B" w:rsidRPr="00D95672">
        <w:rPr>
          <w:rFonts w:ascii="Times New Roman" w:eastAsia="Times New Roman" w:hAnsi="Times New Roman"/>
          <w:bCs/>
          <w:sz w:val="28"/>
        </w:rPr>
        <w:t>)</w:t>
      </w:r>
      <w:r w:rsidR="00C94C8C" w:rsidRPr="00D95672">
        <w:rPr>
          <w:rFonts w:ascii="Times New Roman" w:eastAsia="Times New Roman" w:hAnsi="Times New Roman"/>
          <w:bCs/>
          <w:sz w:val="28"/>
        </w:rPr>
        <w:t xml:space="preserve"> </w:t>
      </w:r>
      <w:r w:rsidR="00FF76FA" w:rsidRPr="00D95672">
        <w:rPr>
          <w:rFonts w:ascii="Times New Roman" w:eastAsia="Times New Roman" w:hAnsi="Times New Roman"/>
          <w:bCs/>
          <w:sz w:val="28"/>
        </w:rPr>
        <w:t xml:space="preserve">Проводить консультации с врачами-радиологами в сложных случаях для уточнения необходимости исследований на организованных вебинарах. </w:t>
      </w:r>
    </w:p>
    <w:p w14:paraId="57330CDE" w14:textId="3712C646" w:rsidR="00FF76FA" w:rsidRPr="00D95672" w:rsidRDefault="00422FE8" w:rsidP="00C94C8C">
      <w:pPr>
        <w:widowControl w:val="0"/>
        <w:tabs>
          <w:tab w:val="num" w:pos="993"/>
        </w:tabs>
        <w:ind w:firstLine="567"/>
        <w:jc w:val="both"/>
        <w:rPr>
          <w:rFonts w:ascii="Times New Roman" w:eastAsia="Times New Roman" w:hAnsi="Times New Roman"/>
          <w:bCs/>
          <w:sz w:val="28"/>
        </w:rPr>
      </w:pPr>
      <w:r>
        <w:rPr>
          <w:rFonts w:ascii="Times New Roman" w:eastAsia="Times New Roman" w:hAnsi="Times New Roman"/>
          <w:bCs/>
          <w:sz w:val="28"/>
        </w:rPr>
        <w:t>4</w:t>
      </w:r>
      <w:r w:rsidR="00FE588B" w:rsidRPr="00D95672">
        <w:rPr>
          <w:rFonts w:ascii="Times New Roman" w:eastAsia="Times New Roman" w:hAnsi="Times New Roman"/>
          <w:bCs/>
          <w:sz w:val="28"/>
        </w:rPr>
        <w:t>)</w:t>
      </w:r>
      <w:r w:rsidR="00C94C8C" w:rsidRPr="00D95672">
        <w:rPr>
          <w:rFonts w:ascii="Times New Roman" w:eastAsia="Times New Roman" w:hAnsi="Times New Roman"/>
          <w:bCs/>
          <w:sz w:val="28"/>
        </w:rPr>
        <w:t xml:space="preserve"> </w:t>
      </w:r>
      <w:r w:rsidR="00FF76FA" w:rsidRPr="00D95672">
        <w:rPr>
          <w:rFonts w:ascii="Times New Roman" w:eastAsia="Times New Roman" w:hAnsi="Times New Roman"/>
          <w:bCs/>
          <w:sz w:val="28"/>
        </w:rPr>
        <w:t>Учитывать индивидуальные особенности пациента при выборе метода диагностики, минимизируя необоснованные исследования и избыточную лучевую нагрузку.</w:t>
      </w:r>
    </w:p>
    <w:p w14:paraId="2CCCC295" w14:textId="0E0F06A8" w:rsidR="00022D09" w:rsidRPr="00D95672" w:rsidRDefault="00022D09" w:rsidP="009D4884">
      <w:pPr>
        <w:widowControl w:val="0"/>
        <w:jc w:val="both"/>
        <w:rPr>
          <w:rFonts w:ascii="Times" w:hAnsi="Times" w:cs="Times"/>
          <w:bCs/>
          <w:sz w:val="28"/>
          <w:szCs w:val="28"/>
        </w:rPr>
      </w:pPr>
    </w:p>
    <w:p w14:paraId="2FBCE008" w14:textId="3C35D15C" w:rsidR="00D95672" w:rsidRDefault="00D95672" w:rsidP="004E0F29">
      <w:pPr>
        <w:widowControl w:val="0"/>
        <w:jc w:val="center"/>
        <w:rPr>
          <w:rFonts w:ascii="Times New Roman" w:hAnsi="Times New Roman" w:cs="Times New Roman"/>
          <w:bCs/>
          <w:sz w:val="28"/>
          <w:szCs w:val="28"/>
        </w:rPr>
      </w:pPr>
      <w:bookmarkStart w:id="6" w:name="_Hlk194693074"/>
      <w:bookmarkStart w:id="7" w:name="_Hlk195118697"/>
    </w:p>
    <w:p w14:paraId="77AD805F" w14:textId="77777777" w:rsidR="0085522A" w:rsidRDefault="0085522A" w:rsidP="004E0F29">
      <w:pPr>
        <w:widowControl w:val="0"/>
        <w:jc w:val="center"/>
        <w:rPr>
          <w:rFonts w:ascii="Times New Roman" w:hAnsi="Times New Roman" w:cs="Times New Roman"/>
          <w:bCs/>
          <w:sz w:val="28"/>
          <w:szCs w:val="28"/>
        </w:rPr>
      </w:pPr>
    </w:p>
    <w:p w14:paraId="0F05CC1A" w14:textId="77777777" w:rsidR="00D95672" w:rsidRDefault="00D95672" w:rsidP="004E0F29">
      <w:pPr>
        <w:widowControl w:val="0"/>
        <w:jc w:val="center"/>
        <w:rPr>
          <w:rFonts w:ascii="Times New Roman" w:hAnsi="Times New Roman" w:cs="Times New Roman"/>
          <w:bCs/>
          <w:sz w:val="28"/>
          <w:szCs w:val="28"/>
          <w:lang w:val="kk-KZ"/>
        </w:rPr>
      </w:pPr>
    </w:p>
    <w:p w14:paraId="0B54C2D1" w14:textId="77777777" w:rsidR="00525D08" w:rsidRDefault="00525D08" w:rsidP="004E0F29">
      <w:pPr>
        <w:widowControl w:val="0"/>
        <w:jc w:val="center"/>
        <w:rPr>
          <w:rFonts w:ascii="Times New Roman" w:hAnsi="Times New Roman" w:cs="Times New Roman"/>
          <w:bCs/>
          <w:sz w:val="28"/>
          <w:szCs w:val="28"/>
          <w:lang w:val="kk-KZ"/>
        </w:rPr>
      </w:pPr>
    </w:p>
    <w:p w14:paraId="3A33DD5E" w14:textId="77777777" w:rsidR="00525D08" w:rsidRPr="00525D08" w:rsidRDefault="00525D08" w:rsidP="004E0F29">
      <w:pPr>
        <w:widowControl w:val="0"/>
        <w:jc w:val="center"/>
        <w:rPr>
          <w:rFonts w:ascii="Times New Roman" w:hAnsi="Times New Roman" w:cs="Times New Roman"/>
          <w:bCs/>
          <w:sz w:val="28"/>
          <w:szCs w:val="28"/>
          <w:lang w:val="kk-KZ"/>
        </w:rPr>
      </w:pPr>
    </w:p>
    <w:p w14:paraId="41B80296" w14:textId="7BEB5AC2" w:rsidR="004E0F29" w:rsidRPr="00D95672" w:rsidRDefault="004E0F29" w:rsidP="004E0F29">
      <w:pPr>
        <w:widowControl w:val="0"/>
        <w:jc w:val="center"/>
        <w:rPr>
          <w:rFonts w:ascii="Times New Roman" w:hAnsi="Times New Roman" w:cs="Times New Roman"/>
          <w:b/>
          <w:sz w:val="28"/>
          <w:szCs w:val="28"/>
        </w:rPr>
      </w:pPr>
      <w:r w:rsidRPr="00D95672">
        <w:rPr>
          <w:rFonts w:ascii="Times New Roman" w:hAnsi="Times New Roman" w:cs="Times New Roman"/>
          <w:b/>
          <w:sz w:val="28"/>
          <w:szCs w:val="28"/>
        </w:rPr>
        <w:lastRenderedPageBreak/>
        <w:t>СПИСОК ИСПОЛЬЗОВАННЫХ ИСТОЧНИКОВ</w:t>
      </w:r>
    </w:p>
    <w:p w14:paraId="2CA32269" w14:textId="77777777" w:rsidR="00D95672" w:rsidRPr="00D95672" w:rsidRDefault="00D95672" w:rsidP="00D95672">
      <w:pPr>
        <w:widowControl w:val="0"/>
        <w:ind w:firstLine="709"/>
        <w:jc w:val="center"/>
        <w:rPr>
          <w:rFonts w:ascii="Times New Roman" w:hAnsi="Times New Roman" w:cs="Times New Roman"/>
          <w:b/>
          <w:sz w:val="28"/>
          <w:szCs w:val="28"/>
        </w:rPr>
      </w:pPr>
    </w:p>
    <w:p w14:paraId="4B480A96" w14:textId="6D88221A" w:rsidR="004E0F29" w:rsidRPr="00F83CBA" w:rsidRDefault="004E0F29" w:rsidP="004C1762">
      <w:pPr>
        <w:pStyle w:val="a3"/>
        <w:numPr>
          <w:ilvl w:val="0"/>
          <w:numId w:val="22"/>
        </w:numPr>
        <w:tabs>
          <w:tab w:val="left" w:pos="1276"/>
        </w:tabs>
        <w:ind w:left="0" w:firstLine="709"/>
        <w:jc w:val="both"/>
        <w:rPr>
          <w:rStyle w:val="HTML"/>
          <w:rFonts w:ascii="Times New Roman" w:hAnsi="Times New Roman" w:cs="Times New Roman"/>
          <w:i w:val="0"/>
          <w:iCs w:val="0"/>
          <w:sz w:val="28"/>
          <w:szCs w:val="28"/>
          <w:lang w:val="en-US"/>
        </w:rPr>
      </w:pPr>
      <w:r w:rsidRPr="00D95672">
        <w:rPr>
          <w:rStyle w:val="HTML"/>
          <w:rFonts w:ascii="Times New Roman" w:hAnsi="Times New Roman" w:cs="Times New Roman"/>
          <w:i w:val="0"/>
          <w:iCs w:val="0"/>
          <w:sz w:val="28"/>
          <w:szCs w:val="28"/>
          <w:lang w:val="en-US"/>
        </w:rPr>
        <w:t>Porembka J. H., Lee R. K., Spalluto L. B., Yee J., Krishnaraj A., Zaidi S. F., Brewington C. Radiologists' Increasing Role in Population Health Management: AJR Expert Panel Narrative Review. AJR. American journal of roentgenology, </w:t>
      </w:r>
      <w:r w:rsidR="00F83CBA" w:rsidRPr="00D95672">
        <w:rPr>
          <w:rStyle w:val="HTML"/>
          <w:rFonts w:ascii="Times New Roman" w:hAnsi="Times New Roman" w:cs="Times New Roman"/>
          <w:i w:val="0"/>
          <w:iCs w:val="0"/>
          <w:sz w:val="28"/>
          <w:szCs w:val="28"/>
          <w:lang w:val="en-US"/>
        </w:rPr>
        <w:t>2022</w:t>
      </w:r>
      <w:r w:rsidR="00F83CBA" w:rsidRPr="00F83CBA">
        <w:rPr>
          <w:rStyle w:val="HTML"/>
          <w:rFonts w:ascii="Times New Roman" w:hAnsi="Times New Roman" w:cs="Times New Roman"/>
          <w:i w:val="0"/>
          <w:iCs w:val="0"/>
          <w:sz w:val="28"/>
          <w:szCs w:val="28"/>
          <w:lang w:val="en-US"/>
        </w:rPr>
        <w:t>. - №</w:t>
      </w:r>
      <w:r w:rsidRPr="00D95672">
        <w:rPr>
          <w:rStyle w:val="HTML"/>
          <w:rFonts w:ascii="Times New Roman" w:hAnsi="Times New Roman" w:cs="Times New Roman"/>
          <w:i w:val="0"/>
          <w:iCs w:val="0"/>
          <w:sz w:val="28"/>
          <w:szCs w:val="28"/>
          <w:lang w:val="en-US"/>
        </w:rPr>
        <w:t>218(1)</w:t>
      </w:r>
      <w:r w:rsidR="00F83CBA" w:rsidRPr="00F83CBA">
        <w:rPr>
          <w:rStyle w:val="HTML"/>
          <w:rFonts w:ascii="Times New Roman" w:hAnsi="Times New Roman" w:cs="Times New Roman"/>
          <w:i w:val="0"/>
          <w:iCs w:val="0"/>
          <w:sz w:val="28"/>
          <w:szCs w:val="28"/>
          <w:lang w:val="en-US"/>
        </w:rPr>
        <w:t xml:space="preserve">. – </w:t>
      </w:r>
      <w:r w:rsidR="00F83CBA">
        <w:rPr>
          <w:rStyle w:val="HTML"/>
          <w:rFonts w:ascii="Times New Roman" w:hAnsi="Times New Roman" w:cs="Times New Roman"/>
          <w:i w:val="0"/>
          <w:iCs w:val="0"/>
          <w:sz w:val="28"/>
          <w:szCs w:val="28"/>
        </w:rPr>
        <w:t>Р</w:t>
      </w:r>
      <w:r w:rsidR="00F83CBA" w:rsidRPr="00F83CBA">
        <w:rPr>
          <w:rStyle w:val="HTML"/>
          <w:rFonts w:ascii="Times New Roman" w:hAnsi="Times New Roman" w:cs="Times New Roman"/>
          <w:i w:val="0"/>
          <w:iCs w:val="0"/>
          <w:sz w:val="28"/>
          <w:szCs w:val="28"/>
          <w:lang w:val="en-US"/>
        </w:rPr>
        <w:t>.</w:t>
      </w:r>
      <w:r w:rsidRPr="00D95672">
        <w:rPr>
          <w:rStyle w:val="HTML"/>
          <w:rFonts w:ascii="Times New Roman" w:hAnsi="Times New Roman" w:cs="Times New Roman"/>
          <w:i w:val="0"/>
          <w:iCs w:val="0"/>
          <w:sz w:val="28"/>
          <w:szCs w:val="28"/>
          <w:lang w:val="en-US"/>
        </w:rPr>
        <w:t xml:space="preserve"> 7–18. </w:t>
      </w:r>
      <w:hyperlink r:id="rId46" w:history="1">
        <w:r w:rsidRPr="00D95672">
          <w:rPr>
            <w:rStyle w:val="HTML"/>
            <w:rFonts w:ascii="Times New Roman" w:hAnsi="Times New Roman" w:cs="Times New Roman"/>
            <w:i w:val="0"/>
            <w:iCs w:val="0"/>
            <w:sz w:val="28"/>
            <w:szCs w:val="28"/>
            <w:lang w:val="en-US"/>
          </w:rPr>
          <w:t>https://doi.org/10.2214/AJR.21.26030</w:t>
        </w:r>
      </w:hyperlink>
    </w:p>
    <w:p w14:paraId="25CAEB05" w14:textId="32521BF2" w:rsidR="004E0F29" w:rsidRPr="00D95672" w:rsidRDefault="004E0F29" w:rsidP="004C1762">
      <w:pPr>
        <w:numPr>
          <w:ilvl w:val="0"/>
          <w:numId w:val="22"/>
        </w:numPr>
        <w:tabs>
          <w:tab w:val="left" w:pos="1276"/>
        </w:tabs>
        <w:ind w:left="0" w:firstLine="709"/>
        <w:jc w:val="both"/>
        <w:rPr>
          <w:rFonts w:ascii="Times New Roman" w:hAnsi="Times New Roman" w:cs="Times New Roman"/>
          <w:color w:val="1B1B1B"/>
          <w:sz w:val="28"/>
          <w:szCs w:val="28"/>
          <w:shd w:val="clear" w:color="auto" w:fill="FFFFFF"/>
        </w:rPr>
      </w:pPr>
      <w:r w:rsidRPr="00D95672">
        <w:rPr>
          <w:rFonts w:ascii="Times New Roman" w:hAnsi="Times New Roman" w:cs="Times New Roman"/>
          <w:color w:val="1B1B1B"/>
          <w:sz w:val="28"/>
          <w:szCs w:val="28"/>
          <w:shd w:val="clear" w:color="auto" w:fill="FFFFFF"/>
          <w:lang w:val="en-US"/>
        </w:rPr>
        <w:t>European Society of Radiology 2009 The future role of radiology in healthcare. </w:t>
      </w:r>
      <w:r w:rsidRPr="00D95672">
        <w:rPr>
          <w:rFonts w:ascii="Times New Roman" w:hAnsi="Times New Roman" w:cs="Times New Roman"/>
          <w:color w:val="1B1B1B"/>
          <w:sz w:val="28"/>
          <w:szCs w:val="28"/>
          <w:shd w:val="clear" w:color="auto" w:fill="FFFFFF"/>
        </w:rPr>
        <w:t>Insights into imaging, </w:t>
      </w:r>
      <w:r w:rsidR="00F83CBA" w:rsidRPr="00D95672">
        <w:rPr>
          <w:rFonts w:ascii="Times New Roman" w:hAnsi="Times New Roman" w:cs="Times New Roman"/>
          <w:color w:val="1B1B1B"/>
          <w:sz w:val="28"/>
          <w:szCs w:val="28"/>
          <w:shd w:val="clear" w:color="auto" w:fill="FFFFFF"/>
          <w:lang w:val="en-US"/>
        </w:rPr>
        <w:t xml:space="preserve">2010. </w:t>
      </w:r>
      <w:r w:rsidR="00F83CBA">
        <w:rPr>
          <w:rFonts w:ascii="Times New Roman" w:hAnsi="Times New Roman" w:cs="Times New Roman"/>
          <w:color w:val="1B1B1B"/>
          <w:sz w:val="28"/>
          <w:szCs w:val="28"/>
          <w:shd w:val="clear" w:color="auto" w:fill="FFFFFF"/>
        </w:rPr>
        <w:t>- №</w:t>
      </w:r>
      <w:r w:rsidRPr="00D95672">
        <w:rPr>
          <w:rFonts w:ascii="Times New Roman" w:hAnsi="Times New Roman" w:cs="Times New Roman"/>
          <w:color w:val="1B1B1B"/>
          <w:sz w:val="28"/>
          <w:szCs w:val="28"/>
          <w:shd w:val="clear" w:color="auto" w:fill="FFFFFF"/>
        </w:rPr>
        <w:t>1(1</w:t>
      </w:r>
      <w:r w:rsidR="00F83CBA">
        <w:rPr>
          <w:rFonts w:ascii="Times New Roman" w:hAnsi="Times New Roman" w:cs="Times New Roman"/>
          <w:color w:val="1B1B1B"/>
          <w:sz w:val="28"/>
          <w:szCs w:val="28"/>
          <w:shd w:val="clear" w:color="auto" w:fill="FFFFFF"/>
        </w:rPr>
        <w:t>). – Р.</w:t>
      </w:r>
      <w:r w:rsidRPr="00D95672">
        <w:rPr>
          <w:rFonts w:ascii="Times New Roman" w:hAnsi="Times New Roman" w:cs="Times New Roman"/>
          <w:color w:val="1B1B1B"/>
          <w:sz w:val="28"/>
          <w:szCs w:val="28"/>
          <w:shd w:val="clear" w:color="auto" w:fill="FFFFFF"/>
        </w:rPr>
        <w:t xml:space="preserve"> 2–11. </w:t>
      </w:r>
      <w:hyperlink r:id="rId47" w:history="1">
        <w:r w:rsidR="00F83CBA" w:rsidRPr="00262451">
          <w:rPr>
            <w:rStyle w:val="a4"/>
            <w:rFonts w:ascii="Times New Roman" w:hAnsi="Times New Roman" w:cs="Times New Roman"/>
            <w:sz w:val="28"/>
            <w:szCs w:val="28"/>
            <w:shd w:val="clear" w:color="auto" w:fill="FFFFFF"/>
          </w:rPr>
          <w:t>https://doi.org/</w:t>
        </w:r>
      </w:hyperlink>
      <w:r w:rsidR="00F83CBA">
        <w:rPr>
          <w:rFonts w:ascii="Times New Roman" w:hAnsi="Times New Roman" w:cs="Times New Roman"/>
          <w:color w:val="1B1B1B"/>
          <w:sz w:val="28"/>
          <w:szCs w:val="28"/>
          <w:shd w:val="clear" w:color="auto" w:fill="FFFFFF"/>
        </w:rPr>
        <w:t xml:space="preserve"> </w:t>
      </w:r>
      <w:r w:rsidRPr="00D95672">
        <w:rPr>
          <w:rFonts w:ascii="Times New Roman" w:hAnsi="Times New Roman" w:cs="Times New Roman"/>
          <w:color w:val="1B1B1B"/>
          <w:sz w:val="28"/>
          <w:szCs w:val="28"/>
          <w:shd w:val="clear" w:color="auto" w:fill="FFFFFF"/>
        </w:rPr>
        <w:t>10.1007/s</w:t>
      </w:r>
      <w:r w:rsidR="00F83CBA">
        <w:rPr>
          <w:rFonts w:ascii="Times New Roman" w:hAnsi="Times New Roman" w:cs="Times New Roman"/>
          <w:color w:val="1B1B1B"/>
          <w:sz w:val="28"/>
          <w:szCs w:val="28"/>
          <w:shd w:val="clear" w:color="auto" w:fill="FFFFFF"/>
        </w:rPr>
        <w:t xml:space="preserve"> </w:t>
      </w:r>
      <w:r w:rsidRPr="00D95672">
        <w:rPr>
          <w:rFonts w:ascii="Times New Roman" w:hAnsi="Times New Roman" w:cs="Times New Roman"/>
          <w:color w:val="1B1B1B"/>
          <w:sz w:val="28"/>
          <w:szCs w:val="28"/>
          <w:shd w:val="clear" w:color="auto" w:fill="FFFFFF"/>
        </w:rPr>
        <w:t>13244-009-0007-x</w:t>
      </w:r>
      <w:r w:rsidR="00F83CBA">
        <w:rPr>
          <w:rFonts w:ascii="Times New Roman" w:hAnsi="Times New Roman" w:cs="Times New Roman"/>
          <w:color w:val="1B1B1B"/>
          <w:sz w:val="28"/>
          <w:szCs w:val="28"/>
          <w:shd w:val="clear" w:color="auto" w:fill="FFFFFF"/>
        </w:rPr>
        <w:t>.</w:t>
      </w:r>
    </w:p>
    <w:p w14:paraId="74A6E013" w14:textId="2994C602" w:rsidR="004E0F29" w:rsidRPr="00F83CBA" w:rsidRDefault="004E0F29" w:rsidP="004C1762">
      <w:pPr>
        <w:pStyle w:val="a3"/>
        <w:numPr>
          <w:ilvl w:val="0"/>
          <w:numId w:val="22"/>
        </w:numPr>
        <w:tabs>
          <w:tab w:val="left" w:pos="1276"/>
        </w:tabs>
        <w:ind w:left="0" w:firstLine="709"/>
        <w:jc w:val="both"/>
        <w:rPr>
          <w:rFonts w:ascii="Times New Roman" w:hAnsi="Times New Roman" w:cs="Times New Roman"/>
          <w:sz w:val="28"/>
          <w:szCs w:val="28"/>
          <w:lang w:val="en-US"/>
        </w:rPr>
      </w:pPr>
      <w:r w:rsidRPr="00D95672">
        <w:rPr>
          <w:rFonts w:ascii="Times New Roman" w:hAnsi="Times New Roman" w:cs="Times New Roman"/>
          <w:sz w:val="28"/>
          <w:szCs w:val="28"/>
        </w:rPr>
        <w:t>ВОЗ</w:t>
      </w:r>
      <w:r w:rsidRPr="00F83CBA">
        <w:rPr>
          <w:rFonts w:ascii="Times New Roman" w:hAnsi="Times New Roman" w:cs="Times New Roman"/>
          <w:sz w:val="28"/>
          <w:szCs w:val="28"/>
          <w:lang w:val="en-US"/>
        </w:rPr>
        <w:t xml:space="preserve">. </w:t>
      </w:r>
      <w:r w:rsidRPr="00D95672">
        <w:rPr>
          <w:rFonts w:ascii="Times New Roman" w:hAnsi="Times New Roman" w:cs="Times New Roman"/>
          <w:sz w:val="28"/>
          <w:szCs w:val="28"/>
        </w:rPr>
        <w:t>Качественные</w:t>
      </w:r>
      <w:r w:rsidRPr="00F83CBA">
        <w:rPr>
          <w:rFonts w:ascii="Times New Roman" w:hAnsi="Times New Roman" w:cs="Times New Roman"/>
          <w:sz w:val="28"/>
          <w:szCs w:val="28"/>
          <w:lang w:val="en-US"/>
        </w:rPr>
        <w:t xml:space="preserve"> </w:t>
      </w:r>
      <w:r w:rsidRPr="00D95672">
        <w:rPr>
          <w:rFonts w:ascii="Times New Roman" w:hAnsi="Times New Roman" w:cs="Times New Roman"/>
          <w:sz w:val="28"/>
          <w:szCs w:val="28"/>
        </w:rPr>
        <w:t>услуги</w:t>
      </w:r>
      <w:r w:rsidRPr="00F83CBA">
        <w:rPr>
          <w:rFonts w:ascii="Times New Roman" w:hAnsi="Times New Roman" w:cs="Times New Roman"/>
          <w:sz w:val="28"/>
          <w:szCs w:val="28"/>
          <w:lang w:val="en-US"/>
        </w:rPr>
        <w:t xml:space="preserve"> </w:t>
      </w:r>
      <w:r w:rsidRPr="00D95672">
        <w:rPr>
          <w:rFonts w:ascii="Times New Roman" w:hAnsi="Times New Roman" w:cs="Times New Roman"/>
          <w:sz w:val="28"/>
          <w:szCs w:val="28"/>
        </w:rPr>
        <w:t>здравоохранения</w:t>
      </w:r>
      <w:r w:rsidRPr="00F83CBA">
        <w:rPr>
          <w:rFonts w:ascii="Times New Roman" w:hAnsi="Times New Roman" w:cs="Times New Roman"/>
          <w:sz w:val="28"/>
          <w:szCs w:val="28"/>
          <w:lang w:val="en-US"/>
        </w:rPr>
        <w:t xml:space="preserve"> </w:t>
      </w:r>
      <w:hyperlink r:id="rId48" w:history="1">
        <w:r w:rsidR="00FC2088" w:rsidRPr="00957CFA">
          <w:rPr>
            <w:rStyle w:val="a4"/>
            <w:rFonts w:ascii="Times New Roman" w:hAnsi="Times New Roman" w:cs="Times New Roman"/>
            <w:sz w:val="28"/>
            <w:szCs w:val="28"/>
            <w:lang w:val="en-US"/>
          </w:rPr>
          <w:t>https://www.who.int/ru/n ews-room/ fact-sheets/detail/quality-health-services. 20.07.2020</w:t>
        </w:r>
      </w:hyperlink>
      <w:r w:rsidR="00F83CBA" w:rsidRPr="00F83CBA">
        <w:rPr>
          <w:rStyle w:val="a4"/>
          <w:rFonts w:ascii="Times New Roman" w:hAnsi="Times New Roman" w:cs="Times New Roman"/>
          <w:sz w:val="28"/>
          <w:szCs w:val="28"/>
          <w:lang w:val="en-US"/>
        </w:rPr>
        <w:t>.</w:t>
      </w:r>
    </w:p>
    <w:p w14:paraId="40EF411F" w14:textId="7D7CF70D" w:rsidR="004E0F29" w:rsidRPr="00D95672" w:rsidRDefault="004E0F29" w:rsidP="004C1762">
      <w:pPr>
        <w:numPr>
          <w:ilvl w:val="0"/>
          <w:numId w:val="22"/>
        </w:numPr>
        <w:tabs>
          <w:tab w:val="left" w:pos="1276"/>
        </w:tabs>
        <w:ind w:left="0" w:firstLine="709"/>
        <w:jc w:val="both"/>
        <w:rPr>
          <w:rFonts w:ascii="Times New Roman" w:hAnsi="Times New Roman" w:cs="Times New Roman"/>
          <w:color w:val="1B1B1B"/>
          <w:sz w:val="28"/>
          <w:szCs w:val="28"/>
          <w:shd w:val="clear" w:color="auto" w:fill="FFFFFF"/>
        </w:rPr>
      </w:pPr>
      <w:r w:rsidRPr="00D95672">
        <w:rPr>
          <w:rFonts w:ascii="Times New Roman" w:hAnsi="Times New Roman" w:cs="Times New Roman"/>
          <w:sz w:val="28"/>
          <w:szCs w:val="28"/>
        </w:rPr>
        <w:t xml:space="preserve">Обзоры систем здравоохранения: Казахстан. – 2018  </w:t>
      </w:r>
      <w:hyperlink r:id="rId49" w:tgtFrame="_blank" w:history="1">
        <w:r w:rsidRPr="00D95672">
          <w:rPr>
            <w:rFonts w:ascii="Times New Roman" w:hAnsi="Times New Roman" w:cs="Times New Roman"/>
            <w:sz w:val="28"/>
            <w:szCs w:val="28"/>
            <w:lang w:val="en-US"/>
          </w:rPr>
          <w:t>https</w:t>
        </w:r>
        <w:r w:rsidRPr="00D95672">
          <w:rPr>
            <w:rFonts w:ascii="Times New Roman" w:hAnsi="Times New Roman" w:cs="Times New Roman"/>
            <w:sz w:val="28"/>
            <w:szCs w:val="28"/>
          </w:rPr>
          <w:t>://</w:t>
        </w:r>
        <w:r w:rsidRPr="00D95672">
          <w:rPr>
            <w:rFonts w:ascii="Times New Roman" w:hAnsi="Times New Roman" w:cs="Times New Roman"/>
            <w:sz w:val="28"/>
            <w:szCs w:val="28"/>
            <w:lang w:val="en-US"/>
          </w:rPr>
          <w:t>doi</w:t>
        </w:r>
        <w:r w:rsidRPr="00D95672">
          <w:rPr>
            <w:rFonts w:ascii="Times New Roman" w:hAnsi="Times New Roman" w:cs="Times New Roman"/>
            <w:sz w:val="28"/>
            <w:szCs w:val="28"/>
          </w:rPr>
          <w:t>.</w:t>
        </w:r>
        <w:r w:rsidRPr="00D95672">
          <w:rPr>
            <w:rFonts w:ascii="Times New Roman" w:hAnsi="Times New Roman" w:cs="Times New Roman"/>
            <w:sz w:val="28"/>
            <w:szCs w:val="28"/>
            <w:lang w:val="en-US"/>
          </w:rPr>
          <w:t>org</w:t>
        </w:r>
        <w:r w:rsidRPr="00D95672">
          <w:rPr>
            <w:rFonts w:ascii="Times New Roman" w:hAnsi="Times New Roman" w:cs="Times New Roman"/>
            <w:sz w:val="28"/>
            <w:szCs w:val="28"/>
          </w:rPr>
          <w:t>/10.1787/9789264292895-</w:t>
        </w:r>
        <w:r w:rsidRPr="00D95672">
          <w:rPr>
            <w:rFonts w:ascii="Times New Roman" w:hAnsi="Times New Roman" w:cs="Times New Roman"/>
            <w:sz w:val="28"/>
            <w:szCs w:val="28"/>
            <w:lang w:val="en-US"/>
          </w:rPr>
          <w:t>ru</w:t>
        </w:r>
      </w:hyperlink>
      <w:r w:rsidR="00F83CBA">
        <w:rPr>
          <w:rFonts w:ascii="Times New Roman" w:hAnsi="Times New Roman" w:cs="Times New Roman"/>
          <w:sz w:val="28"/>
          <w:szCs w:val="28"/>
        </w:rPr>
        <w:t>.</w:t>
      </w:r>
      <w:r w:rsidRPr="00D95672">
        <w:rPr>
          <w:rFonts w:ascii="Times New Roman" w:hAnsi="Times New Roman" w:cs="Times New Roman"/>
          <w:sz w:val="28"/>
          <w:szCs w:val="28"/>
        </w:rPr>
        <w:t xml:space="preserve">  </w:t>
      </w:r>
      <w:r w:rsidR="00F83CBA" w:rsidRPr="00D95672">
        <w:rPr>
          <w:rFonts w:ascii="Times New Roman" w:hAnsi="Times New Roman" w:cs="Times New Roman"/>
          <w:sz w:val="28"/>
          <w:szCs w:val="28"/>
        </w:rPr>
        <w:t>17.06.2023</w:t>
      </w:r>
      <w:r w:rsidR="00F83CBA">
        <w:rPr>
          <w:rFonts w:ascii="Times New Roman" w:hAnsi="Times New Roman" w:cs="Times New Roman"/>
          <w:sz w:val="28"/>
          <w:szCs w:val="28"/>
        </w:rPr>
        <w:t>.</w:t>
      </w:r>
    </w:p>
    <w:p w14:paraId="35A224CB" w14:textId="38CF9C9C" w:rsidR="004E0F29" w:rsidRPr="00D95672" w:rsidRDefault="004E0F29" w:rsidP="004C1762">
      <w:pPr>
        <w:pStyle w:val="a3"/>
        <w:numPr>
          <w:ilvl w:val="0"/>
          <w:numId w:val="22"/>
        </w:numPr>
        <w:tabs>
          <w:tab w:val="left" w:pos="1276"/>
        </w:tabs>
        <w:ind w:left="0" w:firstLine="709"/>
        <w:jc w:val="both"/>
        <w:rPr>
          <w:rFonts w:ascii="Times New Roman" w:hAnsi="Times New Roman" w:cs="Times New Roman"/>
          <w:sz w:val="28"/>
          <w:szCs w:val="28"/>
        </w:rPr>
      </w:pPr>
      <w:r w:rsidRPr="00D95672">
        <w:rPr>
          <w:rFonts w:ascii="Times New Roman" w:hAnsi="Times New Roman" w:cs="Times New Roman"/>
          <w:sz w:val="28"/>
          <w:szCs w:val="28"/>
        </w:rPr>
        <w:t>Постановление Правительства Республики Казахстан от 26 декабря 2019 года №982 об утверждении Государственной программы развития здравоохранения Республики Казахстан на 2020-2025 годы https://adilet.zan.kz/rus/docs/P1900000982</w:t>
      </w:r>
      <w:r w:rsidR="00F83CBA">
        <w:rPr>
          <w:rFonts w:ascii="Times New Roman" w:hAnsi="Times New Roman" w:cs="Times New Roman"/>
          <w:sz w:val="28"/>
          <w:szCs w:val="28"/>
        </w:rPr>
        <w:t>.</w:t>
      </w:r>
      <w:r w:rsidR="00F83CBA" w:rsidRPr="00F83CBA">
        <w:rPr>
          <w:rFonts w:ascii="Times New Roman" w:hAnsi="Times New Roman" w:cs="Times New Roman"/>
          <w:sz w:val="28"/>
          <w:szCs w:val="28"/>
        </w:rPr>
        <w:t xml:space="preserve"> </w:t>
      </w:r>
      <w:r w:rsidR="00F83CBA" w:rsidRPr="00D95672">
        <w:rPr>
          <w:rFonts w:ascii="Times New Roman" w:hAnsi="Times New Roman" w:cs="Times New Roman"/>
          <w:sz w:val="28"/>
          <w:szCs w:val="28"/>
        </w:rPr>
        <w:t>17.06.2023</w:t>
      </w:r>
      <w:r w:rsidR="00F83CBA">
        <w:rPr>
          <w:rFonts w:ascii="Times New Roman" w:hAnsi="Times New Roman" w:cs="Times New Roman"/>
          <w:sz w:val="28"/>
          <w:szCs w:val="28"/>
        </w:rPr>
        <w:t>.</w:t>
      </w:r>
    </w:p>
    <w:p w14:paraId="286A541E" w14:textId="7F15CDD4" w:rsidR="004E0F29" w:rsidRPr="00F83CBA" w:rsidRDefault="004E0F29" w:rsidP="004C1762">
      <w:pPr>
        <w:pStyle w:val="a3"/>
        <w:numPr>
          <w:ilvl w:val="0"/>
          <w:numId w:val="22"/>
        </w:numPr>
        <w:tabs>
          <w:tab w:val="left" w:pos="1276"/>
        </w:tabs>
        <w:ind w:left="0" w:firstLine="709"/>
        <w:jc w:val="both"/>
        <w:rPr>
          <w:rFonts w:ascii="Times New Roman" w:hAnsi="Times New Roman" w:cs="Times New Roman"/>
          <w:sz w:val="28"/>
          <w:szCs w:val="28"/>
          <w:lang w:val="en-US"/>
        </w:rPr>
      </w:pPr>
      <w:r w:rsidRPr="00D95672">
        <w:rPr>
          <w:rFonts w:ascii="Times New Roman" w:hAnsi="Times New Roman" w:cs="Times New Roman"/>
          <w:color w:val="212121"/>
          <w:sz w:val="28"/>
          <w:szCs w:val="28"/>
          <w:shd w:val="clear" w:color="auto" w:fill="FFFFFF"/>
          <w:lang w:val="en-US"/>
        </w:rPr>
        <w:t>Ochalek J., Claxton K., Lomas J., Thompson K.M. Valuing health outcomes: developing better defaults based on health opportunity costs. </w:t>
      </w:r>
      <w:r w:rsidRPr="00F83CBA">
        <w:rPr>
          <w:rFonts w:ascii="Times New Roman" w:hAnsi="Times New Roman" w:cs="Times New Roman"/>
          <w:color w:val="212121"/>
          <w:sz w:val="28"/>
          <w:szCs w:val="28"/>
          <w:shd w:val="clear" w:color="auto" w:fill="FFFFFF"/>
          <w:lang w:val="en-US"/>
        </w:rPr>
        <w:t>Expert review of pharmacoeconomics &amp; outcomes research, </w:t>
      </w:r>
      <w:r w:rsidR="00F83CBA" w:rsidRPr="00D95672">
        <w:rPr>
          <w:rFonts w:ascii="Times New Roman" w:hAnsi="Times New Roman" w:cs="Times New Roman"/>
          <w:color w:val="212121"/>
          <w:sz w:val="28"/>
          <w:szCs w:val="28"/>
          <w:shd w:val="clear" w:color="auto" w:fill="FFFFFF"/>
          <w:lang w:val="en-US"/>
        </w:rPr>
        <w:t>2021</w:t>
      </w:r>
      <w:r w:rsidR="00F83CBA" w:rsidRPr="00F83CBA">
        <w:rPr>
          <w:rFonts w:ascii="Times New Roman" w:hAnsi="Times New Roman" w:cs="Times New Roman"/>
          <w:color w:val="212121"/>
          <w:sz w:val="28"/>
          <w:szCs w:val="28"/>
          <w:shd w:val="clear" w:color="auto" w:fill="FFFFFF"/>
          <w:lang w:val="en-US"/>
        </w:rPr>
        <w:t>. - №</w:t>
      </w:r>
      <w:r w:rsidRPr="00F83CBA">
        <w:rPr>
          <w:rFonts w:ascii="Times New Roman" w:hAnsi="Times New Roman" w:cs="Times New Roman"/>
          <w:color w:val="212121"/>
          <w:sz w:val="28"/>
          <w:szCs w:val="28"/>
          <w:shd w:val="clear" w:color="auto" w:fill="FFFFFF"/>
          <w:lang w:val="en-US"/>
        </w:rPr>
        <w:t>21(4)</w:t>
      </w:r>
      <w:r w:rsidR="00F83CBA" w:rsidRPr="00F83CBA">
        <w:rPr>
          <w:rFonts w:ascii="Times New Roman" w:hAnsi="Times New Roman" w:cs="Times New Roman"/>
          <w:color w:val="212121"/>
          <w:sz w:val="28"/>
          <w:szCs w:val="28"/>
          <w:shd w:val="clear" w:color="auto" w:fill="FFFFFF"/>
          <w:lang w:val="en-US"/>
        </w:rPr>
        <w:t xml:space="preserve">. – </w:t>
      </w:r>
      <w:r w:rsidR="00F83CBA">
        <w:rPr>
          <w:rFonts w:ascii="Times New Roman" w:hAnsi="Times New Roman" w:cs="Times New Roman"/>
          <w:color w:val="212121"/>
          <w:sz w:val="28"/>
          <w:szCs w:val="28"/>
          <w:shd w:val="clear" w:color="auto" w:fill="FFFFFF"/>
        </w:rPr>
        <w:t>Р</w:t>
      </w:r>
      <w:r w:rsidR="00F83CBA" w:rsidRPr="00F83CBA">
        <w:rPr>
          <w:rFonts w:ascii="Times New Roman" w:hAnsi="Times New Roman" w:cs="Times New Roman"/>
          <w:color w:val="212121"/>
          <w:sz w:val="28"/>
          <w:szCs w:val="28"/>
          <w:shd w:val="clear" w:color="auto" w:fill="FFFFFF"/>
          <w:lang w:val="en-US"/>
        </w:rPr>
        <w:t>.</w:t>
      </w:r>
      <w:r w:rsidRPr="00F83CBA">
        <w:rPr>
          <w:rFonts w:ascii="Times New Roman" w:hAnsi="Times New Roman" w:cs="Times New Roman"/>
          <w:color w:val="212121"/>
          <w:sz w:val="28"/>
          <w:szCs w:val="28"/>
          <w:shd w:val="clear" w:color="auto" w:fill="FFFFFF"/>
          <w:lang w:val="en-US"/>
        </w:rPr>
        <w:t xml:space="preserve"> 729–736. https://doi.org/10.1080/14737167.2020.1812387</w:t>
      </w:r>
      <w:r w:rsidR="00F83CBA" w:rsidRPr="00F83CBA">
        <w:rPr>
          <w:rFonts w:ascii="Times New Roman" w:hAnsi="Times New Roman" w:cs="Times New Roman"/>
          <w:color w:val="212121"/>
          <w:sz w:val="28"/>
          <w:szCs w:val="28"/>
          <w:shd w:val="clear" w:color="auto" w:fill="FFFFFF"/>
          <w:lang w:val="en-US"/>
        </w:rPr>
        <w:t>.</w:t>
      </w:r>
    </w:p>
    <w:p w14:paraId="1229CA9C" w14:textId="71F47B6E" w:rsidR="004E0F29" w:rsidRPr="00D95672" w:rsidRDefault="004E0F29" w:rsidP="004C1762">
      <w:pPr>
        <w:pStyle w:val="a3"/>
        <w:numPr>
          <w:ilvl w:val="0"/>
          <w:numId w:val="22"/>
        </w:numPr>
        <w:tabs>
          <w:tab w:val="left" w:pos="1276"/>
        </w:tabs>
        <w:ind w:left="0" w:firstLine="709"/>
        <w:jc w:val="both"/>
        <w:rPr>
          <w:rFonts w:ascii="Times New Roman" w:hAnsi="Times New Roman" w:cs="Times New Roman"/>
          <w:sz w:val="28"/>
          <w:szCs w:val="28"/>
          <w:lang w:val="en-US"/>
        </w:rPr>
      </w:pPr>
      <w:r w:rsidRPr="00D95672">
        <w:rPr>
          <w:rFonts w:ascii="Times New Roman" w:hAnsi="Times New Roman" w:cs="Times New Roman"/>
          <w:sz w:val="28"/>
          <w:szCs w:val="28"/>
          <w:lang w:val="en-US"/>
        </w:rPr>
        <w:t xml:space="preserve">Brady A.P., Bello J.A., Derchi L.E., Fuchsjäger M., Goergen S., Krestin G.P., Lee E. J.Y., Levin D.C., Pressacco J., Rao V.M., Slavotinek J., Visser J.J., Walker R.E.A., Brink J. A. (). Radiology in the Era of Value-Based Healthcare: A Multi Society Expert Statement </w:t>
      </w:r>
      <w:proofErr w:type="gramStart"/>
      <w:r w:rsidRPr="00D95672">
        <w:rPr>
          <w:rFonts w:ascii="Times New Roman" w:hAnsi="Times New Roman" w:cs="Times New Roman"/>
          <w:sz w:val="28"/>
          <w:szCs w:val="28"/>
          <w:lang w:val="en-US"/>
        </w:rPr>
        <w:t>From</w:t>
      </w:r>
      <w:proofErr w:type="gramEnd"/>
      <w:r w:rsidRPr="00D95672">
        <w:rPr>
          <w:rFonts w:ascii="Times New Roman" w:hAnsi="Times New Roman" w:cs="Times New Roman"/>
          <w:sz w:val="28"/>
          <w:szCs w:val="28"/>
          <w:lang w:val="en-US"/>
        </w:rPr>
        <w:t xml:space="preserve"> the ACR, CAR, ESR, IS3R, RANZCR, and RSNA</w:t>
      </w:r>
      <w:r w:rsidR="001562AB" w:rsidRPr="001562AB">
        <w:rPr>
          <w:rFonts w:ascii="Times New Roman" w:hAnsi="Times New Roman" w:cs="Times New Roman"/>
          <w:sz w:val="28"/>
          <w:szCs w:val="28"/>
          <w:lang w:val="en-US"/>
        </w:rPr>
        <w:t xml:space="preserve"> //</w:t>
      </w:r>
      <w:r w:rsidRPr="00D95672">
        <w:rPr>
          <w:rFonts w:ascii="Times New Roman" w:hAnsi="Times New Roman" w:cs="Times New Roman"/>
          <w:sz w:val="28"/>
          <w:szCs w:val="28"/>
          <w:lang w:val="en-US"/>
        </w:rPr>
        <w:t> Journal of the American College of Radiology: JACR, </w:t>
      </w:r>
      <w:r w:rsidR="001562AB" w:rsidRPr="00D95672">
        <w:rPr>
          <w:rFonts w:ascii="Times New Roman" w:hAnsi="Times New Roman" w:cs="Times New Roman"/>
          <w:sz w:val="28"/>
          <w:szCs w:val="28"/>
          <w:lang w:val="en-US"/>
        </w:rPr>
        <w:t>2021</w:t>
      </w:r>
      <w:r w:rsidR="001562AB" w:rsidRPr="001562AB">
        <w:rPr>
          <w:rFonts w:ascii="Times New Roman" w:hAnsi="Times New Roman" w:cs="Times New Roman"/>
          <w:sz w:val="28"/>
          <w:szCs w:val="28"/>
          <w:lang w:val="en-US"/>
        </w:rPr>
        <w:t>. - №</w:t>
      </w:r>
      <w:r w:rsidRPr="00D95672">
        <w:rPr>
          <w:rFonts w:ascii="Times New Roman" w:hAnsi="Times New Roman" w:cs="Times New Roman"/>
          <w:sz w:val="28"/>
          <w:szCs w:val="28"/>
          <w:lang w:val="en-US"/>
        </w:rPr>
        <w:t>18(6)</w:t>
      </w:r>
      <w:r w:rsidR="001562AB" w:rsidRPr="001562AB">
        <w:rPr>
          <w:rFonts w:ascii="Times New Roman" w:hAnsi="Times New Roman" w:cs="Times New Roman"/>
          <w:sz w:val="28"/>
          <w:szCs w:val="28"/>
          <w:lang w:val="en-US"/>
        </w:rPr>
        <w:t xml:space="preserve">. – </w:t>
      </w:r>
      <w:r w:rsidR="001562AB">
        <w:rPr>
          <w:rFonts w:ascii="Times New Roman" w:hAnsi="Times New Roman" w:cs="Times New Roman"/>
          <w:sz w:val="28"/>
          <w:szCs w:val="28"/>
        </w:rPr>
        <w:t>Р</w:t>
      </w:r>
      <w:r w:rsidR="001562AB" w:rsidRPr="001562AB">
        <w:rPr>
          <w:rFonts w:ascii="Times New Roman" w:hAnsi="Times New Roman" w:cs="Times New Roman"/>
          <w:sz w:val="28"/>
          <w:szCs w:val="28"/>
          <w:lang w:val="en-US"/>
        </w:rPr>
        <w:t>.</w:t>
      </w:r>
      <w:r w:rsidRPr="00D95672">
        <w:rPr>
          <w:rFonts w:ascii="Times New Roman" w:hAnsi="Times New Roman" w:cs="Times New Roman"/>
          <w:sz w:val="28"/>
          <w:szCs w:val="28"/>
          <w:lang w:val="en-US"/>
        </w:rPr>
        <w:t xml:space="preserve"> 877–883. https://doi.org/10.1016/j.jacr.2020.12.003</w:t>
      </w:r>
      <w:r w:rsidR="001562AB" w:rsidRPr="001562AB">
        <w:rPr>
          <w:rFonts w:ascii="Times New Roman" w:hAnsi="Times New Roman" w:cs="Times New Roman"/>
          <w:sz w:val="28"/>
          <w:szCs w:val="28"/>
          <w:lang w:val="en-US"/>
        </w:rPr>
        <w:t>.</w:t>
      </w:r>
    </w:p>
    <w:p w14:paraId="684E6FA0" w14:textId="4FFF7B61" w:rsidR="004E0F29" w:rsidRPr="001562AB" w:rsidRDefault="004E0F29" w:rsidP="004C1762">
      <w:pPr>
        <w:pStyle w:val="a3"/>
        <w:numPr>
          <w:ilvl w:val="0"/>
          <w:numId w:val="22"/>
        </w:numPr>
        <w:tabs>
          <w:tab w:val="left" w:pos="1276"/>
        </w:tabs>
        <w:ind w:left="0" w:firstLine="709"/>
        <w:jc w:val="both"/>
        <w:rPr>
          <w:rFonts w:ascii="Times New Roman" w:hAnsi="Times New Roman" w:cs="Times New Roman"/>
          <w:sz w:val="28"/>
          <w:szCs w:val="28"/>
          <w:lang w:val="en-US"/>
        </w:rPr>
      </w:pPr>
      <w:r w:rsidRPr="00D95672">
        <w:rPr>
          <w:rFonts w:ascii="Times New Roman" w:hAnsi="Times New Roman" w:cs="Times New Roman"/>
          <w:sz w:val="28"/>
          <w:szCs w:val="28"/>
          <w:lang w:val="en-US"/>
        </w:rPr>
        <w:t>Najjar R. Redefining Radiology: A Review of Artificial Intelligence Integration in Medical Imaging</w:t>
      </w:r>
      <w:r w:rsidR="001562AB" w:rsidRPr="001562AB">
        <w:rPr>
          <w:rFonts w:ascii="Times New Roman" w:hAnsi="Times New Roman" w:cs="Times New Roman"/>
          <w:sz w:val="28"/>
          <w:szCs w:val="28"/>
          <w:lang w:val="en-US"/>
        </w:rPr>
        <w:t xml:space="preserve"> //</w:t>
      </w:r>
      <w:r w:rsidRPr="00D95672">
        <w:rPr>
          <w:rFonts w:ascii="Times New Roman" w:hAnsi="Times New Roman" w:cs="Times New Roman"/>
          <w:sz w:val="28"/>
          <w:szCs w:val="28"/>
          <w:lang w:val="en-US"/>
        </w:rPr>
        <w:t> </w:t>
      </w:r>
      <w:r w:rsidRPr="001562AB">
        <w:rPr>
          <w:rFonts w:ascii="Times New Roman" w:hAnsi="Times New Roman" w:cs="Times New Roman"/>
          <w:sz w:val="28"/>
          <w:szCs w:val="28"/>
          <w:lang w:val="en-US"/>
        </w:rPr>
        <w:t>Diagnostics (Basel, Switzerland), </w:t>
      </w:r>
      <w:r w:rsidR="001562AB" w:rsidRPr="00D95672">
        <w:rPr>
          <w:rFonts w:ascii="Times New Roman" w:hAnsi="Times New Roman" w:cs="Times New Roman"/>
          <w:sz w:val="28"/>
          <w:szCs w:val="28"/>
          <w:lang w:val="en-US"/>
        </w:rPr>
        <w:t>2023.</w:t>
      </w:r>
      <w:r w:rsidR="001562AB" w:rsidRPr="001562AB">
        <w:rPr>
          <w:rFonts w:ascii="Times New Roman" w:hAnsi="Times New Roman" w:cs="Times New Roman"/>
          <w:sz w:val="28"/>
          <w:szCs w:val="28"/>
          <w:lang w:val="en-US"/>
        </w:rPr>
        <w:t xml:space="preserve"> - №</w:t>
      </w:r>
      <w:r w:rsidRPr="001562AB">
        <w:rPr>
          <w:rFonts w:ascii="Times New Roman" w:hAnsi="Times New Roman" w:cs="Times New Roman"/>
          <w:sz w:val="28"/>
          <w:szCs w:val="28"/>
          <w:lang w:val="en-US"/>
        </w:rPr>
        <w:t>13(17)</w:t>
      </w:r>
      <w:r w:rsidR="001562AB" w:rsidRPr="001562AB">
        <w:rPr>
          <w:rFonts w:ascii="Times New Roman" w:hAnsi="Times New Roman" w:cs="Times New Roman"/>
          <w:sz w:val="28"/>
          <w:szCs w:val="28"/>
          <w:lang w:val="en-US"/>
        </w:rPr>
        <w:t>. –</w:t>
      </w:r>
      <w:r w:rsidRPr="001562AB">
        <w:rPr>
          <w:rFonts w:ascii="Times New Roman" w:hAnsi="Times New Roman" w:cs="Times New Roman"/>
          <w:sz w:val="28"/>
          <w:szCs w:val="28"/>
          <w:lang w:val="en-US"/>
        </w:rPr>
        <w:t xml:space="preserve"> 2760</w:t>
      </w:r>
      <w:r w:rsidR="001562AB" w:rsidRPr="001562AB">
        <w:rPr>
          <w:rFonts w:ascii="Times New Roman" w:hAnsi="Times New Roman" w:cs="Times New Roman"/>
          <w:sz w:val="28"/>
          <w:szCs w:val="28"/>
          <w:lang w:val="en-US"/>
        </w:rPr>
        <w:t xml:space="preserve"> </w:t>
      </w:r>
      <w:r w:rsidR="001562AB">
        <w:rPr>
          <w:rFonts w:ascii="Times New Roman" w:hAnsi="Times New Roman" w:cs="Times New Roman"/>
          <w:sz w:val="28"/>
          <w:szCs w:val="28"/>
        </w:rPr>
        <w:t>р</w:t>
      </w:r>
      <w:r w:rsidRPr="001562AB">
        <w:rPr>
          <w:rFonts w:ascii="Times New Roman" w:hAnsi="Times New Roman" w:cs="Times New Roman"/>
          <w:sz w:val="28"/>
          <w:szCs w:val="28"/>
          <w:lang w:val="en-US"/>
        </w:rPr>
        <w:t xml:space="preserve">. </w:t>
      </w:r>
      <w:hyperlink r:id="rId50" w:history="1">
        <w:r w:rsidRPr="001562AB">
          <w:rPr>
            <w:rStyle w:val="a4"/>
            <w:rFonts w:ascii="Times New Roman" w:hAnsi="Times New Roman" w:cs="Times New Roman"/>
            <w:sz w:val="28"/>
            <w:szCs w:val="28"/>
            <w:lang w:val="en-US"/>
          </w:rPr>
          <w:t>https://doi.org/10.3390/diagnostics13172760</w:t>
        </w:r>
      </w:hyperlink>
      <w:r w:rsidR="001562AB">
        <w:rPr>
          <w:rStyle w:val="a4"/>
          <w:rFonts w:ascii="Times New Roman" w:hAnsi="Times New Roman" w:cs="Times New Roman"/>
          <w:sz w:val="28"/>
          <w:szCs w:val="28"/>
        </w:rPr>
        <w:t>.</w:t>
      </w:r>
    </w:p>
    <w:p w14:paraId="241D4CBB" w14:textId="5B36F602" w:rsidR="004E0F29" w:rsidRPr="00D95672" w:rsidRDefault="004E0F29" w:rsidP="004C1762">
      <w:pPr>
        <w:pStyle w:val="a3"/>
        <w:widowControl w:val="0"/>
        <w:numPr>
          <w:ilvl w:val="0"/>
          <w:numId w:val="22"/>
        </w:numPr>
        <w:shd w:val="clear" w:color="auto" w:fill="FFFFFF"/>
        <w:tabs>
          <w:tab w:val="left" w:pos="1134"/>
          <w:tab w:val="left" w:pos="1276"/>
        </w:tabs>
        <w:ind w:left="0" w:firstLine="709"/>
        <w:jc w:val="both"/>
        <w:rPr>
          <w:rStyle w:val="HTML"/>
          <w:rFonts w:ascii="Times New Roman" w:hAnsi="Times New Roman" w:cs="Times New Roman"/>
          <w:i w:val="0"/>
          <w:iCs w:val="0"/>
          <w:sz w:val="28"/>
          <w:szCs w:val="28"/>
          <w:lang w:val="en-US"/>
        </w:rPr>
      </w:pPr>
      <w:r w:rsidRPr="00D95672">
        <w:rPr>
          <w:rStyle w:val="HTML"/>
          <w:rFonts w:ascii="Times New Roman" w:hAnsi="Times New Roman" w:cs="Times New Roman"/>
          <w:i w:val="0"/>
          <w:iCs w:val="0"/>
          <w:sz w:val="28"/>
          <w:szCs w:val="28"/>
          <w:lang w:val="en-US"/>
        </w:rPr>
        <w:t xml:space="preserve">Brady A.P., Bello J.A., Derchi L.E., Fuchsjäger M., Goergen S., Krestin G.P., Lee E.J.Y., Levin D.C., Pressacco J., Rao V.M.  et al. Radiology in the era of value-based healthcare: A multi-society expert statement from the ACR, CAR, ESR, IS3R, RANZCR, and RSNA // Insights Imaging. – 2020. - </w:t>
      </w:r>
      <w:r w:rsidRPr="00D95672">
        <w:rPr>
          <w:rFonts w:ascii="Times New Roman" w:hAnsi="Times New Roman" w:cs="Times New Roman"/>
          <w:sz w:val="28"/>
          <w:szCs w:val="28"/>
          <w:lang w:val="en-US"/>
        </w:rPr>
        <w:t xml:space="preserve">Vol. </w:t>
      </w:r>
      <w:r w:rsidRPr="00D95672">
        <w:rPr>
          <w:rStyle w:val="HTML"/>
          <w:rFonts w:ascii="Times New Roman" w:hAnsi="Times New Roman" w:cs="Times New Roman"/>
          <w:i w:val="0"/>
          <w:iCs w:val="0"/>
          <w:sz w:val="28"/>
          <w:szCs w:val="28"/>
          <w:lang w:val="en-US"/>
        </w:rPr>
        <w:t>11. –  136</w:t>
      </w:r>
      <w:r w:rsidR="001562AB" w:rsidRPr="001562AB">
        <w:rPr>
          <w:rStyle w:val="HTML"/>
          <w:rFonts w:ascii="Times New Roman" w:hAnsi="Times New Roman" w:cs="Times New Roman"/>
          <w:i w:val="0"/>
          <w:iCs w:val="0"/>
          <w:sz w:val="28"/>
          <w:szCs w:val="28"/>
          <w:lang w:val="en-US"/>
        </w:rPr>
        <w:t xml:space="preserve"> </w:t>
      </w:r>
      <w:r w:rsidR="001562AB">
        <w:rPr>
          <w:rStyle w:val="HTML"/>
          <w:rFonts w:ascii="Times New Roman" w:hAnsi="Times New Roman" w:cs="Times New Roman"/>
          <w:i w:val="0"/>
          <w:iCs w:val="0"/>
          <w:sz w:val="28"/>
          <w:szCs w:val="28"/>
        </w:rPr>
        <w:t>р</w:t>
      </w:r>
      <w:r w:rsidRPr="00D95672">
        <w:rPr>
          <w:rStyle w:val="HTML"/>
          <w:rFonts w:ascii="Times New Roman" w:hAnsi="Times New Roman" w:cs="Times New Roman"/>
          <w:i w:val="0"/>
          <w:iCs w:val="0"/>
          <w:sz w:val="28"/>
          <w:szCs w:val="28"/>
          <w:lang w:val="en-US"/>
        </w:rPr>
        <w:t xml:space="preserve">.  </w:t>
      </w:r>
    </w:p>
    <w:p w14:paraId="1315623A" w14:textId="77777777" w:rsidR="004E0F29" w:rsidRPr="00D95672" w:rsidRDefault="004E0F29" w:rsidP="004C1762">
      <w:pPr>
        <w:pStyle w:val="a3"/>
        <w:numPr>
          <w:ilvl w:val="0"/>
          <w:numId w:val="22"/>
        </w:numPr>
        <w:tabs>
          <w:tab w:val="left" w:pos="1276"/>
        </w:tabs>
        <w:ind w:left="0" w:firstLine="709"/>
        <w:jc w:val="both"/>
        <w:rPr>
          <w:rStyle w:val="HTML"/>
          <w:rFonts w:ascii="Times New Roman" w:hAnsi="Times New Roman" w:cs="Times New Roman"/>
          <w:i w:val="0"/>
          <w:iCs w:val="0"/>
          <w:sz w:val="28"/>
          <w:szCs w:val="28"/>
          <w:lang w:val="en-US"/>
        </w:rPr>
      </w:pPr>
      <w:r w:rsidRPr="00D95672">
        <w:rPr>
          <w:rStyle w:val="HTML"/>
          <w:rFonts w:ascii="Times New Roman" w:hAnsi="Times New Roman" w:cs="Times New Roman"/>
          <w:i w:val="0"/>
          <w:iCs w:val="0"/>
          <w:sz w:val="28"/>
          <w:szCs w:val="28"/>
          <w:lang w:val="en-US"/>
        </w:rPr>
        <w:t xml:space="preserve">Giardino A., Gupta S., Olson E., Sepulveda K., Lenchik L., Ivanidze J., Rakow-Penner R., Patel M.J., Subramaniam R.M., Ganeshan D. Role of Imaging in the Era of Precision Medicine // Acad. Radiol. </w:t>
      </w:r>
      <w:r w:rsidRPr="006A63F4">
        <w:rPr>
          <w:rStyle w:val="HTML"/>
          <w:rFonts w:ascii="Times New Roman" w:hAnsi="Times New Roman" w:cs="Times New Roman"/>
          <w:i w:val="0"/>
          <w:iCs w:val="0"/>
          <w:sz w:val="28"/>
          <w:szCs w:val="28"/>
          <w:lang w:val="en-US"/>
        </w:rPr>
        <w:t xml:space="preserve">– </w:t>
      </w:r>
      <w:r w:rsidRPr="00D95672">
        <w:rPr>
          <w:rStyle w:val="HTML"/>
          <w:rFonts w:ascii="Times New Roman" w:hAnsi="Times New Roman" w:cs="Times New Roman"/>
          <w:i w:val="0"/>
          <w:iCs w:val="0"/>
          <w:sz w:val="28"/>
          <w:szCs w:val="28"/>
          <w:lang w:val="en-US"/>
        </w:rPr>
        <w:t>2017</w:t>
      </w:r>
      <w:r w:rsidRPr="006A63F4">
        <w:rPr>
          <w:rStyle w:val="HTML"/>
          <w:rFonts w:ascii="Times New Roman" w:hAnsi="Times New Roman" w:cs="Times New Roman"/>
          <w:i w:val="0"/>
          <w:iCs w:val="0"/>
          <w:sz w:val="28"/>
          <w:szCs w:val="28"/>
          <w:lang w:val="en-US"/>
        </w:rPr>
        <w:t xml:space="preserve">. - </w:t>
      </w:r>
      <w:r w:rsidRPr="00D95672">
        <w:rPr>
          <w:rFonts w:ascii="Times New Roman" w:hAnsi="Times New Roman" w:cs="Times New Roman"/>
          <w:sz w:val="28"/>
          <w:szCs w:val="28"/>
          <w:lang w:val="en-US"/>
        </w:rPr>
        <w:t>Vol.</w:t>
      </w:r>
      <w:r w:rsidRPr="006A63F4">
        <w:rPr>
          <w:rFonts w:ascii="Times New Roman" w:hAnsi="Times New Roman" w:cs="Times New Roman"/>
          <w:sz w:val="28"/>
          <w:szCs w:val="28"/>
          <w:lang w:val="en-US"/>
        </w:rPr>
        <w:t xml:space="preserve"> </w:t>
      </w:r>
      <w:r w:rsidRPr="00D95672">
        <w:rPr>
          <w:rStyle w:val="HTML"/>
          <w:rFonts w:ascii="Times New Roman" w:hAnsi="Times New Roman" w:cs="Times New Roman"/>
          <w:i w:val="0"/>
          <w:iCs w:val="0"/>
          <w:sz w:val="28"/>
          <w:szCs w:val="28"/>
          <w:lang w:val="en-US"/>
        </w:rPr>
        <w:t>24</w:t>
      </w:r>
      <w:r w:rsidRPr="006A63F4">
        <w:rPr>
          <w:rStyle w:val="HTML"/>
          <w:rFonts w:ascii="Times New Roman" w:hAnsi="Times New Roman" w:cs="Times New Roman"/>
          <w:i w:val="0"/>
          <w:iCs w:val="0"/>
          <w:sz w:val="28"/>
          <w:szCs w:val="28"/>
          <w:lang w:val="en-US"/>
        </w:rPr>
        <w:t xml:space="preserve">. – </w:t>
      </w:r>
      <w:r w:rsidRPr="00D95672">
        <w:rPr>
          <w:rStyle w:val="HTML"/>
          <w:rFonts w:ascii="Times New Roman" w:hAnsi="Times New Roman" w:cs="Times New Roman"/>
          <w:i w:val="0"/>
          <w:iCs w:val="0"/>
          <w:sz w:val="28"/>
          <w:szCs w:val="28"/>
        </w:rPr>
        <w:t>Р</w:t>
      </w:r>
      <w:r w:rsidRPr="006A63F4">
        <w:rPr>
          <w:rStyle w:val="HTML"/>
          <w:rFonts w:ascii="Times New Roman" w:hAnsi="Times New Roman" w:cs="Times New Roman"/>
          <w:i w:val="0"/>
          <w:iCs w:val="0"/>
          <w:sz w:val="28"/>
          <w:szCs w:val="28"/>
          <w:lang w:val="en-US"/>
        </w:rPr>
        <w:t xml:space="preserve">. </w:t>
      </w:r>
      <w:r w:rsidRPr="00D95672">
        <w:rPr>
          <w:rStyle w:val="HTML"/>
          <w:rFonts w:ascii="Times New Roman" w:hAnsi="Times New Roman" w:cs="Times New Roman"/>
          <w:i w:val="0"/>
          <w:iCs w:val="0"/>
          <w:sz w:val="28"/>
          <w:szCs w:val="28"/>
          <w:lang w:val="en-US"/>
        </w:rPr>
        <w:t>639–649.</w:t>
      </w:r>
    </w:p>
    <w:p w14:paraId="3665F8B4" w14:textId="77777777" w:rsidR="004E0F29" w:rsidRPr="00D95672" w:rsidRDefault="004E0F29" w:rsidP="004C1762">
      <w:pPr>
        <w:pStyle w:val="a3"/>
        <w:numPr>
          <w:ilvl w:val="0"/>
          <w:numId w:val="22"/>
        </w:numPr>
        <w:tabs>
          <w:tab w:val="left" w:pos="1276"/>
        </w:tabs>
        <w:ind w:left="0" w:firstLine="709"/>
        <w:jc w:val="both"/>
        <w:rPr>
          <w:rStyle w:val="HTML"/>
          <w:rFonts w:ascii="Times New Roman" w:hAnsi="Times New Roman" w:cs="Times New Roman"/>
          <w:i w:val="0"/>
          <w:iCs w:val="0"/>
          <w:sz w:val="28"/>
          <w:szCs w:val="28"/>
          <w:lang w:val="en-US"/>
        </w:rPr>
      </w:pPr>
      <w:r w:rsidRPr="00D95672">
        <w:rPr>
          <w:rStyle w:val="HTML"/>
          <w:rFonts w:ascii="Times New Roman" w:hAnsi="Times New Roman" w:cs="Times New Roman"/>
          <w:i w:val="0"/>
          <w:iCs w:val="0"/>
          <w:sz w:val="28"/>
          <w:szCs w:val="28"/>
          <w:lang w:val="en-US"/>
        </w:rPr>
        <w:t>Jameson J.L., Longo D.L. Precision medicine–personalized, problematic, and promising // N. Engl. J. Med. – 2015. - Vol. 372. – Р. 2229–2234.</w:t>
      </w:r>
    </w:p>
    <w:p w14:paraId="0102DC9F" w14:textId="4242ED08" w:rsidR="004E0F29" w:rsidRPr="00D95672" w:rsidRDefault="004E0F29" w:rsidP="004C1762">
      <w:pPr>
        <w:pStyle w:val="a3"/>
        <w:numPr>
          <w:ilvl w:val="0"/>
          <w:numId w:val="22"/>
        </w:numPr>
        <w:tabs>
          <w:tab w:val="left" w:pos="1276"/>
        </w:tabs>
        <w:ind w:left="0" w:firstLine="709"/>
        <w:jc w:val="both"/>
        <w:rPr>
          <w:rStyle w:val="HTML"/>
          <w:rFonts w:ascii="Times New Roman" w:hAnsi="Times New Roman" w:cs="Times New Roman"/>
          <w:i w:val="0"/>
          <w:iCs w:val="0"/>
          <w:sz w:val="28"/>
          <w:szCs w:val="28"/>
          <w:lang w:val="en-US"/>
        </w:rPr>
      </w:pPr>
      <w:r w:rsidRPr="00D95672">
        <w:rPr>
          <w:rStyle w:val="HTML"/>
          <w:rFonts w:ascii="Times New Roman" w:hAnsi="Times New Roman" w:cs="Times New Roman"/>
          <w:i w:val="0"/>
          <w:iCs w:val="0"/>
          <w:sz w:val="28"/>
          <w:szCs w:val="28"/>
          <w:lang w:val="en-US"/>
        </w:rPr>
        <w:t xml:space="preserve">World Health Organisation (WHO). Strengthening medical imagining  </w:t>
      </w:r>
      <w:hyperlink r:id="rId51" w:history="1">
        <w:r w:rsidRPr="00D95672">
          <w:rPr>
            <w:rStyle w:val="HTML"/>
            <w:rFonts w:ascii="Times New Roman" w:hAnsi="Times New Roman" w:cs="Times New Roman"/>
            <w:i w:val="0"/>
            <w:iCs w:val="0"/>
            <w:sz w:val="28"/>
            <w:szCs w:val="28"/>
            <w:lang w:val="en-US"/>
          </w:rPr>
          <w:t>https://www.who.int/activities/strengthening-medical-imaging</w:t>
        </w:r>
      </w:hyperlink>
      <w:r w:rsidR="001562AB" w:rsidRPr="001562AB">
        <w:rPr>
          <w:rStyle w:val="HTML"/>
          <w:rFonts w:ascii="Times New Roman" w:hAnsi="Times New Roman" w:cs="Times New Roman"/>
          <w:i w:val="0"/>
          <w:iCs w:val="0"/>
          <w:sz w:val="28"/>
          <w:szCs w:val="28"/>
          <w:lang w:val="en-US"/>
        </w:rPr>
        <w:t>.</w:t>
      </w:r>
      <w:r w:rsidRPr="00D95672">
        <w:rPr>
          <w:rStyle w:val="HTML"/>
          <w:rFonts w:ascii="Times New Roman" w:hAnsi="Times New Roman" w:cs="Times New Roman"/>
          <w:i w:val="0"/>
          <w:iCs w:val="0"/>
          <w:sz w:val="28"/>
          <w:szCs w:val="28"/>
          <w:lang w:val="en-US"/>
        </w:rPr>
        <w:t xml:space="preserve">  20.08.2023.</w:t>
      </w:r>
    </w:p>
    <w:p w14:paraId="65D68152" w14:textId="2F2341EA" w:rsidR="004E0F29" w:rsidRPr="00D95672" w:rsidRDefault="004E0F29" w:rsidP="004C1762">
      <w:pPr>
        <w:pStyle w:val="a3"/>
        <w:numPr>
          <w:ilvl w:val="0"/>
          <w:numId w:val="22"/>
        </w:numPr>
        <w:tabs>
          <w:tab w:val="left" w:pos="1276"/>
        </w:tabs>
        <w:ind w:left="0" w:firstLine="709"/>
        <w:jc w:val="both"/>
        <w:rPr>
          <w:rStyle w:val="HTML"/>
          <w:rFonts w:ascii="Times New Roman" w:hAnsi="Times New Roman" w:cs="Times New Roman"/>
          <w:i w:val="0"/>
          <w:iCs w:val="0"/>
          <w:sz w:val="28"/>
          <w:szCs w:val="28"/>
          <w:lang w:val="en-US"/>
        </w:rPr>
      </w:pPr>
      <w:r w:rsidRPr="00D95672">
        <w:rPr>
          <w:rStyle w:val="HTML"/>
          <w:rFonts w:ascii="Times New Roman" w:hAnsi="Times New Roman" w:cs="Times New Roman"/>
          <w:i w:val="0"/>
          <w:iCs w:val="0"/>
          <w:sz w:val="28"/>
          <w:szCs w:val="28"/>
          <w:lang w:val="en-US"/>
        </w:rPr>
        <w:t>Shen D. Grand Challenges in Radiology</w:t>
      </w:r>
      <w:r w:rsidR="001562AB" w:rsidRPr="001562AB">
        <w:rPr>
          <w:rStyle w:val="HTML"/>
          <w:rFonts w:ascii="Times New Roman" w:hAnsi="Times New Roman" w:cs="Times New Roman"/>
          <w:i w:val="0"/>
          <w:iCs w:val="0"/>
          <w:sz w:val="28"/>
          <w:szCs w:val="28"/>
          <w:lang w:val="en-US"/>
        </w:rPr>
        <w:t xml:space="preserve"> //</w:t>
      </w:r>
      <w:r w:rsidRPr="00D95672">
        <w:rPr>
          <w:rStyle w:val="HTML"/>
          <w:rFonts w:ascii="Times New Roman" w:hAnsi="Times New Roman" w:cs="Times New Roman"/>
          <w:i w:val="0"/>
          <w:iCs w:val="0"/>
          <w:sz w:val="28"/>
          <w:szCs w:val="28"/>
          <w:lang w:val="en-US"/>
        </w:rPr>
        <w:t> Frontiers in radiology, </w:t>
      </w:r>
      <w:r w:rsidR="001562AB" w:rsidRPr="00D95672">
        <w:rPr>
          <w:rStyle w:val="HTML"/>
          <w:rFonts w:ascii="Times New Roman" w:hAnsi="Times New Roman" w:cs="Times New Roman"/>
          <w:i w:val="0"/>
          <w:iCs w:val="0"/>
          <w:sz w:val="28"/>
          <w:szCs w:val="28"/>
          <w:lang w:val="en-US"/>
        </w:rPr>
        <w:t xml:space="preserve">2021. </w:t>
      </w:r>
      <w:r w:rsidR="001562AB" w:rsidRPr="001562AB">
        <w:rPr>
          <w:rStyle w:val="HTML"/>
          <w:rFonts w:ascii="Times New Roman" w:hAnsi="Times New Roman" w:cs="Times New Roman"/>
          <w:i w:val="0"/>
          <w:iCs w:val="0"/>
          <w:sz w:val="28"/>
          <w:szCs w:val="28"/>
          <w:lang w:val="en-US"/>
        </w:rPr>
        <w:t>- №</w:t>
      </w:r>
      <w:r w:rsidRPr="00D95672">
        <w:rPr>
          <w:rStyle w:val="HTML"/>
          <w:rFonts w:ascii="Times New Roman" w:hAnsi="Times New Roman" w:cs="Times New Roman"/>
          <w:i w:val="0"/>
          <w:iCs w:val="0"/>
          <w:sz w:val="28"/>
          <w:szCs w:val="28"/>
          <w:lang w:val="en-US"/>
        </w:rPr>
        <w:t>1</w:t>
      </w:r>
      <w:r w:rsidR="001562AB" w:rsidRPr="001562AB">
        <w:rPr>
          <w:rStyle w:val="HTML"/>
          <w:rFonts w:ascii="Times New Roman" w:hAnsi="Times New Roman" w:cs="Times New Roman"/>
          <w:i w:val="0"/>
          <w:iCs w:val="0"/>
          <w:sz w:val="28"/>
          <w:szCs w:val="28"/>
          <w:lang w:val="en-US"/>
        </w:rPr>
        <w:t>. –</w:t>
      </w:r>
      <w:r w:rsidRPr="00D95672">
        <w:rPr>
          <w:rStyle w:val="HTML"/>
          <w:rFonts w:ascii="Times New Roman" w:hAnsi="Times New Roman" w:cs="Times New Roman"/>
          <w:i w:val="0"/>
          <w:iCs w:val="0"/>
          <w:sz w:val="28"/>
          <w:szCs w:val="28"/>
          <w:lang w:val="en-US"/>
        </w:rPr>
        <w:t xml:space="preserve"> 615138</w:t>
      </w:r>
      <w:r w:rsidR="001562AB" w:rsidRPr="001562AB">
        <w:rPr>
          <w:rStyle w:val="HTML"/>
          <w:rFonts w:ascii="Times New Roman" w:hAnsi="Times New Roman" w:cs="Times New Roman"/>
          <w:i w:val="0"/>
          <w:iCs w:val="0"/>
          <w:sz w:val="28"/>
          <w:szCs w:val="28"/>
          <w:lang w:val="en-US"/>
        </w:rPr>
        <w:t xml:space="preserve"> </w:t>
      </w:r>
      <w:r w:rsidR="001562AB">
        <w:rPr>
          <w:rStyle w:val="HTML"/>
          <w:rFonts w:ascii="Times New Roman" w:hAnsi="Times New Roman" w:cs="Times New Roman"/>
          <w:i w:val="0"/>
          <w:iCs w:val="0"/>
          <w:sz w:val="28"/>
          <w:szCs w:val="28"/>
        </w:rPr>
        <w:t>р</w:t>
      </w:r>
      <w:r w:rsidRPr="00D95672">
        <w:rPr>
          <w:rStyle w:val="HTML"/>
          <w:rFonts w:ascii="Times New Roman" w:hAnsi="Times New Roman" w:cs="Times New Roman"/>
          <w:i w:val="0"/>
          <w:iCs w:val="0"/>
          <w:sz w:val="28"/>
          <w:szCs w:val="28"/>
          <w:lang w:val="en-US"/>
        </w:rPr>
        <w:t xml:space="preserve">. </w:t>
      </w:r>
      <w:hyperlink r:id="rId52" w:history="1">
        <w:r w:rsidRPr="00D95672">
          <w:rPr>
            <w:rStyle w:val="HTML"/>
            <w:rFonts w:ascii="Times New Roman" w:hAnsi="Times New Roman" w:cs="Times New Roman"/>
            <w:i w:val="0"/>
            <w:iCs w:val="0"/>
            <w:sz w:val="28"/>
            <w:szCs w:val="28"/>
            <w:lang w:val="en-US"/>
          </w:rPr>
          <w:t>https://doi.org/10.3389/fradi.2021.615138</w:t>
        </w:r>
      </w:hyperlink>
      <w:r w:rsidR="001562AB">
        <w:rPr>
          <w:rStyle w:val="HTML"/>
          <w:rFonts w:ascii="Times New Roman" w:hAnsi="Times New Roman" w:cs="Times New Roman"/>
          <w:i w:val="0"/>
          <w:iCs w:val="0"/>
          <w:sz w:val="28"/>
          <w:szCs w:val="28"/>
        </w:rPr>
        <w:t>.</w:t>
      </w:r>
    </w:p>
    <w:p w14:paraId="712C2484" w14:textId="0AB41D58" w:rsidR="004E0F29" w:rsidRPr="00D95672" w:rsidRDefault="004E0F29" w:rsidP="004C1762">
      <w:pPr>
        <w:pStyle w:val="a3"/>
        <w:numPr>
          <w:ilvl w:val="0"/>
          <w:numId w:val="22"/>
        </w:numPr>
        <w:tabs>
          <w:tab w:val="left" w:pos="1276"/>
        </w:tabs>
        <w:ind w:left="0" w:firstLine="709"/>
        <w:jc w:val="both"/>
        <w:rPr>
          <w:rStyle w:val="HTML"/>
          <w:rFonts w:ascii="Times New Roman" w:hAnsi="Times New Roman" w:cs="Times New Roman"/>
          <w:i w:val="0"/>
          <w:iCs w:val="0"/>
          <w:sz w:val="28"/>
          <w:szCs w:val="28"/>
          <w:lang w:val="en-US"/>
        </w:rPr>
      </w:pPr>
      <w:r w:rsidRPr="00D95672">
        <w:rPr>
          <w:rStyle w:val="HTML"/>
          <w:rFonts w:ascii="Times New Roman" w:hAnsi="Times New Roman" w:cs="Times New Roman"/>
          <w:i w:val="0"/>
          <w:iCs w:val="0"/>
          <w:sz w:val="28"/>
          <w:szCs w:val="28"/>
          <w:lang w:val="en-US"/>
        </w:rPr>
        <w:lastRenderedPageBreak/>
        <w:t>Morales Santos Á., Del Cura Rodríguez J. L.</w:t>
      </w:r>
      <w:proofErr w:type="gramStart"/>
      <w:r w:rsidRPr="00D95672">
        <w:rPr>
          <w:rStyle w:val="HTML"/>
          <w:rFonts w:ascii="Times New Roman" w:hAnsi="Times New Roman" w:cs="Times New Roman"/>
          <w:i w:val="0"/>
          <w:iCs w:val="0"/>
          <w:sz w:val="28"/>
          <w:szCs w:val="28"/>
          <w:lang w:val="en-US"/>
        </w:rPr>
        <w:t>,  Antúnez</w:t>
      </w:r>
      <w:proofErr w:type="gramEnd"/>
      <w:r w:rsidRPr="00D95672">
        <w:rPr>
          <w:rStyle w:val="HTML"/>
          <w:rFonts w:ascii="Times New Roman" w:hAnsi="Times New Roman" w:cs="Times New Roman"/>
          <w:i w:val="0"/>
          <w:iCs w:val="0"/>
          <w:sz w:val="28"/>
          <w:szCs w:val="28"/>
          <w:lang w:val="en-US"/>
        </w:rPr>
        <w:t xml:space="preserve"> Larrañaga, N. Teleradiology: good practice guide. Radiologia, </w:t>
      </w:r>
      <w:r w:rsidR="00FC2088" w:rsidRPr="00D95672">
        <w:rPr>
          <w:rStyle w:val="HTML"/>
          <w:rFonts w:ascii="Times New Roman" w:hAnsi="Times New Roman" w:cs="Times New Roman"/>
          <w:i w:val="0"/>
          <w:iCs w:val="0"/>
          <w:sz w:val="28"/>
          <w:szCs w:val="28"/>
          <w:lang w:val="en-US"/>
        </w:rPr>
        <w:t>2023.</w:t>
      </w:r>
      <w:r w:rsidR="00FC2088">
        <w:rPr>
          <w:rStyle w:val="HTML"/>
          <w:rFonts w:ascii="Times New Roman" w:hAnsi="Times New Roman" w:cs="Times New Roman"/>
          <w:i w:val="0"/>
          <w:iCs w:val="0"/>
          <w:sz w:val="28"/>
          <w:szCs w:val="28"/>
        </w:rPr>
        <w:t xml:space="preserve"> - №</w:t>
      </w:r>
      <w:r w:rsidRPr="00D95672">
        <w:rPr>
          <w:rStyle w:val="HTML"/>
          <w:rFonts w:ascii="Times New Roman" w:hAnsi="Times New Roman" w:cs="Times New Roman"/>
          <w:i w:val="0"/>
          <w:iCs w:val="0"/>
          <w:sz w:val="28"/>
          <w:szCs w:val="28"/>
          <w:lang w:val="en-US"/>
        </w:rPr>
        <w:t>65(2)</w:t>
      </w:r>
      <w:r w:rsidR="00FC2088">
        <w:rPr>
          <w:rStyle w:val="HTML"/>
          <w:rFonts w:ascii="Times New Roman" w:hAnsi="Times New Roman" w:cs="Times New Roman"/>
          <w:i w:val="0"/>
          <w:iCs w:val="0"/>
          <w:sz w:val="28"/>
          <w:szCs w:val="28"/>
        </w:rPr>
        <w:t>. – Р.</w:t>
      </w:r>
      <w:r w:rsidRPr="00D95672">
        <w:rPr>
          <w:rStyle w:val="HTML"/>
          <w:rFonts w:ascii="Times New Roman" w:hAnsi="Times New Roman" w:cs="Times New Roman"/>
          <w:i w:val="0"/>
          <w:iCs w:val="0"/>
          <w:sz w:val="28"/>
          <w:szCs w:val="28"/>
          <w:lang w:val="en-US"/>
        </w:rPr>
        <w:t xml:space="preserve"> 133–148. </w:t>
      </w:r>
      <w:hyperlink r:id="rId53" w:history="1">
        <w:r w:rsidRPr="00D95672">
          <w:rPr>
            <w:rStyle w:val="HTML"/>
            <w:rFonts w:ascii="Times New Roman" w:hAnsi="Times New Roman" w:cs="Times New Roman"/>
            <w:i w:val="0"/>
            <w:iCs w:val="0"/>
            <w:sz w:val="28"/>
            <w:szCs w:val="28"/>
            <w:lang w:val="en-US"/>
          </w:rPr>
          <w:t>https://doi.org/10.1016/j.rxeng.2022.11.005</w:t>
        </w:r>
      </w:hyperlink>
    </w:p>
    <w:p w14:paraId="4581DFAD" w14:textId="265BF240" w:rsidR="004E0F29" w:rsidRPr="00D95672" w:rsidRDefault="004E0F29" w:rsidP="004C1762">
      <w:pPr>
        <w:pStyle w:val="a3"/>
        <w:numPr>
          <w:ilvl w:val="0"/>
          <w:numId w:val="22"/>
        </w:numPr>
        <w:tabs>
          <w:tab w:val="left" w:pos="1276"/>
        </w:tabs>
        <w:ind w:left="0" w:firstLine="709"/>
        <w:jc w:val="both"/>
        <w:rPr>
          <w:rStyle w:val="HTML"/>
          <w:rFonts w:ascii="Times New Roman" w:hAnsi="Times New Roman" w:cs="Times New Roman"/>
          <w:i w:val="0"/>
          <w:iCs w:val="0"/>
          <w:sz w:val="28"/>
          <w:szCs w:val="28"/>
          <w:lang w:val="en-US"/>
        </w:rPr>
      </w:pPr>
      <w:r w:rsidRPr="00D95672">
        <w:rPr>
          <w:rStyle w:val="HTML"/>
          <w:rFonts w:ascii="Times New Roman" w:hAnsi="Times New Roman" w:cs="Times New Roman"/>
          <w:i w:val="0"/>
          <w:iCs w:val="0"/>
          <w:sz w:val="28"/>
          <w:szCs w:val="28"/>
          <w:lang w:val="en-US"/>
        </w:rPr>
        <w:t>Khanolkar L., Scheel J.R. Healthcare Industry and Environmental Sustainability: Radiology's Next Biggest Opportunity for Meaningful Change</w:t>
      </w:r>
      <w:r w:rsidR="009F4299">
        <w:rPr>
          <w:rStyle w:val="HTML"/>
          <w:rFonts w:ascii="Times New Roman" w:hAnsi="Times New Roman" w:cs="Times New Roman"/>
          <w:i w:val="0"/>
          <w:iCs w:val="0"/>
          <w:sz w:val="28"/>
          <w:szCs w:val="28"/>
          <w:lang w:val="kk-KZ"/>
        </w:rPr>
        <w:t xml:space="preserve"> /</w:t>
      </w:r>
      <w:proofErr w:type="gramStart"/>
      <w:r w:rsidR="009F4299">
        <w:rPr>
          <w:rStyle w:val="HTML"/>
          <w:rFonts w:ascii="Times New Roman" w:hAnsi="Times New Roman" w:cs="Times New Roman"/>
          <w:i w:val="0"/>
          <w:iCs w:val="0"/>
          <w:sz w:val="28"/>
          <w:szCs w:val="28"/>
          <w:lang w:val="kk-KZ"/>
        </w:rPr>
        <w:t xml:space="preserve">/ </w:t>
      </w:r>
      <w:r w:rsidRPr="00D95672">
        <w:rPr>
          <w:rStyle w:val="HTML"/>
          <w:rFonts w:ascii="Times New Roman" w:hAnsi="Times New Roman" w:cs="Times New Roman"/>
          <w:i w:val="0"/>
          <w:iCs w:val="0"/>
          <w:sz w:val="28"/>
          <w:szCs w:val="28"/>
          <w:lang w:val="en-US"/>
        </w:rPr>
        <w:t> Academic</w:t>
      </w:r>
      <w:proofErr w:type="gramEnd"/>
      <w:r w:rsidRPr="00D95672">
        <w:rPr>
          <w:rStyle w:val="HTML"/>
          <w:rFonts w:ascii="Times New Roman" w:hAnsi="Times New Roman" w:cs="Times New Roman"/>
          <w:i w:val="0"/>
          <w:iCs w:val="0"/>
          <w:sz w:val="28"/>
          <w:szCs w:val="28"/>
          <w:lang w:val="en-US"/>
        </w:rPr>
        <w:t xml:space="preserve"> radiology</w:t>
      </w:r>
      <w:r w:rsidR="009F4299">
        <w:rPr>
          <w:rStyle w:val="HTML"/>
          <w:rFonts w:ascii="Times New Roman" w:hAnsi="Times New Roman" w:cs="Times New Roman"/>
          <w:i w:val="0"/>
          <w:iCs w:val="0"/>
          <w:sz w:val="28"/>
          <w:szCs w:val="28"/>
          <w:lang w:val="kk-KZ"/>
        </w:rPr>
        <w:t xml:space="preserve">. – </w:t>
      </w:r>
      <w:r w:rsidR="009F4299" w:rsidRPr="00D95672">
        <w:rPr>
          <w:rStyle w:val="HTML"/>
          <w:rFonts w:ascii="Times New Roman" w:hAnsi="Times New Roman" w:cs="Times New Roman"/>
          <w:i w:val="0"/>
          <w:iCs w:val="0"/>
          <w:sz w:val="28"/>
          <w:szCs w:val="28"/>
          <w:lang w:val="en-US"/>
        </w:rPr>
        <w:t>2025</w:t>
      </w:r>
      <w:r w:rsidR="009F4299">
        <w:rPr>
          <w:rStyle w:val="HTML"/>
          <w:rFonts w:ascii="Times New Roman" w:hAnsi="Times New Roman" w:cs="Times New Roman"/>
          <w:i w:val="0"/>
          <w:iCs w:val="0"/>
          <w:sz w:val="28"/>
          <w:szCs w:val="28"/>
          <w:lang w:val="kk-KZ"/>
        </w:rPr>
        <w:t>. - №</w:t>
      </w:r>
      <w:r w:rsidRPr="00D95672">
        <w:rPr>
          <w:rStyle w:val="HTML"/>
          <w:rFonts w:ascii="Times New Roman" w:hAnsi="Times New Roman" w:cs="Times New Roman"/>
          <w:i w:val="0"/>
          <w:iCs w:val="0"/>
          <w:sz w:val="28"/>
          <w:szCs w:val="28"/>
          <w:lang w:val="en-US"/>
        </w:rPr>
        <w:t>32(3)</w:t>
      </w:r>
      <w:r w:rsidR="009F4299">
        <w:rPr>
          <w:rStyle w:val="HTML"/>
          <w:rFonts w:ascii="Times New Roman" w:hAnsi="Times New Roman" w:cs="Times New Roman"/>
          <w:i w:val="0"/>
          <w:iCs w:val="0"/>
          <w:sz w:val="28"/>
          <w:szCs w:val="28"/>
          <w:lang w:val="kk-KZ"/>
        </w:rPr>
        <w:t>. -  Р.</w:t>
      </w:r>
      <w:r w:rsidRPr="00D95672">
        <w:rPr>
          <w:rStyle w:val="HTML"/>
          <w:rFonts w:ascii="Times New Roman" w:hAnsi="Times New Roman" w:cs="Times New Roman"/>
          <w:i w:val="0"/>
          <w:iCs w:val="0"/>
          <w:sz w:val="28"/>
          <w:szCs w:val="28"/>
          <w:lang w:val="en-US"/>
        </w:rPr>
        <w:t xml:space="preserve"> 1671–1674. </w:t>
      </w:r>
      <w:hyperlink r:id="rId54" w:history="1">
        <w:r w:rsidR="009F4299" w:rsidRPr="00262451">
          <w:rPr>
            <w:rStyle w:val="a4"/>
            <w:rFonts w:ascii="Times New Roman" w:hAnsi="Times New Roman" w:cs="Times New Roman"/>
            <w:sz w:val="28"/>
            <w:szCs w:val="28"/>
            <w:lang w:val="en-US"/>
          </w:rPr>
          <w:t>https://doi.org/10.1016/</w:t>
        </w:r>
        <w:r w:rsidR="009F4299" w:rsidRPr="00262451">
          <w:rPr>
            <w:rStyle w:val="a4"/>
            <w:rFonts w:ascii="Times New Roman" w:hAnsi="Times New Roman" w:cs="Times New Roman"/>
            <w:sz w:val="28"/>
            <w:szCs w:val="28"/>
            <w:lang w:val="kk-KZ"/>
          </w:rPr>
          <w:t xml:space="preserve"> </w:t>
        </w:r>
        <w:r w:rsidR="009F4299" w:rsidRPr="00262451">
          <w:rPr>
            <w:rStyle w:val="a4"/>
            <w:rFonts w:ascii="Times New Roman" w:hAnsi="Times New Roman" w:cs="Times New Roman"/>
            <w:sz w:val="28"/>
            <w:szCs w:val="28"/>
            <w:lang w:val="en-US"/>
          </w:rPr>
          <w:t>j.acra.2024.12.033</w:t>
        </w:r>
      </w:hyperlink>
      <w:r w:rsidR="009F4299">
        <w:rPr>
          <w:rStyle w:val="HTML"/>
          <w:rFonts w:ascii="Times New Roman" w:hAnsi="Times New Roman" w:cs="Times New Roman"/>
          <w:i w:val="0"/>
          <w:iCs w:val="0"/>
          <w:sz w:val="28"/>
          <w:szCs w:val="28"/>
          <w:lang w:val="kk-KZ"/>
        </w:rPr>
        <w:t>.</w:t>
      </w:r>
    </w:p>
    <w:p w14:paraId="226ED647" w14:textId="369995C4" w:rsidR="004E0F29" w:rsidRPr="00D95672" w:rsidRDefault="004E0F29" w:rsidP="004C1762">
      <w:pPr>
        <w:pStyle w:val="a3"/>
        <w:numPr>
          <w:ilvl w:val="0"/>
          <w:numId w:val="22"/>
        </w:numPr>
        <w:tabs>
          <w:tab w:val="left" w:pos="1276"/>
        </w:tabs>
        <w:ind w:left="0" w:firstLine="709"/>
        <w:jc w:val="both"/>
        <w:rPr>
          <w:rStyle w:val="HTML"/>
          <w:rFonts w:ascii="Times New Roman" w:hAnsi="Times New Roman" w:cs="Times New Roman"/>
          <w:i w:val="0"/>
          <w:iCs w:val="0"/>
          <w:sz w:val="28"/>
          <w:szCs w:val="28"/>
          <w:lang w:val="en-US"/>
        </w:rPr>
      </w:pPr>
      <w:r w:rsidRPr="00D95672">
        <w:rPr>
          <w:rStyle w:val="HTML"/>
          <w:rFonts w:ascii="Times New Roman" w:hAnsi="Times New Roman" w:cs="Times New Roman"/>
          <w:i w:val="0"/>
          <w:iCs w:val="0"/>
          <w:sz w:val="28"/>
          <w:szCs w:val="28"/>
          <w:lang w:val="en-US"/>
        </w:rPr>
        <w:t>Dako F., Cook T., Zafar H., Schnall M. (). Population Health Management in Radiology: Economic Considerations</w:t>
      </w:r>
      <w:r w:rsidR="009F4299">
        <w:rPr>
          <w:rStyle w:val="HTML"/>
          <w:rFonts w:ascii="Times New Roman" w:hAnsi="Times New Roman" w:cs="Times New Roman"/>
          <w:i w:val="0"/>
          <w:iCs w:val="0"/>
          <w:sz w:val="28"/>
          <w:szCs w:val="28"/>
          <w:lang w:val="kk-KZ"/>
        </w:rPr>
        <w:t xml:space="preserve"> //</w:t>
      </w:r>
      <w:r w:rsidRPr="00D95672">
        <w:rPr>
          <w:rStyle w:val="HTML"/>
          <w:rFonts w:ascii="Times New Roman" w:hAnsi="Times New Roman" w:cs="Times New Roman"/>
          <w:i w:val="0"/>
          <w:iCs w:val="0"/>
          <w:sz w:val="28"/>
          <w:szCs w:val="28"/>
          <w:lang w:val="en-US"/>
        </w:rPr>
        <w:t> Journal of the American College of Radiology: JACR, </w:t>
      </w:r>
      <w:r w:rsidR="009F4299" w:rsidRPr="00D95672">
        <w:rPr>
          <w:rStyle w:val="HTML"/>
          <w:rFonts w:ascii="Times New Roman" w:hAnsi="Times New Roman" w:cs="Times New Roman"/>
          <w:i w:val="0"/>
          <w:iCs w:val="0"/>
          <w:sz w:val="28"/>
          <w:szCs w:val="28"/>
          <w:lang w:val="en-US"/>
        </w:rPr>
        <w:t>2023</w:t>
      </w:r>
      <w:r w:rsidR="009F4299">
        <w:rPr>
          <w:rStyle w:val="HTML"/>
          <w:rFonts w:ascii="Times New Roman" w:hAnsi="Times New Roman" w:cs="Times New Roman"/>
          <w:i w:val="0"/>
          <w:iCs w:val="0"/>
          <w:sz w:val="28"/>
          <w:szCs w:val="28"/>
          <w:lang w:val="kk-KZ"/>
        </w:rPr>
        <w:t>. - №</w:t>
      </w:r>
      <w:r w:rsidRPr="00D95672">
        <w:rPr>
          <w:rStyle w:val="HTML"/>
          <w:rFonts w:ascii="Times New Roman" w:hAnsi="Times New Roman" w:cs="Times New Roman"/>
          <w:i w:val="0"/>
          <w:iCs w:val="0"/>
          <w:sz w:val="28"/>
          <w:szCs w:val="28"/>
          <w:lang w:val="en-US"/>
        </w:rPr>
        <w:t>20(10)</w:t>
      </w:r>
      <w:r w:rsidR="009F4299">
        <w:rPr>
          <w:rStyle w:val="HTML"/>
          <w:rFonts w:ascii="Times New Roman" w:hAnsi="Times New Roman" w:cs="Times New Roman"/>
          <w:i w:val="0"/>
          <w:iCs w:val="0"/>
          <w:sz w:val="28"/>
          <w:szCs w:val="28"/>
          <w:lang w:val="kk-KZ"/>
        </w:rPr>
        <w:t>. – Р.</w:t>
      </w:r>
      <w:r w:rsidRPr="00D95672">
        <w:rPr>
          <w:rStyle w:val="HTML"/>
          <w:rFonts w:ascii="Times New Roman" w:hAnsi="Times New Roman" w:cs="Times New Roman"/>
          <w:i w:val="0"/>
          <w:iCs w:val="0"/>
          <w:sz w:val="28"/>
          <w:szCs w:val="28"/>
          <w:lang w:val="en-US"/>
        </w:rPr>
        <w:t xml:space="preserve"> 962–968. </w:t>
      </w:r>
      <w:r w:rsidR="009F4299">
        <w:rPr>
          <w:rStyle w:val="HTML"/>
          <w:rFonts w:ascii="Times New Roman" w:hAnsi="Times New Roman" w:cs="Times New Roman"/>
          <w:i w:val="0"/>
          <w:iCs w:val="0"/>
          <w:sz w:val="28"/>
          <w:szCs w:val="28"/>
          <w:lang w:val="kk-KZ"/>
        </w:rPr>
        <w:t>№</w:t>
      </w:r>
      <w:hyperlink r:id="rId55" w:history="1">
        <w:r w:rsidR="009F4299" w:rsidRPr="00262451">
          <w:rPr>
            <w:rStyle w:val="a4"/>
            <w:rFonts w:ascii="Times New Roman" w:hAnsi="Times New Roman" w:cs="Times New Roman"/>
            <w:sz w:val="28"/>
            <w:szCs w:val="28"/>
            <w:lang w:val="en-US"/>
          </w:rPr>
          <w:t>https://doi.org/10.1016/</w:t>
        </w:r>
        <w:r w:rsidR="009F4299" w:rsidRPr="00262451">
          <w:rPr>
            <w:rStyle w:val="a4"/>
            <w:rFonts w:ascii="Times New Roman" w:hAnsi="Times New Roman" w:cs="Times New Roman"/>
            <w:sz w:val="28"/>
            <w:szCs w:val="28"/>
            <w:lang w:val="kk-KZ"/>
          </w:rPr>
          <w:t xml:space="preserve"> </w:t>
        </w:r>
        <w:r w:rsidR="009F4299" w:rsidRPr="00262451">
          <w:rPr>
            <w:rStyle w:val="a4"/>
            <w:rFonts w:ascii="Times New Roman" w:hAnsi="Times New Roman" w:cs="Times New Roman"/>
            <w:sz w:val="28"/>
            <w:szCs w:val="28"/>
            <w:lang w:val="en-US"/>
          </w:rPr>
          <w:t>j.jacr.2023.07.016</w:t>
        </w:r>
      </w:hyperlink>
      <w:r w:rsidR="009F4299">
        <w:rPr>
          <w:rStyle w:val="HTML"/>
          <w:rFonts w:ascii="Times New Roman" w:hAnsi="Times New Roman" w:cs="Times New Roman"/>
          <w:i w:val="0"/>
          <w:iCs w:val="0"/>
          <w:sz w:val="28"/>
          <w:szCs w:val="28"/>
          <w:lang w:val="kk-KZ"/>
        </w:rPr>
        <w:t>.</w:t>
      </w:r>
    </w:p>
    <w:p w14:paraId="111F20E3" w14:textId="6355AE39" w:rsidR="004E0F29" w:rsidRPr="009F4299" w:rsidRDefault="004E0F29" w:rsidP="004C1762">
      <w:pPr>
        <w:pStyle w:val="a3"/>
        <w:numPr>
          <w:ilvl w:val="0"/>
          <w:numId w:val="22"/>
        </w:numPr>
        <w:tabs>
          <w:tab w:val="left" w:pos="1276"/>
        </w:tabs>
        <w:ind w:left="0" w:firstLine="709"/>
        <w:jc w:val="both"/>
        <w:rPr>
          <w:rStyle w:val="HTML"/>
          <w:rFonts w:ascii="Times New Roman" w:hAnsi="Times New Roman" w:cs="Times New Roman"/>
          <w:i w:val="0"/>
          <w:iCs w:val="0"/>
          <w:sz w:val="28"/>
          <w:szCs w:val="28"/>
          <w:lang w:val="en-US"/>
        </w:rPr>
      </w:pPr>
      <w:r w:rsidRPr="00D95672">
        <w:rPr>
          <w:rStyle w:val="HTML"/>
          <w:rFonts w:ascii="Times New Roman" w:hAnsi="Times New Roman" w:cs="Times New Roman"/>
          <w:i w:val="0"/>
          <w:iCs w:val="0"/>
          <w:sz w:val="28"/>
          <w:szCs w:val="28"/>
          <w:lang w:val="en-US"/>
        </w:rPr>
        <w:t>Pandharipande P. V., Reisner A. T., Binder W. D., Zaheer A., Gunn M. L., Linnau K. F., Miller C. M., Avery L. L., Herring M. S., Tramontano A. C., Dowling, E. C., Abujudeh H. H., Eisenberg, J. D., Halpern E. F., Donelan K., Gazell, G. S. (2016). CT in the Emergency Department: A Real-Time Study of Changes in Physician Decision Making</w:t>
      </w:r>
      <w:r w:rsidR="009F4299">
        <w:rPr>
          <w:rStyle w:val="HTML"/>
          <w:rFonts w:ascii="Times New Roman" w:hAnsi="Times New Roman" w:cs="Times New Roman"/>
          <w:i w:val="0"/>
          <w:iCs w:val="0"/>
          <w:sz w:val="28"/>
          <w:szCs w:val="28"/>
          <w:lang w:val="kk-KZ"/>
        </w:rPr>
        <w:t xml:space="preserve"> /</w:t>
      </w:r>
      <w:proofErr w:type="gramStart"/>
      <w:r w:rsidR="009F4299">
        <w:rPr>
          <w:rStyle w:val="HTML"/>
          <w:rFonts w:ascii="Times New Roman" w:hAnsi="Times New Roman" w:cs="Times New Roman"/>
          <w:i w:val="0"/>
          <w:iCs w:val="0"/>
          <w:sz w:val="28"/>
          <w:szCs w:val="28"/>
          <w:lang w:val="kk-KZ"/>
        </w:rPr>
        <w:t xml:space="preserve">/ </w:t>
      </w:r>
      <w:r w:rsidRPr="00D95672">
        <w:rPr>
          <w:rStyle w:val="HTML"/>
          <w:rFonts w:ascii="Times New Roman" w:hAnsi="Times New Roman" w:cs="Times New Roman"/>
          <w:i w:val="0"/>
          <w:iCs w:val="0"/>
          <w:sz w:val="28"/>
          <w:szCs w:val="28"/>
          <w:lang w:val="en-US"/>
        </w:rPr>
        <w:t> Radiology</w:t>
      </w:r>
      <w:proofErr w:type="gramEnd"/>
      <w:r w:rsidR="009F4299">
        <w:rPr>
          <w:rStyle w:val="HTML"/>
          <w:rFonts w:ascii="Times New Roman" w:hAnsi="Times New Roman" w:cs="Times New Roman"/>
          <w:i w:val="0"/>
          <w:iCs w:val="0"/>
          <w:sz w:val="28"/>
          <w:szCs w:val="28"/>
          <w:lang w:val="kk-KZ"/>
        </w:rPr>
        <w:t xml:space="preserve">. – 2016. - № </w:t>
      </w:r>
      <w:r w:rsidRPr="00D95672">
        <w:rPr>
          <w:rStyle w:val="HTML"/>
          <w:rFonts w:ascii="Times New Roman" w:hAnsi="Times New Roman" w:cs="Times New Roman"/>
          <w:i w:val="0"/>
          <w:iCs w:val="0"/>
          <w:sz w:val="28"/>
          <w:szCs w:val="28"/>
          <w:lang w:val="en-US"/>
        </w:rPr>
        <w:t> 278(3)</w:t>
      </w:r>
      <w:r w:rsidR="009F4299">
        <w:rPr>
          <w:rStyle w:val="HTML"/>
          <w:rFonts w:ascii="Times New Roman" w:hAnsi="Times New Roman" w:cs="Times New Roman"/>
          <w:i w:val="0"/>
          <w:iCs w:val="0"/>
          <w:sz w:val="28"/>
          <w:szCs w:val="28"/>
          <w:lang w:val="kk-KZ"/>
        </w:rPr>
        <w:t>. – Р.</w:t>
      </w:r>
      <w:r w:rsidRPr="00D95672">
        <w:rPr>
          <w:rStyle w:val="HTML"/>
          <w:rFonts w:ascii="Times New Roman" w:hAnsi="Times New Roman" w:cs="Times New Roman"/>
          <w:i w:val="0"/>
          <w:iCs w:val="0"/>
          <w:sz w:val="28"/>
          <w:szCs w:val="28"/>
          <w:lang w:val="en-US"/>
        </w:rPr>
        <w:t xml:space="preserve"> 812–821</w:t>
      </w:r>
      <w:r w:rsidR="009F4299">
        <w:rPr>
          <w:rStyle w:val="HTML"/>
          <w:rFonts w:ascii="Times New Roman" w:hAnsi="Times New Roman" w:cs="Times New Roman"/>
          <w:i w:val="0"/>
          <w:iCs w:val="0"/>
          <w:sz w:val="28"/>
          <w:szCs w:val="28"/>
          <w:lang w:val="kk-KZ"/>
        </w:rPr>
        <w:t>.</w:t>
      </w:r>
      <w:hyperlink r:id="rId56" w:history="1">
        <w:r w:rsidR="009F4299" w:rsidRPr="00262451">
          <w:rPr>
            <w:rStyle w:val="a4"/>
            <w:rFonts w:ascii="Times New Roman" w:hAnsi="Times New Roman" w:cs="Times New Roman"/>
            <w:sz w:val="28"/>
            <w:szCs w:val="28"/>
            <w:lang w:val="en-US"/>
          </w:rPr>
          <w:t>https://doi.org/10</w:t>
        </w:r>
        <w:r w:rsidR="009F4299" w:rsidRPr="00262451">
          <w:rPr>
            <w:rStyle w:val="a4"/>
            <w:rFonts w:ascii="Times New Roman" w:hAnsi="Times New Roman" w:cs="Times New Roman"/>
            <w:sz w:val="28"/>
            <w:szCs w:val="28"/>
            <w:lang w:val="kk-KZ"/>
          </w:rPr>
          <w:t xml:space="preserve"> </w:t>
        </w:r>
        <w:r w:rsidR="009F4299" w:rsidRPr="00262451">
          <w:rPr>
            <w:rStyle w:val="a4"/>
            <w:rFonts w:ascii="Times New Roman" w:hAnsi="Times New Roman" w:cs="Times New Roman"/>
            <w:sz w:val="28"/>
            <w:szCs w:val="28"/>
            <w:lang w:val="en-US"/>
          </w:rPr>
          <w:t>.114</w:t>
        </w:r>
        <w:r w:rsidR="009F4299" w:rsidRPr="00262451">
          <w:rPr>
            <w:rStyle w:val="a4"/>
            <w:rFonts w:ascii="Times New Roman" w:hAnsi="Times New Roman" w:cs="Times New Roman"/>
            <w:sz w:val="28"/>
            <w:szCs w:val="28"/>
            <w:lang w:val="kk-KZ"/>
          </w:rPr>
          <w:t xml:space="preserve"> </w:t>
        </w:r>
        <w:r w:rsidR="009F4299" w:rsidRPr="00262451">
          <w:rPr>
            <w:rStyle w:val="a4"/>
            <w:rFonts w:ascii="Times New Roman" w:hAnsi="Times New Roman" w:cs="Times New Roman"/>
            <w:sz w:val="28"/>
            <w:szCs w:val="28"/>
            <w:lang w:val="en-US"/>
          </w:rPr>
          <w:t>8/radiol.2015150473</w:t>
        </w:r>
      </w:hyperlink>
      <w:r w:rsidR="009F4299">
        <w:rPr>
          <w:rStyle w:val="HTML"/>
          <w:rFonts w:ascii="Times New Roman" w:hAnsi="Times New Roman" w:cs="Times New Roman"/>
          <w:i w:val="0"/>
          <w:iCs w:val="0"/>
          <w:sz w:val="28"/>
          <w:szCs w:val="28"/>
          <w:lang w:val="kk-KZ"/>
        </w:rPr>
        <w:t>.</w:t>
      </w:r>
    </w:p>
    <w:p w14:paraId="723D55B1" w14:textId="6981881D" w:rsidR="004E0F29" w:rsidRPr="00D95672" w:rsidRDefault="004E0F29" w:rsidP="004C1762">
      <w:pPr>
        <w:pStyle w:val="a3"/>
        <w:numPr>
          <w:ilvl w:val="0"/>
          <w:numId w:val="22"/>
        </w:numPr>
        <w:tabs>
          <w:tab w:val="left" w:pos="1276"/>
        </w:tabs>
        <w:ind w:left="0" w:firstLine="709"/>
        <w:jc w:val="both"/>
        <w:rPr>
          <w:rStyle w:val="HTML"/>
          <w:rFonts w:ascii="Times New Roman" w:hAnsi="Times New Roman" w:cs="Times New Roman"/>
          <w:i w:val="0"/>
          <w:iCs w:val="0"/>
          <w:sz w:val="28"/>
          <w:szCs w:val="28"/>
          <w:lang w:val="en-US"/>
        </w:rPr>
      </w:pPr>
      <w:r w:rsidRPr="00D95672">
        <w:rPr>
          <w:rStyle w:val="HTML"/>
          <w:rFonts w:ascii="Times New Roman" w:hAnsi="Times New Roman" w:cs="Times New Roman"/>
          <w:i w:val="0"/>
          <w:iCs w:val="0"/>
          <w:sz w:val="28"/>
          <w:szCs w:val="28"/>
          <w:lang w:val="en-US"/>
        </w:rPr>
        <w:t>Schlemmer H. P., Bittencourt L. K., D'Anastasi M., Domingues R., Khong P. L., Lockhat Z., Muellner A., Reiser M. F., Schilsky R. L., Hricak H. Global Challenges for Cancer Imaging</w:t>
      </w:r>
      <w:r w:rsidR="009F4299">
        <w:rPr>
          <w:rStyle w:val="HTML"/>
          <w:rFonts w:ascii="Times New Roman" w:hAnsi="Times New Roman" w:cs="Times New Roman"/>
          <w:i w:val="0"/>
          <w:iCs w:val="0"/>
          <w:sz w:val="28"/>
          <w:szCs w:val="28"/>
          <w:lang w:val="kk-KZ"/>
        </w:rPr>
        <w:t xml:space="preserve"> //</w:t>
      </w:r>
      <w:r w:rsidRPr="00D95672">
        <w:rPr>
          <w:rStyle w:val="HTML"/>
          <w:rFonts w:ascii="Times New Roman" w:hAnsi="Times New Roman" w:cs="Times New Roman"/>
          <w:i w:val="0"/>
          <w:iCs w:val="0"/>
          <w:sz w:val="28"/>
          <w:szCs w:val="28"/>
          <w:lang w:val="en-US"/>
        </w:rPr>
        <w:t> Journal of global oncology</w:t>
      </w:r>
      <w:r w:rsidR="009F4299">
        <w:rPr>
          <w:rStyle w:val="HTML"/>
          <w:rFonts w:ascii="Times New Roman" w:hAnsi="Times New Roman" w:cs="Times New Roman"/>
          <w:i w:val="0"/>
          <w:iCs w:val="0"/>
          <w:sz w:val="28"/>
          <w:szCs w:val="28"/>
          <w:lang w:val="kk-KZ"/>
        </w:rPr>
        <w:t xml:space="preserve">. - </w:t>
      </w:r>
      <w:r w:rsidR="009F4299" w:rsidRPr="00D95672">
        <w:rPr>
          <w:rStyle w:val="HTML"/>
          <w:rFonts w:ascii="Times New Roman" w:hAnsi="Times New Roman" w:cs="Times New Roman"/>
          <w:i w:val="0"/>
          <w:iCs w:val="0"/>
          <w:sz w:val="28"/>
          <w:szCs w:val="28"/>
          <w:lang w:val="en-US"/>
        </w:rPr>
        <w:t>2018</w:t>
      </w:r>
      <w:r w:rsidR="009F4299">
        <w:rPr>
          <w:rStyle w:val="HTML"/>
          <w:rFonts w:ascii="Times New Roman" w:hAnsi="Times New Roman" w:cs="Times New Roman"/>
          <w:i w:val="0"/>
          <w:iCs w:val="0"/>
          <w:sz w:val="28"/>
          <w:szCs w:val="28"/>
          <w:lang w:val="kk-KZ"/>
        </w:rPr>
        <w:t>- №</w:t>
      </w:r>
      <w:r w:rsidRPr="00D95672">
        <w:rPr>
          <w:rStyle w:val="HTML"/>
          <w:rFonts w:ascii="Times New Roman" w:hAnsi="Times New Roman" w:cs="Times New Roman"/>
          <w:i w:val="0"/>
          <w:iCs w:val="0"/>
          <w:sz w:val="28"/>
          <w:szCs w:val="28"/>
          <w:lang w:val="en-US"/>
        </w:rPr>
        <w:t>4</w:t>
      </w:r>
      <w:r w:rsidR="009F4299">
        <w:rPr>
          <w:rStyle w:val="HTML"/>
          <w:rFonts w:ascii="Times New Roman" w:hAnsi="Times New Roman" w:cs="Times New Roman"/>
          <w:i w:val="0"/>
          <w:iCs w:val="0"/>
          <w:sz w:val="28"/>
          <w:szCs w:val="28"/>
          <w:lang w:val="kk-KZ"/>
        </w:rPr>
        <w:t>. – Р.</w:t>
      </w:r>
      <w:r w:rsidRPr="00D95672">
        <w:rPr>
          <w:rStyle w:val="HTML"/>
          <w:rFonts w:ascii="Times New Roman" w:hAnsi="Times New Roman" w:cs="Times New Roman"/>
          <w:i w:val="0"/>
          <w:iCs w:val="0"/>
          <w:sz w:val="28"/>
          <w:szCs w:val="28"/>
          <w:lang w:val="en-US"/>
        </w:rPr>
        <w:t xml:space="preserve"> 1–10. </w:t>
      </w:r>
      <w:hyperlink r:id="rId57" w:history="1">
        <w:r w:rsidRPr="00D95672">
          <w:rPr>
            <w:rStyle w:val="HTML"/>
            <w:rFonts w:ascii="Times New Roman" w:hAnsi="Times New Roman" w:cs="Times New Roman"/>
            <w:i w:val="0"/>
            <w:iCs w:val="0"/>
            <w:sz w:val="28"/>
            <w:szCs w:val="28"/>
            <w:lang w:val="en-US"/>
          </w:rPr>
          <w:t>https://doi.org/10.1200/JGO.17.00036</w:t>
        </w:r>
      </w:hyperlink>
      <w:r w:rsidR="009F4299">
        <w:rPr>
          <w:rStyle w:val="HTML"/>
          <w:rFonts w:ascii="Times New Roman" w:hAnsi="Times New Roman" w:cs="Times New Roman"/>
          <w:i w:val="0"/>
          <w:iCs w:val="0"/>
          <w:sz w:val="28"/>
          <w:szCs w:val="28"/>
          <w:lang w:val="kk-KZ"/>
        </w:rPr>
        <w:t>.</w:t>
      </w:r>
    </w:p>
    <w:p w14:paraId="360D4E1A" w14:textId="478672A7" w:rsidR="004E0F29" w:rsidRPr="009F4299" w:rsidRDefault="004E0F29" w:rsidP="004C1762">
      <w:pPr>
        <w:pStyle w:val="a3"/>
        <w:numPr>
          <w:ilvl w:val="0"/>
          <w:numId w:val="22"/>
        </w:numPr>
        <w:tabs>
          <w:tab w:val="left" w:pos="1276"/>
        </w:tabs>
        <w:ind w:left="0" w:firstLine="709"/>
        <w:jc w:val="both"/>
        <w:rPr>
          <w:rStyle w:val="HTML"/>
          <w:rFonts w:ascii="Times New Roman" w:hAnsi="Times New Roman" w:cs="Times New Roman"/>
          <w:i w:val="0"/>
          <w:iCs w:val="0"/>
          <w:sz w:val="28"/>
          <w:szCs w:val="28"/>
          <w:lang w:val="en-US"/>
        </w:rPr>
      </w:pPr>
      <w:r w:rsidRPr="00D95672">
        <w:rPr>
          <w:rStyle w:val="HTML"/>
          <w:rFonts w:ascii="Times New Roman" w:hAnsi="Times New Roman" w:cs="Times New Roman"/>
          <w:i w:val="0"/>
          <w:iCs w:val="0"/>
          <w:sz w:val="28"/>
          <w:szCs w:val="28"/>
          <w:lang w:val="en-US"/>
        </w:rPr>
        <w:t>Fuchsjäger M.  Derchi L.</w:t>
      </w:r>
      <w:r w:rsidR="009F4299">
        <w:rPr>
          <w:rStyle w:val="HTML"/>
          <w:rFonts w:ascii="Times New Roman" w:hAnsi="Times New Roman" w:cs="Times New Roman"/>
          <w:i w:val="0"/>
          <w:iCs w:val="0"/>
          <w:sz w:val="28"/>
          <w:szCs w:val="28"/>
          <w:lang w:val="kk-KZ"/>
        </w:rPr>
        <w:t>,</w:t>
      </w:r>
      <w:r w:rsidRPr="00D95672">
        <w:rPr>
          <w:rStyle w:val="HTML"/>
          <w:rFonts w:ascii="Times New Roman" w:hAnsi="Times New Roman" w:cs="Times New Roman"/>
          <w:i w:val="0"/>
          <w:iCs w:val="0"/>
          <w:sz w:val="28"/>
          <w:szCs w:val="28"/>
          <w:lang w:val="en-US"/>
        </w:rPr>
        <w:t xml:space="preserve"> Brady A. Value-based radiology: a new era begins Value-Based Radiology: </w:t>
      </w:r>
      <w:proofErr w:type="gramStart"/>
      <w:r w:rsidRPr="00D95672">
        <w:rPr>
          <w:rStyle w:val="HTML"/>
          <w:rFonts w:ascii="Times New Roman" w:hAnsi="Times New Roman" w:cs="Times New Roman"/>
          <w:i w:val="0"/>
          <w:iCs w:val="0"/>
          <w:sz w:val="28"/>
          <w:szCs w:val="28"/>
          <w:lang w:val="en-US"/>
        </w:rPr>
        <w:t>a</w:t>
      </w:r>
      <w:proofErr w:type="gramEnd"/>
      <w:r w:rsidRPr="00D95672">
        <w:rPr>
          <w:rStyle w:val="HTML"/>
          <w:rFonts w:ascii="Times New Roman" w:hAnsi="Times New Roman" w:cs="Times New Roman"/>
          <w:i w:val="0"/>
          <w:iCs w:val="0"/>
          <w:sz w:val="28"/>
          <w:szCs w:val="28"/>
          <w:lang w:val="en-US"/>
        </w:rPr>
        <w:t xml:space="preserve"> Practical Approach. </w:t>
      </w:r>
      <w:r w:rsidRPr="009F4299">
        <w:rPr>
          <w:rStyle w:val="HTML"/>
          <w:rFonts w:ascii="Times New Roman" w:hAnsi="Times New Roman" w:cs="Times New Roman"/>
          <w:i w:val="0"/>
          <w:iCs w:val="0"/>
          <w:sz w:val="28"/>
          <w:szCs w:val="28"/>
          <w:lang w:val="en-US"/>
        </w:rPr>
        <w:t>2020</w:t>
      </w:r>
      <w:r w:rsidR="009F4299">
        <w:rPr>
          <w:rStyle w:val="HTML"/>
          <w:rFonts w:ascii="Times New Roman" w:hAnsi="Times New Roman" w:cs="Times New Roman"/>
          <w:i w:val="0"/>
          <w:iCs w:val="0"/>
          <w:sz w:val="28"/>
          <w:szCs w:val="28"/>
          <w:lang w:val="kk-KZ"/>
        </w:rPr>
        <w:t>. - №</w:t>
      </w:r>
      <w:r w:rsidRPr="009F4299">
        <w:rPr>
          <w:rStyle w:val="HTML"/>
          <w:rFonts w:ascii="Times New Roman" w:hAnsi="Times New Roman" w:cs="Times New Roman"/>
          <w:i w:val="0"/>
          <w:iCs w:val="0"/>
          <w:sz w:val="28"/>
          <w:szCs w:val="28"/>
          <w:lang w:val="en-US"/>
        </w:rPr>
        <w:t xml:space="preserve"> 3-11</w:t>
      </w:r>
      <w:r w:rsidR="009F4299">
        <w:rPr>
          <w:rStyle w:val="HTML"/>
          <w:rFonts w:ascii="Times New Roman" w:hAnsi="Times New Roman" w:cs="Times New Roman"/>
          <w:i w:val="0"/>
          <w:iCs w:val="0"/>
          <w:sz w:val="28"/>
          <w:szCs w:val="28"/>
          <w:lang w:val="kk-KZ"/>
        </w:rPr>
        <w:t xml:space="preserve"> р.</w:t>
      </w:r>
    </w:p>
    <w:p w14:paraId="377A1D61" w14:textId="7132E65F" w:rsidR="004E0F29" w:rsidRPr="00D95672" w:rsidRDefault="004E0F29" w:rsidP="004C1762">
      <w:pPr>
        <w:pStyle w:val="a3"/>
        <w:numPr>
          <w:ilvl w:val="0"/>
          <w:numId w:val="22"/>
        </w:numPr>
        <w:tabs>
          <w:tab w:val="left" w:pos="1276"/>
        </w:tabs>
        <w:ind w:left="0" w:firstLine="709"/>
        <w:jc w:val="both"/>
        <w:rPr>
          <w:rStyle w:val="HTML"/>
          <w:rFonts w:ascii="Times New Roman" w:hAnsi="Times New Roman" w:cs="Times New Roman"/>
          <w:i w:val="0"/>
          <w:iCs w:val="0"/>
          <w:sz w:val="28"/>
          <w:szCs w:val="28"/>
          <w:lang w:val="en-US"/>
        </w:rPr>
      </w:pPr>
      <w:r w:rsidRPr="00D95672">
        <w:rPr>
          <w:rStyle w:val="HTML"/>
          <w:rFonts w:ascii="Times New Roman" w:hAnsi="Times New Roman" w:cs="Times New Roman"/>
          <w:i w:val="0"/>
          <w:iCs w:val="0"/>
          <w:sz w:val="28"/>
          <w:szCs w:val="28"/>
          <w:lang w:val="en-US"/>
        </w:rPr>
        <w:t>Medical Advisory Secretariat. Neuroimaging for the evaluation of chronic headaches: an evidence-based analysis</w:t>
      </w:r>
      <w:r w:rsidR="009F4299">
        <w:rPr>
          <w:rStyle w:val="HTML"/>
          <w:rFonts w:ascii="Times New Roman" w:hAnsi="Times New Roman" w:cs="Times New Roman"/>
          <w:i w:val="0"/>
          <w:iCs w:val="0"/>
          <w:sz w:val="28"/>
          <w:szCs w:val="28"/>
          <w:lang w:val="kk-KZ"/>
        </w:rPr>
        <w:t xml:space="preserve"> //</w:t>
      </w:r>
      <w:r w:rsidRPr="00D95672">
        <w:rPr>
          <w:rStyle w:val="HTML"/>
          <w:rFonts w:ascii="Times New Roman" w:hAnsi="Times New Roman" w:cs="Times New Roman"/>
          <w:i w:val="0"/>
          <w:iCs w:val="0"/>
          <w:sz w:val="28"/>
          <w:szCs w:val="28"/>
          <w:lang w:val="en-US"/>
        </w:rPr>
        <w:t> Ontario health technology assessment series,</w:t>
      </w:r>
      <w:r w:rsidR="009F4299">
        <w:rPr>
          <w:rStyle w:val="HTML"/>
          <w:rFonts w:ascii="Times New Roman" w:hAnsi="Times New Roman" w:cs="Times New Roman"/>
          <w:i w:val="0"/>
          <w:iCs w:val="0"/>
          <w:sz w:val="28"/>
          <w:szCs w:val="28"/>
          <w:lang w:val="kk-KZ"/>
        </w:rPr>
        <w:t xml:space="preserve"> 2010. -№</w:t>
      </w:r>
      <w:r w:rsidRPr="00D95672">
        <w:rPr>
          <w:rStyle w:val="HTML"/>
          <w:rFonts w:ascii="Times New Roman" w:hAnsi="Times New Roman" w:cs="Times New Roman"/>
          <w:i w:val="0"/>
          <w:iCs w:val="0"/>
          <w:sz w:val="28"/>
          <w:szCs w:val="28"/>
          <w:lang w:val="en-US"/>
        </w:rPr>
        <w:t>10(26)</w:t>
      </w:r>
      <w:r w:rsidR="009F4299">
        <w:rPr>
          <w:rStyle w:val="HTML"/>
          <w:rFonts w:ascii="Times New Roman" w:hAnsi="Times New Roman" w:cs="Times New Roman"/>
          <w:i w:val="0"/>
          <w:iCs w:val="0"/>
          <w:sz w:val="28"/>
          <w:szCs w:val="28"/>
          <w:lang w:val="kk-KZ"/>
        </w:rPr>
        <w:t>. – Р.</w:t>
      </w:r>
      <w:r w:rsidRPr="00D95672">
        <w:rPr>
          <w:rStyle w:val="HTML"/>
          <w:rFonts w:ascii="Times New Roman" w:hAnsi="Times New Roman" w:cs="Times New Roman"/>
          <w:i w:val="0"/>
          <w:iCs w:val="0"/>
          <w:sz w:val="28"/>
          <w:szCs w:val="28"/>
          <w:lang w:val="en-US"/>
        </w:rPr>
        <w:t>1–57</w:t>
      </w:r>
      <w:r w:rsidR="009F4299">
        <w:rPr>
          <w:rStyle w:val="HTML"/>
          <w:rFonts w:ascii="Times New Roman" w:hAnsi="Times New Roman" w:cs="Times New Roman"/>
          <w:i w:val="0"/>
          <w:iCs w:val="0"/>
          <w:sz w:val="28"/>
          <w:szCs w:val="28"/>
          <w:lang w:val="kk-KZ"/>
        </w:rPr>
        <w:t>.</w:t>
      </w:r>
    </w:p>
    <w:p w14:paraId="62C5D539" w14:textId="30693E05" w:rsidR="004E0F29" w:rsidRPr="00D95672" w:rsidRDefault="004E0F29" w:rsidP="004C1762">
      <w:pPr>
        <w:pStyle w:val="a3"/>
        <w:numPr>
          <w:ilvl w:val="0"/>
          <w:numId w:val="22"/>
        </w:numPr>
        <w:tabs>
          <w:tab w:val="left" w:pos="1276"/>
        </w:tabs>
        <w:ind w:left="0" w:firstLine="709"/>
        <w:jc w:val="both"/>
        <w:rPr>
          <w:rStyle w:val="HTML"/>
          <w:rFonts w:ascii="Times New Roman" w:hAnsi="Times New Roman" w:cs="Times New Roman"/>
          <w:i w:val="0"/>
          <w:iCs w:val="0"/>
          <w:sz w:val="28"/>
          <w:szCs w:val="28"/>
          <w:lang w:val="en-US"/>
        </w:rPr>
      </w:pPr>
      <w:r w:rsidRPr="00D95672">
        <w:rPr>
          <w:rStyle w:val="HTML"/>
          <w:rFonts w:ascii="Times New Roman" w:hAnsi="Times New Roman" w:cs="Times New Roman"/>
          <w:i w:val="0"/>
          <w:iCs w:val="0"/>
          <w:sz w:val="28"/>
          <w:szCs w:val="28"/>
          <w:lang w:val="en-US"/>
        </w:rPr>
        <w:t>Hendee W.R. An opportunity for radiology. Radiology,</w:t>
      </w:r>
      <w:r w:rsidR="009F4299">
        <w:rPr>
          <w:rStyle w:val="HTML"/>
          <w:rFonts w:ascii="Times New Roman" w:hAnsi="Times New Roman" w:cs="Times New Roman"/>
          <w:i w:val="0"/>
          <w:iCs w:val="0"/>
          <w:sz w:val="28"/>
          <w:szCs w:val="28"/>
          <w:lang w:val="kk-KZ"/>
        </w:rPr>
        <w:t xml:space="preserve"> 2006. - №</w:t>
      </w:r>
      <w:r w:rsidRPr="00D95672">
        <w:rPr>
          <w:rStyle w:val="HTML"/>
          <w:rFonts w:ascii="Times New Roman" w:hAnsi="Times New Roman" w:cs="Times New Roman"/>
          <w:i w:val="0"/>
          <w:iCs w:val="0"/>
          <w:sz w:val="28"/>
          <w:szCs w:val="28"/>
          <w:lang w:val="en-US"/>
        </w:rPr>
        <w:t>238(2)</w:t>
      </w:r>
      <w:r w:rsidR="009F4299">
        <w:rPr>
          <w:rStyle w:val="HTML"/>
          <w:rFonts w:ascii="Times New Roman" w:hAnsi="Times New Roman" w:cs="Times New Roman"/>
          <w:i w:val="0"/>
          <w:iCs w:val="0"/>
          <w:sz w:val="28"/>
          <w:szCs w:val="28"/>
          <w:lang w:val="kk-KZ"/>
        </w:rPr>
        <w:t>. – Р.</w:t>
      </w:r>
      <w:r w:rsidRPr="00D95672">
        <w:rPr>
          <w:rStyle w:val="HTML"/>
          <w:rFonts w:ascii="Times New Roman" w:hAnsi="Times New Roman" w:cs="Times New Roman"/>
          <w:i w:val="0"/>
          <w:iCs w:val="0"/>
          <w:sz w:val="28"/>
          <w:szCs w:val="28"/>
          <w:lang w:val="en-US"/>
        </w:rPr>
        <w:t xml:space="preserve"> 389–394. </w:t>
      </w:r>
      <w:hyperlink r:id="rId58" w:history="1">
        <w:r w:rsidRPr="00D95672">
          <w:rPr>
            <w:rStyle w:val="HTML"/>
            <w:rFonts w:ascii="Times New Roman" w:hAnsi="Times New Roman" w:cs="Times New Roman"/>
            <w:i w:val="0"/>
            <w:iCs w:val="0"/>
            <w:sz w:val="28"/>
            <w:szCs w:val="28"/>
            <w:lang w:val="en-US"/>
          </w:rPr>
          <w:t>https://doi.org/10.1148/radiol.2382051177</w:t>
        </w:r>
      </w:hyperlink>
      <w:r w:rsidR="009F4299">
        <w:rPr>
          <w:rStyle w:val="HTML"/>
          <w:rFonts w:ascii="Times New Roman" w:hAnsi="Times New Roman" w:cs="Times New Roman"/>
          <w:i w:val="0"/>
          <w:iCs w:val="0"/>
          <w:sz w:val="28"/>
          <w:szCs w:val="28"/>
          <w:lang w:val="kk-KZ"/>
        </w:rPr>
        <w:t>.</w:t>
      </w:r>
    </w:p>
    <w:p w14:paraId="5A91D461" w14:textId="0148AA31" w:rsidR="004E0F29" w:rsidRPr="005213FA" w:rsidRDefault="004E0F29" w:rsidP="004C1762">
      <w:pPr>
        <w:pStyle w:val="a3"/>
        <w:numPr>
          <w:ilvl w:val="0"/>
          <w:numId w:val="22"/>
        </w:numPr>
        <w:tabs>
          <w:tab w:val="left" w:pos="1276"/>
        </w:tabs>
        <w:ind w:left="0" w:firstLine="709"/>
        <w:jc w:val="both"/>
        <w:rPr>
          <w:rStyle w:val="HTML"/>
          <w:rFonts w:ascii="Times New Roman" w:hAnsi="Times New Roman" w:cs="Times New Roman"/>
          <w:i w:val="0"/>
          <w:iCs w:val="0"/>
          <w:sz w:val="28"/>
          <w:szCs w:val="28"/>
          <w:lang w:val="en-US"/>
        </w:rPr>
      </w:pPr>
      <w:r w:rsidRPr="00D95672">
        <w:rPr>
          <w:rStyle w:val="HTML"/>
          <w:rFonts w:ascii="Times New Roman" w:hAnsi="Times New Roman" w:cs="Times New Roman"/>
          <w:i w:val="0"/>
          <w:iCs w:val="0"/>
          <w:sz w:val="28"/>
          <w:szCs w:val="28"/>
          <w:lang w:val="en-US"/>
        </w:rPr>
        <w:t>Datta S., Cramer P., Sung J., Wright D., Charalel</w:t>
      </w:r>
      <w:r w:rsidR="009F4299">
        <w:rPr>
          <w:rStyle w:val="HTML"/>
          <w:rFonts w:ascii="Times New Roman" w:hAnsi="Times New Roman" w:cs="Times New Roman"/>
          <w:i w:val="0"/>
          <w:iCs w:val="0"/>
          <w:sz w:val="28"/>
          <w:szCs w:val="28"/>
          <w:lang w:val="kk-KZ"/>
        </w:rPr>
        <w:t xml:space="preserve"> </w:t>
      </w:r>
      <w:r w:rsidRPr="00D95672">
        <w:rPr>
          <w:rStyle w:val="HTML"/>
          <w:rFonts w:ascii="Times New Roman" w:hAnsi="Times New Roman" w:cs="Times New Roman"/>
          <w:i w:val="0"/>
          <w:iCs w:val="0"/>
          <w:sz w:val="28"/>
          <w:szCs w:val="28"/>
          <w:lang w:val="en-US"/>
        </w:rPr>
        <w:t xml:space="preserve">R. Systematic Review of Use of Patient-Reported Outcomes in Interventional Radiology. Journal of the </w:t>
      </w:r>
      <w:r w:rsidRPr="005213FA">
        <w:rPr>
          <w:rStyle w:val="HTML"/>
          <w:rFonts w:ascii="Times New Roman" w:hAnsi="Times New Roman" w:cs="Times New Roman"/>
          <w:i w:val="0"/>
          <w:iCs w:val="0"/>
          <w:sz w:val="28"/>
          <w:szCs w:val="28"/>
          <w:lang w:val="en-US"/>
        </w:rPr>
        <w:t>American College of Radiology</w:t>
      </w:r>
      <w:r w:rsidR="009F4299" w:rsidRPr="005213FA">
        <w:rPr>
          <w:rStyle w:val="HTML"/>
          <w:rFonts w:ascii="Times New Roman" w:hAnsi="Times New Roman" w:cs="Times New Roman"/>
          <w:i w:val="0"/>
          <w:iCs w:val="0"/>
          <w:sz w:val="28"/>
          <w:szCs w:val="28"/>
          <w:lang w:val="kk-KZ"/>
        </w:rPr>
        <w:t xml:space="preserve"> // </w:t>
      </w:r>
      <w:r w:rsidRPr="005213FA">
        <w:rPr>
          <w:rStyle w:val="HTML"/>
          <w:rFonts w:ascii="Times New Roman" w:hAnsi="Times New Roman" w:cs="Times New Roman"/>
          <w:i w:val="0"/>
          <w:iCs w:val="0"/>
          <w:sz w:val="28"/>
          <w:szCs w:val="28"/>
          <w:lang w:val="en-US"/>
        </w:rPr>
        <w:t>JACR, </w:t>
      </w:r>
      <w:r w:rsidR="009F4299" w:rsidRPr="005213FA">
        <w:rPr>
          <w:rStyle w:val="HTML"/>
          <w:rFonts w:ascii="Times New Roman" w:hAnsi="Times New Roman" w:cs="Times New Roman"/>
          <w:i w:val="0"/>
          <w:iCs w:val="0"/>
          <w:sz w:val="28"/>
          <w:szCs w:val="28"/>
          <w:lang w:val="kk-KZ"/>
        </w:rPr>
        <w:t xml:space="preserve">2023. - </w:t>
      </w:r>
      <w:r w:rsidR="007808E5" w:rsidRPr="005213FA">
        <w:rPr>
          <w:rStyle w:val="HTML"/>
          <w:rFonts w:ascii="Times New Roman" w:hAnsi="Times New Roman" w:cs="Times New Roman"/>
          <w:i w:val="0"/>
          <w:iCs w:val="0"/>
          <w:sz w:val="28"/>
          <w:szCs w:val="28"/>
          <w:lang w:val="kk-KZ"/>
        </w:rPr>
        <w:t>№</w:t>
      </w:r>
      <w:r w:rsidRPr="005213FA">
        <w:rPr>
          <w:rStyle w:val="HTML"/>
          <w:rFonts w:ascii="Times New Roman" w:hAnsi="Times New Roman" w:cs="Times New Roman"/>
          <w:i w:val="0"/>
          <w:iCs w:val="0"/>
          <w:sz w:val="28"/>
          <w:szCs w:val="28"/>
          <w:lang w:val="en-US"/>
        </w:rPr>
        <w:t>20(8)</w:t>
      </w:r>
      <w:r w:rsidR="009F4299" w:rsidRPr="005213FA">
        <w:rPr>
          <w:rStyle w:val="HTML"/>
          <w:rFonts w:ascii="Times New Roman" w:hAnsi="Times New Roman" w:cs="Times New Roman"/>
          <w:i w:val="0"/>
          <w:iCs w:val="0"/>
          <w:sz w:val="28"/>
          <w:szCs w:val="28"/>
          <w:lang w:val="kk-KZ"/>
        </w:rPr>
        <w:t>. – Р.</w:t>
      </w:r>
      <w:r w:rsidRPr="005213FA">
        <w:rPr>
          <w:rStyle w:val="HTML"/>
          <w:rFonts w:ascii="Times New Roman" w:hAnsi="Times New Roman" w:cs="Times New Roman"/>
          <w:i w:val="0"/>
          <w:iCs w:val="0"/>
          <w:sz w:val="28"/>
          <w:szCs w:val="28"/>
          <w:lang w:val="en-US"/>
        </w:rPr>
        <w:t xml:space="preserve"> 752–757. </w:t>
      </w:r>
      <w:hyperlink r:id="rId59" w:history="1">
        <w:r w:rsidRPr="005213FA">
          <w:rPr>
            <w:rStyle w:val="HTML"/>
            <w:rFonts w:ascii="Times New Roman" w:hAnsi="Times New Roman" w:cs="Times New Roman"/>
            <w:i w:val="0"/>
            <w:iCs w:val="0"/>
            <w:sz w:val="28"/>
            <w:szCs w:val="28"/>
            <w:lang w:val="en-US"/>
          </w:rPr>
          <w:t>https://doi.org/10.1016/j.jacr.2023.05.009</w:t>
        </w:r>
      </w:hyperlink>
    </w:p>
    <w:p w14:paraId="278D83ED" w14:textId="04108272" w:rsidR="004E0F29" w:rsidRPr="005213FA" w:rsidRDefault="004E0F29" w:rsidP="004C1762">
      <w:pPr>
        <w:pStyle w:val="a3"/>
        <w:numPr>
          <w:ilvl w:val="0"/>
          <w:numId w:val="22"/>
        </w:numPr>
        <w:tabs>
          <w:tab w:val="left" w:pos="1276"/>
        </w:tabs>
        <w:ind w:left="0" w:firstLine="709"/>
        <w:jc w:val="both"/>
        <w:rPr>
          <w:rStyle w:val="HTML"/>
          <w:rFonts w:ascii="Times New Roman" w:hAnsi="Times New Roman" w:cs="Times New Roman"/>
          <w:i w:val="0"/>
          <w:iCs w:val="0"/>
          <w:sz w:val="28"/>
          <w:szCs w:val="28"/>
          <w:lang w:val="en-US"/>
        </w:rPr>
      </w:pPr>
      <w:r w:rsidRPr="005213FA">
        <w:rPr>
          <w:rStyle w:val="HTML"/>
          <w:rFonts w:ascii="Times New Roman" w:hAnsi="Times New Roman" w:cs="Times New Roman"/>
          <w:i w:val="0"/>
          <w:iCs w:val="0"/>
          <w:sz w:val="28"/>
          <w:szCs w:val="28"/>
          <w:lang w:val="en-US"/>
        </w:rPr>
        <w:t>Kielar A. Z., El-Maraghi R. H.</w:t>
      </w:r>
      <w:proofErr w:type="gramStart"/>
      <w:r w:rsidRPr="005213FA">
        <w:rPr>
          <w:rStyle w:val="HTML"/>
          <w:rFonts w:ascii="Times New Roman" w:hAnsi="Times New Roman" w:cs="Times New Roman"/>
          <w:i w:val="0"/>
          <w:iCs w:val="0"/>
          <w:sz w:val="28"/>
          <w:szCs w:val="28"/>
          <w:lang w:val="en-US"/>
        </w:rPr>
        <w:t>,  Carlos</w:t>
      </w:r>
      <w:proofErr w:type="gramEnd"/>
      <w:r w:rsidRPr="005213FA">
        <w:rPr>
          <w:rStyle w:val="HTML"/>
          <w:rFonts w:ascii="Times New Roman" w:hAnsi="Times New Roman" w:cs="Times New Roman"/>
          <w:i w:val="0"/>
          <w:iCs w:val="0"/>
          <w:sz w:val="28"/>
          <w:szCs w:val="28"/>
          <w:lang w:val="en-US"/>
        </w:rPr>
        <w:t xml:space="preserve"> R. C. Health-related quality of life and cost-effectiveness analysis in radiology. Academic radiology</w:t>
      </w:r>
      <w:r w:rsidR="005213FA" w:rsidRPr="005213FA">
        <w:rPr>
          <w:rStyle w:val="HTML"/>
          <w:rFonts w:ascii="Times New Roman" w:hAnsi="Times New Roman" w:cs="Times New Roman"/>
          <w:i w:val="0"/>
          <w:iCs w:val="0"/>
          <w:sz w:val="28"/>
          <w:szCs w:val="28"/>
        </w:rPr>
        <w:t xml:space="preserve">. – </w:t>
      </w:r>
      <w:r w:rsidR="005213FA" w:rsidRPr="005213FA">
        <w:rPr>
          <w:rStyle w:val="HTML"/>
          <w:rFonts w:ascii="Times New Roman" w:hAnsi="Times New Roman" w:cs="Times New Roman"/>
          <w:i w:val="0"/>
          <w:iCs w:val="0"/>
          <w:sz w:val="28"/>
          <w:szCs w:val="28"/>
          <w:lang w:val="en-US"/>
        </w:rPr>
        <w:t>2007</w:t>
      </w:r>
      <w:r w:rsidR="005213FA" w:rsidRPr="005213FA">
        <w:rPr>
          <w:rStyle w:val="HTML"/>
          <w:rFonts w:ascii="Times New Roman" w:hAnsi="Times New Roman" w:cs="Times New Roman"/>
          <w:i w:val="0"/>
          <w:iCs w:val="0"/>
          <w:sz w:val="28"/>
          <w:szCs w:val="28"/>
        </w:rPr>
        <w:t>. - №</w:t>
      </w:r>
      <w:r w:rsidRPr="005213FA">
        <w:rPr>
          <w:rStyle w:val="HTML"/>
          <w:rFonts w:ascii="Times New Roman" w:hAnsi="Times New Roman" w:cs="Times New Roman"/>
          <w:i w:val="0"/>
          <w:iCs w:val="0"/>
          <w:sz w:val="28"/>
          <w:szCs w:val="28"/>
          <w:lang w:val="en-US"/>
        </w:rPr>
        <w:t>14(4)</w:t>
      </w:r>
      <w:r w:rsidR="005213FA" w:rsidRPr="005213FA">
        <w:rPr>
          <w:rStyle w:val="HTML"/>
          <w:rFonts w:ascii="Times New Roman" w:hAnsi="Times New Roman" w:cs="Times New Roman"/>
          <w:i w:val="0"/>
          <w:iCs w:val="0"/>
          <w:sz w:val="28"/>
          <w:szCs w:val="28"/>
        </w:rPr>
        <w:t>. – Р.</w:t>
      </w:r>
      <w:r w:rsidRPr="005213FA">
        <w:rPr>
          <w:rStyle w:val="HTML"/>
          <w:rFonts w:ascii="Times New Roman" w:hAnsi="Times New Roman" w:cs="Times New Roman"/>
          <w:i w:val="0"/>
          <w:iCs w:val="0"/>
          <w:sz w:val="28"/>
          <w:szCs w:val="28"/>
          <w:lang w:val="en-US"/>
        </w:rPr>
        <w:t xml:space="preserve"> 411–419. </w:t>
      </w:r>
      <w:hyperlink r:id="rId60" w:history="1">
        <w:r w:rsidRPr="005213FA">
          <w:rPr>
            <w:rStyle w:val="HTML"/>
            <w:rFonts w:ascii="Times New Roman" w:hAnsi="Times New Roman" w:cs="Times New Roman"/>
            <w:i w:val="0"/>
            <w:iCs w:val="0"/>
            <w:sz w:val="28"/>
            <w:szCs w:val="28"/>
            <w:lang w:val="en-US"/>
          </w:rPr>
          <w:t>https://doi.org/10.1016/j.acra.2007.01.003</w:t>
        </w:r>
      </w:hyperlink>
      <w:r w:rsidR="005213FA" w:rsidRPr="005213FA">
        <w:t>.</w:t>
      </w:r>
    </w:p>
    <w:p w14:paraId="7B0AEA25" w14:textId="2422686A" w:rsidR="004E0F29" w:rsidRPr="005213FA" w:rsidRDefault="004E0F29" w:rsidP="004C1762">
      <w:pPr>
        <w:pStyle w:val="a3"/>
        <w:numPr>
          <w:ilvl w:val="0"/>
          <w:numId w:val="22"/>
        </w:numPr>
        <w:tabs>
          <w:tab w:val="left" w:pos="1276"/>
        </w:tabs>
        <w:ind w:left="0" w:firstLine="709"/>
        <w:jc w:val="both"/>
        <w:rPr>
          <w:rStyle w:val="HTML"/>
          <w:rFonts w:ascii="Times New Roman" w:hAnsi="Times New Roman" w:cs="Times New Roman"/>
          <w:i w:val="0"/>
          <w:iCs w:val="0"/>
          <w:sz w:val="28"/>
          <w:szCs w:val="28"/>
          <w:lang w:val="en-US"/>
        </w:rPr>
      </w:pPr>
      <w:r w:rsidRPr="005213FA">
        <w:rPr>
          <w:rStyle w:val="HTML"/>
          <w:rFonts w:ascii="Times New Roman" w:hAnsi="Times New Roman" w:cs="Times New Roman"/>
          <w:i w:val="0"/>
          <w:iCs w:val="0"/>
          <w:sz w:val="28"/>
          <w:szCs w:val="28"/>
          <w:lang w:val="en-US"/>
        </w:rPr>
        <w:t>Levin D. C., Parker L.</w:t>
      </w:r>
      <w:proofErr w:type="gramStart"/>
      <w:r w:rsidRPr="005213FA">
        <w:rPr>
          <w:rStyle w:val="HTML"/>
          <w:rFonts w:ascii="Times New Roman" w:hAnsi="Times New Roman" w:cs="Times New Roman"/>
          <w:i w:val="0"/>
          <w:iCs w:val="0"/>
          <w:sz w:val="28"/>
          <w:szCs w:val="28"/>
          <w:lang w:val="en-US"/>
        </w:rPr>
        <w:t>,  Rao</w:t>
      </w:r>
      <w:proofErr w:type="gramEnd"/>
      <w:r w:rsidRPr="005213FA">
        <w:rPr>
          <w:rStyle w:val="HTML"/>
          <w:rFonts w:ascii="Times New Roman" w:hAnsi="Times New Roman" w:cs="Times New Roman"/>
          <w:i w:val="0"/>
          <w:iCs w:val="0"/>
          <w:sz w:val="28"/>
          <w:szCs w:val="28"/>
          <w:lang w:val="en-US"/>
        </w:rPr>
        <w:t xml:space="preserve"> V. M. Recent Trends in Imaging Use in Hospital Settings: Implications for Future Planning</w:t>
      </w:r>
      <w:r w:rsidR="005213FA" w:rsidRPr="005213FA">
        <w:rPr>
          <w:rStyle w:val="HTML"/>
          <w:rFonts w:ascii="Times New Roman" w:hAnsi="Times New Roman" w:cs="Times New Roman"/>
          <w:i w:val="0"/>
          <w:iCs w:val="0"/>
          <w:sz w:val="28"/>
          <w:szCs w:val="28"/>
          <w:lang w:val="en-US"/>
        </w:rPr>
        <w:t xml:space="preserve"> //</w:t>
      </w:r>
      <w:r w:rsidRPr="005213FA">
        <w:rPr>
          <w:rStyle w:val="HTML"/>
          <w:rFonts w:ascii="Times New Roman" w:hAnsi="Times New Roman" w:cs="Times New Roman"/>
          <w:i w:val="0"/>
          <w:iCs w:val="0"/>
          <w:sz w:val="28"/>
          <w:szCs w:val="28"/>
          <w:lang w:val="en-US"/>
        </w:rPr>
        <w:t> Journal of the American College of Radiology</w:t>
      </w:r>
      <w:r w:rsidR="005213FA" w:rsidRPr="005213FA">
        <w:rPr>
          <w:rStyle w:val="HTML"/>
          <w:rFonts w:ascii="Times New Roman" w:hAnsi="Times New Roman" w:cs="Times New Roman"/>
          <w:i w:val="0"/>
          <w:iCs w:val="0"/>
          <w:sz w:val="28"/>
          <w:szCs w:val="28"/>
          <w:lang w:val="en-US"/>
        </w:rPr>
        <w:t>. –</w:t>
      </w:r>
      <w:r w:rsidRPr="005213FA">
        <w:rPr>
          <w:rStyle w:val="HTML"/>
          <w:rFonts w:ascii="Times New Roman" w:hAnsi="Times New Roman" w:cs="Times New Roman"/>
          <w:i w:val="0"/>
          <w:iCs w:val="0"/>
          <w:sz w:val="28"/>
          <w:szCs w:val="28"/>
          <w:lang w:val="en-US"/>
        </w:rPr>
        <w:t xml:space="preserve"> JACR</w:t>
      </w:r>
      <w:r w:rsidR="005213FA" w:rsidRPr="005213FA">
        <w:rPr>
          <w:rStyle w:val="HTML"/>
          <w:rFonts w:ascii="Times New Roman" w:hAnsi="Times New Roman" w:cs="Times New Roman"/>
          <w:i w:val="0"/>
          <w:iCs w:val="0"/>
          <w:sz w:val="28"/>
          <w:szCs w:val="28"/>
          <w:lang w:val="en-US"/>
        </w:rPr>
        <w:t>. - 2017. - №</w:t>
      </w:r>
      <w:r w:rsidRPr="005213FA">
        <w:rPr>
          <w:rStyle w:val="HTML"/>
          <w:rFonts w:ascii="Times New Roman" w:hAnsi="Times New Roman" w:cs="Times New Roman"/>
          <w:i w:val="0"/>
          <w:iCs w:val="0"/>
          <w:sz w:val="28"/>
          <w:szCs w:val="28"/>
          <w:lang w:val="en-US"/>
        </w:rPr>
        <w:t>14(3)</w:t>
      </w:r>
      <w:r w:rsidR="005213FA" w:rsidRPr="005213FA">
        <w:rPr>
          <w:rStyle w:val="HTML"/>
          <w:rFonts w:ascii="Times New Roman" w:hAnsi="Times New Roman" w:cs="Times New Roman"/>
          <w:i w:val="0"/>
          <w:iCs w:val="0"/>
          <w:sz w:val="28"/>
          <w:szCs w:val="28"/>
          <w:lang w:val="en-US"/>
        </w:rPr>
        <w:t xml:space="preserve">. – </w:t>
      </w:r>
      <w:r w:rsidR="005213FA" w:rsidRPr="005213FA">
        <w:rPr>
          <w:rStyle w:val="HTML"/>
          <w:rFonts w:ascii="Times New Roman" w:hAnsi="Times New Roman" w:cs="Times New Roman"/>
          <w:i w:val="0"/>
          <w:iCs w:val="0"/>
          <w:sz w:val="28"/>
          <w:szCs w:val="28"/>
        </w:rPr>
        <w:t>Р</w:t>
      </w:r>
      <w:r w:rsidR="005213FA" w:rsidRPr="005213FA">
        <w:rPr>
          <w:rStyle w:val="HTML"/>
          <w:rFonts w:ascii="Times New Roman" w:hAnsi="Times New Roman" w:cs="Times New Roman"/>
          <w:i w:val="0"/>
          <w:iCs w:val="0"/>
          <w:sz w:val="28"/>
          <w:szCs w:val="28"/>
          <w:lang w:val="en-US"/>
        </w:rPr>
        <w:t>.</w:t>
      </w:r>
      <w:r w:rsidRPr="005213FA">
        <w:rPr>
          <w:rStyle w:val="HTML"/>
          <w:rFonts w:ascii="Times New Roman" w:hAnsi="Times New Roman" w:cs="Times New Roman"/>
          <w:i w:val="0"/>
          <w:iCs w:val="0"/>
          <w:sz w:val="28"/>
          <w:szCs w:val="28"/>
          <w:lang w:val="en-US"/>
        </w:rPr>
        <w:t xml:space="preserve"> 331–336. </w:t>
      </w:r>
      <w:hyperlink r:id="rId61" w:history="1">
        <w:r w:rsidR="005213FA" w:rsidRPr="005213FA">
          <w:rPr>
            <w:rStyle w:val="a4"/>
            <w:rFonts w:ascii="Times New Roman" w:hAnsi="Times New Roman" w:cs="Times New Roman"/>
            <w:sz w:val="28"/>
            <w:szCs w:val="28"/>
            <w:lang w:val="en-US"/>
          </w:rPr>
          <w:t>https://doi.org/10.</w:t>
        </w:r>
        <w:r w:rsidR="005213FA" w:rsidRPr="005213FA">
          <w:rPr>
            <w:rStyle w:val="a4"/>
            <w:rFonts w:ascii="Times New Roman" w:hAnsi="Times New Roman" w:cs="Times New Roman"/>
            <w:sz w:val="28"/>
            <w:szCs w:val="28"/>
          </w:rPr>
          <w:t xml:space="preserve"> </w:t>
        </w:r>
        <w:r w:rsidR="005213FA" w:rsidRPr="005213FA">
          <w:rPr>
            <w:rStyle w:val="a4"/>
            <w:rFonts w:ascii="Times New Roman" w:hAnsi="Times New Roman" w:cs="Times New Roman"/>
            <w:sz w:val="28"/>
            <w:szCs w:val="28"/>
            <w:lang w:val="en-US"/>
          </w:rPr>
          <w:t>1016/j.jacr.2016.08.025</w:t>
        </w:r>
      </w:hyperlink>
      <w:r w:rsidR="005213FA" w:rsidRPr="005213FA">
        <w:rPr>
          <w:rStyle w:val="HTML"/>
          <w:rFonts w:ascii="Times New Roman" w:hAnsi="Times New Roman" w:cs="Times New Roman"/>
          <w:i w:val="0"/>
          <w:iCs w:val="0"/>
          <w:sz w:val="28"/>
          <w:szCs w:val="28"/>
        </w:rPr>
        <w:t>.</w:t>
      </w:r>
    </w:p>
    <w:p w14:paraId="6CC57F7B" w14:textId="2965C827" w:rsidR="004E0F29" w:rsidRPr="005213FA" w:rsidRDefault="004E0F29" w:rsidP="004C1762">
      <w:pPr>
        <w:pStyle w:val="a3"/>
        <w:numPr>
          <w:ilvl w:val="0"/>
          <w:numId w:val="22"/>
        </w:numPr>
        <w:tabs>
          <w:tab w:val="left" w:pos="1276"/>
        </w:tabs>
        <w:ind w:left="0" w:firstLine="709"/>
        <w:jc w:val="both"/>
        <w:rPr>
          <w:rStyle w:val="HTML"/>
          <w:rFonts w:ascii="Times New Roman" w:hAnsi="Times New Roman" w:cs="Times New Roman"/>
          <w:i w:val="0"/>
          <w:iCs w:val="0"/>
          <w:sz w:val="28"/>
          <w:szCs w:val="28"/>
          <w:lang w:val="en-US"/>
        </w:rPr>
      </w:pPr>
      <w:r w:rsidRPr="005213FA">
        <w:rPr>
          <w:rStyle w:val="HTML"/>
          <w:rFonts w:ascii="Times New Roman" w:hAnsi="Times New Roman" w:cs="Times New Roman"/>
          <w:i w:val="0"/>
          <w:iCs w:val="0"/>
          <w:sz w:val="28"/>
          <w:szCs w:val="28"/>
          <w:lang w:val="en-US"/>
        </w:rPr>
        <w:t>Salerno S., Laghi A., Cantone M. C., Sartori P., Pinto A.</w:t>
      </w:r>
      <w:proofErr w:type="gramStart"/>
      <w:r w:rsidRPr="005213FA">
        <w:rPr>
          <w:rStyle w:val="HTML"/>
          <w:rFonts w:ascii="Times New Roman" w:hAnsi="Times New Roman" w:cs="Times New Roman"/>
          <w:i w:val="0"/>
          <w:iCs w:val="0"/>
          <w:sz w:val="28"/>
          <w:szCs w:val="28"/>
          <w:lang w:val="en-US"/>
        </w:rPr>
        <w:t>,  Frija</w:t>
      </w:r>
      <w:proofErr w:type="gramEnd"/>
      <w:r w:rsidRPr="005213FA">
        <w:rPr>
          <w:rStyle w:val="HTML"/>
          <w:rFonts w:ascii="Times New Roman" w:hAnsi="Times New Roman" w:cs="Times New Roman"/>
          <w:i w:val="0"/>
          <w:iCs w:val="0"/>
          <w:sz w:val="28"/>
          <w:szCs w:val="28"/>
          <w:lang w:val="en-US"/>
        </w:rPr>
        <w:t xml:space="preserve"> G.  Overdiagnosis and overimaging: an ethical issue for radiological protection</w:t>
      </w:r>
      <w:r w:rsidR="005213FA" w:rsidRPr="005213FA">
        <w:rPr>
          <w:rStyle w:val="HTML"/>
          <w:rFonts w:ascii="Times New Roman" w:hAnsi="Times New Roman" w:cs="Times New Roman"/>
          <w:i w:val="0"/>
          <w:iCs w:val="0"/>
          <w:sz w:val="28"/>
          <w:szCs w:val="28"/>
          <w:lang w:val="en-US"/>
        </w:rPr>
        <w:t xml:space="preserve"> // </w:t>
      </w:r>
      <w:r w:rsidRPr="005213FA">
        <w:rPr>
          <w:rStyle w:val="HTML"/>
          <w:rFonts w:ascii="Times New Roman" w:hAnsi="Times New Roman" w:cs="Times New Roman"/>
          <w:i w:val="0"/>
          <w:iCs w:val="0"/>
          <w:sz w:val="28"/>
          <w:szCs w:val="28"/>
          <w:lang w:val="en-US"/>
        </w:rPr>
        <w:t>La Radiologia medica, </w:t>
      </w:r>
      <w:r w:rsidR="005213FA" w:rsidRPr="005213FA">
        <w:rPr>
          <w:rStyle w:val="HTML"/>
          <w:rFonts w:ascii="Times New Roman" w:hAnsi="Times New Roman" w:cs="Times New Roman"/>
          <w:i w:val="0"/>
          <w:iCs w:val="0"/>
          <w:sz w:val="28"/>
          <w:szCs w:val="28"/>
          <w:lang w:val="en-US"/>
        </w:rPr>
        <w:t>2019. - №</w:t>
      </w:r>
      <w:r w:rsidRPr="005213FA">
        <w:rPr>
          <w:rStyle w:val="HTML"/>
          <w:rFonts w:ascii="Times New Roman" w:hAnsi="Times New Roman" w:cs="Times New Roman"/>
          <w:i w:val="0"/>
          <w:iCs w:val="0"/>
          <w:sz w:val="28"/>
          <w:szCs w:val="28"/>
          <w:lang w:val="en-US"/>
        </w:rPr>
        <w:t>124(8)</w:t>
      </w:r>
      <w:r w:rsidR="005213FA" w:rsidRPr="005213FA">
        <w:rPr>
          <w:rStyle w:val="HTML"/>
          <w:rFonts w:ascii="Times New Roman" w:hAnsi="Times New Roman" w:cs="Times New Roman"/>
          <w:i w:val="0"/>
          <w:iCs w:val="0"/>
          <w:sz w:val="28"/>
          <w:szCs w:val="28"/>
          <w:lang w:val="en-US"/>
        </w:rPr>
        <w:t xml:space="preserve">. – </w:t>
      </w:r>
      <w:r w:rsidR="005213FA" w:rsidRPr="005213FA">
        <w:rPr>
          <w:rStyle w:val="HTML"/>
          <w:rFonts w:ascii="Times New Roman" w:hAnsi="Times New Roman" w:cs="Times New Roman"/>
          <w:i w:val="0"/>
          <w:iCs w:val="0"/>
          <w:sz w:val="28"/>
          <w:szCs w:val="28"/>
        </w:rPr>
        <w:t>Р</w:t>
      </w:r>
      <w:r w:rsidR="005213FA" w:rsidRPr="005213FA">
        <w:rPr>
          <w:rStyle w:val="HTML"/>
          <w:rFonts w:ascii="Times New Roman" w:hAnsi="Times New Roman" w:cs="Times New Roman"/>
          <w:i w:val="0"/>
          <w:iCs w:val="0"/>
          <w:sz w:val="28"/>
          <w:szCs w:val="28"/>
          <w:lang w:val="en-US"/>
        </w:rPr>
        <w:t>.</w:t>
      </w:r>
      <w:r w:rsidRPr="005213FA">
        <w:rPr>
          <w:rStyle w:val="HTML"/>
          <w:rFonts w:ascii="Times New Roman" w:hAnsi="Times New Roman" w:cs="Times New Roman"/>
          <w:i w:val="0"/>
          <w:iCs w:val="0"/>
          <w:sz w:val="28"/>
          <w:szCs w:val="28"/>
          <w:lang w:val="en-US"/>
        </w:rPr>
        <w:t xml:space="preserve"> 714–720. </w:t>
      </w:r>
      <w:hyperlink r:id="rId62" w:history="1">
        <w:r w:rsidRPr="005213FA">
          <w:rPr>
            <w:rStyle w:val="HTML"/>
            <w:rFonts w:ascii="Times New Roman" w:hAnsi="Times New Roman" w:cs="Times New Roman"/>
            <w:i w:val="0"/>
            <w:iCs w:val="0"/>
            <w:sz w:val="28"/>
            <w:szCs w:val="28"/>
            <w:lang w:val="en-US"/>
          </w:rPr>
          <w:t>https://doi.org/10.1007/s11547-019-01029-5</w:t>
        </w:r>
      </w:hyperlink>
      <w:r w:rsidR="005213FA" w:rsidRPr="005213FA">
        <w:t>.</w:t>
      </w:r>
    </w:p>
    <w:p w14:paraId="6FB87D34" w14:textId="6F9F319D" w:rsidR="004E0F29" w:rsidRPr="005213FA" w:rsidRDefault="004E0F29" w:rsidP="004C1762">
      <w:pPr>
        <w:pStyle w:val="a3"/>
        <w:numPr>
          <w:ilvl w:val="0"/>
          <w:numId w:val="22"/>
        </w:numPr>
        <w:tabs>
          <w:tab w:val="left" w:pos="1276"/>
        </w:tabs>
        <w:ind w:left="0" w:firstLine="709"/>
        <w:jc w:val="both"/>
        <w:rPr>
          <w:rStyle w:val="HTML"/>
          <w:rFonts w:ascii="Times New Roman" w:hAnsi="Times New Roman" w:cs="Times New Roman"/>
          <w:i w:val="0"/>
          <w:iCs w:val="0"/>
          <w:sz w:val="28"/>
          <w:szCs w:val="28"/>
          <w:lang w:val="en-US"/>
        </w:rPr>
      </w:pPr>
      <w:r w:rsidRPr="005213FA">
        <w:rPr>
          <w:rStyle w:val="HTML"/>
          <w:rFonts w:ascii="Times New Roman" w:hAnsi="Times New Roman" w:cs="Times New Roman"/>
          <w:i w:val="0"/>
          <w:iCs w:val="0"/>
          <w:sz w:val="28"/>
          <w:szCs w:val="28"/>
          <w:lang w:val="en-US"/>
        </w:rPr>
        <w:lastRenderedPageBreak/>
        <w:t>Wu M. Y., Lo W. C., Wu Y. C., Lin T. C., Lin C. H., Wu M. S.</w:t>
      </w:r>
      <w:proofErr w:type="gramStart"/>
      <w:r w:rsidRPr="005213FA">
        <w:rPr>
          <w:rStyle w:val="HTML"/>
          <w:rFonts w:ascii="Times New Roman" w:hAnsi="Times New Roman" w:cs="Times New Roman"/>
          <w:i w:val="0"/>
          <w:iCs w:val="0"/>
          <w:sz w:val="28"/>
          <w:szCs w:val="28"/>
          <w:lang w:val="en-US"/>
        </w:rPr>
        <w:t>,  Tu</w:t>
      </w:r>
      <w:proofErr w:type="gramEnd"/>
      <w:r w:rsidRPr="005213FA">
        <w:rPr>
          <w:rStyle w:val="HTML"/>
          <w:rFonts w:ascii="Times New Roman" w:hAnsi="Times New Roman" w:cs="Times New Roman"/>
          <w:i w:val="0"/>
          <w:iCs w:val="0"/>
          <w:sz w:val="28"/>
          <w:szCs w:val="28"/>
          <w:lang w:val="en-US"/>
        </w:rPr>
        <w:t xml:space="preserve"> Y. K. The Incidence of Contrast-Induced Nephropathy and the Need of Dialysis in Patients Receiving Angiography: A Systematic Review and Meta-Analysis</w:t>
      </w:r>
      <w:r w:rsidR="005213FA" w:rsidRPr="005213FA">
        <w:rPr>
          <w:rStyle w:val="HTML"/>
          <w:rFonts w:ascii="Times New Roman" w:hAnsi="Times New Roman" w:cs="Times New Roman"/>
          <w:i w:val="0"/>
          <w:iCs w:val="0"/>
          <w:sz w:val="28"/>
          <w:szCs w:val="28"/>
          <w:lang w:val="en-US"/>
        </w:rPr>
        <w:t xml:space="preserve"> // </w:t>
      </w:r>
      <w:r w:rsidRPr="005213FA">
        <w:rPr>
          <w:rStyle w:val="HTML"/>
          <w:rFonts w:ascii="Times New Roman" w:hAnsi="Times New Roman" w:cs="Times New Roman"/>
          <w:i w:val="0"/>
          <w:iCs w:val="0"/>
          <w:sz w:val="28"/>
          <w:szCs w:val="28"/>
          <w:lang w:val="en-US"/>
        </w:rPr>
        <w:t>Frontiers in medicine,</w:t>
      </w:r>
      <w:r w:rsidR="005213FA" w:rsidRPr="005213FA">
        <w:rPr>
          <w:rStyle w:val="HTML"/>
          <w:rFonts w:ascii="Times New Roman" w:hAnsi="Times New Roman" w:cs="Times New Roman"/>
          <w:i w:val="0"/>
          <w:iCs w:val="0"/>
          <w:sz w:val="28"/>
          <w:szCs w:val="28"/>
          <w:lang w:val="en-US"/>
        </w:rPr>
        <w:t xml:space="preserve"> 2022. - №</w:t>
      </w:r>
      <w:r w:rsidRPr="005213FA">
        <w:rPr>
          <w:rStyle w:val="HTML"/>
          <w:rFonts w:ascii="Times New Roman" w:hAnsi="Times New Roman" w:cs="Times New Roman"/>
          <w:i w:val="0"/>
          <w:iCs w:val="0"/>
          <w:sz w:val="28"/>
          <w:szCs w:val="28"/>
          <w:lang w:val="en-US"/>
        </w:rPr>
        <w:t> 9</w:t>
      </w:r>
      <w:r w:rsidR="005213FA" w:rsidRPr="005213FA">
        <w:rPr>
          <w:rStyle w:val="HTML"/>
          <w:rFonts w:ascii="Times New Roman" w:hAnsi="Times New Roman" w:cs="Times New Roman"/>
          <w:i w:val="0"/>
          <w:iCs w:val="0"/>
          <w:sz w:val="28"/>
          <w:szCs w:val="28"/>
          <w:lang w:val="en-US"/>
        </w:rPr>
        <w:t>. –</w:t>
      </w:r>
      <w:r w:rsidRPr="005213FA">
        <w:rPr>
          <w:rStyle w:val="HTML"/>
          <w:rFonts w:ascii="Times New Roman" w:hAnsi="Times New Roman" w:cs="Times New Roman"/>
          <w:i w:val="0"/>
          <w:iCs w:val="0"/>
          <w:sz w:val="28"/>
          <w:szCs w:val="28"/>
          <w:lang w:val="en-US"/>
        </w:rPr>
        <w:t xml:space="preserve"> 862534</w:t>
      </w:r>
      <w:r w:rsidR="005213FA" w:rsidRPr="005213FA">
        <w:rPr>
          <w:rStyle w:val="HTML"/>
          <w:rFonts w:ascii="Times New Roman" w:hAnsi="Times New Roman" w:cs="Times New Roman"/>
          <w:i w:val="0"/>
          <w:iCs w:val="0"/>
          <w:sz w:val="28"/>
          <w:szCs w:val="28"/>
          <w:lang w:val="en-US"/>
        </w:rPr>
        <w:t xml:space="preserve"> </w:t>
      </w:r>
      <w:r w:rsidR="005213FA" w:rsidRPr="005213FA">
        <w:rPr>
          <w:rStyle w:val="HTML"/>
          <w:rFonts w:ascii="Times New Roman" w:hAnsi="Times New Roman" w:cs="Times New Roman"/>
          <w:i w:val="0"/>
          <w:iCs w:val="0"/>
          <w:sz w:val="28"/>
          <w:szCs w:val="28"/>
        </w:rPr>
        <w:t>р</w:t>
      </w:r>
      <w:r w:rsidRPr="005213FA">
        <w:rPr>
          <w:rStyle w:val="HTML"/>
          <w:rFonts w:ascii="Times New Roman" w:hAnsi="Times New Roman" w:cs="Times New Roman"/>
          <w:i w:val="0"/>
          <w:iCs w:val="0"/>
          <w:sz w:val="28"/>
          <w:szCs w:val="28"/>
          <w:lang w:val="en-US"/>
        </w:rPr>
        <w:t xml:space="preserve">. </w:t>
      </w:r>
      <w:hyperlink r:id="rId63" w:history="1">
        <w:r w:rsidRPr="005213FA">
          <w:rPr>
            <w:rStyle w:val="HTML"/>
            <w:rFonts w:ascii="Times New Roman" w:hAnsi="Times New Roman" w:cs="Times New Roman"/>
            <w:i w:val="0"/>
            <w:iCs w:val="0"/>
            <w:sz w:val="28"/>
            <w:szCs w:val="28"/>
            <w:lang w:val="en-US"/>
          </w:rPr>
          <w:t>https://doi.org/10.3389/fmed.2022.862534</w:t>
        </w:r>
      </w:hyperlink>
      <w:r w:rsidR="005213FA" w:rsidRPr="005213FA">
        <w:t>.</w:t>
      </w:r>
    </w:p>
    <w:p w14:paraId="13A826E9" w14:textId="760014BC" w:rsidR="004E0F29" w:rsidRPr="005213FA" w:rsidRDefault="004E0F29" w:rsidP="004C1762">
      <w:pPr>
        <w:pStyle w:val="a3"/>
        <w:numPr>
          <w:ilvl w:val="0"/>
          <w:numId w:val="22"/>
        </w:numPr>
        <w:tabs>
          <w:tab w:val="left" w:pos="1276"/>
        </w:tabs>
        <w:ind w:left="0" w:firstLine="709"/>
        <w:jc w:val="both"/>
        <w:rPr>
          <w:rStyle w:val="HTML"/>
          <w:rFonts w:ascii="Times New Roman" w:hAnsi="Times New Roman" w:cs="Times New Roman"/>
          <w:i w:val="0"/>
          <w:iCs w:val="0"/>
          <w:sz w:val="28"/>
          <w:szCs w:val="28"/>
          <w:lang w:val="en-US"/>
        </w:rPr>
      </w:pPr>
      <w:r w:rsidRPr="005213FA">
        <w:rPr>
          <w:rStyle w:val="HTML"/>
          <w:rFonts w:ascii="Times New Roman" w:hAnsi="Times New Roman" w:cs="Times New Roman"/>
          <w:i w:val="0"/>
          <w:iCs w:val="0"/>
          <w:sz w:val="28"/>
          <w:szCs w:val="28"/>
          <w:lang w:val="en-US"/>
        </w:rPr>
        <w:t>Oren O., Kebebew E.</w:t>
      </w:r>
      <w:proofErr w:type="gramStart"/>
      <w:r w:rsidRPr="005213FA">
        <w:rPr>
          <w:rStyle w:val="HTML"/>
          <w:rFonts w:ascii="Times New Roman" w:hAnsi="Times New Roman" w:cs="Times New Roman"/>
          <w:i w:val="0"/>
          <w:iCs w:val="0"/>
          <w:sz w:val="28"/>
          <w:szCs w:val="28"/>
          <w:lang w:val="en-US"/>
        </w:rPr>
        <w:t>,  Ioannidis</w:t>
      </w:r>
      <w:proofErr w:type="gramEnd"/>
      <w:r w:rsidRPr="005213FA">
        <w:rPr>
          <w:rStyle w:val="HTML"/>
          <w:rFonts w:ascii="Times New Roman" w:hAnsi="Times New Roman" w:cs="Times New Roman"/>
          <w:i w:val="0"/>
          <w:iCs w:val="0"/>
          <w:sz w:val="28"/>
          <w:szCs w:val="28"/>
          <w:lang w:val="en-US"/>
        </w:rPr>
        <w:t xml:space="preserve"> J. P. A. Curbing Unnecessary and Wasted Diagnostic Imaging</w:t>
      </w:r>
      <w:r w:rsidR="005213FA" w:rsidRPr="005213FA">
        <w:rPr>
          <w:rStyle w:val="HTML"/>
          <w:rFonts w:ascii="Times New Roman" w:hAnsi="Times New Roman" w:cs="Times New Roman"/>
          <w:i w:val="0"/>
          <w:iCs w:val="0"/>
          <w:sz w:val="28"/>
          <w:szCs w:val="28"/>
          <w:lang w:val="en-US"/>
        </w:rPr>
        <w:t xml:space="preserve"> // </w:t>
      </w:r>
      <w:r w:rsidRPr="005213FA">
        <w:rPr>
          <w:rStyle w:val="HTML"/>
          <w:rFonts w:ascii="Times New Roman" w:hAnsi="Times New Roman" w:cs="Times New Roman"/>
          <w:i w:val="0"/>
          <w:iCs w:val="0"/>
          <w:sz w:val="28"/>
          <w:szCs w:val="28"/>
          <w:lang w:val="en-US"/>
        </w:rPr>
        <w:t>JAMA,</w:t>
      </w:r>
      <w:r w:rsidR="005213FA" w:rsidRPr="005213FA">
        <w:rPr>
          <w:rStyle w:val="HTML"/>
          <w:rFonts w:ascii="Times New Roman" w:hAnsi="Times New Roman" w:cs="Times New Roman"/>
          <w:i w:val="0"/>
          <w:iCs w:val="0"/>
          <w:sz w:val="28"/>
          <w:szCs w:val="28"/>
          <w:lang w:val="en-US"/>
        </w:rPr>
        <w:t xml:space="preserve"> 2019. - №</w:t>
      </w:r>
      <w:r w:rsidRPr="005213FA">
        <w:rPr>
          <w:rStyle w:val="HTML"/>
          <w:rFonts w:ascii="Times New Roman" w:hAnsi="Times New Roman" w:cs="Times New Roman"/>
          <w:i w:val="0"/>
          <w:iCs w:val="0"/>
          <w:sz w:val="28"/>
          <w:szCs w:val="28"/>
          <w:lang w:val="en-US"/>
        </w:rPr>
        <w:t>321(3)</w:t>
      </w:r>
      <w:r w:rsidR="005213FA" w:rsidRPr="005213FA">
        <w:rPr>
          <w:rStyle w:val="HTML"/>
          <w:rFonts w:ascii="Times New Roman" w:hAnsi="Times New Roman" w:cs="Times New Roman"/>
          <w:i w:val="0"/>
          <w:iCs w:val="0"/>
          <w:sz w:val="28"/>
          <w:szCs w:val="28"/>
          <w:lang w:val="en-US"/>
        </w:rPr>
        <w:t xml:space="preserve">. – </w:t>
      </w:r>
      <w:r w:rsidR="005213FA" w:rsidRPr="005213FA">
        <w:rPr>
          <w:rStyle w:val="HTML"/>
          <w:rFonts w:ascii="Times New Roman" w:hAnsi="Times New Roman" w:cs="Times New Roman"/>
          <w:i w:val="0"/>
          <w:iCs w:val="0"/>
          <w:sz w:val="28"/>
          <w:szCs w:val="28"/>
        </w:rPr>
        <w:t>Р</w:t>
      </w:r>
      <w:r w:rsidR="005213FA" w:rsidRPr="005213FA">
        <w:rPr>
          <w:rStyle w:val="HTML"/>
          <w:rFonts w:ascii="Times New Roman" w:hAnsi="Times New Roman" w:cs="Times New Roman"/>
          <w:i w:val="0"/>
          <w:iCs w:val="0"/>
          <w:sz w:val="28"/>
          <w:szCs w:val="28"/>
          <w:lang w:val="en-US"/>
        </w:rPr>
        <w:t>.</w:t>
      </w:r>
      <w:r w:rsidRPr="005213FA">
        <w:rPr>
          <w:rStyle w:val="HTML"/>
          <w:rFonts w:ascii="Times New Roman" w:hAnsi="Times New Roman" w:cs="Times New Roman"/>
          <w:i w:val="0"/>
          <w:iCs w:val="0"/>
          <w:sz w:val="28"/>
          <w:szCs w:val="28"/>
          <w:lang w:val="en-US"/>
        </w:rPr>
        <w:t xml:space="preserve"> 245–246. https://doi.or</w:t>
      </w:r>
      <w:r w:rsidR="005213FA" w:rsidRPr="005213FA">
        <w:rPr>
          <w:rStyle w:val="HTML"/>
          <w:rFonts w:ascii="Times New Roman" w:hAnsi="Times New Roman" w:cs="Times New Roman"/>
          <w:i w:val="0"/>
          <w:iCs w:val="0"/>
          <w:sz w:val="28"/>
          <w:szCs w:val="28"/>
        </w:rPr>
        <w:t>р</w:t>
      </w:r>
      <w:r w:rsidR="005213FA" w:rsidRPr="005213FA">
        <w:rPr>
          <w:rStyle w:val="HTML"/>
          <w:rFonts w:ascii="Times New Roman" w:hAnsi="Times New Roman" w:cs="Times New Roman"/>
          <w:i w:val="0"/>
          <w:iCs w:val="0"/>
          <w:sz w:val="28"/>
          <w:szCs w:val="28"/>
          <w:lang w:val="en-US"/>
        </w:rPr>
        <w:t xml:space="preserve"> </w:t>
      </w:r>
      <w:r w:rsidRPr="005213FA">
        <w:rPr>
          <w:rStyle w:val="HTML"/>
          <w:rFonts w:ascii="Times New Roman" w:hAnsi="Times New Roman" w:cs="Times New Roman"/>
          <w:i w:val="0"/>
          <w:iCs w:val="0"/>
          <w:sz w:val="28"/>
          <w:szCs w:val="28"/>
          <w:lang w:val="en-US"/>
        </w:rPr>
        <w:t>g/10.1001/jama.2018.20295</w:t>
      </w:r>
      <w:r w:rsidR="005213FA" w:rsidRPr="005213FA">
        <w:rPr>
          <w:rStyle w:val="HTML"/>
          <w:rFonts w:ascii="Times New Roman" w:hAnsi="Times New Roman" w:cs="Times New Roman"/>
          <w:i w:val="0"/>
          <w:iCs w:val="0"/>
          <w:sz w:val="28"/>
          <w:szCs w:val="28"/>
          <w:lang w:val="en-US"/>
        </w:rPr>
        <w:t>.</w:t>
      </w:r>
    </w:p>
    <w:p w14:paraId="34E9653A" w14:textId="697D97B6" w:rsidR="004E0F29" w:rsidRPr="005213FA" w:rsidRDefault="004E0F29" w:rsidP="004C1762">
      <w:pPr>
        <w:pStyle w:val="a3"/>
        <w:numPr>
          <w:ilvl w:val="0"/>
          <w:numId w:val="22"/>
        </w:numPr>
        <w:tabs>
          <w:tab w:val="left" w:pos="1276"/>
        </w:tabs>
        <w:ind w:left="0" w:firstLine="709"/>
        <w:jc w:val="both"/>
        <w:rPr>
          <w:rFonts w:ascii="Times New Roman" w:hAnsi="Times New Roman" w:cs="Times New Roman"/>
          <w:sz w:val="28"/>
          <w:szCs w:val="28"/>
          <w:lang w:val="en-US"/>
        </w:rPr>
      </w:pPr>
      <w:r w:rsidRPr="005213FA">
        <w:rPr>
          <w:rFonts w:ascii="Times New Roman" w:hAnsi="Times New Roman" w:cs="Times New Roman"/>
          <w:color w:val="212121"/>
          <w:sz w:val="28"/>
          <w:szCs w:val="28"/>
          <w:shd w:val="clear" w:color="auto" w:fill="FFFFFF"/>
          <w:lang w:val="en-US"/>
        </w:rPr>
        <w:t>Dako</w:t>
      </w:r>
      <w:r w:rsidR="005213FA" w:rsidRPr="005213FA">
        <w:rPr>
          <w:rFonts w:ascii="Times New Roman" w:hAnsi="Times New Roman" w:cs="Times New Roman"/>
          <w:color w:val="212121"/>
          <w:sz w:val="28"/>
          <w:szCs w:val="28"/>
          <w:shd w:val="clear" w:color="auto" w:fill="FFFFFF"/>
          <w:lang w:val="en-US"/>
        </w:rPr>
        <w:t xml:space="preserve"> </w:t>
      </w:r>
      <w:r w:rsidRPr="005213FA">
        <w:rPr>
          <w:rFonts w:ascii="Times New Roman" w:hAnsi="Times New Roman" w:cs="Times New Roman"/>
          <w:color w:val="212121"/>
          <w:sz w:val="28"/>
          <w:szCs w:val="28"/>
          <w:shd w:val="clear" w:color="auto" w:fill="FFFFFF"/>
          <w:lang w:val="en-US"/>
        </w:rPr>
        <w:t>F., Erkmen C., Cohen G.</w:t>
      </w:r>
      <w:proofErr w:type="gramStart"/>
      <w:r w:rsidRPr="005213FA">
        <w:rPr>
          <w:rFonts w:ascii="Times New Roman" w:hAnsi="Times New Roman" w:cs="Times New Roman"/>
          <w:color w:val="212121"/>
          <w:sz w:val="28"/>
          <w:szCs w:val="28"/>
          <w:shd w:val="clear" w:color="auto" w:fill="FFFFFF"/>
          <w:lang w:val="en-US"/>
        </w:rPr>
        <w:t>,  Belden</w:t>
      </w:r>
      <w:proofErr w:type="gramEnd"/>
      <w:r w:rsidRPr="005213FA">
        <w:rPr>
          <w:rFonts w:ascii="Times New Roman" w:hAnsi="Times New Roman" w:cs="Times New Roman"/>
          <w:color w:val="212121"/>
          <w:sz w:val="28"/>
          <w:szCs w:val="28"/>
          <w:shd w:val="clear" w:color="auto" w:fill="FFFFFF"/>
          <w:lang w:val="en-US"/>
        </w:rPr>
        <w:t xml:space="preserve"> C.  The Long Arms of Radiology: Emergence of Radiologists as Public Health Practitioners</w:t>
      </w:r>
      <w:r w:rsidR="005213FA" w:rsidRPr="005213FA">
        <w:rPr>
          <w:rFonts w:ascii="Times New Roman" w:hAnsi="Times New Roman" w:cs="Times New Roman"/>
          <w:color w:val="212121"/>
          <w:sz w:val="28"/>
          <w:szCs w:val="28"/>
          <w:shd w:val="clear" w:color="auto" w:fill="FFFFFF"/>
          <w:lang w:val="en-US"/>
        </w:rPr>
        <w:t xml:space="preserve"> //</w:t>
      </w:r>
      <w:r w:rsidRPr="005213FA">
        <w:rPr>
          <w:rFonts w:ascii="Times New Roman" w:hAnsi="Times New Roman" w:cs="Times New Roman"/>
          <w:color w:val="212121"/>
          <w:sz w:val="28"/>
          <w:szCs w:val="28"/>
          <w:shd w:val="clear" w:color="auto" w:fill="FFFFFF"/>
          <w:lang w:val="en-US"/>
        </w:rPr>
        <w:t xml:space="preserve"> Journal of the American College of Radiology </w:t>
      </w:r>
      <w:r w:rsidR="005213FA" w:rsidRPr="005213FA">
        <w:rPr>
          <w:rFonts w:ascii="Times New Roman" w:hAnsi="Times New Roman" w:cs="Times New Roman"/>
          <w:color w:val="212121"/>
          <w:sz w:val="28"/>
          <w:szCs w:val="28"/>
          <w:shd w:val="clear" w:color="auto" w:fill="FFFFFF"/>
          <w:lang w:val="en-US"/>
        </w:rPr>
        <w:t xml:space="preserve">// </w:t>
      </w:r>
      <w:r w:rsidRPr="005213FA">
        <w:rPr>
          <w:rFonts w:ascii="Times New Roman" w:hAnsi="Times New Roman" w:cs="Times New Roman"/>
          <w:color w:val="212121"/>
          <w:sz w:val="28"/>
          <w:szCs w:val="28"/>
          <w:shd w:val="clear" w:color="auto" w:fill="FFFFFF"/>
          <w:lang w:val="en-US"/>
        </w:rPr>
        <w:t>JACR</w:t>
      </w:r>
      <w:r w:rsidR="005213FA" w:rsidRPr="005213FA">
        <w:rPr>
          <w:rFonts w:ascii="Times New Roman" w:hAnsi="Times New Roman" w:cs="Times New Roman"/>
          <w:color w:val="212121"/>
          <w:sz w:val="28"/>
          <w:szCs w:val="28"/>
          <w:shd w:val="clear" w:color="auto" w:fill="FFFFFF"/>
          <w:lang w:val="en-US"/>
        </w:rPr>
        <w:t xml:space="preserve">. - </w:t>
      </w:r>
      <w:r w:rsidRPr="005213FA">
        <w:rPr>
          <w:rFonts w:ascii="Times New Roman" w:hAnsi="Times New Roman" w:cs="Times New Roman"/>
          <w:color w:val="212121"/>
          <w:sz w:val="28"/>
          <w:szCs w:val="28"/>
          <w:shd w:val="clear" w:color="auto" w:fill="FFFFFF"/>
          <w:lang w:val="en-US"/>
        </w:rPr>
        <w:t> </w:t>
      </w:r>
      <w:r w:rsidR="005213FA" w:rsidRPr="005213FA">
        <w:rPr>
          <w:rFonts w:ascii="Times New Roman" w:hAnsi="Times New Roman" w:cs="Times New Roman"/>
          <w:color w:val="212121"/>
          <w:sz w:val="28"/>
          <w:szCs w:val="28"/>
          <w:shd w:val="clear" w:color="auto" w:fill="FFFFFF"/>
          <w:lang w:val="en-US"/>
        </w:rPr>
        <w:t>2017. - №</w:t>
      </w:r>
      <w:r w:rsidRPr="005213FA">
        <w:rPr>
          <w:rFonts w:ascii="Times New Roman" w:hAnsi="Times New Roman" w:cs="Times New Roman"/>
          <w:color w:val="212121"/>
          <w:sz w:val="28"/>
          <w:szCs w:val="28"/>
          <w:shd w:val="clear" w:color="auto" w:fill="FFFFFF"/>
          <w:lang w:val="en-US"/>
        </w:rPr>
        <w:t>14(2)</w:t>
      </w:r>
      <w:r w:rsidR="005213FA" w:rsidRPr="005213FA">
        <w:rPr>
          <w:rFonts w:ascii="Times New Roman" w:hAnsi="Times New Roman" w:cs="Times New Roman"/>
          <w:color w:val="212121"/>
          <w:sz w:val="28"/>
          <w:szCs w:val="28"/>
          <w:shd w:val="clear" w:color="auto" w:fill="FFFFFF"/>
          <w:lang w:val="en-US"/>
        </w:rPr>
        <w:t xml:space="preserve">. – </w:t>
      </w:r>
      <w:r w:rsidR="005213FA" w:rsidRPr="005213FA">
        <w:rPr>
          <w:rFonts w:ascii="Times New Roman" w:hAnsi="Times New Roman" w:cs="Times New Roman"/>
          <w:color w:val="212121"/>
          <w:sz w:val="28"/>
          <w:szCs w:val="28"/>
          <w:shd w:val="clear" w:color="auto" w:fill="FFFFFF"/>
        </w:rPr>
        <w:t>Р</w:t>
      </w:r>
      <w:r w:rsidR="005213FA" w:rsidRPr="005213FA">
        <w:rPr>
          <w:rFonts w:ascii="Times New Roman" w:hAnsi="Times New Roman" w:cs="Times New Roman"/>
          <w:color w:val="212121"/>
          <w:sz w:val="28"/>
          <w:szCs w:val="28"/>
          <w:shd w:val="clear" w:color="auto" w:fill="FFFFFF"/>
          <w:lang w:val="en-US"/>
        </w:rPr>
        <w:t>.</w:t>
      </w:r>
      <w:r w:rsidRPr="005213FA">
        <w:rPr>
          <w:rFonts w:ascii="Times New Roman" w:hAnsi="Times New Roman" w:cs="Times New Roman"/>
          <w:color w:val="212121"/>
          <w:sz w:val="28"/>
          <w:szCs w:val="28"/>
          <w:shd w:val="clear" w:color="auto" w:fill="FFFFFF"/>
          <w:lang w:val="en-US"/>
        </w:rPr>
        <w:t xml:space="preserve"> 185–187. </w:t>
      </w:r>
      <w:hyperlink r:id="rId64" w:history="1">
        <w:r w:rsidR="005213FA" w:rsidRPr="005213FA">
          <w:rPr>
            <w:rStyle w:val="a4"/>
            <w:rFonts w:ascii="Times New Roman" w:hAnsi="Times New Roman" w:cs="Times New Roman"/>
            <w:sz w:val="28"/>
            <w:szCs w:val="28"/>
            <w:shd w:val="clear" w:color="auto" w:fill="FFFFFF"/>
            <w:lang w:val="en-US"/>
          </w:rPr>
          <w:t>https://doi.org/10.</w:t>
        </w:r>
        <w:r w:rsidR="005213FA" w:rsidRPr="005213FA">
          <w:rPr>
            <w:rStyle w:val="a4"/>
            <w:rFonts w:ascii="Times New Roman" w:hAnsi="Times New Roman" w:cs="Times New Roman"/>
            <w:sz w:val="28"/>
            <w:szCs w:val="28"/>
            <w:shd w:val="clear" w:color="auto" w:fill="FFFFFF"/>
          </w:rPr>
          <w:t xml:space="preserve"> </w:t>
        </w:r>
        <w:r w:rsidR="005213FA" w:rsidRPr="005213FA">
          <w:rPr>
            <w:rStyle w:val="a4"/>
            <w:rFonts w:ascii="Times New Roman" w:hAnsi="Times New Roman" w:cs="Times New Roman"/>
            <w:sz w:val="28"/>
            <w:szCs w:val="28"/>
            <w:shd w:val="clear" w:color="auto" w:fill="FFFFFF"/>
            <w:lang w:val="en-US"/>
          </w:rPr>
          <w:t>1016/j.jacr.2016.08.002</w:t>
        </w:r>
      </w:hyperlink>
      <w:r w:rsidR="005213FA" w:rsidRPr="005213FA">
        <w:t>.</w:t>
      </w:r>
    </w:p>
    <w:p w14:paraId="78DD3ED4" w14:textId="7D46EFF0" w:rsidR="004E0F29" w:rsidRPr="005C7D3E" w:rsidRDefault="004E0F29" w:rsidP="004C1762">
      <w:pPr>
        <w:numPr>
          <w:ilvl w:val="0"/>
          <w:numId w:val="22"/>
        </w:numPr>
        <w:tabs>
          <w:tab w:val="left" w:pos="1276"/>
        </w:tabs>
        <w:ind w:left="0" w:firstLine="709"/>
        <w:jc w:val="both"/>
        <w:rPr>
          <w:rFonts w:ascii="Times New Roman" w:hAnsi="Times New Roman" w:cs="Times New Roman"/>
          <w:color w:val="1B1B1B"/>
          <w:sz w:val="28"/>
          <w:szCs w:val="28"/>
          <w:shd w:val="clear" w:color="auto" w:fill="FFFFFF"/>
          <w:lang w:val="en-US"/>
        </w:rPr>
      </w:pPr>
      <w:r w:rsidRPr="005213FA">
        <w:rPr>
          <w:rFonts w:ascii="Times New Roman" w:hAnsi="Times New Roman" w:cs="Times New Roman"/>
          <w:color w:val="212121"/>
          <w:sz w:val="28"/>
          <w:szCs w:val="28"/>
          <w:shd w:val="clear" w:color="auto" w:fill="FFFFFF"/>
          <w:lang w:val="en-US"/>
        </w:rPr>
        <w:t>Ciarrapico A.M., Manenti G., Pistolese C., Fabiano S., Fiori R., Romagnoli, A., Sergiacomi G., Stefanini M.</w:t>
      </w:r>
      <w:proofErr w:type="gramStart"/>
      <w:r w:rsidRPr="005213FA">
        <w:rPr>
          <w:rFonts w:ascii="Times New Roman" w:hAnsi="Times New Roman" w:cs="Times New Roman"/>
          <w:color w:val="212121"/>
          <w:sz w:val="28"/>
          <w:szCs w:val="28"/>
          <w:shd w:val="clear" w:color="auto" w:fill="FFFFFF"/>
          <w:lang w:val="en-US"/>
        </w:rPr>
        <w:t>,  Simonetti</w:t>
      </w:r>
      <w:proofErr w:type="gramEnd"/>
      <w:r w:rsidRPr="005213FA">
        <w:rPr>
          <w:rFonts w:ascii="Times New Roman" w:hAnsi="Times New Roman" w:cs="Times New Roman"/>
          <w:color w:val="212121"/>
          <w:sz w:val="28"/>
          <w:szCs w:val="28"/>
          <w:shd w:val="clear" w:color="auto" w:fill="FFFFFF"/>
          <w:lang w:val="en-US"/>
        </w:rPr>
        <w:t xml:space="preserve"> G. (). Secondary prevention at 360°: the important role of diagnostic imaging</w:t>
      </w:r>
      <w:r w:rsidR="005213FA" w:rsidRPr="005213FA">
        <w:rPr>
          <w:rFonts w:ascii="Times New Roman" w:hAnsi="Times New Roman" w:cs="Times New Roman"/>
          <w:color w:val="212121"/>
          <w:sz w:val="28"/>
          <w:szCs w:val="28"/>
          <w:shd w:val="clear" w:color="auto" w:fill="FFFFFF"/>
          <w:lang w:val="en-US"/>
        </w:rPr>
        <w:t xml:space="preserve"> //</w:t>
      </w:r>
      <w:r w:rsidRPr="005213FA">
        <w:rPr>
          <w:rFonts w:ascii="Times New Roman" w:hAnsi="Times New Roman" w:cs="Times New Roman"/>
          <w:color w:val="212121"/>
          <w:sz w:val="28"/>
          <w:szCs w:val="28"/>
          <w:shd w:val="clear" w:color="auto" w:fill="FFFFFF"/>
          <w:lang w:val="en-US"/>
        </w:rPr>
        <w:t> La Radiologia medica, </w:t>
      </w:r>
      <w:r w:rsidR="005213FA" w:rsidRPr="005213FA">
        <w:rPr>
          <w:rFonts w:ascii="Times New Roman" w:hAnsi="Times New Roman" w:cs="Times New Roman"/>
          <w:color w:val="212121"/>
          <w:sz w:val="28"/>
          <w:szCs w:val="28"/>
          <w:shd w:val="clear" w:color="auto" w:fill="FFFFFF"/>
          <w:lang w:val="en-US"/>
        </w:rPr>
        <w:t>2015. - №</w:t>
      </w:r>
      <w:r w:rsidRPr="005213FA">
        <w:rPr>
          <w:rFonts w:ascii="Times New Roman" w:hAnsi="Times New Roman" w:cs="Times New Roman"/>
          <w:color w:val="212121"/>
          <w:sz w:val="28"/>
          <w:szCs w:val="28"/>
          <w:shd w:val="clear" w:color="auto" w:fill="FFFFFF"/>
          <w:lang w:val="en-US"/>
        </w:rPr>
        <w:t>120(6)</w:t>
      </w:r>
      <w:r w:rsidR="005213FA" w:rsidRPr="005213FA">
        <w:rPr>
          <w:rFonts w:ascii="Times New Roman" w:hAnsi="Times New Roman" w:cs="Times New Roman"/>
          <w:color w:val="212121"/>
          <w:sz w:val="28"/>
          <w:szCs w:val="28"/>
          <w:shd w:val="clear" w:color="auto" w:fill="FFFFFF"/>
          <w:lang w:val="en-US"/>
        </w:rPr>
        <w:t xml:space="preserve">. – </w:t>
      </w:r>
      <w:r w:rsidR="005213FA" w:rsidRPr="005213FA">
        <w:rPr>
          <w:rFonts w:ascii="Times New Roman" w:hAnsi="Times New Roman" w:cs="Times New Roman"/>
          <w:color w:val="212121"/>
          <w:sz w:val="28"/>
          <w:szCs w:val="28"/>
          <w:shd w:val="clear" w:color="auto" w:fill="FFFFFF"/>
        </w:rPr>
        <w:t>Р</w:t>
      </w:r>
      <w:r w:rsidR="005213FA" w:rsidRPr="005213FA">
        <w:rPr>
          <w:rFonts w:ascii="Times New Roman" w:hAnsi="Times New Roman" w:cs="Times New Roman"/>
          <w:color w:val="212121"/>
          <w:sz w:val="28"/>
          <w:szCs w:val="28"/>
          <w:shd w:val="clear" w:color="auto" w:fill="FFFFFF"/>
          <w:lang w:val="en-US"/>
        </w:rPr>
        <w:t>.</w:t>
      </w:r>
      <w:r w:rsidRPr="005213FA">
        <w:rPr>
          <w:rFonts w:ascii="Times New Roman" w:hAnsi="Times New Roman" w:cs="Times New Roman"/>
          <w:color w:val="212121"/>
          <w:sz w:val="28"/>
          <w:szCs w:val="28"/>
          <w:shd w:val="clear" w:color="auto" w:fill="FFFFFF"/>
          <w:lang w:val="en-US"/>
        </w:rPr>
        <w:t xml:space="preserve"> 511–525. </w:t>
      </w:r>
      <w:hyperlink r:id="rId65" w:history="1">
        <w:r w:rsidRPr="005C7D3E">
          <w:rPr>
            <w:rStyle w:val="a4"/>
            <w:rFonts w:ascii="Times New Roman" w:hAnsi="Times New Roman" w:cs="Times New Roman"/>
            <w:sz w:val="28"/>
            <w:szCs w:val="28"/>
            <w:shd w:val="clear" w:color="auto" w:fill="FFFFFF"/>
            <w:lang w:val="en-US"/>
          </w:rPr>
          <w:t>https://doi.org/10.1007/s11547-014-0484-y</w:t>
        </w:r>
      </w:hyperlink>
    </w:p>
    <w:p w14:paraId="5AC04645" w14:textId="05BD4DA9" w:rsidR="004E0F29" w:rsidRPr="005C7D3E" w:rsidRDefault="004E0F29" w:rsidP="004C1762">
      <w:pPr>
        <w:pStyle w:val="a3"/>
        <w:numPr>
          <w:ilvl w:val="0"/>
          <w:numId w:val="22"/>
        </w:numPr>
        <w:tabs>
          <w:tab w:val="left" w:pos="1276"/>
        </w:tabs>
        <w:ind w:left="0" w:firstLine="709"/>
        <w:jc w:val="both"/>
        <w:rPr>
          <w:rFonts w:ascii="Times New Roman" w:hAnsi="Times New Roman" w:cs="Times New Roman"/>
          <w:sz w:val="28"/>
          <w:szCs w:val="28"/>
          <w:lang w:val="en-US"/>
        </w:rPr>
      </w:pPr>
      <w:r w:rsidRPr="005C7D3E">
        <w:rPr>
          <w:rFonts w:ascii="Times New Roman" w:hAnsi="Times New Roman" w:cs="Times New Roman"/>
          <w:color w:val="1B1B1B"/>
          <w:sz w:val="28"/>
          <w:szCs w:val="28"/>
          <w:shd w:val="clear" w:color="auto" w:fill="FFFFFF"/>
          <w:lang w:val="en-US"/>
        </w:rPr>
        <w:t>Ballard D. H., Burton K.R., Lakomkin N., Kim S., Rajiah P., Patel</w:t>
      </w:r>
      <w:r w:rsidR="005213FA" w:rsidRPr="005C7D3E">
        <w:rPr>
          <w:rFonts w:ascii="Times New Roman" w:hAnsi="Times New Roman" w:cs="Times New Roman"/>
          <w:color w:val="1B1B1B"/>
          <w:sz w:val="28"/>
          <w:szCs w:val="28"/>
          <w:shd w:val="clear" w:color="auto" w:fill="FFFFFF"/>
          <w:lang w:val="en-US"/>
        </w:rPr>
        <w:t xml:space="preserve"> </w:t>
      </w:r>
      <w:r w:rsidRPr="005C7D3E">
        <w:rPr>
          <w:rFonts w:ascii="Times New Roman" w:hAnsi="Times New Roman" w:cs="Times New Roman"/>
          <w:color w:val="1B1B1B"/>
          <w:sz w:val="28"/>
          <w:szCs w:val="28"/>
          <w:shd w:val="clear" w:color="auto" w:fill="FFFFFF"/>
          <w:lang w:val="en-US"/>
        </w:rPr>
        <w:t>M. J., Mazaheri P.</w:t>
      </w:r>
      <w:proofErr w:type="gramStart"/>
      <w:r w:rsidRPr="005C7D3E">
        <w:rPr>
          <w:rFonts w:ascii="Times New Roman" w:hAnsi="Times New Roman" w:cs="Times New Roman"/>
          <w:color w:val="1B1B1B"/>
          <w:sz w:val="28"/>
          <w:szCs w:val="28"/>
          <w:shd w:val="clear" w:color="auto" w:fill="FFFFFF"/>
          <w:lang w:val="en-US"/>
        </w:rPr>
        <w:t>,  Whitman</w:t>
      </w:r>
      <w:proofErr w:type="gramEnd"/>
      <w:r w:rsidRPr="005C7D3E">
        <w:rPr>
          <w:rFonts w:ascii="Times New Roman" w:hAnsi="Times New Roman" w:cs="Times New Roman"/>
          <w:color w:val="1B1B1B"/>
          <w:sz w:val="28"/>
          <w:szCs w:val="28"/>
          <w:shd w:val="clear" w:color="auto" w:fill="FFFFFF"/>
          <w:lang w:val="en-US"/>
        </w:rPr>
        <w:t xml:space="preserve"> G. J. The Role of Imaging in Health Screening: Screening for Specific Conditions</w:t>
      </w:r>
      <w:r w:rsidR="005213FA" w:rsidRPr="005C7D3E">
        <w:rPr>
          <w:rFonts w:ascii="Times New Roman" w:hAnsi="Times New Roman" w:cs="Times New Roman"/>
          <w:color w:val="1B1B1B"/>
          <w:sz w:val="28"/>
          <w:szCs w:val="28"/>
          <w:shd w:val="clear" w:color="auto" w:fill="FFFFFF"/>
          <w:lang w:val="en-US"/>
        </w:rPr>
        <w:t xml:space="preserve"> //</w:t>
      </w:r>
      <w:r w:rsidRPr="005C7D3E">
        <w:rPr>
          <w:rFonts w:ascii="Times New Roman" w:hAnsi="Times New Roman" w:cs="Times New Roman"/>
          <w:color w:val="1B1B1B"/>
          <w:sz w:val="28"/>
          <w:szCs w:val="28"/>
          <w:shd w:val="clear" w:color="auto" w:fill="FFFFFF"/>
          <w:lang w:val="en-US"/>
        </w:rPr>
        <w:t> Academic radiology, </w:t>
      </w:r>
      <w:r w:rsidR="005213FA" w:rsidRPr="005C7D3E">
        <w:rPr>
          <w:rFonts w:ascii="Times New Roman" w:hAnsi="Times New Roman" w:cs="Times New Roman"/>
          <w:color w:val="1B1B1B"/>
          <w:sz w:val="28"/>
          <w:szCs w:val="28"/>
          <w:shd w:val="clear" w:color="auto" w:fill="FFFFFF"/>
          <w:lang w:val="en-US"/>
        </w:rPr>
        <w:t>2021. - №</w:t>
      </w:r>
      <w:r w:rsidRPr="005C7D3E">
        <w:rPr>
          <w:rFonts w:ascii="Times New Roman" w:hAnsi="Times New Roman" w:cs="Times New Roman"/>
          <w:color w:val="1B1B1B"/>
          <w:sz w:val="28"/>
          <w:szCs w:val="28"/>
          <w:shd w:val="clear" w:color="auto" w:fill="FFFFFF"/>
          <w:lang w:val="en-US"/>
        </w:rPr>
        <w:t>28(4)</w:t>
      </w:r>
      <w:r w:rsidR="005213FA" w:rsidRPr="005C7D3E">
        <w:rPr>
          <w:rFonts w:ascii="Times New Roman" w:hAnsi="Times New Roman" w:cs="Times New Roman"/>
          <w:color w:val="1B1B1B"/>
          <w:sz w:val="28"/>
          <w:szCs w:val="28"/>
          <w:shd w:val="clear" w:color="auto" w:fill="FFFFFF"/>
          <w:lang w:val="en-US"/>
        </w:rPr>
        <w:t xml:space="preserve">. – </w:t>
      </w:r>
      <w:r w:rsidR="005213FA" w:rsidRPr="005C7D3E">
        <w:rPr>
          <w:rFonts w:ascii="Times New Roman" w:hAnsi="Times New Roman" w:cs="Times New Roman"/>
          <w:color w:val="1B1B1B"/>
          <w:sz w:val="28"/>
          <w:szCs w:val="28"/>
          <w:shd w:val="clear" w:color="auto" w:fill="FFFFFF"/>
        </w:rPr>
        <w:t>Р</w:t>
      </w:r>
      <w:r w:rsidR="005213FA" w:rsidRPr="005C7D3E">
        <w:rPr>
          <w:rFonts w:ascii="Times New Roman" w:hAnsi="Times New Roman" w:cs="Times New Roman"/>
          <w:color w:val="1B1B1B"/>
          <w:sz w:val="28"/>
          <w:szCs w:val="28"/>
          <w:shd w:val="clear" w:color="auto" w:fill="FFFFFF"/>
          <w:lang w:val="en-US"/>
        </w:rPr>
        <w:t>.</w:t>
      </w:r>
      <w:r w:rsidRPr="005C7D3E">
        <w:rPr>
          <w:rFonts w:ascii="Times New Roman" w:hAnsi="Times New Roman" w:cs="Times New Roman"/>
          <w:color w:val="1B1B1B"/>
          <w:sz w:val="28"/>
          <w:szCs w:val="28"/>
          <w:shd w:val="clear" w:color="auto" w:fill="FFFFFF"/>
          <w:lang w:val="en-US"/>
        </w:rPr>
        <w:t xml:space="preserve"> 548–563. </w:t>
      </w:r>
      <w:hyperlink r:id="rId66" w:history="1">
        <w:r w:rsidRPr="005C7D3E">
          <w:rPr>
            <w:rStyle w:val="a4"/>
            <w:rFonts w:ascii="Times New Roman" w:hAnsi="Times New Roman" w:cs="Times New Roman"/>
            <w:sz w:val="28"/>
            <w:szCs w:val="28"/>
            <w:shd w:val="clear" w:color="auto" w:fill="FFFFFF"/>
            <w:lang w:val="en-US"/>
          </w:rPr>
          <w:t>https://doi.org/10.1016/j.acra.2020.03.039</w:t>
        </w:r>
      </w:hyperlink>
    </w:p>
    <w:p w14:paraId="1D54BDA1" w14:textId="7D510E88" w:rsidR="004E0F29" w:rsidRPr="005C7D3E" w:rsidRDefault="004E0F29" w:rsidP="004C1762">
      <w:pPr>
        <w:pStyle w:val="a3"/>
        <w:numPr>
          <w:ilvl w:val="0"/>
          <w:numId w:val="22"/>
        </w:numPr>
        <w:tabs>
          <w:tab w:val="left" w:pos="1276"/>
        </w:tabs>
        <w:ind w:left="0" w:firstLine="709"/>
        <w:jc w:val="both"/>
        <w:rPr>
          <w:rStyle w:val="HTML"/>
          <w:rFonts w:ascii="Times New Roman" w:hAnsi="Times New Roman" w:cs="Times New Roman"/>
          <w:i w:val="0"/>
          <w:iCs w:val="0"/>
          <w:sz w:val="28"/>
          <w:szCs w:val="28"/>
          <w:lang w:val="en-US"/>
        </w:rPr>
      </w:pPr>
      <w:r w:rsidRPr="005C7D3E">
        <w:rPr>
          <w:rStyle w:val="HTML"/>
          <w:rFonts w:ascii="Times New Roman" w:hAnsi="Times New Roman" w:cs="Times New Roman"/>
          <w:i w:val="0"/>
          <w:iCs w:val="0"/>
          <w:sz w:val="28"/>
          <w:szCs w:val="28"/>
          <w:lang w:val="en-US"/>
        </w:rPr>
        <w:t xml:space="preserve">Lorenzoni L. </w:t>
      </w:r>
      <w:proofErr w:type="gramStart"/>
      <w:r w:rsidRPr="005C7D3E">
        <w:rPr>
          <w:rStyle w:val="HTML"/>
          <w:rFonts w:ascii="Times New Roman" w:hAnsi="Times New Roman" w:cs="Times New Roman"/>
          <w:i w:val="0"/>
          <w:iCs w:val="0"/>
          <w:sz w:val="28"/>
          <w:szCs w:val="28"/>
          <w:lang w:val="en-US"/>
        </w:rPr>
        <w:t>et al.</w:t>
      </w:r>
      <w:proofErr w:type="gramEnd"/>
      <w:r w:rsidRPr="005C7D3E">
        <w:rPr>
          <w:rStyle w:val="HTML"/>
          <w:rFonts w:ascii="Times New Roman" w:hAnsi="Times New Roman" w:cs="Times New Roman"/>
          <w:i w:val="0"/>
          <w:iCs w:val="0"/>
          <w:sz w:val="28"/>
          <w:szCs w:val="28"/>
          <w:lang w:val="en-US"/>
        </w:rPr>
        <w:t xml:space="preserve"> Health Spending Projections to 2030: New results based on a revised OECD methodology</w:t>
      </w:r>
      <w:r w:rsidR="005213FA" w:rsidRPr="005C7D3E">
        <w:rPr>
          <w:rStyle w:val="HTML"/>
          <w:rFonts w:ascii="Times New Roman" w:hAnsi="Times New Roman" w:cs="Times New Roman"/>
          <w:i w:val="0"/>
          <w:iCs w:val="0"/>
          <w:sz w:val="28"/>
          <w:szCs w:val="28"/>
          <w:lang w:val="en-US"/>
        </w:rPr>
        <w:t xml:space="preserve"> //</w:t>
      </w:r>
      <w:r w:rsidRPr="005C7D3E">
        <w:rPr>
          <w:rStyle w:val="HTML"/>
          <w:rFonts w:ascii="Times New Roman" w:hAnsi="Times New Roman" w:cs="Times New Roman"/>
          <w:i w:val="0"/>
          <w:iCs w:val="0"/>
          <w:sz w:val="28"/>
          <w:szCs w:val="28"/>
          <w:lang w:val="en-US"/>
        </w:rPr>
        <w:t> OECD Health Working Papers</w:t>
      </w:r>
      <w:r w:rsidR="005213FA" w:rsidRPr="005C7D3E">
        <w:rPr>
          <w:rStyle w:val="HTML"/>
          <w:rFonts w:ascii="Times New Roman" w:hAnsi="Times New Roman" w:cs="Times New Roman"/>
          <w:i w:val="0"/>
          <w:iCs w:val="0"/>
          <w:sz w:val="28"/>
          <w:szCs w:val="28"/>
          <w:lang w:val="en-US"/>
        </w:rPr>
        <w:t xml:space="preserve">. </w:t>
      </w:r>
      <w:r w:rsidRPr="005C7D3E">
        <w:rPr>
          <w:rStyle w:val="HTML"/>
          <w:rFonts w:ascii="Times New Roman" w:hAnsi="Times New Roman" w:cs="Times New Roman"/>
          <w:i w:val="0"/>
          <w:iCs w:val="0"/>
          <w:sz w:val="28"/>
          <w:szCs w:val="28"/>
          <w:lang w:val="en-US"/>
        </w:rPr>
        <w:t>OECD Publishing</w:t>
      </w:r>
      <w:r w:rsidR="00FC2088" w:rsidRPr="0010253E">
        <w:rPr>
          <w:rStyle w:val="HTML"/>
          <w:rFonts w:ascii="Times New Roman" w:hAnsi="Times New Roman" w:cs="Times New Roman"/>
          <w:i w:val="0"/>
          <w:iCs w:val="0"/>
          <w:sz w:val="28"/>
          <w:szCs w:val="28"/>
          <w:lang w:val="en-US"/>
        </w:rPr>
        <w:t>. –</w:t>
      </w:r>
      <w:r w:rsidRPr="005C7D3E">
        <w:rPr>
          <w:rStyle w:val="HTML"/>
          <w:rFonts w:ascii="Times New Roman" w:hAnsi="Times New Roman" w:cs="Times New Roman"/>
          <w:i w:val="0"/>
          <w:iCs w:val="0"/>
          <w:sz w:val="28"/>
          <w:szCs w:val="28"/>
          <w:lang w:val="en-US"/>
        </w:rPr>
        <w:t xml:space="preserve"> </w:t>
      </w:r>
      <w:proofErr w:type="gramStart"/>
      <w:r w:rsidRPr="005C7D3E">
        <w:rPr>
          <w:rStyle w:val="HTML"/>
          <w:rFonts w:ascii="Times New Roman" w:hAnsi="Times New Roman" w:cs="Times New Roman"/>
          <w:i w:val="0"/>
          <w:iCs w:val="0"/>
          <w:sz w:val="28"/>
          <w:szCs w:val="28"/>
          <w:lang w:val="en-US"/>
        </w:rPr>
        <w:t>Paris</w:t>
      </w:r>
      <w:r w:rsidR="00FC2088" w:rsidRPr="0010253E">
        <w:rPr>
          <w:rStyle w:val="HTML"/>
          <w:rFonts w:ascii="Times New Roman" w:hAnsi="Times New Roman" w:cs="Times New Roman"/>
          <w:i w:val="0"/>
          <w:iCs w:val="0"/>
          <w:sz w:val="28"/>
          <w:szCs w:val="28"/>
          <w:lang w:val="en-US"/>
        </w:rPr>
        <w:t>.</w:t>
      </w:r>
      <w:r w:rsidR="00FC2088" w:rsidRPr="005C7D3E">
        <w:rPr>
          <w:rStyle w:val="HTML"/>
          <w:rFonts w:ascii="Times New Roman" w:hAnsi="Times New Roman" w:cs="Times New Roman"/>
          <w:i w:val="0"/>
          <w:iCs w:val="0"/>
          <w:sz w:val="28"/>
          <w:szCs w:val="28"/>
          <w:lang w:val="en-US"/>
        </w:rPr>
        <w:t>–</w:t>
      </w:r>
      <w:proofErr w:type="gramEnd"/>
      <w:r w:rsidR="00FC2088" w:rsidRPr="005C7D3E">
        <w:rPr>
          <w:rStyle w:val="HTML"/>
          <w:rFonts w:ascii="Times New Roman" w:hAnsi="Times New Roman" w:cs="Times New Roman"/>
          <w:i w:val="0"/>
          <w:iCs w:val="0"/>
          <w:sz w:val="28"/>
          <w:szCs w:val="28"/>
          <w:lang w:val="en-US"/>
        </w:rPr>
        <w:t xml:space="preserve"> 2019. - № 110. </w:t>
      </w:r>
      <w:hyperlink r:id="rId67" w:history="1">
        <w:r w:rsidRPr="005C7D3E">
          <w:rPr>
            <w:rStyle w:val="HTML"/>
            <w:rFonts w:ascii="Times New Roman" w:hAnsi="Times New Roman" w:cs="Times New Roman"/>
            <w:i w:val="0"/>
            <w:iCs w:val="0"/>
            <w:sz w:val="28"/>
            <w:szCs w:val="28"/>
            <w:lang w:val="en-US"/>
          </w:rPr>
          <w:t>https://doi.org/10.1787/5667f23d-en</w:t>
        </w:r>
      </w:hyperlink>
      <w:r w:rsidRPr="005C7D3E">
        <w:rPr>
          <w:rStyle w:val="HTML"/>
          <w:rFonts w:ascii="Times New Roman" w:hAnsi="Times New Roman" w:cs="Times New Roman"/>
          <w:i w:val="0"/>
          <w:iCs w:val="0"/>
          <w:sz w:val="28"/>
          <w:szCs w:val="28"/>
          <w:lang w:val="en-US"/>
        </w:rPr>
        <w:t>.</w:t>
      </w:r>
    </w:p>
    <w:p w14:paraId="56FB86EE" w14:textId="725B3933" w:rsidR="004E0F29" w:rsidRPr="005C7D3E" w:rsidRDefault="004E0F29" w:rsidP="004C1762">
      <w:pPr>
        <w:pStyle w:val="a3"/>
        <w:numPr>
          <w:ilvl w:val="0"/>
          <w:numId w:val="22"/>
        </w:numPr>
        <w:tabs>
          <w:tab w:val="left" w:pos="1276"/>
        </w:tabs>
        <w:ind w:left="0" w:firstLine="709"/>
        <w:jc w:val="both"/>
        <w:rPr>
          <w:rStyle w:val="HTML"/>
          <w:rFonts w:ascii="Times New Roman" w:hAnsi="Times New Roman" w:cs="Times New Roman"/>
          <w:i w:val="0"/>
          <w:iCs w:val="0"/>
          <w:sz w:val="28"/>
          <w:szCs w:val="28"/>
          <w:lang w:val="en-US"/>
        </w:rPr>
      </w:pPr>
      <w:r w:rsidRPr="005C7D3E">
        <w:rPr>
          <w:rStyle w:val="HTML"/>
          <w:rFonts w:ascii="Times New Roman" w:hAnsi="Times New Roman" w:cs="Times New Roman"/>
          <w:i w:val="0"/>
          <w:iCs w:val="0"/>
          <w:sz w:val="28"/>
          <w:szCs w:val="28"/>
          <w:lang w:val="en-US"/>
        </w:rPr>
        <w:t>Wang L.</w:t>
      </w:r>
      <w:proofErr w:type="gramStart"/>
      <w:r w:rsidRPr="005C7D3E">
        <w:rPr>
          <w:rStyle w:val="HTML"/>
          <w:rFonts w:ascii="Times New Roman" w:hAnsi="Times New Roman" w:cs="Times New Roman"/>
          <w:i w:val="0"/>
          <w:iCs w:val="0"/>
          <w:sz w:val="28"/>
          <w:szCs w:val="28"/>
          <w:lang w:val="en-US"/>
        </w:rPr>
        <w:t>,  Chen</w:t>
      </w:r>
      <w:proofErr w:type="gramEnd"/>
      <w:r w:rsidRPr="005C7D3E">
        <w:rPr>
          <w:rStyle w:val="HTML"/>
          <w:rFonts w:ascii="Times New Roman" w:hAnsi="Times New Roman" w:cs="Times New Roman"/>
          <w:i w:val="0"/>
          <w:iCs w:val="0"/>
          <w:sz w:val="28"/>
          <w:szCs w:val="28"/>
          <w:lang w:val="en-US"/>
        </w:rPr>
        <w:t xml:space="preserve"> Y.). Determinants of China's health expenditure growth: based on Baumol's cost disease theory. International journal for equity in health</w:t>
      </w:r>
      <w:r w:rsidR="005213FA" w:rsidRPr="005C7D3E">
        <w:rPr>
          <w:rStyle w:val="HTML"/>
          <w:rFonts w:ascii="Times New Roman" w:hAnsi="Times New Roman" w:cs="Times New Roman"/>
          <w:i w:val="0"/>
          <w:iCs w:val="0"/>
          <w:sz w:val="28"/>
          <w:szCs w:val="28"/>
          <w:lang w:val="en-US"/>
        </w:rPr>
        <w:t>. - 2021. - №</w:t>
      </w:r>
      <w:r w:rsidRPr="005C7D3E">
        <w:rPr>
          <w:rStyle w:val="HTML"/>
          <w:rFonts w:ascii="Times New Roman" w:hAnsi="Times New Roman" w:cs="Times New Roman"/>
          <w:i w:val="0"/>
          <w:iCs w:val="0"/>
          <w:sz w:val="28"/>
          <w:szCs w:val="28"/>
          <w:lang w:val="en-US"/>
        </w:rPr>
        <w:t>20(1)</w:t>
      </w:r>
      <w:r w:rsidR="005213FA" w:rsidRPr="005C7D3E">
        <w:rPr>
          <w:rStyle w:val="HTML"/>
          <w:rFonts w:ascii="Times New Roman" w:hAnsi="Times New Roman" w:cs="Times New Roman"/>
          <w:i w:val="0"/>
          <w:iCs w:val="0"/>
          <w:sz w:val="28"/>
          <w:szCs w:val="28"/>
          <w:lang w:val="en-US"/>
        </w:rPr>
        <w:t xml:space="preserve">. - </w:t>
      </w:r>
      <w:r w:rsidRPr="005C7D3E">
        <w:rPr>
          <w:rStyle w:val="HTML"/>
          <w:rFonts w:ascii="Times New Roman" w:hAnsi="Times New Roman" w:cs="Times New Roman"/>
          <w:i w:val="0"/>
          <w:iCs w:val="0"/>
          <w:sz w:val="28"/>
          <w:szCs w:val="28"/>
          <w:lang w:val="en-US"/>
        </w:rPr>
        <w:t xml:space="preserve"> 213</w:t>
      </w:r>
      <w:r w:rsidR="005213FA" w:rsidRPr="005C7D3E">
        <w:rPr>
          <w:rStyle w:val="HTML"/>
          <w:rFonts w:ascii="Times New Roman" w:hAnsi="Times New Roman" w:cs="Times New Roman"/>
          <w:i w:val="0"/>
          <w:iCs w:val="0"/>
          <w:sz w:val="28"/>
          <w:szCs w:val="28"/>
          <w:lang w:val="en-US"/>
        </w:rPr>
        <w:t xml:space="preserve"> </w:t>
      </w:r>
      <w:r w:rsidR="005213FA" w:rsidRPr="005C7D3E">
        <w:rPr>
          <w:rStyle w:val="HTML"/>
          <w:rFonts w:ascii="Times New Roman" w:hAnsi="Times New Roman" w:cs="Times New Roman"/>
          <w:i w:val="0"/>
          <w:iCs w:val="0"/>
          <w:sz w:val="28"/>
          <w:szCs w:val="28"/>
        </w:rPr>
        <w:t>р</w:t>
      </w:r>
      <w:r w:rsidRPr="005C7D3E">
        <w:rPr>
          <w:rStyle w:val="HTML"/>
          <w:rFonts w:ascii="Times New Roman" w:hAnsi="Times New Roman" w:cs="Times New Roman"/>
          <w:i w:val="0"/>
          <w:iCs w:val="0"/>
          <w:sz w:val="28"/>
          <w:szCs w:val="28"/>
          <w:lang w:val="en-US"/>
        </w:rPr>
        <w:t xml:space="preserve">. </w:t>
      </w:r>
      <w:hyperlink r:id="rId68" w:history="1">
        <w:r w:rsidRPr="005C7D3E">
          <w:rPr>
            <w:rStyle w:val="HTML"/>
            <w:rFonts w:ascii="Times New Roman" w:hAnsi="Times New Roman" w:cs="Times New Roman"/>
            <w:i w:val="0"/>
            <w:iCs w:val="0"/>
            <w:sz w:val="28"/>
            <w:szCs w:val="28"/>
            <w:lang w:val="en-US"/>
          </w:rPr>
          <w:t>https://doi.org/10.1186/s12939-021-01550-y</w:t>
        </w:r>
      </w:hyperlink>
      <w:r w:rsidR="005213FA" w:rsidRPr="005C7D3E">
        <w:rPr>
          <w:lang w:val="en-US"/>
        </w:rPr>
        <w:t>.</w:t>
      </w:r>
    </w:p>
    <w:p w14:paraId="0A743035" w14:textId="48D31ABF" w:rsidR="004E0F29" w:rsidRPr="005C7D3E" w:rsidRDefault="004E0F29" w:rsidP="004C1762">
      <w:pPr>
        <w:pStyle w:val="a3"/>
        <w:numPr>
          <w:ilvl w:val="0"/>
          <w:numId w:val="22"/>
        </w:numPr>
        <w:tabs>
          <w:tab w:val="left" w:pos="1276"/>
        </w:tabs>
        <w:ind w:left="0" w:firstLine="709"/>
        <w:jc w:val="both"/>
        <w:rPr>
          <w:rFonts w:ascii="Times New Roman" w:hAnsi="Times New Roman" w:cs="Times New Roman"/>
          <w:sz w:val="28"/>
          <w:szCs w:val="28"/>
          <w:lang w:val="en-US"/>
        </w:rPr>
      </w:pPr>
      <w:r w:rsidRPr="005C7D3E">
        <w:rPr>
          <w:rFonts w:ascii="Times New Roman" w:hAnsi="Times New Roman" w:cs="Times New Roman"/>
          <w:color w:val="212121"/>
          <w:sz w:val="28"/>
          <w:szCs w:val="28"/>
          <w:shd w:val="clear" w:color="auto" w:fill="FFFFFF"/>
          <w:lang w:val="en-US"/>
        </w:rPr>
        <w:t>Hillman B. J.</w:t>
      </w:r>
      <w:proofErr w:type="gramStart"/>
      <w:r w:rsidRPr="005C7D3E">
        <w:rPr>
          <w:rFonts w:ascii="Times New Roman" w:hAnsi="Times New Roman" w:cs="Times New Roman"/>
          <w:color w:val="212121"/>
          <w:sz w:val="28"/>
          <w:szCs w:val="28"/>
          <w:shd w:val="clear" w:color="auto" w:fill="FFFFFF"/>
          <w:lang w:val="en-US"/>
        </w:rPr>
        <w:t>,  Goldsmith</w:t>
      </w:r>
      <w:proofErr w:type="gramEnd"/>
      <w:r w:rsidRPr="005C7D3E">
        <w:rPr>
          <w:rFonts w:ascii="Times New Roman" w:hAnsi="Times New Roman" w:cs="Times New Roman"/>
          <w:color w:val="212121"/>
          <w:sz w:val="28"/>
          <w:szCs w:val="28"/>
          <w:shd w:val="clear" w:color="auto" w:fill="FFFFFF"/>
          <w:lang w:val="en-US"/>
        </w:rPr>
        <w:t xml:space="preserve"> J. Imaging: the self-referral boom and the ongoing search for effective policies to contain it</w:t>
      </w:r>
      <w:r w:rsidR="005213FA" w:rsidRPr="005C7D3E">
        <w:rPr>
          <w:rFonts w:ascii="Times New Roman" w:hAnsi="Times New Roman" w:cs="Times New Roman"/>
          <w:color w:val="212121"/>
          <w:sz w:val="28"/>
          <w:szCs w:val="28"/>
          <w:shd w:val="clear" w:color="auto" w:fill="FFFFFF"/>
          <w:lang w:val="en-US"/>
        </w:rPr>
        <w:t xml:space="preserve"> //</w:t>
      </w:r>
      <w:r w:rsidRPr="005C7D3E">
        <w:rPr>
          <w:rFonts w:ascii="Times New Roman" w:hAnsi="Times New Roman" w:cs="Times New Roman"/>
          <w:color w:val="212121"/>
          <w:sz w:val="28"/>
          <w:szCs w:val="28"/>
          <w:shd w:val="clear" w:color="auto" w:fill="FFFFFF"/>
          <w:lang w:val="en-US"/>
        </w:rPr>
        <w:t> Health affairs (Project Hope)</w:t>
      </w:r>
      <w:r w:rsidR="005213FA" w:rsidRPr="005C7D3E">
        <w:rPr>
          <w:rFonts w:ascii="Times New Roman" w:hAnsi="Times New Roman" w:cs="Times New Roman"/>
          <w:color w:val="212121"/>
          <w:sz w:val="28"/>
          <w:szCs w:val="28"/>
          <w:shd w:val="clear" w:color="auto" w:fill="FFFFFF"/>
          <w:lang w:val="en-US"/>
        </w:rPr>
        <w:t>. -</w:t>
      </w:r>
      <w:r w:rsidRPr="005C7D3E">
        <w:rPr>
          <w:rFonts w:ascii="Times New Roman" w:hAnsi="Times New Roman" w:cs="Times New Roman"/>
          <w:color w:val="212121"/>
          <w:sz w:val="28"/>
          <w:szCs w:val="28"/>
          <w:shd w:val="clear" w:color="auto" w:fill="FFFFFF"/>
          <w:lang w:val="en-US"/>
        </w:rPr>
        <w:t> </w:t>
      </w:r>
      <w:r w:rsidR="005213FA" w:rsidRPr="005C7D3E">
        <w:rPr>
          <w:rFonts w:ascii="Times New Roman" w:hAnsi="Times New Roman" w:cs="Times New Roman"/>
          <w:color w:val="212121"/>
          <w:sz w:val="28"/>
          <w:szCs w:val="28"/>
          <w:shd w:val="clear" w:color="auto" w:fill="FFFFFF"/>
          <w:lang w:val="en-US"/>
        </w:rPr>
        <w:t>2010. - №</w:t>
      </w:r>
      <w:r w:rsidRPr="005C7D3E">
        <w:rPr>
          <w:rFonts w:ascii="Times New Roman" w:hAnsi="Times New Roman" w:cs="Times New Roman"/>
          <w:color w:val="212121"/>
          <w:sz w:val="28"/>
          <w:szCs w:val="28"/>
          <w:shd w:val="clear" w:color="auto" w:fill="FFFFFF"/>
          <w:lang w:val="en-US"/>
        </w:rPr>
        <w:t>29(12)</w:t>
      </w:r>
      <w:r w:rsidR="005213FA" w:rsidRPr="005C7D3E">
        <w:rPr>
          <w:rFonts w:ascii="Times New Roman" w:hAnsi="Times New Roman" w:cs="Times New Roman"/>
          <w:color w:val="212121"/>
          <w:sz w:val="28"/>
          <w:szCs w:val="28"/>
          <w:shd w:val="clear" w:color="auto" w:fill="FFFFFF"/>
          <w:lang w:val="en-US"/>
        </w:rPr>
        <w:t xml:space="preserve">. – </w:t>
      </w:r>
      <w:r w:rsidR="005213FA" w:rsidRPr="005C7D3E">
        <w:rPr>
          <w:rFonts w:ascii="Times New Roman" w:hAnsi="Times New Roman" w:cs="Times New Roman"/>
          <w:color w:val="212121"/>
          <w:sz w:val="28"/>
          <w:szCs w:val="28"/>
          <w:shd w:val="clear" w:color="auto" w:fill="FFFFFF"/>
        </w:rPr>
        <w:t>Р</w:t>
      </w:r>
      <w:r w:rsidR="005213FA" w:rsidRPr="005C7D3E">
        <w:rPr>
          <w:rFonts w:ascii="Times New Roman" w:hAnsi="Times New Roman" w:cs="Times New Roman"/>
          <w:color w:val="212121"/>
          <w:sz w:val="28"/>
          <w:szCs w:val="28"/>
          <w:shd w:val="clear" w:color="auto" w:fill="FFFFFF"/>
          <w:lang w:val="en-US"/>
        </w:rPr>
        <w:t>.</w:t>
      </w:r>
      <w:r w:rsidRPr="005C7D3E">
        <w:rPr>
          <w:rFonts w:ascii="Times New Roman" w:hAnsi="Times New Roman" w:cs="Times New Roman"/>
          <w:color w:val="212121"/>
          <w:sz w:val="28"/>
          <w:szCs w:val="28"/>
          <w:shd w:val="clear" w:color="auto" w:fill="FFFFFF"/>
          <w:lang w:val="en-US"/>
        </w:rPr>
        <w:t xml:space="preserve"> 2231–2236. </w:t>
      </w:r>
      <w:hyperlink r:id="rId69" w:history="1">
        <w:r w:rsidRPr="005C7D3E">
          <w:rPr>
            <w:rStyle w:val="a4"/>
            <w:rFonts w:ascii="Times New Roman" w:hAnsi="Times New Roman" w:cs="Times New Roman"/>
            <w:sz w:val="28"/>
            <w:szCs w:val="28"/>
            <w:shd w:val="clear" w:color="auto" w:fill="FFFFFF"/>
            <w:lang w:val="en-US"/>
          </w:rPr>
          <w:t>https://doi.org/10.1377/hlthaff.2010.1019</w:t>
        </w:r>
      </w:hyperlink>
    </w:p>
    <w:p w14:paraId="266A0944" w14:textId="4D63BAC4" w:rsidR="004E0F29" w:rsidRPr="005C7D3E" w:rsidRDefault="004E0F29" w:rsidP="004C1762">
      <w:pPr>
        <w:pStyle w:val="a3"/>
        <w:numPr>
          <w:ilvl w:val="0"/>
          <w:numId w:val="22"/>
        </w:numPr>
        <w:tabs>
          <w:tab w:val="left" w:pos="1276"/>
        </w:tabs>
        <w:ind w:left="0" w:firstLine="709"/>
        <w:jc w:val="both"/>
        <w:rPr>
          <w:rFonts w:ascii="Times New Roman" w:hAnsi="Times New Roman" w:cs="Times New Roman"/>
          <w:sz w:val="28"/>
          <w:szCs w:val="28"/>
          <w:lang w:val="en-US"/>
        </w:rPr>
      </w:pPr>
      <w:r w:rsidRPr="005C7D3E">
        <w:rPr>
          <w:rFonts w:ascii="Times New Roman" w:hAnsi="Times New Roman" w:cs="Times New Roman"/>
          <w:color w:val="212121"/>
          <w:sz w:val="28"/>
          <w:szCs w:val="28"/>
          <w:shd w:val="clear" w:color="auto" w:fill="FFFFFF"/>
          <w:lang w:val="en-US"/>
        </w:rPr>
        <w:t>Rubin G.D. Costing in Radiology and Health Care: Rationale, Relativity</w:t>
      </w:r>
      <w:r w:rsidR="005213FA" w:rsidRPr="005C7D3E">
        <w:rPr>
          <w:rFonts w:ascii="Times New Roman" w:hAnsi="Times New Roman" w:cs="Times New Roman"/>
          <w:color w:val="212121"/>
          <w:sz w:val="28"/>
          <w:szCs w:val="28"/>
          <w:shd w:val="clear" w:color="auto" w:fill="FFFFFF"/>
          <w:lang w:val="en-US"/>
        </w:rPr>
        <w:t xml:space="preserve"> // </w:t>
      </w:r>
      <w:r w:rsidRPr="005C7D3E">
        <w:rPr>
          <w:rFonts w:ascii="Times New Roman" w:hAnsi="Times New Roman" w:cs="Times New Roman"/>
          <w:color w:val="212121"/>
          <w:sz w:val="28"/>
          <w:szCs w:val="28"/>
          <w:shd w:val="clear" w:color="auto" w:fill="FFFFFF"/>
          <w:lang w:val="en-US"/>
        </w:rPr>
        <w:t>Rudiments, and Realities. Radiology, </w:t>
      </w:r>
      <w:r w:rsidR="005213FA" w:rsidRPr="005C7D3E">
        <w:rPr>
          <w:rFonts w:ascii="Times New Roman" w:hAnsi="Times New Roman" w:cs="Times New Roman"/>
          <w:color w:val="212121"/>
          <w:sz w:val="28"/>
          <w:szCs w:val="28"/>
          <w:shd w:val="clear" w:color="auto" w:fill="FFFFFF"/>
          <w:lang w:val="en-US"/>
        </w:rPr>
        <w:t>2017. - №</w:t>
      </w:r>
      <w:r w:rsidRPr="005C7D3E">
        <w:rPr>
          <w:rFonts w:ascii="Times New Roman" w:hAnsi="Times New Roman" w:cs="Times New Roman"/>
          <w:color w:val="212121"/>
          <w:sz w:val="28"/>
          <w:szCs w:val="28"/>
          <w:shd w:val="clear" w:color="auto" w:fill="FFFFFF"/>
          <w:lang w:val="en-US"/>
        </w:rPr>
        <w:t>282(2)</w:t>
      </w:r>
      <w:r w:rsidR="005213FA" w:rsidRPr="005C7D3E">
        <w:rPr>
          <w:rFonts w:ascii="Times New Roman" w:hAnsi="Times New Roman" w:cs="Times New Roman"/>
          <w:color w:val="212121"/>
          <w:sz w:val="28"/>
          <w:szCs w:val="28"/>
          <w:shd w:val="clear" w:color="auto" w:fill="FFFFFF"/>
          <w:lang w:val="en-US"/>
        </w:rPr>
        <w:t xml:space="preserve">. – </w:t>
      </w:r>
      <w:r w:rsidR="005213FA" w:rsidRPr="005C7D3E">
        <w:rPr>
          <w:rFonts w:ascii="Times New Roman" w:hAnsi="Times New Roman" w:cs="Times New Roman"/>
          <w:color w:val="212121"/>
          <w:sz w:val="28"/>
          <w:szCs w:val="28"/>
          <w:shd w:val="clear" w:color="auto" w:fill="FFFFFF"/>
        </w:rPr>
        <w:t>Р</w:t>
      </w:r>
      <w:r w:rsidR="005213FA" w:rsidRPr="005C7D3E">
        <w:rPr>
          <w:rFonts w:ascii="Times New Roman" w:hAnsi="Times New Roman" w:cs="Times New Roman"/>
          <w:color w:val="212121"/>
          <w:sz w:val="28"/>
          <w:szCs w:val="28"/>
          <w:shd w:val="clear" w:color="auto" w:fill="FFFFFF"/>
          <w:lang w:val="en-US"/>
        </w:rPr>
        <w:t>.</w:t>
      </w:r>
      <w:r w:rsidRPr="005C7D3E">
        <w:rPr>
          <w:rFonts w:ascii="Times New Roman" w:hAnsi="Times New Roman" w:cs="Times New Roman"/>
          <w:color w:val="212121"/>
          <w:sz w:val="28"/>
          <w:szCs w:val="28"/>
          <w:shd w:val="clear" w:color="auto" w:fill="FFFFFF"/>
          <w:lang w:val="en-US"/>
        </w:rPr>
        <w:t xml:space="preserve"> 333–347. </w:t>
      </w:r>
      <w:hyperlink r:id="rId70" w:history="1">
        <w:r w:rsidRPr="005C7D3E">
          <w:rPr>
            <w:rStyle w:val="a4"/>
            <w:rFonts w:ascii="Times New Roman" w:hAnsi="Times New Roman" w:cs="Times New Roman"/>
            <w:sz w:val="28"/>
            <w:szCs w:val="28"/>
            <w:shd w:val="clear" w:color="auto" w:fill="FFFFFF"/>
            <w:lang w:val="en-US"/>
          </w:rPr>
          <w:t>https://doi.org/10.1148/radiol.2016160749</w:t>
        </w:r>
      </w:hyperlink>
      <w:r w:rsidR="005213FA" w:rsidRPr="005C7D3E">
        <w:rPr>
          <w:lang w:val="en-US"/>
        </w:rPr>
        <w:t>.</w:t>
      </w:r>
    </w:p>
    <w:p w14:paraId="4CF24F64" w14:textId="4D71636D" w:rsidR="004E0F29" w:rsidRPr="005C7D3E" w:rsidRDefault="004E0F29" w:rsidP="004C1762">
      <w:pPr>
        <w:pStyle w:val="a3"/>
        <w:numPr>
          <w:ilvl w:val="0"/>
          <w:numId w:val="22"/>
        </w:numPr>
        <w:tabs>
          <w:tab w:val="left" w:pos="1276"/>
        </w:tabs>
        <w:ind w:left="0" w:firstLine="709"/>
        <w:jc w:val="both"/>
        <w:rPr>
          <w:rStyle w:val="HTML"/>
          <w:rFonts w:ascii="Times New Roman" w:hAnsi="Times New Roman" w:cs="Times New Roman"/>
          <w:i w:val="0"/>
          <w:iCs w:val="0"/>
          <w:sz w:val="28"/>
          <w:szCs w:val="28"/>
          <w:lang w:val="en-US"/>
        </w:rPr>
      </w:pPr>
      <w:r w:rsidRPr="005C7D3E">
        <w:rPr>
          <w:rStyle w:val="HTML"/>
          <w:rFonts w:ascii="Times New Roman" w:hAnsi="Times New Roman" w:cs="Times New Roman"/>
          <w:i w:val="0"/>
          <w:iCs w:val="0"/>
          <w:sz w:val="28"/>
          <w:szCs w:val="28"/>
          <w:lang w:val="en-US"/>
        </w:rPr>
        <w:t>Okunad A.A.</w:t>
      </w:r>
      <w:proofErr w:type="gramStart"/>
      <w:r w:rsidRPr="005C7D3E">
        <w:rPr>
          <w:rStyle w:val="HTML"/>
          <w:rFonts w:ascii="Times New Roman" w:hAnsi="Times New Roman" w:cs="Times New Roman"/>
          <w:i w:val="0"/>
          <w:iCs w:val="0"/>
          <w:sz w:val="28"/>
          <w:szCs w:val="28"/>
          <w:lang w:val="en-US"/>
        </w:rPr>
        <w:t>,  Murthy</w:t>
      </w:r>
      <w:proofErr w:type="gramEnd"/>
      <w:r w:rsidRPr="005C7D3E">
        <w:rPr>
          <w:rStyle w:val="HTML"/>
          <w:rFonts w:ascii="Times New Roman" w:hAnsi="Times New Roman" w:cs="Times New Roman"/>
          <w:i w:val="0"/>
          <w:iCs w:val="0"/>
          <w:sz w:val="28"/>
          <w:szCs w:val="28"/>
          <w:lang w:val="en-US"/>
        </w:rPr>
        <w:t xml:space="preserve"> V.N. Technology as a 'major driver' of health care costs: a cointegration analysis of the Newhouse conjecture. Journal of health economics, </w:t>
      </w:r>
      <w:r w:rsidR="005213FA" w:rsidRPr="005C7D3E">
        <w:rPr>
          <w:rStyle w:val="HTML"/>
          <w:rFonts w:ascii="Times New Roman" w:hAnsi="Times New Roman" w:cs="Times New Roman"/>
          <w:i w:val="0"/>
          <w:iCs w:val="0"/>
          <w:sz w:val="28"/>
          <w:szCs w:val="28"/>
          <w:lang w:val="en-US"/>
        </w:rPr>
        <w:t>2002. - №</w:t>
      </w:r>
      <w:r w:rsidRPr="005C7D3E">
        <w:rPr>
          <w:rStyle w:val="HTML"/>
          <w:rFonts w:ascii="Times New Roman" w:hAnsi="Times New Roman" w:cs="Times New Roman"/>
          <w:i w:val="0"/>
          <w:iCs w:val="0"/>
          <w:sz w:val="28"/>
          <w:szCs w:val="28"/>
          <w:lang w:val="en-US"/>
        </w:rPr>
        <w:t>21(1)</w:t>
      </w:r>
      <w:r w:rsidR="005213FA" w:rsidRPr="005C7D3E">
        <w:rPr>
          <w:rStyle w:val="HTML"/>
          <w:rFonts w:ascii="Times New Roman" w:hAnsi="Times New Roman" w:cs="Times New Roman"/>
          <w:i w:val="0"/>
          <w:iCs w:val="0"/>
          <w:sz w:val="28"/>
          <w:szCs w:val="28"/>
          <w:lang w:val="en-US"/>
        </w:rPr>
        <w:t xml:space="preserve">. – </w:t>
      </w:r>
      <w:r w:rsidR="005213FA" w:rsidRPr="005C7D3E">
        <w:rPr>
          <w:rStyle w:val="HTML"/>
          <w:rFonts w:ascii="Times New Roman" w:hAnsi="Times New Roman" w:cs="Times New Roman"/>
          <w:i w:val="0"/>
          <w:iCs w:val="0"/>
          <w:sz w:val="28"/>
          <w:szCs w:val="28"/>
        </w:rPr>
        <w:t>Р</w:t>
      </w:r>
      <w:r w:rsidR="005213FA" w:rsidRPr="005C7D3E">
        <w:rPr>
          <w:rStyle w:val="HTML"/>
          <w:rFonts w:ascii="Times New Roman" w:hAnsi="Times New Roman" w:cs="Times New Roman"/>
          <w:i w:val="0"/>
          <w:iCs w:val="0"/>
          <w:sz w:val="28"/>
          <w:szCs w:val="28"/>
          <w:lang w:val="en-US"/>
        </w:rPr>
        <w:t>.</w:t>
      </w:r>
      <w:r w:rsidRPr="005C7D3E">
        <w:rPr>
          <w:rStyle w:val="HTML"/>
          <w:rFonts w:ascii="Times New Roman" w:hAnsi="Times New Roman" w:cs="Times New Roman"/>
          <w:i w:val="0"/>
          <w:iCs w:val="0"/>
          <w:sz w:val="28"/>
          <w:szCs w:val="28"/>
          <w:lang w:val="en-US"/>
        </w:rPr>
        <w:t xml:space="preserve"> 147–159. </w:t>
      </w:r>
      <w:hyperlink r:id="rId71" w:history="1">
        <w:r w:rsidR="005213FA" w:rsidRPr="005C7D3E">
          <w:rPr>
            <w:rStyle w:val="a4"/>
            <w:rFonts w:ascii="Times New Roman" w:hAnsi="Times New Roman" w:cs="Times New Roman"/>
            <w:sz w:val="28"/>
            <w:szCs w:val="28"/>
            <w:lang w:val="en-US"/>
          </w:rPr>
          <w:t>https://doi.org/10.1016/s0167-6296</w:t>
        </w:r>
        <w:r w:rsidR="005213FA" w:rsidRPr="005C7D3E">
          <w:rPr>
            <w:rStyle w:val="a4"/>
            <w:rFonts w:ascii="Times New Roman" w:hAnsi="Times New Roman" w:cs="Times New Roman"/>
            <w:sz w:val="28"/>
            <w:szCs w:val="28"/>
          </w:rPr>
          <w:t xml:space="preserve"> </w:t>
        </w:r>
        <w:r w:rsidR="005213FA" w:rsidRPr="005C7D3E">
          <w:rPr>
            <w:rStyle w:val="a4"/>
            <w:rFonts w:ascii="Times New Roman" w:hAnsi="Times New Roman" w:cs="Times New Roman"/>
            <w:sz w:val="28"/>
            <w:szCs w:val="28"/>
            <w:lang w:val="en-US"/>
          </w:rPr>
          <w:t>(01)00122-9</w:t>
        </w:r>
      </w:hyperlink>
      <w:r w:rsidR="005213FA" w:rsidRPr="005C7D3E">
        <w:rPr>
          <w:rStyle w:val="HTML"/>
          <w:rFonts w:ascii="Times New Roman" w:hAnsi="Times New Roman" w:cs="Times New Roman"/>
          <w:i w:val="0"/>
          <w:iCs w:val="0"/>
          <w:sz w:val="28"/>
          <w:szCs w:val="28"/>
        </w:rPr>
        <w:t>.</w:t>
      </w:r>
    </w:p>
    <w:p w14:paraId="06DC996E" w14:textId="4E335159" w:rsidR="004E0F29" w:rsidRPr="005C7D3E" w:rsidRDefault="004E0F29" w:rsidP="004C1762">
      <w:pPr>
        <w:pStyle w:val="a3"/>
        <w:numPr>
          <w:ilvl w:val="0"/>
          <w:numId w:val="22"/>
        </w:numPr>
        <w:tabs>
          <w:tab w:val="left" w:pos="1276"/>
        </w:tabs>
        <w:ind w:left="0" w:firstLine="709"/>
        <w:jc w:val="both"/>
        <w:rPr>
          <w:rStyle w:val="HTML"/>
          <w:rFonts w:ascii="Times New Roman" w:hAnsi="Times New Roman" w:cs="Times New Roman"/>
          <w:i w:val="0"/>
          <w:iCs w:val="0"/>
          <w:sz w:val="28"/>
          <w:szCs w:val="28"/>
          <w:lang w:val="en-US"/>
        </w:rPr>
      </w:pPr>
      <w:r w:rsidRPr="005C7D3E">
        <w:rPr>
          <w:rStyle w:val="HTML"/>
          <w:rFonts w:ascii="Times New Roman" w:hAnsi="Times New Roman" w:cs="Times New Roman"/>
          <w:i w:val="0"/>
          <w:iCs w:val="0"/>
          <w:sz w:val="28"/>
          <w:szCs w:val="28"/>
          <w:lang w:val="en-US"/>
        </w:rPr>
        <w:t>Willemé P.</w:t>
      </w:r>
      <w:proofErr w:type="gramStart"/>
      <w:r w:rsidRPr="005C7D3E">
        <w:rPr>
          <w:rStyle w:val="HTML"/>
          <w:rFonts w:ascii="Times New Roman" w:hAnsi="Times New Roman" w:cs="Times New Roman"/>
          <w:i w:val="0"/>
          <w:iCs w:val="0"/>
          <w:sz w:val="28"/>
          <w:szCs w:val="28"/>
          <w:lang w:val="en-US"/>
        </w:rPr>
        <w:t>,  Dumont</w:t>
      </w:r>
      <w:proofErr w:type="gramEnd"/>
      <w:r w:rsidRPr="005C7D3E">
        <w:rPr>
          <w:rStyle w:val="HTML"/>
          <w:rFonts w:ascii="Times New Roman" w:hAnsi="Times New Roman" w:cs="Times New Roman"/>
          <w:i w:val="0"/>
          <w:iCs w:val="0"/>
          <w:sz w:val="28"/>
          <w:szCs w:val="28"/>
          <w:lang w:val="en-US"/>
        </w:rPr>
        <w:t xml:space="preserve"> M. (). Machines that Go 'Ping': Medical Technology and Health Expenditures in OECD Countries</w:t>
      </w:r>
      <w:r w:rsidR="005213FA" w:rsidRPr="005C7D3E">
        <w:rPr>
          <w:rStyle w:val="HTML"/>
          <w:rFonts w:ascii="Times New Roman" w:hAnsi="Times New Roman" w:cs="Times New Roman"/>
          <w:i w:val="0"/>
          <w:iCs w:val="0"/>
          <w:sz w:val="28"/>
          <w:szCs w:val="28"/>
          <w:lang w:val="en-US"/>
        </w:rPr>
        <w:t xml:space="preserve"> //</w:t>
      </w:r>
      <w:r w:rsidRPr="005C7D3E">
        <w:rPr>
          <w:rStyle w:val="HTML"/>
          <w:rFonts w:ascii="Times New Roman" w:hAnsi="Times New Roman" w:cs="Times New Roman"/>
          <w:i w:val="0"/>
          <w:iCs w:val="0"/>
          <w:sz w:val="28"/>
          <w:szCs w:val="28"/>
          <w:lang w:val="en-US"/>
        </w:rPr>
        <w:t> Health economics</w:t>
      </w:r>
      <w:r w:rsidR="005213FA" w:rsidRPr="005C7D3E">
        <w:rPr>
          <w:rStyle w:val="HTML"/>
          <w:rFonts w:ascii="Times New Roman" w:hAnsi="Times New Roman" w:cs="Times New Roman"/>
          <w:i w:val="0"/>
          <w:iCs w:val="0"/>
          <w:sz w:val="28"/>
          <w:szCs w:val="28"/>
          <w:lang w:val="en-US"/>
        </w:rPr>
        <w:t>. –</w:t>
      </w:r>
      <w:r w:rsidRPr="005C7D3E">
        <w:rPr>
          <w:rStyle w:val="HTML"/>
          <w:rFonts w:ascii="Times New Roman" w:hAnsi="Times New Roman" w:cs="Times New Roman"/>
          <w:i w:val="0"/>
          <w:iCs w:val="0"/>
          <w:sz w:val="28"/>
          <w:szCs w:val="28"/>
          <w:lang w:val="en-US"/>
        </w:rPr>
        <w:t> </w:t>
      </w:r>
      <w:r w:rsidR="005213FA" w:rsidRPr="005C7D3E">
        <w:rPr>
          <w:rStyle w:val="HTML"/>
          <w:rFonts w:ascii="Times New Roman" w:hAnsi="Times New Roman" w:cs="Times New Roman"/>
          <w:i w:val="0"/>
          <w:iCs w:val="0"/>
          <w:sz w:val="28"/>
          <w:szCs w:val="28"/>
          <w:lang w:val="en-US"/>
        </w:rPr>
        <w:t>2015. - №</w:t>
      </w:r>
      <w:r w:rsidRPr="005C7D3E">
        <w:rPr>
          <w:rStyle w:val="HTML"/>
          <w:rFonts w:ascii="Times New Roman" w:hAnsi="Times New Roman" w:cs="Times New Roman"/>
          <w:i w:val="0"/>
          <w:iCs w:val="0"/>
          <w:sz w:val="28"/>
          <w:szCs w:val="28"/>
          <w:lang w:val="en-US"/>
        </w:rPr>
        <w:t>24(8)</w:t>
      </w:r>
      <w:r w:rsidR="005213FA" w:rsidRPr="005C7D3E">
        <w:rPr>
          <w:rStyle w:val="HTML"/>
          <w:rFonts w:ascii="Times New Roman" w:hAnsi="Times New Roman" w:cs="Times New Roman"/>
          <w:i w:val="0"/>
          <w:iCs w:val="0"/>
          <w:sz w:val="28"/>
          <w:szCs w:val="28"/>
          <w:lang w:val="en-US"/>
        </w:rPr>
        <w:t>. -</w:t>
      </w:r>
      <w:r w:rsidR="005213FA" w:rsidRPr="005C7D3E">
        <w:rPr>
          <w:rStyle w:val="HTML"/>
          <w:rFonts w:ascii="Times New Roman" w:hAnsi="Times New Roman" w:cs="Times New Roman"/>
          <w:i w:val="0"/>
          <w:iCs w:val="0"/>
          <w:sz w:val="28"/>
          <w:szCs w:val="28"/>
        </w:rPr>
        <w:t>Р</w:t>
      </w:r>
      <w:r w:rsidR="005213FA" w:rsidRPr="005C7D3E">
        <w:rPr>
          <w:rStyle w:val="HTML"/>
          <w:rFonts w:ascii="Times New Roman" w:hAnsi="Times New Roman" w:cs="Times New Roman"/>
          <w:i w:val="0"/>
          <w:iCs w:val="0"/>
          <w:sz w:val="28"/>
          <w:szCs w:val="28"/>
          <w:lang w:val="en-US"/>
        </w:rPr>
        <w:t>.</w:t>
      </w:r>
      <w:r w:rsidRPr="005C7D3E">
        <w:rPr>
          <w:rStyle w:val="HTML"/>
          <w:rFonts w:ascii="Times New Roman" w:hAnsi="Times New Roman" w:cs="Times New Roman"/>
          <w:i w:val="0"/>
          <w:iCs w:val="0"/>
          <w:sz w:val="28"/>
          <w:szCs w:val="28"/>
          <w:lang w:val="en-US"/>
        </w:rPr>
        <w:t xml:space="preserve"> 1027–1041. </w:t>
      </w:r>
      <w:hyperlink r:id="rId72" w:history="1">
        <w:r w:rsidRPr="005C7D3E">
          <w:rPr>
            <w:rStyle w:val="HTML"/>
            <w:rFonts w:ascii="Times New Roman" w:hAnsi="Times New Roman" w:cs="Times New Roman"/>
            <w:i w:val="0"/>
            <w:iCs w:val="0"/>
            <w:sz w:val="28"/>
            <w:szCs w:val="28"/>
            <w:lang w:val="en-US"/>
          </w:rPr>
          <w:t>https://doi.org/10.1002/hec.3089</w:t>
        </w:r>
      </w:hyperlink>
      <w:r w:rsidR="005213FA" w:rsidRPr="005C7D3E">
        <w:rPr>
          <w:lang w:val="en-US"/>
        </w:rPr>
        <w:t>.</w:t>
      </w:r>
    </w:p>
    <w:p w14:paraId="57F6CC3A" w14:textId="17E92641" w:rsidR="004E0F29" w:rsidRPr="005C7D3E" w:rsidRDefault="004E0F29" w:rsidP="004C1762">
      <w:pPr>
        <w:pStyle w:val="a3"/>
        <w:numPr>
          <w:ilvl w:val="0"/>
          <w:numId w:val="22"/>
        </w:numPr>
        <w:tabs>
          <w:tab w:val="left" w:pos="1276"/>
        </w:tabs>
        <w:ind w:left="0" w:firstLine="709"/>
        <w:jc w:val="both"/>
        <w:rPr>
          <w:rStyle w:val="HTML"/>
          <w:rFonts w:ascii="Times New Roman" w:hAnsi="Times New Roman" w:cs="Times New Roman"/>
          <w:i w:val="0"/>
          <w:iCs w:val="0"/>
          <w:sz w:val="28"/>
          <w:szCs w:val="28"/>
          <w:lang w:val="en-US"/>
        </w:rPr>
      </w:pPr>
      <w:r w:rsidRPr="005C7D3E">
        <w:rPr>
          <w:rStyle w:val="HTML"/>
          <w:rFonts w:ascii="Times New Roman" w:hAnsi="Times New Roman" w:cs="Times New Roman"/>
          <w:i w:val="0"/>
          <w:iCs w:val="0"/>
          <w:sz w:val="28"/>
          <w:szCs w:val="28"/>
          <w:lang w:val="en-US"/>
        </w:rPr>
        <w:t>Sorenson C., Drummond M.</w:t>
      </w:r>
      <w:proofErr w:type="gramStart"/>
      <w:r w:rsidRPr="005C7D3E">
        <w:rPr>
          <w:rStyle w:val="HTML"/>
          <w:rFonts w:ascii="Times New Roman" w:hAnsi="Times New Roman" w:cs="Times New Roman"/>
          <w:i w:val="0"/>
          <w:iCs w:val="0"/>
          <w:sz w:val="28"/>
          <w:szCs w:val="28"/>
          <w:lang w:val="en-US"/>
        </w:rPr>
        <w:t>,  Bhuiyan</w:t>
      </w:r>
      <w:proofErr w:type="gramEnd"/>
      <w:r w:rsidRPr="005C7D3E">
        <w:rPr>
          <w:rStyle w:val="HTML"/>
          <w:rFonts w:ascii="Times New Roman" w:hAnsi="Times New Roman" w:cs="Times New Roman"/>
          <w:i w:val="0"/>
          <w:iCs w:val="0"/>
          <w:sz w:val="28"/>
          <w:szCs w:val="28"/>
          <w:lang w:val="en-US"/>
        </w:rPr>
        <w:t xml:space="preserve"> K</w:t>
      </w:r>
      <w:r w:rsidR="005213FA" w:rsidRPr="005C7D3E">
        <w:rPr>
          <w:rStyle w:val="HTML"/>
          <w:rFonts w:ascii="Times New Roman" w:hAnsi="Times New Roman" w:cs="Times New Roman"/>
          <w:i w:val="0"/>
          <w:iCs w:val="0"/>
          <w:sz w:val="28"/>
          <w:szCs w:val="28"/>
          <w:lang w:val="en-US"/>
        </w:rPr>
        <w:t>.</w:t>
      </w:r>
      <w:r w:rsidRPr="005C7D3E">
        <w:rPr>
          <w:rStyle w:val="HTML"/>
          <w:rFonts w:ascii="Times New Roman" w:hAnsi="Times New Roman" w:cs="Times New Roman"/>
          <w:i w:val="0"/>
          <w:iCs w:val="0"/>
          <w:sz w:val="28"/>
          <w:szCs w:val="28"/>
          <w:lang w:val="en-US"/>
        </w:rPr>
        <w:t xml:space="preserve"> B. Medical technology as a key driver of rising health expenditure: disentangling the relationship. ClinicoEconomics and outcomes </w:t>
      </w:r>
      <w:proofErr w:type="gramStart"/>
      <w:r w:rsidRPr="005C7D3E">
        <w:rPr>
          <w:rStyle w:val="HTML"/>
          <w:rFonts w:ascii="Times New Roman" w:hAnsi="Times New Roman" w:cs="Times New Roman"/>
          <w:i w:val="0"/>
          <w:iCs w:val="0"/>
          <w:sz w:val="28"/>
          <w:szCs w:val="28"/>
          <w:lang w:val="en-US"/>
        </w:rPr>
        <w:t xml:space="preserve">research </w:t>
      </w:r>
      <w:r w:rsidR="005213FA" w:rsidRPr="005C7D3E">
        <w:rPr>
          <w:rStyle w:val="HTML"/>
          <w:rFonts w:ascii="Times New Roman" w:hAnsi="Times New Roman" w:cs="Times New Roman"/>
          <w:i w:val="0"/>
          <w:iCs w:val="0"/>
          <w:sz w:val="28"/>
          <w:szCs w:val="28"/>
          <w:lang w:val="en-US"/>
        </w:rPr>
        <w:t xml:space="preserve"> /</w:t>
      </w:r>
      <w:proofErr w:type="gramEnd"/>
      <w:r w:rsidR="005213FA" w:rsidRPr="005C7D3E">
        <w:rPr>
          <w:rStyle w:val="HTML"/>
          <w:rFonts w:ascii="Times New Roman" w:hAnsi="Times New Roman" w:cs="Times New Roman"/>
          <w:i w:val="0"/>
          <w:iCs w:val="0"/>
          <w:sz w:val="28"/>
          <w:szCs w:val="28"/>
          <w:lang w:val="en-US"/>
        </w:rPr>
        <w:t xml:space="preserve">/ </w:t>
      </w:r>
      <w:r w:rsidRPr="005C7D3E">
        <w:rPr>
          <w:rStyle w:val="HTML"/>
          <w:rFonts w:ascii="Times New Roman" w:hAnsi="Times New Roman" w:cs="Times New Roman"/>
          <w:i w:val="0"/>
          <w:iCs w:val="0"/>
          <w:sz w:val="28"/>
          <w:szCs w:val="28"/>
          <w:lang w:val="en-US"/>
        </w:rPr>
        <w:t>CEOR</w:t>
      </w:r>
      <w:r w:rsidR="005213FA" w:rsidRPr="005C7D3E">
        <w:rPr>
          <w:rStyle w:val="HTML"/>
          <w:rFonts w:ascii="Times New Roman" w:hAnsi="Times New Roman" w:cs="Times New Roman"/>
          <w:i w:val="0"/>
          <w:iCs w:val="0"/>
          <w:sz w:val="28"/>
          <w:szCs w:val="28"/>
          <w:lang w:val="en-US"/>
        </w:rPr>
        <w:t>. – 2013. - №</w:t>
      </w:r>
      <w:r w:rsidRPr="005C7D3E">
        <w:rPr>
          <w:rStyle w:val="HTML"/>
          <w:rFonts w:ascii="Times New Roman" w:hAnsi="Times New Roman" w:cs="Times New Roman"/>
          <w:i w:val="0"/>
          <w:iCs w:val="0"/>
          <w:sz w:val="28"/>
          <w:szCs w:val="28"/>
          <w:lang w:val="en-US"/>
        </w:rPr>
        <w:t> 5</w:t>
      </w:r>
      <w:r w:rsidR="005213FA" w:rsidRPr="005C7D3E">
        <w:rPr>
          <w:rStyle w:val="HTML"/>
          <w:rFonts w:ascii="Times New Roman" w:hAnsi="Times New Roman" w:cs="Times New Roman"/>
          <w:i w:val="0"/>
          <w:iCs w:val="0"/>
          <w:sz w:val="28"/>
          <w:szCs w:val="28"/>
          <w:lang w:val="en-US"/>
        </w:rPr>
        <w:t xml:space="preserve">. – </w:t>
      </w:r>
      <w:r w:rsidR="005213FA" w:rsidRPr="005C7D3E">
        <w:rPr>
          <w:rStyle w:val="HTML"/>
          <w:rFonts w:ascii="Times New Roman" w:hAnsi="Times New Roman" w:cs="Times New Roman"/>
          <w:i w:val="0"/>
          <w:iCs w:val="0"/>
          <w:sz w:val="28"/>
          <w:szCs w:val="28"/>
        </w:rPr>
        <w:t>Р</w:t>
      </w:r>
      <w:r w:rsidR="005213FA" w:rsidRPr="005C7D3E">
        <w:rPr>
          <w:rStyle w:val="HTML"/>
          <w:rFonts w:ascii="Times New Roman" w:hAnsi="Times New Roman" w:cs="Times New Roman"/>
          <w:i w:val="0"/>
          <w:iCs w:val="0"/>
          <w:sz w:val="28"/>
          <w:szCs w:val="28"/>
          <w:lang w:val="en-US"/>
        </w:rPr>
        <w:t>.</w:t>
      </w:r>
      <w:r w:rsidRPr="005C7D3E">
        <w:rPr>
          <w:rStyle w:val="HTML"/>
          <w:rFonts w:ascii="Times New Roman" w:hAnsi="Times New Roman" w:cs="Times New Roman"/>
          <w:i w:val="0"/>
          <w:iCs w:val="0"/>
          <w:sz w:val="28"/>
          <w:szCs w:val="28"/>
          <w:lang w:val="en-US"/>
        </w:rPr>
        <w:t xml:space="preserve"> 223–234. </w:t>
      </w:r>
      <w:hyperlink r:id="rId73" w:history="1">
        <w:r w:rsidR="005213FA" w:rsidRPr="005C7D3E">
          <w:rPr>
            <w:rStyle w:val="a4"/>
            <w:rFonts w:ascii="Times New Roman" w:hAnsi="Times New Roman" w:cs="Times New Roman"/>
            <w:sz w:val="28"/>
            <w:szCs w:val="28"/>
            <w:lang w:val="en-US"/>
          </w:rPr>
          <w:t>https://doi.org/10 .2147/CEOR.S39634</w:t>
        </w:r>
      </w:hyperlink>
      <w:r w:rsidR="005213FA" w:rsidRPr="00422FE8">
        <w:rPr>
          <w:rStyle w:val="HTML"/>
          <w:rFonts w:ascii="Times New Roman" w:hAnsi="Times New Roman" w:cs="Times New Roman"/>
          <w:i w:val="0"/>
          <w:iCs w:val="0"/>
          <w:sz w:val="28"/>
          <w:szCs w:val="28"/>
          <w:lang w:val="en-US"/>
        </w:rPr>
        <w:t>.</w:t>
      </w:r>
    </w:p>
    <w:p w14:paraId="3205C0E9" w14:textId="4D76B654" w:rsidR="004E0F29" w:rsidRPr="005C7D3E" w:rsidRDefault="004E0F29" w:rsidP="004C1762">
      <w:pPr>
        <w:pStyle w:val="a3"/>
        <w:numPr>
          <w:ilvl w:val="0"/>
          <w:numId w:val="22"/>
        </w:numPr>
        <w:tabs>
          <w:tab w:val="left" w:pos="1276"/>
        </w:tabs>
        <w:ind w:left="0" w:firstLine="709"/>
        <w:jc w:val="both"/>
        <w:rPr>
          <w:rStyle w:val="HTML"/>
          <w:rFonts w:ascii="Times New Roman" w:hAnsi="Times New Roman" w:cs="Times New Roman"/>
          <w:i w:val="0"/>
          <w:iCs w:val="0"/>
          <w:sz w:val="28"/>
          <w:szCs w:val="28"/>
          <w:lang w:val="en-US"/>
        </w:rPr>
      </w:pPr>
      <w:r w:rsidRPr="005C7D3E">
        <w:rPr>
          <w:rStyle w:val="HTML"/>
          <w:rFonts w:ascii="Times New Roman" w:hAnsi="Times New Roman" w:cs="Times New Roman"/>
          <w:i w:val="0"/>
          <w:iCs w:val="0"/>
          <w:sz w:val="28"/>
          <w:szCs w:val="28"/>
          <w:lang w:val="en-US"/>
        </w:rPr>
        <w:lastRenderedPageBreak/>
        <w:t>Maudgil D. D. Cost effectiveness and the role of the National Institute of Health and Care Excellence (NICE) in interventional radiology. Clinical radiology, </w:t>
      </w:r>
      <w:r w:rsidR="005C7D3E" w:rsidRPr="005C7D3E">
        <w:rPr>
          <w:rStyle w:val="HTML"/>
          <w:rFonts w:ascii="Times New Roman" w:hAnsi="Times New Roman" w:cs="Times New Roman"/>
          <w:i w:val="0"/>
          <w:iCs w:val="0"/>
          <w:sz w:val="28"/>
          <w:szCs w:val="28"/>
          <w:lang w:val="en-US"/>
        </w:rPr>
        <w:t>2021. - №</w:t>
      </w:r>
      <w:r w:rsidRPr="005C7D3E">
        <w:rPr>
          <w:rStyle w:val="HTML"/>
          <w:rFonts w:ascii="Times New Roman" w:hAnsi="Times New Roman" w:cs="Times New Roman"/>
          <w:i w:val="0"/>
          <w:iCs w:val="0"/>
          <w:sz w:val="28"/>
          <w:szCs w:val="28"/>
          <w:lang w:val="en-US"/>
        </w:rPr>
        <w:t>76(3)</w:t>
      </w:r>
      <w:r w:rsidR="005C7D3E" w:rsidRPr="005C7D3E">
        <w:rPr>
          <w:rStyle w:val="HTML"/>
          <w:rFonts w:ascii="Times New Roman" w:hAnsi="Times New Roman" w:cs="Times New Roman"/>
          <w:i w:val="0"/>
          <w:iCs w:val="0"/>
          <w:sz w:val="28"/>
          <w:szCs w:val="28"/>
          <w:lang w:val="en-US"/>
        </w:rPr>
        <w:t xml:space="preserve">. – </w:t>
      </w:r>
      <w:r w:rsidR="005C7D3E" w:rsidRPr="005C7D3E">
        <w:rPr>
          <w:rStyle w:val="HTML"/>
          <w:rFonts w:ascii="Times New Roman" w:hAnsi="Times New Roman" w:cs="Times New Roman"/>
          <w:i w:val="0"/>
          <w:iCs w:val="0"/>
          <w:sz w:val="28"/>
          <w:szCs w:val="28"/>
        </w:rPr>
        <w:t>Р</w:t>
      </w:r>
      <w:r w:rsidR="005C7D3E" w:rsidRPr="005C7D3E">
        <w:rPr>
          <w:rStyle w:val="HTML"/>
          <w:rFonts w:ascii="Times New Roman" w:hAnsi="Times New Roman" w:cs="Times New Roman"/>
          <w:i w:val="0"/>
          <w:iCs w:val="0"/>
          <w:sz w:val="28"/>
          <w:szCs w:val="28"/>
          <w:lang w:val="en-US"/>
        </w:rPr>
        <w:t>.</w:t>
      </w:r>
      <w:r w:rsidRPr="005C7D3E">
        <w:rPr>
          <w:rStyle w:val="HTML"/>
          <w:rFonts w:ascii="Times New Roman" w:hAnsi="Times New Roman" w:cs="Times New Roman"/>
          <w:i w:val="0"/>
          <w:iCs w:val="0"/>
          <w:sz w:val="28"/>
          <w:szCs w:val="28"/>
          <w:lang w:val="en-US"/>
        </w:rPr>
        <w:t xml:space="preserve"> 185–192. https://doi.org/10.1016/j.crad.2020.09.017</w:t>
      </w:r>
      <w:r w:rsidR="005C7D3E" w:rsidRPr="005C7D3E">
        <w:rPr>
          <w:rStyle w:val="HTML"/>
          <w:rFonts w:ascii="Times New Roman" w:hAnsi="Times New Roman" w:cs="Times New Roman"/>
          <w:i w:val="0"/>
          <w:iCs w:val="0"/>
          <w:sz w:val="28"/>
          <w:szCs w:val="28"/>
        </w:rPr>
        <w:t>.</w:t>
      </w:r>
    </w:p>
    <w:p w14:paraId="21C67D71" w14:textId="5B3164E6" w:rsidR="004E0F29" w:rsidRPr="005C7D3E" w:rsidRDefault="004E0F29" w:rsidP="004C1762">
      <w:pPr>
        <w:pStyle w:val="a3"/>
        <w:numPr>
          <w:ilvl w:val="0"/>
          <w:numId w:val="22"/>
        </w:numPr>
        <w:tabs>
          <w:tab w:val="left" w:pos="1276"/>
        </w:tabs>
        <w:ind w:left="0" w:firstLine="709"/>
        <w:jc w:val="both"/>
        <w:rPr>
          <w:rStyle w:val="HTML"/>
          <w:rFonts w:ascii="Times New Roman" w:hAnsi="Times New Roman" w:cs="Times New Roman"/>
          <w:i w:val="0"/>
          <w:iCs w:val="0"/>
          <w:sz w:val="28"/>
          <w:szCs w:val="28"/>
          <w:lang w:val="en-US"/>
        </w:rPr>
      </w:pPr>
      <w:r w:rsidRPr="005C7D3E">
        <w:rPr>
          <w:rStyle w:val="HTML"/>
          <w:rFonts w:ascii="Times New Roman" w:hAnsi="Times New Roman" w:cs="Times New Roman"/>
          <w:i w:val="0"/>
          <w:iCs w:val="0"/>
          <w:sz w:val="28"/>
          <w:szCs w:val="28"/>
          <w:lang w:val="en-US"/>
        </w:rPr>
        <w:t>Sailer A.M., van Zwam W.H., Wildberger J.E.</w:t>
      </w:r>
      <w:proofErr w:type="gramStart"/>
      <w:r w:rsidRPr="005C7D3E">
        <w:rPr>
          <w:rStyle w:val="HTML"/>
          <w:rFonts w:ascii="Times New Roman" w:hAnsi="Times New Roman" w:cs="Times New Roman"/>
          <w:i w:val="0"/>
          <w:iCs w:val="0"/>
          <w:sz w:val="28"/>
          <w:szCs w:val="28"/>
          <w:lang w:val="en-US"/>
        </w:rPr>
        <w:t>,  Grutters</w:t>
      </w:r>
      <w:proofErr w:type="gramEnd"/>
      <w:r w:rsidRPr="005C7D3E">
        <w:rPr>
          <w:rStyle w:val="HTML"/>
          <w:rFonts w:ascii="Times New Roman" w:hAnsi="Times New Roman" w:cs="Times New Roman"/>
          <w:i w:val="0"/>
          <w:iCs w:val="0"/>
          <w:sz w:val="28"/>
          <w:szCs w:val="28"/>
          <w:lang w:val="en-US"/>
        </w:rPr>
        <w:t xml:space="preserve"> J.P. Cost-effectiveness modelling in diagnostic imaging: a stepwise approach. </w:t>
      </w:r>
      <w:proofErr w:type="gramStart"/>
      <w:r w:rsidRPr="005C7D3E">
        <w:rPr>
          <w:rStyle w:val="HTML"/>
          <w:rFonts w:ascii="Times New Roman" w:hAnsi="Times New Roman" w:cs="Times New Roman"/>
          <w:i w:val="0"/>
          <w:iCs w:val="0"/>
          <w:sz w:val="28"/>
          <w:szCs w:val="28"/>
          <w:lang w:val="en-US"/>
        </w:rPr>
        <w:t xml:space="preserve">European </w:t>
      </w:r>
      <w:r w:rsidR="005C7D3E" w:rsidRPr="005C7D3E">
        <w:rPr>
          <w:rStyle w:val="HTML"/>
          <w:rFonts w:ascii="Times New Roman" w:hAnsi="Times New Roman" w:cs="Times New Roman"/>
          <w:i w:val="0"/>
          <w:iCs w:val="0"/>
          <w:sz w:val="28"/>
          <w:szCs w:val="28"/>
          <w:lang w:val="en-US"/>
        </w:rPr>
        <w:t>.</w:t>
      </w:r>
      <w:r w:rsidRPr="005C7D3E">
        <w:rPr>
          <w:rStyle w:val="HTML"/>
          <w:rFonts w:ascii="Times New Roman" w:hAnsi="Times New Roman" w:cs="Times New Roman"/>
          <w:i w:val="0"/>
          <w:iCs w:val="0"/>
          <w:sz w:val="28"/>
          <w:szCs w:val="28"/>
          <w:lang w:val="en-US"/>
        </w:rPr>
        <w:t>radiology</w:t>
      </w:r>
      <w:proofErr w:type="gramEnd"/>
      <w:r w:rsidRPr="005C7D3E">
        <w:rPr>
          <w:rStyle w:val="HTML"/>
          <w:rFonts w:ascii="Times New Roman" w:hAnsi="Times New Roman" w:cs="Times New Roman"/>
          <w:i w:val="0"/>
          <w:iCs w:val="0"/>
          <w:sz w:val="28"/>
          <w:szCs w:val="28"/>
          <w:lang w:val="en-US"/>
        </w:rPr>
        <w:t>, </w:t>
      </w:r>
      <w:r w:rsidR="005C7D3E" w:rsidRPr="005C7D3E">
        <w:rPr>
          <w:rStyle w:val="HTML"/>
          <w:rFonts w:ascii="Times New Roman" w:hAnsi="Times New Roman" w:cs="Times New Roman"/>
          <w:i w:val="0"/>
          <w:iCs w:val="0"/>
          <w:sz w:val="28"/>
          <w:szCs w:val="28"/>
          <w:lang w:val="en-US"/>
        </w:rPr>
        <w:t>2015. - №</w:t>
      </w:r>
      <w:r w:rsidRPr="005C7D3E">
        <w:rPr>
          <w:rStyle w:val="HTML"/>
          <w:rFonts w:ascii="Times New Roman" w:hAnsi="Times New Roman" w:cs="Times New Roman"/>
          <w:i w:val="0"/>
          <w:iCs w:val="0"/>
          <w:sz w:val="28"/>
          <w:szCs w:val="28"/>
          <w:lang w:val="en-US"/>
        </w:rPr>
        <w:t>25(12)</w:t>
      </w:r>
      <w:r w:rsidR="005C7D3E" w:rsidRPr="005C7D3E">
        <w:rPr>
          <w:rStyle w:val="HTML"/>
          <w:rFonts w:ascii="Times New Roman" w:hAnsi="Times New Roman" w:cs="Times New Roman"/>
          <w:i w:val="0"/>
          <w:iCs w:val="0"/>
          <w:sz w:val="28"/>
          <w:szCs w:val="28"/>
          <w:lang w:val="en-US"/>
        </w:rPr>
        <w:t xml:space="preserve">. – </w:t>
      </w:r>
      <w:r w:rsidR="005C7D3E" w:rsidRPr="005C7D3E">
        <w:rPr>
          <w:rStyle w:val="HTML"/>
          <w:rFonts w:ascii="Times New Roman" w:hAnsi="Times New Roman" w:cs="Times New Roman"/>
          <w:i w:val="0"/>
          <w:iCs w:val="0"/>
          <w:sz w:val="28"/>
          <w:szCs w:val="28"/>
        </w:rPr>
        <w:t>Р</w:t>
      </w:r>
      <w:r w:rsidR="005C7D3E" w:rsidRPr="005C7D3E">
        <w:rPr>
          <w:rStyle w:val="HTML"/>
          <w:rFonts w:ascii="Times New Roman" w:hAnsi="Times New Roman" w:cs="Times New Roman"/>
          <w:i w:val="0"/>
          <w:iCs w:val="0"/>
          <w:sz w:val="28"/>
          <w:szCs w:val="28"/>
          <w:lang w:val="en-US"/>
        </w:rPr>
        <w:t>.</w:t>
      </w:r>
      <w:r w:rsidRPr="005C7D3E">
        <w:rPr>
          <w:rStyle w:val="HTML"/>
          <w:rFonts w:ascii="Times New Roman" w:hAnsi="Times New Roman" w:cs="Times New Roman"/>
          <w:i w:val="0"/>
          <w:iCs w:val="0"/>
          <w:sz w:val="28"/>
          <w:szCs w:val="28"/>
          <w:lang w:val="en-US"/>
        </w:rPr>
        <w:t xml:space="preserve"> 3629–3637. </w:t>
      </w:r>
      <w:hyperlink r:id="rId74" w:history="1">
        <w:r w:rsidRPr="005C7D3E">
          <w:rPr>
            <w:rStyle w:val="HTML"/>
            <w:rFonts w:ascii="Times New Roman" w:hAnsi="Times New Roman" w:cs="Times New Roman"/>
            <w:i w:val="0"/>
            <w:iCs w:val="0"/>
            <w:sz w:val="28"/>
            <w:szCs w:val="28"/>
            <w:lang w:val="en-US"/>
          </w:rPr>
          <w:t>https://doi.org/10.1007/s00330-015-3770-8</w:t>
        </w:r>
      </w:hyperlink>
      <w:r w:rsidR="005C7D3E" w:rsidRPr="005C7D3E">
        <w:rPr>
          <w:lang w:val="en-US"/>
        </w:rPr>
        <w:t>.</w:t>
      </w:r>
    </w:p>
    <w:p w14:paraId="56C726E0" w14:textId="33E2808E" w:rsidR="004E0F29" w:rsidRPr="005C7D3E" w:rsidRDefault="004E0F29" w:rsidP="004C1762">
      <w:pPr>
        <w:pStyle w:val="a3"/>
        <w:numPr>
          <w:ilvl w:val="0"/>
          <w:numId w:val="22"/>
        </w:numPr>
        <w:tabs>
          <w:tab w:val="left" w:pos="1276"/>
        </w:tabs>
        <w:ind w:left="0" w:firstLine="709"/>
        <w:jc w:val="both"/>
        <w:rPr>
          <w:rStyle w:val="HTML"/>
          <w:rFonts w:ascii="Times New Roman" w:hAnsi="Times New Roman" w:cs="Times New Roman"/>
          <w:i w:val="0"/>
          <w:iCs w:val="0"/>
          <w:sz w:val="28"/>
          <w:szCs w:val="28"/>
          <w:lang w:val="en-US"/>
        </w:rPr>
      </w:pPr>
      <w:r w:rsidRPr="005C7D3E">
        <w:rPr>
          <w:rStyle w:val="HTML"/>
          <w:rFonts w:ascii="Times New Roman" w:hAnsi="Times New Roman" w:cs="Times New Roman"/>
          <w:i w:val="0"/>
          <w:iCs w:val="0"/>
          <w:sz w:val="28"/>
          <w:szCs w:val="28"/>
          <w:lang w:val="en-US"/>
        </w:rPr>
        <w:t>Beinfeld M. T.</w:t>
      </w:r>
      <w:proofErr w:type="gramStart"/>
      <w:r w:rsidRPr="005C7D3E">
        <w:rPr>
          <w:rStyle w:val="HTML"/>
          <w:rFonts w:ascii="Times New Roman" w:hAnsi="Times New Roman" w:cs="Times New Roman"/>
          <w:i w:val="0"/>
          <w:iCs w:val="0"/>
          <w:sz w:val="28"/>
          <w:szCs w:val="28"/>
          <w:lang w:val="en-US"/>
        </w:rPr>
        <w:t>,  Gazelle</w:t>
      </w:r>
      <w:proofErr w:type="gramEnd"/>
      <w:r w:rsidR="005C7D3E" w:rsidRPr="005C7D3E">
        <w:rPr>
          <w:rStyle w:val="HTML"/>
          <w:rFonts w:ascii="Times New Roman" w:hAnsi="Times New Roman" w:cs="Times New Roman"/>
          <w:i w:val="0"/>
          <w:iCs w:val="0"/>
          <w:sz w:val="28"/>
          <w:szCs w:val="28"/>
          <w:lang w:val="en-US"/>
        </w:rPr>
        <w:t xml:space="preserve"> </w:t>
      </w:r>
      <w:r w:rsidRPr="005C7D3E">
        <w:rPr>
          <w:rStyle w:val="HTML"/>
          <w:rFonts w:ascii="Times New Roman" w:hAnsi="Times New Roman" w:cs="Times New Roman"/>
          <w:i w:val="0"/>
          <w:iCs w:val="0"/>
          <w:sz w:val="28"/>
          <w:szCs w:val="28"/>
          <w:lang w:val="en-US"/>
        </w:rPr>
        <w:t>G. S.  Diagnostic imaging costs: are they driving up the costs of hospital care?</w:t>
      </w:r>
      <w:r w:rsidR="005C7D3E" w:rsidRPr="005C7D3E">
        <w:rPr>
          <w:rStyle w:val="HTML"/>
          <w:rFonts w:ascii="Times New Roman" w:hAnsi="Times New Roman" w:cs="Times New Roman"/>
          <w:i w:val="0"/>
          <w:iCs w:val="0"/>
          <w:sz w:val="28"/>
          <w:szCs w:val="28"/>
          <w:lang w:val="en-US"/>
        </w:rPr>
        <w:t xml:space="preserve"> /</w:t>
      </w:r>
      <w:proofErr w:type="gramStart"/>
      <w:r w:rsidR="005C7D3E" w:rsidRPr="005C7D3E">
        <w:rPr>
          <w:rStyle w:val="HTML"/>
          <w:rFonts w:ascii="Times New Roman" w:hAnsi="Times New Roman" w:cs="Times New Roman"/>
          <w:i w:val="0"/>
          <w:iCs w:val="0"/>
          <w:sz w:val="28"/>
          <w:szCs w:val="28"/>
          <w:lang w:val="en-US"/>
        </w:rPr>
        <w:t xml:space="preserve">/ </w:t>
      </w:r>
      <w:r w:rsidRPr="005C7D3E">
        <w:rPr>
          <w:rStyle w:val="HTML"/>
          <w:rFonts w:ascii="Times New Roman" w:hAnsi="Times New Roman" w:cs="Times New Roman"/>
          <w:i w:val="0"/>
          <w:iCs w:val="0"/>
          <w:sz w:val="28"/>
          <w:szCs w:val="28"/>
          <w:lang w:val="en-US"/>
        </w:rPr>
        <w:t> Radiology</w:t>
      </w:r>
      <w:proofErr w:type="gramEnd"/>
      <w:r w:rsidRPr="005C7D3E">
        <w:rPr>
          <w:rStyle w:val="HTML"/>
          <w:rFonts w:ascii="Times New Roman" w:hAnsi="Times New Roman" w:cs="Times New Roman"/>
          <w:i w:val="0"/>
          <w:iCs w:val="0"/>
          <w:sz w:val="28"/>
          <w:szCs w:val="28"/>
          <w:lang w:val="en-US"/>
        </w:rPr>
        <w:t>, </w:t>
      </w:r>
      <w:r w:rsidR="005C7D3E" w:rsidRPr="005C7D3E">
        <w:rPr>
          <w:rStyle w:val="HTML"/>
          <w:rFonts w:ascii="Times New Roman" w:hAnsi="Times New Roman" w:cs="Times New Roman"/>
          <w:i w:val="0"/>
          <w:iCs w:val="0"/>
          <w:sz w:val="28"/>
          <w:szCs w:val="28"/>
          <w:lang w:val="en-US"/>
        </w:rPr>
        <w:t>2005. - №</w:t>
      </w:r>
      <w:r w:rsidRPr="005C7D3E">
        <w:rPr>
          <w:rStyle w:val="HTML"/>
          <w:rFonts w:ascii="Times New Roman" w:hAnsi="Times New Roman" w:cs="Times New Roman"/>
          <w:i w:val="0"/>
          <w:iCs w:val="0"/>
          <w:sz w:val="28"/>
          <w:szCs w:val="28"/>
          <w:lang w:val="en-US"/>
        </w:rPr>
        <w:t>235(3)</w:t>
      </w:r>
      <w:r w:rsidR="005C7D3E" w:rsidRPr="005C7D3E">
        <w:rPr>
          <w:rStyle w:val="HTML"/>
          <w:rFonts w:ascii="Times New Roman" w:hAnsi="Times New Roman" w:cs="Times New Roman"/>
          <w:i w:val="0"/>
          <w:iCs w:val="0"/>
          <w:sz w:val="28"/>
          <w:szCs w:val="28"/>
          <w:lang w:val="en-US"/>
        </w:rPr>
        <w:t xml:space="preserve">. – </w:t>
      </w:r>
      <w:r w:rsidR="005C7D3E" w:rsidRPr="005C7D3E">
        <w:rPr>
          <w:rStyle w:val="HTML"/>
          <w:rFonts w:ascii="Times New Roman" w:hAnsi="Times New Roman" w:cs="Times New Roman"/>
          <w:i w:val="0"/>
          <w:iCs w:val="0"/>
          <w:sz w:val="28"/>
          <w:szCs w:val="28"/>
        </w:rPr>
        <w:t>Р</w:t>
      </w:r>
      <w:r w:rsidR="005C7D3E" w:rsidRPr="005C7D3E">
        <w:rPr>
          <w:rStyle w:val="HTML"/>
          <w:rFonts w:ascii="Times New Roman" w:hAnsi="Times New Roman" w:cs="Times New Roman"/>
          <w:i w:val="0"/>
          <w:iCs w:val="0"/>
          <w:sz w:val="28"/>
          <w:szCs w:val="28"/>
          <w:lang w:val="en-US"/>
        </w:rPr>
        <w:t>.</w:t>
      </w:r>
      <w:r w:rsidRPr="005C7D3E">
        <w:rPr>
          <w:rStyle w:val="HTML"/>
          <w:rFonts w:ascii="Times New Roman" w:hAnsi="Times New Roman" w:cs="Times New Roman"/>
          <w:i w:val="0"/>
          <w:iCs w:val="0"/>
          <w:sz w:val="28"/>
          <w:szCs w:val="28"/>
          <w:lang w:val="en-US"/>
        </w:rPr>
        <w:t xml:space="preserve"> 934–939. </w:t>
      </w:r>
      <w:hyperlink r:id="rId75" w:history="1">
        <w:r w:rsidRPr="005C7D3E">
          <w:rPr>
            <w:rStyle w:val="HTML"/>
            <w:rFonts w:ascii="Times New Roman" w:hAnsi="Times New Roman" w:cs="Times New Roman"/>
            <w:i w:val="0"/>
            <w:iCs w:val="0"/>
            <w:sz w:val="28"/>
            <w:szCs w:val="28"/>
            <w:lang w:val="en-US"/>
          </w:rPr>
          <w:t>https://doi.org/10.1148/radiol.2353040473</w:t>
        </w:r>
      </w:hyperlink>
      <w:r w:rsidR="005C7D3E" w:rsidRPr="005C7D3E">
        <w:t>.</w:t>
      </w:r>
    </w:p>
    <w:p w14:paraId="312B3C83" w14:textId="3AD67CEE" w:rsidR="004E0F29" w:rsidRPr="005C7D3E" w:rsidRDefault="004E0F29" w:rsidP="004C1762">
      <w:pPr>
        <w:pStyle w:val="a3"/>
        <w:numPr>
          <w:ilvl w:val="0"/>
          <w:numId w:val="22"/>
        </w:numPr>
        <w:tabs>
          <w:tab w:val="left" w:pos="1276"/>
        </w:tabs>
        <w:ind w:left="0" w:firstLine="709"/>
        <w:jc w:val="both"/>
        <w:rPr>
          <w:rStyle w:val="HTML"/>
          <w:rFonts w:ascii="Times New Roman" w:hAnsi="Times New Roman" w:cs="Times New Roman"/>
          <w:i w:val="0"/>
          <w:iCs w:val="0"/>
          <w:sz w:val="28"/>
          <w:szCs w:val="28"/>
          <w:lang w:val="en-US"/>
        </w:rPr>
      </w:pPr>
      <w:r w:rsidRPr="005C7D3E">
        <w:rPr>
          <w:rStyle w:val="HTML"/>
          <w:rFonts w:ascii="Times New Roman" w:hAnsi="Times New Roman" w:cs="Times New Roman"/>
          <w:i w:val="0"/>
          <w:iCs w:val="0"/>
          <w:sz w:val="28"/>
          <w:szCs w:val="28"/>
          <w:lang w:val="en-US"/>
        </w:rPr>
        <w:t>Niñerola A., Sánchez-Rebull M.V.</w:t>
      </w:r>
      <w:proofErr w:type="gramStart"/>
      <w:r w:rsidRPr="005C7D3E">
        <w:rPr>
          <w:rStyle w:val="HTML"/>
          <w:rFonts w:ascii="Times New Roman" w:hAnsi="Times New Roman" w:cs="Times New Roman"/>
          <w:i w:val="0"/>
          <w:iCs w:val="0"/>
          <w:sz w:val="28"/>
          <w:szCs w:val="28"/>
          <w:lang w:val="en-US"/>
        </w:rPr>
        <w:t>,  Hernández</w:t>
      </w:r>
      <w:proofErr w:type="gramEnd"/>
      <w:r w:rsidRPr="005C7D3E">
        <w:rPr>
          <w:rStyle w:val="HTML"/>
          <w:rFonts w:ascii="Times New Roman" w:hAnsi="Times New Roman" w:cs="Times New Roman"/>
          <w:i w:val="0"/>
          <w:iCs w:val="0"/>
          <w:sz w:val="28"/>
          <w:szCs w:val="28"/>
          <w:lang w:val="en-US"/>
        </w:rPr>
        <w:t>-Lara A.B. Quality improvement in healthcare: Six Sigma systematic review</w:t>
      </w:r>
      <w:r w:rsidR="005C7D3E" w:rsidRPr="005C7D3E">
        <w:rPr>
          <w:rStyle w:val="HTML"/>
          <w:rFonts w:ascii="Times New Roman" w:hAnsi="Times New Roman" w:cs="Times New Roman"/>
          <w:i w:val="0"/>
          <w:iCs w:val="0"/>
          <w:sz w:val="28"/>
          <w:szCs w:val="28"/>
          <w:lang w:val="en-US"/>
        </w:rPr>
        <w:t xml:space="preserve"> //</w:t>
      </w:r>
      <w:r w:rsidRPr="005C7D3E">
        <w:rPr>
          <w:rStyle w:val="HTML"/>
          <w:rFonts w:ascii="Times New Roman" w:hAnsi="Times New Roman" w:cs="Times New Roman"/>
          <w:i w:val="0"/>
          <w:iCs w:val="0"/>
          <w:sz w:val="28"/>
          <w:szCs w:val="28"/>
          <w:lang w:val="en-US"/>
        </w:rPr>
        <w:t> Health policy (Amsterdam, Netherlands), </w:t>
      </w:r>
      <w:r w:rsidR="005C7D3E" w:rsidRPr="005C7D3E">
        <w:rPr>
          <w:rStyle w:val="HTML"/>
          <w:rFonts w:ascii="Times New Roman" w:hAnsi="Times New Roman" w:cs="Times New Roman"/>
          <w:i w:val="0"/>
          <w:iCs w:val="0"/>
          <w:sz w:val="28"/>
          <w:szCs w:val="28"/>
          <w:lang w:val="en-US"/>
        </w:rPr>
        <w:t>2020. - №</w:t>
      </w:r>
      <w:r w:rsidRPr="005C7D3E">
        <w:rPr>
          <w:rStyle w:val="HTML"/>
          <w:rFonts w:ascii="Times New Roman" w:hAnsi="Times New Roman" w:cs="Times New Roman"/>
          <w:i w:val="0"/>
          <w:iCs w:val="0"/>
          <w:sz w:val="28"/>
          <w:szCs w:val="28"/>
          <w:lang w:val="en-US"/>
        </w:rPr>
        <w:t>124(4)</w:t>
      </w:r>
      <w:r w:rsidR="005C7D3E" w:rsidRPr="005C7D3E">
        <w:rPr>
          <w:rStyle w:val="HTML"/>
          <w:rFonts w:ascii="Times New Roman" w:hAnsi="Times New Roman" w:cs="Times New Roman"/>
          <w:i w:val="0"/>
          <w:iCs w:val="0"/>
          <w:sz w:val="28"/>
          <w:szCs w:val="28"/>
          <w:lang w:val="en-US"/>
        </w:rPr>
        <w:t xml:space="preserve">. – </w:t>
      </w:r>
      <w:r w:rsidR="005C7D3E" w:rsidRPr="005C7D3E">
        <w:rPr>
          <w:rStyle w:val="HTML"/>
          <w:rFonts w:ascii="Times New Roman" w:hAnsi="Times New Roman" w:cs="Times New Roman"/>
          <w:i w:val="0"/>
          <w:iCs w:val="0"/>
          <w:sz w:val="28"/>
          <w:szCs w:val="28"/>
        </w:rPr>
        <w:t>Р</w:t>
      </w:r>
      <w:r w:rsidR="005C7D3E" w:rsidRPr="005C7D3E">
        <w:rPr>
          <w:rStyle w:val="HTML"/>
          <w:rFonts w:ascii="Times New Roman" w:hAnsi="Times New Roman" w:cs="Times New Roman"/>
          <w:i w:val="0"/>
          <w:iCs w:val="0"/>
          <w:sz w:val="28"/>
          <w:szCs w:val="28"/>
          <w:lang w:val="en-US"/>
        </w:rPr>
        <w:t>.</w:t>
      </w:r>
      <w:r w:rsidRPr="005C7D3E">
        <w:rPr>
          <w:rStyle w:val="HTML"/>
          <w:rFonts w:ascii="Times New Roman" w:hAnsi="Times New Roman" w:cs="Times New Roman"/>
          <w:i w:val="0"/>
          <w:iCs w:val="0"/>
          <w:sz w:val="28"/>
          <w:szCs w:val="28"/>
          <w:lang w:val="en-US"/>
        </w:rPr>
        <w:t xml:space="preserve"> 438–445. </w:t>
      </w:r>
      <w:hyperlink r:id="rId76" w:history="1">
        <w:r w:rsidR="005C7D3E" w:rsidRPr="005C7D3E">
          <w:rPr>
            <w:rStyle w:val="a4"/>
            <w:rFonts w:ascii="Times New Roman" w:hAnsi="Times New Roman" w:cs="Times New Roman"/>
            <w:sz w:val="28"/>
            <w:szCs w:val="28"/>
            <w:lang w:val="en-US"/>
          </w:rPr>
          <w:t>https://doi.org/10. 1016/j.healthpol.20 20.01.002</w:t>
        </w:r>
      </w:hyperlink>
      <w:r w:rsidR="005C7D3E" w:rsidRPr="005C7D3E">
        <w:rPr>
          <w:rStyle w:val="HTML"/>
          <w:rFonts w:ascii="Times New Roman" w:hAnsi="Times New Roman" w:cs="Times New Roman"/>
          <w:i w:val="0"/>
          <w:iCs w:val="0"/>
          <w:sz w:val="28"/>
          <w:szCs w:val="28"/>
          <w:lang w:val="en-US"/>
        </w:rPr>
        <w:t>.</w:t>
      </w:r>
    </w:p>
    <w:p w14:paraId="62BD3EF6" w14:textId="1D6CC879" w:rsidR="004E0F29" w:rsidRPr="005C7D3E" w:rsidRDefault="004E0F29" w:rsidP="004C1762">
      <w:pPr>
        <w:pStyle w:val="a3"/>
        <w:numPr>
          <w:ilvl w:val="0"/>
          <w:numId w:val="22"/>
        </w:numPr>
        <w:tabs>
          <w:tab w:val="left" w:pos="1276"/>
        </w:tabs>
        <w:ind w:left="0" w:firstLine="709"/>
        <w:jc w:val="both"/>
        <w:rPr>
          <w:rFonts w:ascii="Times New Roman" w:hAnsi="Times New Roman" w:cs="Times New Roman"/>
          <w:sz w:val="28"/>
          <w:szCs w:val="28"/>
          <w:lang w:val="en-US"/>
        </w:rPr>
      </w:pPr>
      <w:r w:rsidRPr="005C7D3E">
        <w:rPr>
          <w:rFonts w:ascii="Times New Roman" w:hAnsi="Times New Roman" w:cs="Times New Roman"/>
          <w:color w:val="212121"/>
          <w:sz w:val="28"/>
          <w:szCs w:val="28"/>
          <w:shd w:val="clear" w:color="auto" w:fill="FFFFFF"/>
          <w:lang w:val="en-US"/>
        </w:rPr>
        <w:t>Dunnick N.R., Applegate K. E.</w:t>
      </w:r>
      <w:proofErr w:type="gramStart"/>
      <w:r w:rsidRPr="005C7D3E">
        <w:rPr>
          <w:rFonts w:ascii="Times New Roman" w:hAnsi="Times New Roman" w:cs="Times New Roman"/>
          <w:color w:val="212121"/>
          <w:sz w:val="28"/>
          <w:szCs w:val="28"/>
          <w:shd w:val="clear" w:color="auto" w:fill="FFFFFF"/>
          <w:lang w:val="en-US"/>
        </w:rPr>
        <w:t>,  Arenson</w:t>
      </w:r>
      <w:proofErr w:type="gramEnd"/>
      <w:r w:rsidRPr="005C7D3E">
        <w:rPr>
          <w:rFonts w:ascii="Times New Roman" w:hAnsi="Times New Roman" w:cs="Times New Roman"/>
          <w:color w:val="212121"/>
          <w:sz w:val="28"/>
          <w:szCs w:val="28"/>
          <w:shd w:val="clear" w:color="auto" w:fill="FFFFFF"/>
          <w:lang w:val="en-US"/>
        </w:rPr>
        <w:t xml:space="preserve"> R. L. The inappropriate use of imaging studies: a report of the 2004 Intersociety Conference</w:t>
      </w:r>
      <w:r w:rsidR="005C7D3E" w:rsidRPr="005C7D3E">
        <w:rPr>
          <w:rFonts w:ascii="Times New Roman" w:hAnsi="Times New Roman" w:cs="Times New Roman"/>
          <w:color w:val="212121"/>
          <w:sz w:val="28"/>
          <w:szCs w:val="28"/>
          <w:shd w:val="clear" w:color="auto" w:fill="FFFFFF"/>
          <w:lang w:val="en-US"/>
        </w:rPr>
        <w:t xml:space="preserve"> //</w:t>
      </w:r>
      <w:r w:rsidRPr="005C7D3E">
        <w:rPr>
          <w:rFonts w:ascii="Times New Roman" w:hAnsi="Times New Roman" w:cs="Times New Roman"/>
          <w:color w:val="212121"/>
          <w:sz w:val="28"/>
          <w:szCs w:val="28"/>
          <w:shd w:val="clear" w:color="auto" w:fill="FFFFFF"/>
          <w:lang w:val="en-US"/>
        </w:rPr>
        <w:t> Journal of the American College of Radiology</w:t>
      </w:r>
      <w:r w:rsidR="005C7D3E" w:rsidRPr="005C7D3E">
        <w:rPr>
          <w:rFonts w:ascii="Times New Roman" w:hAnsi="Times New Roman" w:cs="Times New Roman"/>
          <w:color w:val="212121"/>
          <w:sz w:val="28"/>
          <w:szCs w:val="28"/>
          <w:shd w:val="clear" w:color="auto" w:fill="FFFFFF"/>
          <w:lang w:val="en-US"/>
        </w:rPr>
        <w:t xml:space="preserve"> //</w:t>
      </w:r>
      <w:r w:rsidRPr="005C7D3E">
        <w:rPr>
          <w:rFonts w:ascii="Times New Roman" w:hAnsi="Times New Roman" w:cs="Times New Roman"/>
          <w:color w:val="212121"/>
          <w:sz w:val="28"/>
          <w:szCs w:val="28"/>
          <w:shd w:val="clear" w:color="auto" w:fill="FFFFFF"/>
          <w:lang w:val="en-US"/>
        </w:rPr>
        <w:t xml:space="preserve"> JACR</w:t>
      </w:r>
      <w:r w:rsidR="005C7D3E" w:rsidRPr="005C7D3E">
        <w:rPr>
          <w:rFonts w:ascii="Times New Roman" w:hAnsi="Times New Roman" w:cs="Times New Roman"/>
          <w:color w:val="212121"/>
          <w:sz w:val="28"/>
          <w:szCs w:val="28"/>
          <w:shd w:val="clear" w:color="auto" w:fill="FFFFFF"/>
          <w:lang w:val="en-US"/>
        </w:rPr>
        <w:t>. –</w:t>
      </w:r>
      <w:r w:rsidRPr="005C7D3E">
        <w:rPr>
          <w:rFonts w:ascii="Times New Roman" w:hAnsi="Times New Roman" w:cs="Times New Roman"/>
          <w:color w:val="212121"/>
          <w:sz w:val="28"/>
          <w:szCs w:val="28"/>
          <w:shd w:val="clear" w:color="auto" w:fill="FFFFFF"/>
          <w:lang w:val="en-US"/>
        </w:rPr>
        <w:t> </w:t>
      </w:r>
      <w:r w:rsidR="005C7D3E" w:rsidRPr="005C7D3E">
        <w:rPr>
          <w:rFonts w:ascii="Times New Roman" w:hAnsi="Times New Roman" w:cs="Times New Roman"/>
          <w:color w:val="212121"/>
          <w:sz w:val="28"/>
          <w:szCs w:val="28"/>
          <w:shd w:val="clear" w:color="auto" w:fill="FFFFFF"/>
          <w:lang w:val="en-US"/>
        </w:rPr>
        <w:t>2005. - №</w:t>
      </w:r>
      <w:r w:rsidRPr="005C7D3E">
        <w:rPr>
          <w:rFonts w:ascii="Times New Roman" w:hAnsi="Times New Roman" w:cs="Times New Roman"/>
          <w:color w:val="212121"/>
          <w:sz w:val="28"/>
          <w:szCs w:val="28"/>
          <w:shd w:val="clear" w:color="auto" w:fill="FFFFFF"/>
          <w:lang w:val="en-US"/>
        </w:rPr>
        <w:t>2(5)</w:t>
      </w:r>
      <w:r w:rsidR="005C7D3E" w:rsidRPr="005C7D3E">
        <w:rPr>
          <w:rFonts w:ascii="Times New Roman" w:hAnsi="Times New Roman" w:cs="Times New Roman"/>
          <w:color w:val="212121"/>
          <w:sz w:val="28"/>
          <w:szCs w:val="28"/>
          <w:shd w:val="clear" w:color="auto" w:fill="FFFFFF"/>
          <w:lang w:val="en-US"/>
        </w:rPr>
        <w:t xml:space="preserve">. – </w:t>
      </w:r>
      <w:r w:rsidR="005C7D3E" w:rsidRPr="005C7D3E">
        <w:rPr>
          <w:rFonts w:ascii="Times New Roman" w:hAnsi="Times New Roman" w:cs="Times New Roman"/>
          <w:color w:val="212121"/>
          <w:sz w:val="28"/>
          <w:szCs w:val="28"/>
          <w:shd w:val="clear" w:color="auto" w:fill="FFFFFF"/>
        </w:rPr>
        <w:t>Р</w:t>
      </w:r>
      <w:r w:rsidR="005C7D3E" w:rsidRPr="005C7D3E">
        <w:rPr>
          <w:rFonts w:ascii="Times New Roman" w:hAnsi="Times New Roman" w:cs="Times New Roman"/>
          <w:color w:val="212121"/>
          <w:sz w:val="28"/>
          <w:szCs w:val="28"/>
          <w:shd w:val="clear" w:color="auto" w:fill="FFFFFF"/>
          <w:lang w:val="en-US"/>
        </w:rPr>
        <w:t>.</w:t>
      </w:r>
      <w:r w:rsidRPr="005C7D3E">
        <w:rPr>
          <w:rFonts w:ascii="Times New Roman" w:hAnsi="Times New Roman" w:cs="Times New Roman"/>
          <w:color w:val="212121"/>
          <w:sz w:val="28"/>
          <w:szCs w:val="28"/>
          <w:shd w:val="clear" w:color="auto" w:fill="FFFFFF"/>
          <w:lang w:val="en-US"/>
        </w:rPr>
        <w:t xml:space="preserve"> 401–406. </w:t>
      </w:r>
      <w:hyperlink r:id="rId77" w:history="1">
        <w:r w:rsidRPr="005C7D3E">
          <w:rPr>
            <w:rStyle w:val="a4"/>
            <w:rFonts w:ascii="Times New Roman" w:hAnsi="Times New Roman" w:cs="Times New Roman"/>
            <w:sz w:val="28"/>
            <w:szCs w:val="28"/>
            <w:shd w:val="clear" w:color="auto" w:fill="FFFFFF"/>
            <w:lang w:val="en-US"/>
          </w:rPr>
          <w:t>https://doi.org/10.1016/j.jacr.2004.12.008</w:t>
        </w:r>
      </w:hyperlink>
    </w:p>
    <w:p w14:paraId="11254740" w14:textId="40FAA942" w:rsidR="004E0F29" w:rsidRPr="005C7D3E" w:rsidRDefault="004E0F29" w:rsidP="004C1762">
      <w:pPr>
        <w:pStyle w:val="a3"/>
        <w:numPr>
          <w:ilvl w:val="0"/>
          <w:numId w:val="22"/>
        </w:numPr>
        <w:tabs>
          <w:tab w:val="left" w:pos="1276"/>
        </w:tabs>
        <w:ind w:left="0" w:firstLine="709"/>
        <w:jc w:val="both"/>
        <w:rPr>
          <w:rFonts w:ascii="Times New Roman" w:hAnsi="Times New Roman" w:cs="Times New Roman"/>
          <w:sz w:val="28"/>
          <w:szCs w:val="28"/>
          <w:lang w:val="en-US"/>
        </w:rPr>
      </w:pPr>
      <w:r w:rsidRPr="005C7D3E">
        <w:rPr>
          <w:rFonts w:ascii="Times New Roman" w:hAnsi="Times New Roman" w:cs="Times New Roman"/>
          <w:color w:val="212121"/>
          <w:sz w:val="28"/>
          <w:szCs w:val="28"/>
          <w:shd w:val="clear" w:color="auto" w:fill="FFFFFF"/>
          <w:lang w:val="en-US"/>
        </w:rPr>
        <w:t>Clendenin B. R., Conlon H. A., Burns C.  Overuse of Diagnostic Imaging for Work-Related Injuries</w:t>
      </w:r>
      <w:r w:rsidR="005C7D3E" w:rsidRPr="005C7D3E">
        <w:rPr>
          <w:rFonts w:ascii="Times New Roman" w:hAnsi="Times New Roman" w:cs="Times New Roman"/>
          <w:color w:val="212121"/>
          <w:sz w:val="28"/>
          <w:szCs w:val="28"/>
          <w:shd w:val="clear" w:color="auto" w:fill="FFFFFF"/>
          <w:lang w:val="en-US"/>
        </w:rPr>
        <w:t xml:space="preserve"> //</w:t>
      </w:r>
      <w:r w:rsidRPr="005C7D3E">
        <w:rPr>
          <w:rFonts w:ascii="Times New Roman" w:hAnsi="Times New Roman" w:cs="Times New Roman"/>
          <w:color w:val="212121"/>
          <w:sz w:val="28"/>
          <w:szCs w:val="28"/>
          <w:shd w:val="clear" w:color="auto" w:fill="FFFFFF"/>
          <w:lang w:val="en-US"/>
        </w:rPr>
        <w:t xml:space="preserve"> Workplace </w:t>
      </w:r>
      <w:proofErr w:type="gramStart"/>
      <w:r w:rsidRPr="005C7D3E">
        <w:rPr>
          <w:rFonts w:ascii="Times New Roman" w:hAnsi="Times New Roman" w:cs="Times New Roman"/>
          <w:color w:val="212121"/>
          <w:sz w:val="28"/>
          <w:szCs w:val="28"/>
          <w:shd w:val="clear" w:color="auto" w:fill="FFFFFF"/>
          <w:lang w:val="en-US"/>
        </w:rPr>
        <w:t>health  safety</w:t>
      </w:r>
      <w:proofErr w:type="gramEnd"/>
      <w:r w:rsidR="005C7D3E" w:rsidRPr="005C7D3E">
        <w:rPr>
          <w:rFonts w:ascii="Times New Roman" w:hAnsi="Times New Roman" w:cs="Times New Roman"/>
          <w:color w:val="212121"/>
          <w:sz w:val="28"/>
          <w:szCs w:val="28"/>
          <w:shd w:val="clear" w:color="auto" w:fill="FFFFFF"/>
          <w:lang w:val="en-US"/>
        </w:rPr>
        <w:t xml:space="preserve">. - </w:t>
      </w:r>
      <w:r w:rsidRPr="005C7D3E">
        <w:rPr>
          <w:rFonts w:ascii="Times New Roman" w:hAnsi="Times New Roman" w:cs="Times New Roman"/>
          <w:color w:val="212121"/>
          <w:sz w:val="28"/>
          <w:szCs w:val="28"/>
          <w:shd w:val="clear" w:color="auto" w:fill="FFFFFF"/>
          <w:lang w:val="en-US"/>
        </w:rPr>
        <w:t> </w:t>
      </w:r>
      <w:r w:rsidR="005C7D3E" w:rsidRPr="005C7D3E">
        <w:rPr>
          <w:rFonts w:ascii="Times New Roman" w:hAnsi="Times New Roman" w:cs="Times New Roman"/>
          <w:color w:val="212121"/>
          <w:sz w:val="28"/>
          <w:szCs w:val="28"/>
          <w:shd w:val="clear" w:color="auto" w:fill="FFFFFF"/>
          <w:lang w:val="en-US"/>
        </w:rPr>
        <w:t>2017. - №</w:t>
      </w:r>
      <w:r w:rsidRPr="005C7D3E">
        <w:rPr>
          <w:rFonts w:ascii="Times New Roman" w:hAnsi="Times New Roman" w:cs="Times New Roman"/>
          <w:color w:val="212121"/>
          <w:sz w:val="28"/>
          <w:szCs w:val="28"/>
          <w:shd w:val="clear" w:color="auto" w:fill="FFFFFF"/>
          <w:lang w:val="en-US"/>
        </w:rPr>
        <w:t>65(2)</w:t>
      </w:r>
      <w:r w:rsidR="005C7D3E" w:rsidRPr="005C7D3E">
        <w:rPr>
          <w:rFonts w:ascii="Times New Roman" w:hAnsi="Times New Roman" w:cs="Times New Roman"/>
          <w:color w:val="212121"/>
          <w:sz w:val="28"/>
          <w:szCs w:val="28"/>
          <w:shd w:val="clear" w:color="auto" w:fill="FFFFFF"/>
          <w:lang w:val="en-US"/>
        </w:rPr>
        <w:t xml:space="preserve">. – </w:t>
      </w:r>
      <w:r w:rsidR="005C7D3E" w:rsidRPr="005C7D3E">
        <w:rPr>
          <w:rFonts w:ascii="Times New Roman" w:hAnsi="Times New Roman" w:cs="Times New Roman"/>
          <w:color w:val="212121"/>
          <w:sz w:val="28"/>
          <w:szCs w:val="28"/>
          <w:shd w:val="clear" w:color="auto" w:fill="FFFFFF"/>
        </w:rPr>
        <w:t>Р</w:t>
      </w:r>
      <w:r w:rsidR="005C7D3E" w:rsidRPr="005C7D3E">
        <w:rPr>
          <w:rFonts w:ascii="Times New Roman" w:hAnsi="Times New Roman" w:cs="Times New Roman"/>
          <w:color w:val="212121"/>
          <w:sz w:val="28"/>
          <w:szCs w:val="28"/>
          <w:shd w:val="clear" w:color="auto" w:fill="FFFFFF"/>
          <w:lang w:val="en-US"/>
        </w:rPr>
        <w:t>.</w:t>
      </w:r>
      <w:r w:rsidRPr="005C7D3E">
        <w:rPr>
          <w:rFonts w:ascii="Times New Roman" w:hAnsi="Times New Roman" w:cs="Times New Roman"/>
          <w:color w:val="212121"/>
          <w:sz w:val="28"/>
          <w:szCs w:val="28"/>
          <w:shd w:val="clear" w:color="auto" w:fill="FFFFFF"/>
          <w:lang w:val="en-US"/>
        </w:rPr>
        <w:t xml:space="preserve"> 54–56. </w:t>
      </w:r>
      <w:hyperlink r:id="rId78" w:history="1">
        <w:r w:rsidRPr="005C7D3E">
          <w:rPr>
            <w:rStyle w:val="a4"/>
            <w:rFonts w:ascii="Times New Roman" w:hAnsi="Times New Roman" w:cs="Times New Roman"/>
            <w:sz w:val="28"/>
            <w:szCs w:val="28"/>
            <w:shd w:val="clear" w:color="auto" w:fill="FFFFFF"/>
            <w:lang w:val="en-US"/>
          </w:rPr>
          <w:t>https://doi.org/10.1177/2165079916679415</w:t>
        </w:r>
      </w:hyperlink>
      <w:r w:rsidR="005C7D3E" w:rsidRPr="005C7D3E">
        <w:t>.</w:t>
      </w:r>
    </w:p>
    <w:p w14:paraId="5E2B1A98" w14:textId="4B5F24B3" w:rsidR="004E0F29" w:rsidRPr="005C7D3E" w:rsidRDefault="004E0F29" w:rsidP="004C1762">
      <w:pPr>
        <w:pStyle w:val="a3"/>
        <w:numPr>
          <w:ilvl w:val="0"/>
          <w:numId w:val="22"/>
        </w:numPr>
        <w:tabs>
          <w:tab w:val="left" w:pos="1276"/>
        </w:tabs>
        <w:ind w:left="0" w:firstLine="709"/>
        <w:jc w:val="both"/>
        <w:rPr>
          <w:rFonts w:ascii="Times New Roman" w:hAnsi="Times New Roman" w:cs="Times New Roman"/>
          <w:sz w:val="28"/>
          <w:szCs w:val="28"/>
          <w:lang w:val="en-US"/>
        </w:rPr>
      </w:pPr>
      <w:r w:rsidRPr="005C7D3E">
        <w:rPr>
          <w:rFonts w:ascii="Times New Roman" w:hAnsi="Times New Roman" w:cs="Times New Roman"/>
          <w:color w:val="212121"/>
          <w:sz w:val="28"/>
          <w:szCs w:val="28"/>
          <w:shd w:val="clear" w:color="auto" w:fill="FFFFFF"/>
          <w:lang w:val="en-US"/>
        </w:rPr>
        <w:t>Schroeder A.R.</w:t>
      </w:r>
      <w:proofErr w:type="gramStart"/>
      <w:r w:rsidRPr="005C7D3E">
        <w:rPr>
          <w:rFonts w:ascii="Times New Roman" w:hAnsi="Times New Roman" w:cs="Times New Roman"/>
          <w:color w:val="212121"/>
          <w:sz w:val="28"/>
          <w:szCs w:val="28"/>
          <w:shd w:val="clear" w:color="auto" w:fill="FFFFFF"/>
          <w:lang w:val="en-US"/>
        </w:rPr>
        <w:t>,  Duncan</w:t>
      </w:r>
      <w:proofErr w:type="gramEnd"/>
      <w:r w:rsidRPr="005C7D3E">
        <w:rPr>
          <w:rFonts w:ascii="Times New Roman" w:hAnsi="Times New Roman" w:cs="Times New Roman"/>
          <w:color w:val="212121"/>
          <w:sz w:val="28"/>
          <w:szCs w:val="28"/>
          <w:shd w:val="clear" w:color="auto" w:fill="FFFFFF"/>
          <w:lang w:val="en-US"/>
        </w:rPr>
        <w:t xml:space="preserve"> J. R.  Overuse of Medical Imaging and Its Radiation Exposure: Who's Minding Our Children?</w:t>
      </w:r>
      <w:r w:rsidR="005C7D3E" w:rsidRPr="005C7D3E">
        <w:rPr>
          <w:rFonts w:ascii="Times New Roman" w:hAnsi="Times New Roman" w:cs="Times New Roman"/>
          <w:color w:val="212121"/>
          <w:sz w:val="28"/>
          <w:szCs w:val="28"/>
          <w:shd w:val="clear" w:color="auto" w:fill="FFFFFF"/>
          <w:lang w:val="en-US"/>
        </w:rPr>
        <w:t xml:space="preserve"> // </w:t>
      </w:r>
      <w:r w:rsidRPr="005C7D3E">
        <w:rPr>
          <w:rFonts w:ascii="Times New Roman" w:hAnsi="Times New Roman" w:cs="Times New Roman"/>
          <w:color w:val="212121"/>
          <w:sz w:val="28"/>
          <w:szCs w:val="28"/>
          <w:shd w:val="clear" w:color="auto" w:fill="FFFFFF"/>
          <w:lang w:val="en-US"/>
        </w:rPr>
        <w:t>JAMA pediatrics</w:t>
      </w:r>
      <w:r w:rsidR="005C7D3E" w:rsidRPr="005C7D3E">
        <w:rPr>
          <w:rFonts w:ascii="Times New Roman" w:hAnsi="Times New Roman" w:cs="Times New Roman"/>
          <w:color w:val="212121"/>
          <w:sz w:val="28"/>
          <w:szCs w:val="28"/>
          <w:shd w:val="clear" w:color="auto" w:fill="FFFFFF"/>
          <w:lang w:val="en-US"/>
        </w:rPr>
        <w:t xml:space="preserve">. - </w:t>
      </w:r>
      <w:r w:rsidRPr="005C7D3E">
        <w:rPr>
          <w:rFonts w:ascii="Times New Roman" w:hAnsi="Times New Roman" w:cs="Times New Roman"/>
          <w:color w:val="212121"/>
          <w:sz w:val="28"/>
          <w:szCs w:val="28"/>
          <w:shd w:val="clear" w:color="auto" w:fill="FFFFFF"/>
          <w:lang w:val="en-US"/>
        </w:rPr>
        <w:t> </w:t>
      </w:r>
      <w:r w:rsidR="005C7D3E" w:rsidRPr="005C7D3E">
        <w:rPr>
          <w:rFonts w:ascii="Times New Roman" w:hAnsi="Times New Roman" w:cs="Times New Roman"/>
          <w:color w:val="212121"/>
          <w:sz w:val="28"/>
          <w:szCs w:val="28"/>
          <w:shd w:val="clear" w:color="auto" w:fill="FFFFFF"/>
          <w:lang w:val="en-US"/>
        </w:rPr>
        <w:t>2016. - №</w:t>
      </w:r>
      <w:r w:rsidRPr="005C7D3E">
        <w:rPr>
          <w:rFonts w:ascii="Times New Roman" w:hAnsi="Times New Roman" w:cs="Times New Roman"/>
          <w:color w:val="212121"/>
          <w:sz w:val="28"/>
          <w:szCs w:val="28"/>
          <w:shd w:val="clear" w:color="auto" w:fill="FFFFFF"/>
          <w:lang w:val="en-US"/>
        </w:rPr>
        <w:t>170(11)</w:t>
      </w:r>
      <w:r w:rsidR="005C7D3E" w:rsidRPr="005C7D3E">
        <w:rPr>
          <w:rFonts w:ascii="Times New Roman" w:hAnsi="Times New Roman" w:cs="Times New Roman"/>
          <w:color w:val="212121"/>
          <w:sz w:val="28"/>
          <w:szCs w:val="28"/>
          <w:shd w:val="clear" w:color="auto" w:fill="FFFFFF"/>
          <w:lang w:val="en-US"/>
        </w:rPr>
        <w:t>. -</w:t>
      </w:r>
      <w:r w:rsidR="005C7D3E" w:rsidRPr="005C7D3E">
        <w:rPr>
          <w:rFonts w:ascii="Times New Roman" w:hAnsi="Times New Roman" w:cs="Times New Roman"/>
          <w:color w:val="212121"/>
          <w:sz w:val="28"/>
          <w:szCs w:val="28"/>
          <w:shd w:val="clear" w:color="auto" w:fill="FFFFFF"/>
        </w:rPr>
        <w:t>Р</w:t>
      </w:r>
      <w:r w:rsidR="005C7D3E" w:rsidRPr="005C7D3E">
        <w:rPr>
          <w:rFonts w:ascii="Times New Roman" w:hAnsi="Times New Roman" w:cs="Times New Roman"/>
          <w:color w:val="212121"/>
          <w:sz w:val="28"/>
          <w:szCs w:val="28"/>
          <w:shd w:val="clear" w:color="auto" w:fill="FFFFFF"/>
          <w:lang w:val="en-US"/>
        </w:rPr>
        <w:t>.</w:t>
      </w:r>
      <w:r w:rsidRPr="005C7D3E">
        <w:rPr>
          <w:rFonts w:ascii="Times New Roman" w:hAnsi="Times New Roman" w:cs="Times New Roman"/>
          <w:color w:val="212121"/>
          <w:sz w:val="28"/>
          <w:szCs w:val="28"/>
          <w:shd w:val="clear" w:color="auto" w:fill="FFFFFF"/>
          <w:lang w:val="en-US"/>
        </w:rPr>
        <w:t xml:space="preserve"> 1037–1038. </w:t>
      </w:r>
      <w:hyperlink r:id="rId79" w:history="1">
        <w:r w:rsidRPr="005C7D3E">
          <w:rPr>
            <w:rStyle w:val="a4"/>
            <w:rFonts w:ascii="Times New Roman" w:hAnsi="Times New Roman" w:cs="Times New Roman"/>
            <w:sz w:val="28"/>
            <w:szCs w:val="28"/>
            <w:shd w:val="clear" w:color="auto" w:fill="FFFFFF"/>
            <w:lang w:val="en-US"/>
          </w:rPr>
          <w:t>https://doi.org/10.1001/jamapediatrics.2016.2147</w:t>
        </w:r>
      </w:hyperlink>
    </w:p>
    <w:p w14:paraId="36A829D6" w14:textId="29A780FA" w:rsidR="004E0F29" w:rsidRPr="00C10330" w:rsidRDefault="004E0F29" w:rsidP="004C1762">
      <w:pPr>
        <w:pStyle w:val="a3"/>
        <w:numPr>
          <w:ilvl w:val="0"/>
          <w:numId w:val="22"/>
        </w:numPr>
        <w:tabs>
          <w:tab w:val="left" w:pos="1276"/>
        </w:tabs>
        <w:ind w:left="0" w:firstLine="709"/>
        <w:jc w:val="both"/>
        <w:rPr>
          <w:rFonts w:ascii="Times New Roman" w:hAnsi="Times New Roman" w:cs="Times New Roman"/>
          <w:sz w:val="28"/>
          <w:szCs w:val="28"/>
          <w:lang w:val="en-US"/>
        </w:rPr>
      </w:pPr>
      <w:r w:rsidRPr="005C7D3E">
        <w:rPr>
          <w:rFonts w:ascii="Times New Roman" w:hAnsi="Times New Roman" w:cs="Times New Roman"/>
          <w:color w:val="212121"/>
          <w:sz w:val="28"/>
          <w:szCs w:val="28"/>
          <w:shd w:val="clear" w:color="auto" w:fill="FFFFFF"/>
          <w:lang w:val="en-US"/>
        </w:rPr>
        <w:t>Brenner D. J.</w:t>
      </w:r>
      <w:proofErr w:type="gramStart"/>
      <w:r w:rsidRPr="005C7D3E">
        <w:rPr>
          <w:rFonts w:ascii="Times New Roman" w:hAnsi="Times New Roman" w:cs="Times New Roman"/>
          <w:color w:val="212121"/>
          <w:sz w:val="28"/>
          <w:szCs w:val="28"/>
          <w:shd w:val="clear" w:color="auto" w:fill="FFFFFF"/>
          <w:lang w:val="en-US"/>
        </w:rPr>
        <w:t>,  Hall</w:t>
      </w:r>
      <w:proofErr w:type="gramEnd"/>
      <w:r w:rsidRPr="005C7D3E">
        <w:rPr>
          <w:rFonts w:ascii="Times New Roman" w:hAnsi="Times New Roman" w:cs="Times New Roman"/>
          <w:color w:val="212121"/>
          <w:sz w:val="28"/>
          <w:szCs w:val="28"/>
          <w:shd w:val="clear" w:color="auto" w:fill="FFFFFF"/>
          <w:lang w:val="en-US"/>
        </w:rPr>
        <w:t xml:space="preserve"> E. J. Computed tomography--an increasing source of radiation exposure</w:t>
      </w:r>
      <w:r w:rsidR="005C7D3E" w:rsidRPr="005C7D3E">
        <w:rPr>
          <w:rFonts w:ascii="Times New Roman" w:hAnsi="Times New Roman" w:cs="Times New Roman"/>
          <w:color w:val="212121"/>
          <w:sz w:val="28"/>
          <w:szCs w:val="28"/>
          <w:shd w:val="clear" w:color="auto" w:fill="FFFFFF"/>
          <w:lang w:val="en-US"/>
        </w:rPr>
        <w:t xml:space="preserve"> // </w:t>
      </w:r>
      <w:r w:rsidRPr="005C7D3E">
        <w:rPr>
          <w:rFonts w:ascii="Times New Roman" w:hAnsi="Times New Roman" w:cs="Times New Roman"/>
          <w:color w:val="212121"/>
          <w:sz w:val="28"/>
          <w:szCs w:val="28"/>
          <w:shd w:val="clear" w:color="auto" w:fill="FFFFFF"/>
          <w:lang w:val="en-US"/>
        </w:rPr>
        <w:t>The New England journal of medicine</w:t>
      </w:r>
      <w:r w:rsidR="005C7D3E" w:rsidRPr="005C7D3E">
        <w:rPr>
          <w:rFonts w:ascii="Times New Roman" w:hAnsi="Times New Roman" w:cs="Times New Roman"/>
          <w:color w:val="212121"/>
          <w:sz w:val="28"/>
          <w:szCs w:val="28"/>
          <w:shd w:val="clear" w:color="auto" w:fill="FFFFFF"/>
          <w:lang w:val="en-US"/>
        </w:rPr>
        <w:t>. - 2007. - №</w:t>
      </w:r>
      <w:r w:rsidRPr="005C7D3E">
        <w:rPr>
          <w:rFonts w:ascii="Times New Roman" w:hAnsi="Times New Roman" w:cs="Times New Roman"/>
          <w:color w:val="212121"/>
          <w:sz w:val="28"/>
          <w:szCs w:val="28"/>
          <w:shd w:val="clear" w:color="auto" w:fill="FFFFFF"/>
          <w:lang w:val="en-US"/>
        </w:rPr>
        <w:t>357(22)</w:t>
      </w:r>
      <w:r w:rsidR="005C7D3E" w:rsidRPr="005C7D3E">
        <w:rPr>
          <w:rFonts w:ascii="Times New Roman" w:hAnsi="Times New Roman" w:cs="Times New Roman"/>
          <w:color w:val="212121"/>
          <w:sz w:val="28"/>
          <w:szCs w:val="28"/>
          <w:shd w:val="clear" w:color="auto" w:fill="FFFFFF"/>
          <w:lang w:val="en-US"/>
        </w:rPr>
        <w:t xml:space="preserve">. – </w:t>
      </w:r>
      <w:r w:rsidR="005C7D3E" w:rsidRPr="005C7D3E">
        <w:rPr>
          <w:rFonts w:ascii="Times New Roman" w:hAnsi="Times New Roman" w:cs="Times New Roman"/>
          <w:color w:val="212121"/>
          <w:sz w:val="28"/>
          <w:szCs w:val="28"/>
          <w:shd w:val="clear" w:color="auto" w:fill="FFFFFF"/>
        </w:rPr>
        <w:t>Р</w:t>
      </w:r>
      <w:r w:rsidR="005C7D3E" w:rsidRPr="005C7D3E">
        <w:rPr>
          <w:rFonts w:ascii="Times New Roman" w:hAnsi="Times New Roman" w:cs="Times New Roman"/>
          <w:color w:val="212121"/>
          <w:sz w:val="28"/>
          <w:szCs w:val="28"/>
          <w:shd w:val="clear" w:color="auto" w:fill="FFFFFF"/>
          <w:lang w:val="en-US"/>
        </w:rPr>
        <w:t>.</w:t>
      </w:r>
      <w:r w:rsidRPr="005C7D3E">
        <w:rPr>
          <w:rFonts w:ascii="Times New Roman" w:hAnsi="Times New Roman" w:cs="Times New Roman"/>
          <w:color w:val="212121"/>
          <w:sz w:val="28"/>
          <w:szCs w:val="28"/>
          <w:shd w:val="clear" w:color="auto" w:fill="FFFFFF"/>
          <w:lang w:val="en-US"/>
        </w:rPr>
        <w:t xml:space="preserve"> </w:t>
      </w:r>
      <w:r w:rsidRPr="00C10330">
        <w:rPr>
          <w:rFonts w:ascii="Times New Roman" w:hAnsi="Times New Roman" w:cs="Times New Roman"/>
          <w:color w:val="212121"/>
          <w:sz w:val="28"/>
          <w:szCs w:val="28"/>
          <w:shd w:val="clear" w:color="auto" w:fill="FFFFFF"/>
          <w:lang w:val="en-US"/>
        </w:rPr>
        <w:t xml:space="preserve">2277–2284. </w:t>
      </w:r>
      <w:hyperlink r:id="rId80" w:history="1">
        <w:r w:rsidRPr="00C10330">
          <w:rPr>
            <w:rStyle w:val="a4"/>
            <w:rFonts w:ascii="Times New Roman" w:hAnsi="Times New Roman" w:cs="Times New Roman"/>
            <w:sz w:val="28"/>
            <w:szCs w:val="28"/>
            <w:shd w:val="clear" w:color="auto" w:fill="FFFFFF"/>
            <w:lang w:val="en-US"/>
          </w:rPr>
          <w:t>https://doi.org/10.1056/NEJMra072149</w:t>
        </w:r>
      </w:hyperlink>
      <w:r w:rsidR="00FC2088">
        <w:t>.</w:t>
      </w:r>
    </w:p>
    <w:p w14:paraId="6C59D0CE" w14:textId="2135E22F" w:rsidR="004E0F29" w:rsidRPr="00C10330" w:rsidRDefault="004E0F29" w:rsidP="004C1762">
      <w:pPr>
        <w:pStyle w:val="a3"/>
        <w:numPr>
          <w:ilvl w:val="0"/>
          <w:numId w:val="22"/>
        </w:numPr>
        <w:tabs>
          <w:tab w:val="left" w:pos="1276"/>
        </w:tabs>
        <w:ind w:left="0" w:firstLine="709"/>
        <w:jc w:val="both"/>
        <w:rPr>
          <w:rFonts w:ascii="Times New Roman" w:hAnsi="Times New Roman" w:cs="Times New Roman"/>
          <w:sz w:val="28"/>
          <w:szCs w:val="28"/>
          <w:lang w:val="en-US"/>
        </w:rPr>
      </w:pPr>
      <w:r w:rsidRPr="00C10330">
        <w:rPr>
          <w:rFonts w:ascii="Times New Roman" w:hAnsi="Times New Roman" w:cs="Times New Roman"/>
          <w:color w:val="212121"/>
          <w:sz w:val="28"/>
          <w:szCs w:val="28"/>
          <w:shd w:val="clear" w:color="auto" w:fill="FFFFFF"/>
          <w:lang w:val="en-US"/>
        </w:rPr>
        <w:t>Berlin J. Appropriate Use of Time? Medicare Rules for Advanced Imaging Orders Pose Prior-Auth Burdens</w:t>
      </w:r>
      <w:r w:rsidR="005C7D3E" w:rsidRPr="00C10330">
        <w:rPr>
          <w:rFonts w:ascii="Times New Roman" w:hAnsi="Times New Roman" w:cs="Times New Roman"/>
          <w:color w:val="212121"/>
          <w:sz w:val="28"/>
          <w:szCs w:val="28"/>
          <w:shd w:val="clear" w:color="auto" w:fill="FFFFFF"/>
          <w:lang w:val="en-US"/>
        </w:rPr>
        <w:t xml:space="preserve"> //</w:t>
      </w:r>
      <w:r w:rsidRPr="00C10330">
        <w:rPr>
          <w:rFonts w:ascii="Times New Roman" w:hAnsi="Times New Roman" w:cs="Times New Roman"/>
          <w:color w:val="212121"/>
          <w:sz w:val="28"/>
          <w:szCs w:val="28"/>
          <w:shd w:val="clear" w:color="auto" w:fill="FFFFFF"/>
          <w:lang w:val="en-US"/>
        </w:rPr>
        <w:t> Texas medicine, </w:t>
      </w:r>
      <w:r w:rsidR="005C7D3E" w:rsidRPr="00C10330">
        <w:rPr>
          <w:rFonts w:ascii="Times New Roman" w:hAnsi="Times New Roman" w:cs="Times New Roman"/>
          <w:color w:val="212121"/>
          <w:sz w:val="28"/>
          <w:szCs w:val="28"/>
          <w:shd w:val="clear" w:color="auto" w:fill="FFFFFF"/>
          <w:lang w:val="en-US"/>
        </w:rPr>
        <w:t>2020. - №</w:t>
      </w:r>
      <w:r w:rsidRPr="00C10330">
        <w:rPr>
          <w:rFonts w:ascii="Times New Roman" w:hAnsi="Times New Roman" w:cs="Times New Roman"/>
          <w:color w:val="212121"/>
          <w:sz w:val="28"/>
          <w:szCs w:val="28"/>
          <w:shd w:val="clear" w:color="auto" w:fill="FFFFFF"/>
          <w:lang w:val="en-US"/>
        </w:rPr>
        <w:t>116(2)</w:t>
      </w:r>
      <w:r w:rsidR="005C7D3E" w:rsidRPr="00C10330">
        <w:rPr>
          <w:rFonts w:ascii="Times New Roman" w:hAnsi="Times New Roman" w:cs="Times New Roman"/>
          <w:color w:val="212121"/>
          <w:sz w:val="28"/>
          <w:szCs w:val="28"/>
          <w:shd w:val="clear" w:color="auto" w:fill="FFFFFF"/>
          <w:lang w:val="en-US"/>
        </w:rPr>
        <w:t xml:space="preserve">. – </w:t>
      </w:r>
      <w:r w:rsidR="005C7D3E" w:rsidRPr="00C10330">
        <w:rPr>
          <w:rFonts w:ascii="Times New Roman" w:hAnsi="Times New Roman" w:cs="Times New Roman"/>
          <w:color w:val="212121"/>
          <w:sz w:val="28"/>
          <w:szCs w:val="28"/>
          <w:shd w:val="clear" w:color="auto" w:fill="FFFFFF"/>
        </w:rPr>
        <w:t>Р</w:t>
      </w:r>
      <w:r w:rsidR="005C7D3E" w:rsidRPr="00C10330">
        <w:rPr>
          <w:rFonts w:ascii="Times New Roman" w:hAnsi="Times New Roman" w:cs="Times New Roman"/>
          <w:color w:val="212121"/>
          <w:sz w:val="28"/>
          <w:szCs w:val="28"/>
          <w:shd w:val="clear" w:color="auto" w:fill="FFFFFF"/>
          <w:lang w:val="en-US"/>
        </w:rPr>
        <w:t>.</w:t>
      </w:r>
      <w:r w:rsidRPr="00C10330">
        <w:rPr>
          <w:rFonts w:ascii="Times New Roman" w:hAnsi="Times New Roman" w:cs="Times New Roman"/>
          <w:color w:val="212121"/>
          <w:sz w:val="28"/>
          <w:szCs w:val="28"/>
          <w:shd w:val="clear" w:color="auto" w:fill="FFFFFF"/>
          <w:lang w:val="en-US"/>
        </w:rPr>
        <w:t xml:space="preserve"> 34–36.</w:t>
      </w:r>
    </w:p>
    <w:p w14:paraId="4CAC556A" w14:textId="2B32EBBC" w:rsidR="004E0F29" w:rsidRPr="00C10330" w:rsidRDefault="004E0F29" w:rsidP="004C1762">
      <w:pPr>
        <w:pStyle w:val="a3"/>
        <w:numPr>
          <w:ilvl w:val="0"/>
          <w:numId w:val="22"/>
        </w:numPr>
        <w:tabs>
          <w:tab w:val="left" w:pos="1276"/>
        </w:tabs>
        <w:ind w:left="0" w:firstLine="709"/>
        <w:jc w:val="both"/>
        <w:rPr>
          <w:rFonts w:ascii="Times New Roman" w:hAnsi="Times New Roman" w:cs="Times New Roman"/>
          <w:sz w:val="28"/>
          <w:szCs w:val="28"/>
          <w:lang w:val="en-US"/>
        </w:rPr>
      </w:pPr>
      <w:r w:rsidRPr="00C10330">
        <w:rPr>
          <w:rFonts w:ascii="Times New Roman" w:hAnsi="Times New Roman" w:cs="Times New Roman"/>
          <w:color w:val="212121"/>
          <w:sz w:val="28"/>
          <w:szCs w:val="28"/>
          <w:shd w:val="clear" w:color="auto" w:fill="FFFFFF"/>
          <w:lang w:val="en-US"/>
        </w:rPr>
        <w:t>Finger A., Harris M., Nishimura E.</w:t>
      </w:r>
      <w:proofErr w:type="gramStart"/>
      <w:r w:rsidRPr="00C10330">
        <w:rPr>
          <w:rFonts w:ascii="Times New Roman" w:hAnsi="Times New Roman" w:cs="Times New Roman"/>
          <w:color w:val="212121"/>
          <w:sz w:val="28"/>
          <w:szCs w:val="28"/>
          <w:shd w:val="clear" w:color="auto" w:fill="FFFFFF"/>
          <w:lang w:val="en-US"/>
        </w:rPr>
        <w:t>,  Yoon</w:t>
      </w:r>
      <w:proofErr w:type="gramEnd"/>
      <w:r w:rsidRPr="00C10330">
        <w:rPr>
          <w:rFonts w:ascii="Times New Roman" w:hAnsi="Times New Roman" w:cs="Times New Roman"/>
          <w:color w:val="212121"/>
          <w:sz w:val="28"/>
          <w:szCs w:val="28"/>
          <w:shd w:val="clear" w:color="auto" w:fill="FFFFFF"/>
          <w:lang w:val="en-US"/>
        </w:rPr>
        <w:t xml:space="preserve"> H.C. Inadequate Clinical Indications in Computed Tomography Chest and Abdomen/Pelvis Scans</w:t>
      </w:r>
      <w:r w:rsidR="00C10330" w:rsidRPr="00C10330">
        <w:rPr>
          <w:rFonts w:ascii="Times New Roman" w:hAnsi="Times New Roman" w:cs="Times New Roman"/>
          <w:color w:val="212121"/>
          <w:sz w:val="28"/>
          <w:szCs w:val="28"/>
          <w:shd w:val="clear" w:color="auto" w:fill="FFFFFF"/>
          <w:lang w:val="en-US"/>
        </w:rPr>
        <w:t xml:space="preserve"> //</w:t>
      </w:r>
      <w:r w:rsidRPr="00C10330">
        <w:rPr>
          <w:rFonts w:ascii="Times New Roman" w:hAnsi="Times New Roman" w:cs="Times New Roman"/>
          <w:color w:val="212121"/>
          <w:sz w:val="28"/>
          <w:szCs w:val="28"/>
          <w:shd w:val="clear" w:color="auto" w:fill="FFFFFF"/>
          <w:lang w:val="en-US"/>
        </w:rPr>
        <w:t> The Permanente journal, </w:t>
      </w:r>
      <w:r w:rsidR="00C10330" w:rsidRPr="00C10330">
        <w:rPr>
          <w:rFonts w:ascii="Times New Roman" w:hAnsi="Times New Roman" w:cs="Times New Roman"/>
          <w:color w:val="212121"/>
          <w:sz w:val="28"/>
          <w:szCs w:val="28"/>
          <w:shd w:val="clear" w:color="auto" w:fill="FFFFFF"/>
          <w:lang w:val="en-US"/>
        </w:rPr>
        <w:t>2018. - №</w:t>
      </w:r>
      <w:r w:rsidRPr="00C10330">
        <w:rPr>
          <w:rFonts w:ascii="Times New Roman" w:hAnsi="Times New Roman" w:cs="Times New Roman"/>
          <w:color w:val="212121"/>
          <w:sz w:val="28"/>
          <w:szCs w:val="28"/>
          <w:shd w:val="clear" w:color="auto" w:fill="FFFFFF"/>
          <w:lang w:val="en-US"/>
        </w:rPr>
        <w:t>22</w:t>
      </w:r>
      <w:r w:rsidR="00C10330" w:rsidRPr="00C10330">
        <w:rPr>
          <w:rFonts w:ascii="Times New Roman" w:hAnsi="Times New Roman" w:cs="Times New Roman"/>
          <w:color w:val="212121"/>
          <w:sz w:val="28"/>
          <w:szCs w:val="28"/>
          <w:shd w:val="clear" w:color="auto" w:fill="FFFFFF"/>
          <w:lang w:val="en-US"/>
        </w:rPr>
        <w:t xml:space="preserve">. – </w:t>
      </w:r>
      <w:r w:rsidR="00C10330" w:rsidRPr="00C10330">
        <w:rPr>
          <w:rFonts w:ascii="Times New Roman" w:hAnsi="Times New Roman" w:cs="Times New Roman"/>
          <w:color w:val="212121"/>
          <w:sz w:val="28"/>
          <w:szCs w:val="28"/>
          <w:shd w:val="clear" w:color="auto" w:fill="FFFFFF"/>
        </w:rPr>
        <w:t>Р</w:t>
      </w:r>
      <w:r w:rsidR="00C10330" w:rsidRPr="00C10330">
        <w:rPr>
          <w:rFonts w:ascii="Times New Roman" w:hAnsi="Times New Roman" w:cs="Times New Roman"/>
          <w:color w:val="212121"/>
          <w:sz w:val="28"/>
          <w:szCs w:val="28"/>
          <w:shd w:val="clear" w:color="auto" w:fill="FFFFFF"/>
          <w:lang w:val="en-US"/>
        </w:rPr>
        <w:t>.</w:t>
      </w:r>
      <w:r w:rsidRPr="00C10330">
        <w:rPr>
          <w:rFonts w:ascii="Times New Roman" w:hAnsi="Times New Roman" w:cs="Times New Roman"/>
          <w:color w:val="212121"/>
          <w:sz w:val="28"/>
          <w:szCs w:val="28"/>
          <w:shd w:val="clear" w:color="auto" w:fill="FFFFFF"/>
          <w:lang w:val="en-US"/>
        </w:rPr>
        <w:t xml:space="preserve"> 18–017. </w:t>
      </w:r>
      <w:hyperlink r:id="rId81" w:history="1">
        <w:r w:rsidRPr="00C10330">
          <w:rPr>
            <w:rStyle w:val="a4"/>
            <w:rFonts w:ascii="Times New Roman" w:hAnsi="Times New Roman" w:cs="Times New Roman"/>
            <w:sz w:val="28"/>
            <w:szCs w:val="28"/>
            <w:shd w:val="clear" w:color="auto" w:fill="FFFFFF"/>
            <w:lang w:val="en-US"/>
          </w:rPr>
          <w:t>https://doi.org/10.7812/TPP/18-017</w:t>
        </w:r>
      </w:hyperlink>
    </w:p>
    <w:p w14:paraId="0A55909D" w14:textId="1E2060CA" w:rsidR="004E0F29" w:rsidRPr="00980F3A" w:rsidRDefault="004E0F29" w:rsidP="004C1762">
      <w:pPr>
        <w:pStyle w:val="a3"/>
        <w:numPr>
          <w:ilvl w:val="0"/>
          <w:numId w:val="22"/>
        </w:numPr>
        <w:tabs>
          <w:tab w:val="left" w:pos="1276"/>
        </w:tabs>
        <w:ind w:left="0" w:firstLine="709"/>
        <w:jc w:val="both"/>
        <w:rPr>
          <w:rFonts w:ascii="Times New Roman" w:hAnsi="Times New Roman" w:cs="Times New Roman"/>
          <w:sz w:val="28"/>
          <w:szCs w:val="28"/>
          <w:lang w:val="en-US"/>
        </w:rPr>
      </w:pPr>
      <w:r w:rsidRPr="00C10330">
        <w:rPr>
          <w:rFonts w:ascii="Times New Roman" w:hAnsi="Times New Roman" w:cs="Times New Roman"/>
          <w:color w:val="212121"/>
          <w:sz w:val="28"/>
          <w:szCs w:val="28"/>
          <w:shd w:val="clear" w:color="auto" w:fill="FFFFFF"/>
          <w:lang w:val="en-US"/>
        </w:rPr>
        <w:t>Hiscock H., Neely R.J., Warren H., Soon J.</w:t>
      </w:r>
      <w:proofErr w:type="gramStart"/>
      <w:r w:rsidRPr="00C10330">
        <w:rPr>
          <w:rFonts w:ascii="Times New Roman" w:hAnsi="Times New Roman" w:cs="Times New Roman"/>
          <w:color w:val="212121"/>
          <w:sz w:val="28"/>
          <w:szCs w:val="28"/>
          <w:shd w:val="clear" w:color="auto" w:fill="FFFFFF"/>
          <w:lang w:val="en-US"/>
        </w:rPr>
        <w:t>,  Georgiou</w:t>
      </w:r>
      <w:proofErr w:type="gramEnd"/>
      <w:r w:rsidRPr="00C10330">
        <w:rPr>
          <w:rFonts w:ascii="Times New Roman" w:hAnsi="Times New Roman" w:cs="Times New Roman"/>
          <w:color w:val="212121"/>
          <w:sz w:val="28"/>
          <w:szCs w:val="28"/>
          <w:shd w:val="clear" w:color="auto" w:fill="FFFFFF"/>
          <w:lang w:val="en-US"/>
        </w:rPr>
        <w:t xml:space="preserve"> A.  Reducing Unnecessary Imaging and Pathology Tests: A Systematic Review</w:t>
      </w:r>
      <w:r w:rsidR="00C10330" w:rsidRPr="00C10330">
        <w:rPr>
          <w:rFonts w:ascii="Times New Roman" w:hAnsi="Times New Roman" w:cs="Times New Roman"/>
          <w:color w:val="212121"/>
          <w:sz w:val="28"/>
          <w:szCs w:val="28"/>
          <w:shd w:val="clear" w:color="auto" w:fill="FFFFFF"/>
          <w:lang w:val="en-US"/>
        </w:rPr>
        <w:t xml:space="preserve"> //</w:t>
      </w:r>
      <w:r w:rsidRPr="00C10330">
        <w:rPr>
          <w:rFonts w:ascii="Times New Roman" w:hAnsi="Times New Roman" w:cs="Times New Roman"/>
          <w:color w:val="212121"/>
          <w:sz w:val="28"/>
          <w:szCs w:val="28"/>
          <w:shd w:val="clear" w:color="auto" w:fill="FFFFFF"/>
          <w:lang w:val="en-US"/>
        </w:rPr>
        <w:t> Pediatrics, </w:t>
      </w:r>
      <w:r w:rsidR="00C10330" w:rsidRPr="00C10330">
        <w:rPr>
          <w:rFonts w:ascii="Times New Roman" w:hAnsi="Times New Roman" w:cs="Times New Roman"/>
          <w:color w:val="212121"/>
          <w:sz w:val="28"/>
          <w:szCs w:val="28"/>
          <w:shd w:val="clear" w:color="auto" w:fill="FFFFFF"/>
          <w:lang w:val="en-US"/>
        </w:rPr>
        <w:t>2018. - №</w:t>
      </w:r>
      <w:r w:rsidRPr="00C10330">
        <w:rPr>
          <w:rFonts w:ascii="Times New Roman" w:hAnsi="Times New Roman" w:cs="Times New Roman"/>
          <w:color w:val="212121"/>
          <w:sz w:val="28"/>
          <w:szCs w:val="28"/>
          <w:shd w:val="clear" w:color="auto" w:fill="FFFFFF"/>
          <w:lang w:val="en-US"/>
        </w:rPr>
        <w:t>141(</w:t>
      </w:r>
      <w:r w:rsidRPr="00980F3A">
        <w:rPr>
          <w:rFonts w:ascii="Times New Roman" w:hAnsi="Times New Roman" w:cs="Times New Roman"/>
          <w:color w:val="212121"/>
          <w:sz w:val="28"/>
          <w:szCs w:val="28"/>
          <w:shd w:val="clear" w:color="auto" w:fill="FFFFFF"/>
          <w:lang w:val="en-US"/>
        </w:rPr>
        <w:t>2)</w:t>
      </w:r>
      <w:r w:rsidR="00C10330" w:rsidRPr="00980F3A">
        <w:rPr>
          <w:rFonts w:ascii="Times New Roman" w:hAnsi="Times New Roman" w:cs="Times New Roman"/>
          <w:color w:val="212121"/>
          <w:sz w:val="28"/>
          <w:szCs w:val="28"/>
          <w:shd w:val="clear" w:color="auto" w:fill="FFFFFF"/>
          <w:lang w:val="en-US"/>
        </w:rPr>
        <w:t xml:space="preserve">. - </w:t>
      </w:r>
      <w:r w:rsidR="00C10330" w:rsidRPr="00980F3A">
        <w:rPr>
          <w:rFonts w:ascii="Times New Roman" w:hAnsi="Times New Roman" w:cs="Times New Roman"/>
          <w:color w:val="212121"/>
          <w:sz w:val="28"/>
          <w:szCs w:val="28"/>
          <w:shd w:val="clear" w:color="auto" w:fill="FFFFFF"/>
        </w:rPr>
        <w:t>Р</w:t>
      </w:r>
      <w:r w:rsidR="00C10330" w:rsidRPr="00980F3A">
        <w:rPr>
          <w:rFonts w:ascii="Times New Roman" w:hAnsi="Times New Roman" w:cs="Times New Roman"/>
          <w:color w:val="212121"/>
          <w:sz w:val="28"/>
          <w:szCs w:val="28"/>
          <w:shd w:val="clear" w:color="auto" w:fill="FFFFFF"/>
          <w:lang w:val="en-US"/>
        </w:rPr>
        <w:t>.</w:t>
      </w:r>
      <w:r w:rsidRPr="00980F3A">
        <w:rPr>
          <w:rFonts w:ascii="Times New Roman" w:hAnsi="Times New Roman" w:cs="Times New Roman"/>
          <w:color w:val="212121"/>
          <w:sz w:val="28"/>
          <w:szCs w:val="28"/>
          <w:shd w:val="clear" w:color="auto" w:fill="FFFFFF"/>
          <w:lang w:val="en-US"/>
        </w:rPr>
        <w:t>2017</w:t>
      </w:r>
      <w:r w:rsidR="00C10330" w:rsidRPr="00980F3A">
        <w:rPr>
          <w:rFonts w:ascii="Times New Roman" w:hAnsi="Times New Roman" w:cs="Times New Roman"/>
          <w:color w:val="212121"/>
          <w:sz w:val="28"/>
          <w:szCs w:val="28"/>
          <w:shd w:val="clear" w:color="auto" w:fill="FFFFFF"/>
          <w:lang w:val="en-US"/>
        </w:rPr>
        <w:t>-</w:t>
      </w:r>
      <w:r w:rsidRPr="00980F3A">
        <w:rPr>
          <w:rFonts w:ascii="Times New Roman" w:hAnsi="Times New Roman" w:cs="Times New Roman"/>
          <w:color w:val="212121"/>
          <w:sz w:val="28"/>
          <w:szCs w:val="28"/>
          <w:shd w:val="clear" w:color="auto" w:fill="FFFFFF"/>
          <w:lang w:val="en-US"/>
        </w:rPr>
        <w:t xml:space="preserve">2862. </w:t>
      </w:r>
      <w:hyperlink r:id="rId82" w:history="1">
        <w:r w:rsidRPr="00980F3A">
          <w:rPr>
            <w:rStyle w:val="a4"/>
            <w:rFonts w:ascii="Times New Roman" w:hAnsi="Times New Roman" w:cs="Times New Roman"/>
            <w:sz w:val="28"/>
            <w:szCs w:val="28"/>
            <w:shd w:val="clear" w:color="auto" w:fill="FFFFFF"/>
            <w:lang w:val="en-US"/>
          </w:rPr>
          <w:t>https://doi.org/10.1542/peds.2017-2862</w:t>
        </w:r>
      </w:hyperlink>
    </w:p>
    <w:p w14:paraId="0F9986FE" w14:textId="5B8A49C9" w:rsidR="004E0F29" w:rsidRPr="00980F3A" w:rsidRDefault="004E0F29" w:rsidP="004C1762">
      <w:pPr>
        <w:pStyle w:val="a3"/>
        <w:numPr>
          <w:ilvl w:val="0"/>
          <w:numId w:val="22"/>
        </w:numPr>
        <w:tabs>
          <w:tab w:val="left" w:pos="1276"/>
        </w:tabs>
        <w:ind w:left="0" w:firstLine="709"/>
        <w:jc w:val="both"/>
        <w:rPr>
          <w:rStyle w:val="a4"/>
          <w:rFonts w:ascii="Times New Roman" w:hAnsi="Times New Roman" w:cs="Times New Roman"/>
          <w:color w:val="auto"/>
          <w:sz w:val="28"/>
          <w:szCs w:val="28"/>
          <w:u w:val="none"/>
          <w:lang w:val="en-US"/>
        </w:rPr>
      </w:pPr>
      <w:r w:rsidRPr="00980F3A">
        <w:rPr>
          <w:rFonts w:ascii="Times New Roman" w:hAnsi="Times New Roman" w:cs="Times New Roman"/>
          <w:color w:val="212121"/>
          <w:sz w:val="28"/>
          <w:szCs w:val="28"/>
          <w:shd w:val="clear" w:color="auto" w:fill="FFFFFF"/>
          <w:lang w:val="en-US"/>
        </w:rPr>
        <w:t>Oren O., Kebebew E.</w:t>
      </w:r>
      <w:proofErr w:type="gramStart"/>
      <w:r w:rsidRPr="00980F3A">
        <w:rPr>
          <w:rFonts w:ascii="Times New Roman" w:hAnsi="Times New Roman" w:cs="Times New Roman"/>
          <w:color w:val="212121"/>
          <w:sz w:val="28"/>
          <w:szCs w:val="28"/>
          <w:shd w:val="clear" w:color="auto" w:fill="FFFFFF"/>
          <w:lang w:val="en-US"/>
        </w:rPr>
        <w:t>,  Ioannidis</w:t>
      </w:r>
      <w:proofErr w:type="gramEnd"/>
      <w:r w:rsidRPr="00980F3A">
        <w:rPr>
          <w:rFonts w:ascii="Times New Roman" w:hAnsi="Times New Roman" w:cs="Times New Roman"/>
          <w:color w:val="212121"/>
          <w:sz w:val="28"/>
          <w:szCs w:val="28"/>
          <w:shd w:val="clear" w:color="auto" w:fill="FFFFFF"/>
          <w:lang w:val="en-US"/>
        </w:rPr>
        <w:t xml:space="preserve"> J. P. A. Curbing Unnecessary and Wasted Diagnostic Imaging</w:t>
      </w:r>
      <w:r w:rsidR="00C10330" w:rsidRPr="00980F3A">
        <w:rPr>
          <w:rFonts w:ascii="Times New Roman" w:hAnsi="Times New Roman" w:cs="Times New Roman"/>
          <w:color w:val="212121"/>
          <w:sz w:val="28"/>
          <w:szCs w:val="28"/>
          <w:shd w:val="clear" w:color="auto" w:fill="FFFFFF"/>
          <w:lang w:val="en-US"/>
        </w:rPr>
        <w:t xml:space="preserve"> //</w:t>
      </w:r>
      <w:r w:rsidRPr="00980F3A">
        <w:rPr>
          <w:rFonts w:ascii="Times New Roman" w:hAnsi="Times New Roman" w:cs="Times New Roman"/>
          <w:color w:val="212121"/>
          <w:sz w:val="28"/>
          <w:szCs w:val="28"/>
          <w:shd w:val="clear" w:color="auto" w:fill="FFFFFF"/>
          <w:lang w:val="en-US"/>
        </w:rPr>
        <w:t> JAMA</w:t>
      </w:r>
      <w:r w:rsidR="00C10330" w:rsidRPr="00980F3A">
        <w:rPr>
          <w:rFonts w:ascii="Times New Roman" w:hAnsi="Times New Roman" w:cs="Times New Roman"/>
          <w:color w:val="212121"/>
          <w:sz w:val="28"/>
          <w:szCs w:val="28"/>
          <w:shd w:val="clear" w:color="auto" w:fill="FFFFFF"/>
          <w:lang w:val="en-US"/>
        </w:rPr>
        <w:t>. –</w:t>
      </w:r>
      <w:r w:rsidRPr="00980F3A">
        <w:rPr>
          <w:rFonts w:ascii="Times New Roman" w:hAnsi="Times New Roman" w:cs="Times New Roman"/>
          <w:color w:val="212121"/>
          <w:sz w:val="28"/>
          <w:szCs w:val="28"/>
          <w:shd w:val="clear" w:color="auto" w:fill="FFFFFF"/>
          <w:lang w:val="en-US"/>
        </w:rPr>
        <w:t> </w:t>
      </w:r>
      <w:r w:rsidR="00C10330" w:rsidRPr="00980F3A">
        <w:rPr>
          <w:rFonts w:ascii="Times New Roman" w:hAnsi="Times New Roman" w:cs="Times New Roman"/>
          <w:color w:val="212121"/>
          <w:sz w:val="28"/>
          <w:szCs w:val="28"/>
          <w:shd w:val="clear" w:color="auto" w:fill="FFFFFF"/>
          <w:lang w:val="en-US"/>
        </w:rPr>
        <w:t>2019. - №</w:t>
      </w:r>
      <w:r w:rsidRPr="00980F3A">
        <w:rPr>
          <w:rFonts w:ascii="Times New Roman" w:hAnsi="Times New Roman" w:cs="Times New Roman"/>
          <w:color w:val="212121"/>
          <w:sz w:val="28"/>
          <w:szCs w:val="28"/>
          <w:shd w:val="clear" w:color="auto" w:fill="FFFFFF"/>
          <w:lang w:val="en-US"/>
        </w:rPr>
        <w:t>321(3)</w:t>
      </w:r>
      <w:r w:rsidR="00C10330" w:rsidRPr="00980F3A">
        <w:rPr>
          <w:rFonts w:ascii="Times New Roman" w:hAnsi="Times New Roman" w:cs="Times New Roman"/>
          <w:color w:val="212121"/>
          <w:sz w:val="28"/>
          <w:szCs w:val="28"/>
          <w:shd w:val="clear" w:color="auto" w:fill="FFFFFF"/>
          <w:lang w:val="en-US"/>
        </w:rPr>
        <w:t xml:space="preserve">. – </w:t>
      </w:r>
      <w:r w:rsidR="00C10330" w:rsidRPr="00980F3A">
        <w:rPr>
          <w:rFonts w:ascii="Times New Roman" w:hAnsi="Times New Roman" w:cs="Times New Roman"/>
          <w:color w:val="212121"/>
          <w:sz w:val="28"/>
          <w:szCs w:val="28"/>
          <w:shd w:val="clear" w:color="auto" w:fill="FFFFFF"/>
        </w:rPr>
        <w:t>Р</w:t>
      </w:r>
      <w:r w:rsidR="00C10330" w:rsidRPr="00980F3A">
        <w:rPr>
          <w:rFonts w:ascii="Times New Roman" w:hAnsi="Times New Roman" w:cs="Times New Roman"/>
          <w:color w:val="212121"/>
          <w:sz w:val="28"/>
          <w:szCs w:val="28"/>
          <w:shd w:val="clear" w:color="auto" w:fill="FFFFFF"/>
          <w:lang w:val="en-US"/>
        </w:rPr>
        <w:t>.</w:t>
      </w:r>
      <w:r w:rsidRPr="00980F3A">
        <w:rPr>
          <w:rFonts w:ascii="Times New Roman" w:hAnsi="Times New Roman" w:cs="Times New Roman"/>
          <w:color w:val="212121"/>
          <w:sz w:val="28"/>
          <w:szCs w:val="28"/>
          <w:shd w:val="clear" w:color="auto" w:fill="FFFFFF"/>
          <w:lang w:val="en-US"/>
        </w:rPr>
        <w:t xml:space="preserve"> 245–246. </w:t>
      </w:r>
      <w:hyperlink r:id="rId83" w:history="1">
        <w:r w:rsidRPr="00980F3A">
          <w:rPr>
            <w:rStyle w:val="a4"/>
            <w:rFonts w:ascii="Times New Roman" w:hAnsi="Times New Roman" w:cs="Times New Roman"/>
            <w:sz w:val="28"/>
            <w:szCs w:val="28"/>
            <w:shd w:val="clear" w:color="auto" w:fill="FFFFFF"/>
            <w:lang w:val="en-US"/>
          </w:rPr>
          <w:t>https://doi.org/10.1001/jama.2018.20295</w:t>
        </w:r>
      </w:hyperlink>
      <w:r w:rsidR="00C10330" w:rsidRPr="00FC2088">
        <w:rPr>
          <w:lang w:val="en-US"/>
        </w:rPr>
        <w:t>.</w:t>
      </w:r>
    </w:p>
    <w:p w14:paraId="0FDC7B58" w14:textId="62AC2DBA" w:rsidR="004E0F29" w:rsidRPr="00980F3A" w:rsidRDefault="004E0F29" w:rsidP="004C1762">
      <w:pPr>
        <w:pStyle w:val="a3"/>
        <w:numPr>
          <w:ilvl w:val="0"/>
          <w:numId w:val="22"/>
        </w:numPr>
        <w:tabs>
          <w:tab w:val="left" w:pos="1276"/>
        </w:tabs>
        <w:ind w:left="0" w:firstLine="709"/>
        <w:jc w:val="both"/>
        <w:rPr>
          <w:rFonts w:ascii="Times New Roman" w:hAnsi="Times New Roman" w:cs="Times New Roman"/>
          <w:sz w:val="28"/>
          <w:szCs w:val="28"/>
          <w:lang w:val="en-US"/>
        </w:rPr>
      </w:pPr>
      <w:r w:rsidRPr="00980F3A">
        <w:rPr>
          <w:rFonts w:ascii="Times New Roman" w:hAnsi="Times New Roman" w:cs="Times New Roman"/>
          <w:color w:val="212121"/>
          <w:sz w:val="28"/>
          <w:szCs w:val="28"/>
          <w:shd w:val="clear" w:color="auto" w:fill="FFFFFF"/>
          <w:lang w:val="en-US"/>
        </w:rPr>
        <w:t>Khorasani R. Health care reform through meaningful use of health care IT: implications for radiologists</w:t>
      </w:r>
      <w:r w:rsidR="00980F3A" w:rsidRPr="00980F3A">
        <w:rPr>
          <w:rFonts w:ascii="Times New Roman" w:hAnsi="Times New Roman" w:cs="Times New Roman"/>
          <w:color w:val="212121"/>
          <w:sz w:val="28"/>
          <w:szCs w:val="28"/>
          <w:shd w:val="clear" w:color="auto" w:fill="FFFFFF"/>
          <w:lang w:val="en-US"/>
        </w:rPr>
        <w:t xml:space="preserve"> //</w:t>
      </w:r>
      <w:r w:rsidRPr="00980F3A">
        <w:rPr>
          <w:rFonts w:ascii="Times New Roman" w:hAnsi="Times New Roman" w:cs="Times New Roman"/>
          <w:color w:val="212121"/>
          <w:sz w:val="28"/>
          <w:szCs w:val="28"/>
          <w:shd w:val="clear" w:color="auto" w:fill="FFFFFF"/>
          <w:lang w:val="en-US"/>
        </w:rPr>
        <w:t xml:space="preserve"> Journal of the American College of </w:t>
      </w:r>
      <w:proofErr w:type="gramStart"/>
      <w:r w:rsidRPr="00980F3A">
        <w:rPr>
          <w:rFonts w:ascii="Times New Roman" w:hAnsi="Times New Roman" w:cs="Times New Roman"/>
          <w:color w:val="212121"/>
          <w:sz w:val="28"/>
          <w:szCs w:val="28"/>
          <w:shd w:val="clear" w:color="auto" w:fill="FFFFFF"/>
          <w:lang w:val="en-US"/>
        </w:rPr>
        <w:t>Radiology :</w:t>
      </w:r>
      <w:proofErr w:type="gramEnd"/>
      <w:r w:rsidRPr="00980F3A">
        <w:rPr>
          <w:rFonts w:ascii="Times New Roman" w:hAnsi="Times New Roman" w:cs="Times New Roman"/>
          <w:color w:val="212121"/>
          <w:sz w:val="28"/>
          <w:szCs w:val="28"/>
          <w:shd w:val="clear" w:color="auto" w:fill="FFFFFF"/>
          <w:lang w:val="en-US"/>
        </w:rPr>
        <w:t xml:space="preserve"> JACR, </w:t>
      </w:r>
      <w:r w:rsidR="00980F3A" w:rsidRPr="00980F3A">
        <w:rPr>
          <w:rFonts w:ascii="Times New Roman" w:hAnsi="Times New Roman" w:cs="Times New Roman"/>
          <w:color w:val="212121"/>
          <w:sz w:val="28"/>
          <w:szCs w:val="28"/>
          <w:shd w:val="clear" w:color="auto" w:fill="FFFFFF"/>
          <w:lang w:val="en-US"/>
        </w:rPr>
        <w:t>2010. - №</w:t>
      </w:r>
      <w:r w:rsidRPr="00980F3A">
        <w:rPr>
          <w:rFonts w:ascii="Times New Roman" w:hAnsi="Times New Roman" w:cs="Times New Roman"/>
          <w:color w:val="212121"/>
          <w:sz w:val="28"/>
          <w:szCs w:val="28"/>
          <w:shd w:val="clear" w:color="auto" w:fill="FFFFFF"/>
          <w:lang w:val="en-US"/>
        </w:rPr>
        <w:t>7(2)</w:t>
      </w:r>
      <w:r w:rsidR="00980F3A" w:rsidRPr="00980F3A">
        <w:rPr>
          <w:rFonts w:ascii="Times New Roman" w:hAnsi="Times New Roman" w:cs="Times New Roman"/>
          <w:color w:val="212121"/>
          <w:sz w:val="28"/>
          <w:szCs w:val="28"/>
          <w:shd w:val="clear" w:color="auto" w:fill="FFFFFF"/>
          <w:lang w:val="en-US"/>
        </w:rPr>
        <w:t xml:space="preserve">. – </w:t>
      </w:r>
      <w:r w:rsidR="00980F3A" w:rsidRPr="00980F3A">
        <w:rPr>
          <w:rFonts w:ascii="Times New Roman" w:hAnsi="Times New Roman" w:cs="Times New Roman"/>
          <w:color w:val="212121"/>
          <w:sz w:val="28"/>
          <w:szCs w:val="28"/>
          <w:shd w:val="clear" w:color="auto" w:fill="FFFFFF"/>
        </w:rPr>
        <w:t>Р</w:t>
      </w:r>
      <w:r w:rsidR="00980F3A" w:rsidRPr="00980F3A">
        <w:rPr>
          <w:rFonts w:ascii="Times New Roman" w:hAnsi="Times New Roman" w:cs="Times New Roman"/>
          <w:color w:val="212121"/>
          <w:sz w:val="28"/>
          <w:szCs w:val="28"/>
          <w:shd w:val="clear" w:color="auto" w:fill="FFFFFF"/>
          <w:lang w:val="en-US"/>
        </w:rPr>
        <w:t>.</w:t>
      </w:r>
      <w:r w:rsidRPr="00980F3A">
        <w:rPr>
          <w:rFonts w:ascii="Times New Roman" w:hAnsi="Times New Roman" w:cs="Times New Roman"/>
          <w:color w:val="212121"/>
          <w:sz w:val="28"/>
          <w:szCs w:val="28"/>
          <w:shd w:val="clear" w:color="auto" w:fill="FFFFFF"/>
          <w:lang w:val="en-US"/>
        </w:rPr>
        <w:t xml:space="preserve"> 152–153. </w:t>
      </w:r>
      <w:hyperlink r:id="rId84" w:history="1">
        <w:r w:rsidRPr="00980F3A">
          <w:rPr>
            <w:rStyle w:val="a4"/>
            <w:rFonts w:ascii="Times New Roman" w:hAnsi="Times New Roman" w:cs="Times New Roman"/>
            <w:sz w:val="28"/>
            <w:szCs w:val="28"/>
            <w:shd w:val="clear" w:color="auto" w:fill="FFFFFF"/>
            <w:lang w:val="en-US"/>
          </w:rPr>
          <w:t>https://doi.org/10.1016/j.jacr.2009.11.004</w:t>
        </w:r>
      </w:hyperlink>
    </w:p>
    <w:p w14:paraId="187493DF" w14:textId="24E80156" w:rsidR="004E0F29" w:rsidRPr="008A2F03" w:rsidRDefault="004E0F29" w:rsidP="004C1762">
      <w:pPr>
        <w:pStyle w:val="a3"/>
        <w:numPr>
          <w:ilvl w:val="0"/>
          <w:numId w:val="22"/>
        </w:numPr>
        <w:tabs>
          <w:tab w:val="left" w:pos="1276"/>
        </w:tabs>
        <w:ind w:left="0" w:firstLine="709"/>
        <w:jc w:val="both"/>
        <w:rPr>
          <w:rStyle w:val="HTML"/>
          <w:rFonts w:ascii="Times New Roman" w:hAnsi="Times New Roman" w:cs="Times New Roman"/>
          <w:i w:val="0"/>
          <w:iCs w:val="0"/>
          <w:sz w:val="28"/>
          <w:szCs w:val="28"/>
          <w:lang w:val="en-US"/>
        </w:rPr>
      </w:pPr>
      <w:r w:rsidRPr="00980F3A">
        <w:rPr>
          <w:rFonts w:ascii="Times New Roman" w:hAnsi="Times New Roman" w:cs="Times New Roman"/>
          <w:color w:val="212121"/>
          <w:sz w:val="28"/>
          <w:szCs w:val="28"/>
          <w:shd w:val="clear" w:color="auto" w:fill="FFFFFF"/>
          <w:lang w:val="en-US"/>
        </w:rPr>
        <w:t>Paulo G., Damilakis J., Tsapaki V., Schegerer A.A., Repussard J., Jaschke W., Frija G.</w:t>
      </w:r>
      <w:proofErr w:type="gramStart"/>
      <w:r w:rsidRPr="00980F3A">
        <w:rPr>
          <w:rFonts w:ascii="Times New Roman" w:hAnsi="Times New Roman" w:cs="Times New Roman"/>
          <w:color w:val="212121"/>
          <w:sz w:val="28"/>
          <w:szCs w:val="28"/>
          <w:shd w:val="clear" w:color="auto" w:fill="FFFFFF"/>
          <w:lang w:val="en-US"/>
        </w:rPr>
        <w:t>,  European</w:t>
      </w:r>
      <w:proofErr w:type="gramEnd"/>
      <w:r w:rsidRPr="00980F3A">
        <w:rPr>
          <w:rFonts w:ascii="Times New Roman" w:hAnsi="Times New Roman" w:cs="Times New Roman"/>
          <w:color w:val="212121"/>
          <w:sz w:val="28"/>
          <w:szCs w:val="28"/>
          <w:shd w:val="clear" w:color="auto" w:fill="FFFFFF"/>
          <w:lang w:val="en-US"/>
        </w:rPr>
        <w:t xml:space="preserve"> Society of Radiology</w:t>
      </w:r>
      <w:r w:rsidR="00980F3A" w:rsidRPr="00980F3A">
        <w:rPr>
          <w:rFonts w:ascii="Times New Roman" w:hAnsi="Times New Roman" w:cs="Times New Roman"/>
          <w:color w:val="212121"/>
          <w:sz w:val="28"/>
          <w:szCs w:val="28"/>
          <w:shd w:val="clear" w:color="auto" w:fill="FFFFFF"/>
          <w:lang w:val="en-US"/>
        </w:rPr>
        <w:t xml:space="preserve">. </w:t>
      </w:r>
      <w:r w:rsidRPr="00980F3A">
        <w:rPr>
          <w:rFonts w:ascii="Times New Roman" w:hAnsi="Times New Roman" w:cs="Times New Roman"/>
          <w:color w:val="212121"/>
          <w:sz w:val="28"/>
          <w:szCs w:val="28"/>
          <w:shd w:val="clear" w:color="auto" w:fill="FFFFFF"/>
          <w:lang w:val="en-US"/>
        </w:rPr>
        <w:t xml:space="preserve">Diagnostic Reference Levels based on </w:t>
      </w:r>
      <w:r w:rsidRPr="00980F3A">
        <w:rPr>
          <w:rFonts w:ascii="Times New Roman" w:hAnsi="Times New Roman" w:cs="Times New Roman"/>
          <w:color w:val="212121"/>
          <w:sz w:val="28"/>
          <w:szCs w:val="28"/>
          <w:shd w:val="clear" w:color="auto" w:fill="FFFFFF"/>
          <w:lang w:val="en-US"/>
        </w:rPr>
        <w:lastRenderedPageBreak/>
        <w:t>clinical indications in computed tomography: a literature review</w:t>
      </w:r>
      <w:r w:rsidR="00980F3A" w:rsidRPr="00980F3A">
        <w:rPr>
          <w:rFonts w:ascii="Times New Roman" w:hAnsi="Times New Roman" w:cs="Times New Roman"/>
          <w:color w:val="212121"/>
          <w:sz w:val="28"/>
          <w:szCs w:val="28"/>
          <w:shd w:val="clear" w:color="auto" w:fill="FFFFFF"/>
          <w:lang w:val="en-US"/>
        </w:rPr>
        <w:t xml:space="preserve"> //</w:t>
      </w:r>
      <w:r w:rsidRPr="00980F3A">
        <w:rPr>
          <w:rFonts w:ascii="Times New Roman" w:hAnsi="Times New Roman" w:cs="Times New Roman"/>
          <w:color w:val="212121"/>
          <w:sz w:val="28"/>
          <w:szCs w:val="28"/>
          <w:shd w:val="clear" w:color="auto" w:fill="FFFFFF"/>
          <w:lang w:val="en-US"/>
        </w:rPr>
        <w:t xml:space="preserve"> Insights into </w:t>
      </w:r>
      <w:r w:rsidRPr="008A2F03">
        <w:rPr>
          <w:rFonts w:ascii="Times New Roman" w:hAnsi="Times New Roman" w:cs="Times New Roman"/>
          <w:color w:val="212121"/>
          <w:sz w:val="28"/>
          <w:szCs w:val="28"/>
          <w:shd w:val="clear" w:color="auto" w:fill="FFFFFF"/>
          <w:lang w:val="en-US"/>
        </w:rPr>
        <w:t>imaging, </w:t>
      </w:r>
      <w:r w:rsidR="00980F3A" w:rsidRPr="008A2F03">
        <w:rPr>
          <w:rFonts w:ascii="Times New Roman" w:hAnsi="Times New Roman" w:cs="Times New Roman"/>
          <w:color w:val="212121"/>
          <w:sz w:val="28"/>
          <w:szCs w:val="28"/>
          <w:shd w:val="clear" w:color="auto" w:fill="FFFFFF"/>
          <w:lang w:val="en-US"/>
        </w:rPr>
        <w:t xml:space="preserve">- 2020. - №11(1). – 96 </w:t>
      </w:r>
      <w:r w:rsidR="00980F3A" w:rsidRPr="008A2F03">
        <w:rPr>
          <w:rFonts w:ascii="Times New Roman" w:hAnsi="Times New Roman" w:cs="Times New Roman"/>
          <w:color w:val="212121"/>
          <w:sz w:val="28"/>
          <w:szCs w:val="28"/>
          <w:shd w:val="clear" w:color="auto" w:fill="FFFFFF"/>
        </w:rPr>
        <w:t>р</w:t>
      </w:r>
      <w:r w:rsidR="00980F3A" w:rsidRPr="008A2F03">
        <w:rPr>
          <w:rFonts w:ascii="Times New Roman" w:hAnsi="Times New Roman" w:cs="Times New Roman"/>
          <w:color w:val="212121"/>
          <w:sz w:val="28"/>
          <w:szCs w:val="28"/>
          <w:shd w:val="clear" w:color="auto" w:fill="FFFFFF"/>
          <w:lang w:val="en-US"/>
        </w:rPr>
        <w:t xml:space="preserve">. </w:t>
      </w:r>
      <w:r w:rsidRPr="008A2F03">
        <w:rPr>
          <w:rFonts w:ascii="Times New Roman" w:hAnsi="Times New Roman" w:cs="Times New Roman"/>
          <w:color w:val="212121"/>
          <w:sz w:val="28"/>
          <w:szCs w:val="28"/>
          <w:shd w:val="clear" w:color="auto" w:fill="FFFFFF"/>
          <w:lang w:val="en-US"/>
        </w:rPr>
        <w:t xml:space="preserve"> https://doi.org/10.1186/s13244-020-00899-y</w:t>
      </w:r>
    </w:p>
    <w:p w14:paraId="4B598EA1" w14:textId="041E900C" w:rsidR="004E0F29" w:rsidRPr="008A2F03" w:rsidRDefault="004E0F29" w:rsidP="004C1762">
      <w:pPr>
        <w:numPr>
          <w:ilvl w:val="0"/>
          <w:numId w:val="22"/>
        </w:numPr>
        <w:tabs>
          <w:tab w:val="left" w:pos="1276"/>
        </w:tabs>
        <w:ind w:left="0" w:firstLine="709"/>
        <w:jc w:val="both"/>
        <w:rPr>
          <w:rStyle w:val="a4"/>
          <w:rFonts w:ascii="Times New Roman" w:hAnsi="Times New Roman" w:cs="Times New Roman"/>
          <w:color w:val="1B1B1B"/>
          <w:sz w:val="28"/>
          <w:szCs w:val="28"/>
          <w:u w:val="none"/>
          <w:shd w:val="clear" w:color="auto" w:fill="FFFFFF"/>
          <w:lang w:val="en-US"/>
        </w:rPr>
      </w:pPr>
      <w:r w:rsidRPr="008A2F03">
        <w:rPr>
          <w:rFonts w:ascii="Times New Roman" w:hAnsi="Times New Roman" w:cs="Times New Roman"/>
          <w:color w:val="212121"/>
          <w:sz w:val="28"/>
          <w:szCs w:val="28"/>
          <w:shd w:val="clear" w:color="auto" w:fill="FFFFFF"/>
          <w:lang w:val="en-US"/>
        </w:rPr>
        <w:t>Granata C., Sorantin E., Seuri R.</w:t>
      </w:r>
      <w:proofErr w:type="gramStart"/>
      <w:r w:rsidRPr="008A2F03">
        <w:rPr>
          <w:rFonts w:ascii="Times New Roman" w:hAnsi="Times New Roman" w:cs="Times New Roman"/>
          <w:color w:val="212121"/>
          <w:sz w:val="28"/>
          <w:szCs w:val="28"/>
          <w:shd w:val="clear" w:color="auto" w:fill="FFFFFF"/>
          <w:lang w:val="en-US"/>
        </w:rPr>
        <w:t>,  Owens</w:t>
      </w:r>
      <w:proofErr w:type="gramEnd"/>
      <w:r w:rsidRPr="008A2F03">
        <w:rPr>
          <w:rFonts w:ascii="Times New Roman" w:hAnsi="Times New Roman" w:cs="Times New Roman"/>
          <w:color w:val="212121"/>
          <w:sz w:val="28"/>
          <w:szCs w:val="28"/>
          <w:shd w:val="clear" w:color="auto" w:fill="FFFFFF"/>
          <w:lang w:val="en-US"/>
        </w:rPr>
        <w:t xml:space="preserve"> C. M. European Society of Paediatric Radiology Computed Tomography and Dose Task Force: European guidelines on diagnostic reference levels for paediatric imaging</w:t>
      </w:r>
      <w:r w:rsidR="008A2F03" w:rsidRPr="008A2F03">
        <w:rPr>
          <w:rFonts w:ascii="Times New Roman" w:hAnsi="Times New Roman" w:cs="Times New Roman"/>
          <w:color w:val="212121"/>
          <w:sz w:val="28"/>
          <w:szCs w:val="28"/>
          <w:shd w:val="clear" w:color="auto" w:fill="FFFFFF"/>
          <w:lang w:val="en-US"/>
        </w:rPr>
        <w:t xml:space="preserve"> // </w:t>
      </w:r>
      <w:r w:rsidRPr="008A2F03">
        <w:rPr>
          <w:rFonts w:ascii="Times New Roman" w:hAnsi="Times New Roman" w:cs="Times New Roman"/>
          <w:color w:val="212121"/>
          <w:sz w:val="28"/>
          <w:szCs w:val="28"/>
          <w:shd w:val="clear" w:color="auto" w:fill="FFFFFF"/>
          <w:lang w:val="en-US"/>
        </w:rPr>
        <w:t>Pediatric radiology, </w:t>
      </w:r>
      <w:r w:rsidR="008A2F03" w:rsidRPr="008A2F03">
        <w:rPr>
          <w:rFonts w:ascii="Times New Roman" w:hAnsi="Times New Roman" w:cs="Times New Roman"/>
          <w:color w:val="212121"/>
          <w:sz w:val="28"/>
          <w:szCs w:val="28"/>
          <w:shd w:val="clear" w:color="auto" w:fill="FFFFFF"/>
          <w:lang w:val="en-US"/>
        </w:rPr>
        <w:t>2019. - №</w:t>
      </w:r>
      <w:r w:rsidRPr="008A2F03">
        <w:rPr>
          <w:rFonts w:ascii="Times New Roman" w:hAnsi="Times New Roman" w:cs="Times New Roman"/>
          <w:color w:val="212121"/>
          <w:sz w:val="28"/>
          <w:szCs w:val="28"/>
          <w:shd w:val="clear" w:color="auto" w:fill="FFFFFF"/>
          <w:lang w:val="en-US"/>
        </w:rPr>
        <w:t>49(5)</w:t>
      </w:r>
      <w:r w:rsidR="008A2F03" w:rsidRPr="008A2F03">
        <w:rPr>
          <w:rFonts w:ascii="Times New Roman" w:hAnsi="Times New Roman" w:cs="Times New Roman"/>
          <w:color w:val="212121"/>
          <w:sz w:val="28"/>
          <w:szCs w:val="28"/>
          <w:shd w:val="clear" w:color="auto" w:fill="FFFFFF"/>
          <w:lang w:val="en-US"/>
        </w:rPr>
        <w:t xml:space="preserve">. – </w:t>
      </w:r>
      <w:r w:rsidR="008A2F03" w:rsidRPr="008A2F03">
        <w:rPr>
          <w:rFonts w:ascii="Times New Roman" w:hAnsi="Times New Roman" w:cs="Times New Roman"/>
          <w:color w:val="212121"/>
          <w:sz w:val="28"/>
          <w:szCs w:val="28"/>
          <w:shd w:val="clear" w:color="auto" w:fill="FFFFFF"/>
        </w:rPr>
        <w:t>Р</w:t>
      </w:r>
      <w:r w:rsidR="008A2F03" w:rsidRPr="008A2F03">
        <w:rPr>
          <w:rFonts w:ascii="Times New Roman" w:hAnsi="Times New Roman" w:cs="Times New Roman"/>
          <w:color w:val="212121"/>
          <w:sz w:val="28"/>
          <w:szCs w:val="28"/>
          <w:shd w:val="clear" w:color="auto" w:fill="FFFFFF"/>
          <w:lang w:val="en-US"/>
        </w:rPr>
        <w:t>.</w:t>
      </w:r>
      <w:r w:rsidRPr="008A2F03">
        <w:rPr>
          <w:rFonts w:ascii="Times New Roman" w:hAnsi="Times New Roman" w:cs="Times New Roman"/>
          <w:color w:val="212121"/>
          <w:sz w:val="28"/>
          <w:szCs w:val="28"/>
          <w:shd w:val="clear" w:color="auto" w:fill="FFFFFF"/>
          <w:lang w:val="en-US"/>
        </w:rPr>
        <w:t xml:space="preserve">702–705. </w:t>
      </w:r>
      <w:hyperlink r:id="rId85" w:history="1">
        <w:r w:rsidRPr="008A2F03">
          <w:rPr>
            <w:rStyle w:val="a4"/>
            <w:rFonts w:ascii="Times New Roman" w:hAnsi="Times New Roman" w:cs="Times New Roman"/>
            <w:sz w:val="28"/>
            <w:szCs w:val="28"/>
            <w:shd w:val="clear" w:color="auto" w:fill="FFFFFF"/>
            <w:lang w:val="en-US"/>
          </w:rPr>
          <w:t>https://doi.org/10.1007/s00247-019-04346-z</w:t>
        </w:r>
      </w:hyperlink>
    </w:p>
    <w:p w14:paraId="45C18E4E" w14:textId="21E9ADAD" w:rsidR="004E0F29" w:rsidRPr="008A2F03" w:rsidRDefault="004E0F29" w:rsidP="004C1762">
      <w:pPr>
        <w:numPr>
          <w:ilvl w:val="0"/>
          <w:numId w:val="22"/>
        </w:numPr>
        <w:tabs>
          <w:tab w:val="left" w:pos="1276"/>
        </w:tabs>
        <w:ind w:left="0" w:firstLine="709"/>
        <w:jc w:val="both"/>
        <w:rPr>
          <w:rFonts w:ascii="Times New Roman" w:hAnsi="Times New Roman" w:cs="Times New Roman"/>
          <w:color w:val="1B1B1B"/>
          <w:sz w:val="28"/>
          <w:szCs w:val="28"/>
          <w:shd w:val="clear" w:color="auto" w:fill="FFFFFF"/>
          <w:lang w:val="en-US"/>
        </w:rPr>
      </w:pPr>
      <w:r w:rsidRPr="008A2F03">
        <w:rPr>
          <w:rFonts w:ascii="Times New Roman" w:hAnsi="Times New Roman" w:cs="Times New Roman"/>
          <w:color w:val="212121"/>
          <w:sz w:val="28"/>
          <w:szCs w:val="28"/>
          <w:shd w:val="clear" w:color="auto" w:fill="FFFFFF"/>
          <w:lang w:val="en-US"/>
        </w:rPr>
        <w:t>Ferderbar M.L., Doyle T.E., Samavi R.</w:t>
      </w:r>
      <w:proofErr w:type="gramStart"/>
      <w:r w:rsidRPr="008A2F03">
        <w:rPr>
          <w:rFonts w:ascii="Times New Roman" w:hAnsi="Times New Roman" w:cs="Times New Roman"/>
          <w:color w:val="212121"/>
          <w:sz w:val="28"/>
          <w:szCs w:val="28"/>
          <w:shd w:val="clear" w:color="auto" w:fill="FFFFFF"/>
          <w:lang w:val="en-US"/>
        </w:rPr>
        <w:t>,  Koff</w:t>
      </w:r>
      <w:proofErr w:type="gramEnd"/>
      <w:r w:rsidRPr="008A2F03">
        <w:rPr>
          <w:rFonts w:ascii="Times New Roman" w:hAnsi="Times New Roman" w:cs="Times New Roman"/>
          <w:color w:val="212121"/>
          <w:sz w:val="28"/>
          <w:szCs w:val="28"/>
          <w:shd w:val="clear" w:color="auto" w:fill="FFFFFF"/>
          <w:lang w:val="en-US"/>
        </w:rPr>
        <w:t xml:space="preserve"> D. An Environmental Scan of the National and Provincial Diagnostic Reference Levels in Canada for Common Adult Computed Tomography Scans</w:t>
      </w:r>
      <w:r w:rsidR="008A2F03" w:rsidRPr="008A2F03">
        <w:rPr>
          <w:rFonts w:ascii="Times New Roman" w:hAnsi="Times New Roman" w:cs="Times New Roman"/>
          <w:color w:val="212121"/>
          <w:sz w:val="28"/>
          <w:szCs w:val="28"/>
          <w:shd w:val="clear" w:color="auto" w:fill="FFFFFF"/>
          <w:lang w:val="en-US"/>
        </w:rPr>
        <w:t xml:space="preserve"> //</w:t>
      </w:r>
      <w:r w:rsidRPr="008A2F03">
        <w:rPr>
          <w:rFonts w:ascii="Times New Roman" w:hAnsi="Times New Roman" w:cs="Times New Roman"/>
          <w:color w:val="212121"/>
          <w:sz w:val="28"/>
          <w:szCs w:val="28"/>
          <w:shd w:val="clear" w:color="auto" w:fill="FFFFFF"/>
          <w:lang w:val="en-US"/>
        </w:rPr>
        <w:t> Canadian Association of Radiologists journal = Journal l'Association canadienne des radiologistes, </w:t>
      </w:r>
      <w:r w:rsidR="008A2F03" w:rsidRPr="008A2F03">
        <w:rPr>
          <w:rFonts w:ascii="Times New Roman" w:hAnsi="Times New Roman" w:cs="Times New Roman"/>
          <w:color w:val="212121"/>
          <w:sz w:val="28"/>
          <w:szCs w:val="28"/>
          <w:shd w:val="clear" w:color="auto" w:fill="FFFFFF"/>
          <w:lang w:val="en-US"/>
        </w:rPr>
        <w:t>2019. - №</w:t>
      </w:r>
      <w:r w:rsidRPr="008A2F03">
        <w:rPr>
          <w:rFonts w:ascii="Times New Roman" w:hAnsi="Times New Roman" w:cs="Times New Roman"/>
          <w:color w:val="212121"/>
          <w:sz w:val="28"/>
          <w:szCs w:val="28"/>
          <w:shd w:val="clear" w:color="auto" w:fill="FFFFFF"/>
          <w:lang w:val="en-US"/>
        </w:rPr>
        <w:t>70(2)</w:t>
      </w:r>
      <w:r w:rsidR="008A2F03" w:rsidRPr="008A2F03">
        <w:rPr>
          <w:rFonts w:ascii="Times New Roman" w:hAnsi="Times New Roman" w:cs="Times New Roman"/>
          <w:color w:val="212121"/>
          <w:sz w:val="28"/>
          <w:szCs w:val="28"/>
          <w:shd w:val="clear" w:color="auto" w:fill="FFFFFF"/>
          <w:lang w:val="en-US"/>
        </w:rPr>
        <w:t xml:space="preserve">. – </w:t>
      </w:r>
      <w:r w:rsidR="008A2F03" w:rsidRPr="008A2F03">
        <w:rPr>
          <w:rFonts w:ascii="Times New Roman" w:hAnsi="Times New Roman" w:cs="Times New Roman"/>
          <w:color w:val="212121"/>
          <w:sz w:val="28"/>
          <w:szCs w:val="28"/>
          <w:shd w:val="clear" w:color="auto" w:fill="FFFFFF"/>
        </w:rPr>
        <w:t>Р</w:t>
      </w:r>
      <w:r w:rsidR="008A2F03" w:rsidRPr="008A2F03">
        <w:rPr>
          <w:rFonts w:ascii="Times New Roman" w:hAnsi="Times New Roman" w:cs="Times New Roman"/>
          <w:color w:val="212121"/>
          <w:sz w:val="28"/>
          <w:szCs w:val="28"/>
          <w:shd w:val="clear" w:color="auto" w:fill="FFFFFF"/>
          <w:lang w:val="en-US"/>
        </w:rPr>
        <w:t>.</w:t>
      </w:r>
      <w:r w:rsidRPr="008A2F03">
        <w:rPr>
          <w:rFonts w:ascii="Times New Roman" w:hAnsi="Times New Roman" w:cs="Times New Roman"/>
          <w:color w:val="212121"/>
          <w:sz w:val="28"/>
          <w:szCs w:val="28"/>
          <w:shd w:val="clear" w:color="auto" w:fill="FFFFFF"/>
          <w:lang w:val="en-US"/>
        </w:rPr>
        <w:t xml:space="preserve"> 119–124. https://doi.org/10.1016/j.carj.2018.07.005</w:t>
      </w:r>
      <w:r w:rsidR="008A2F03" w:rsidRPr="008A2F03">
        <w:rPr>
          <w:rFonts w:ascii="Times New Roman" w:hAnsi="Times New Roman" w:cs="Times New Roman"/>
          <w:color w:val="212121"/>
          <w:sz w:val="28"/>
          <w:szCs w:val="28"/>
          <w:shd w:val="clear" w:color="auto" w:fill="FFFFFF"/>
          <w:lang w:val="en-US"/>
        </w:rPr>
        <w:t>.</w:t>
      </w:r>
    </w:p>
    <w:p w14:paraId="2D7D1BAE" w14:textId="57AA6FDF" w:rsidR="004E0F29" w:rsidRPr="008A2F03" w:rsidRDefault="004E0F29" w:rsidP="004C1762">
      <w:pPr>
        <w:pStyle w:val="a3"/>
        <w:numPr>
          <w:ilvl w:val="0"/>
          <w:numId w:val="22"/>
        </w:numPr>
        <w:tabs>
          <w:tab w:val="left" w:pos="1276"/>
        </w:tabs>
        <w:ind w:left="0" w:firstLine="709"/>
        <w:jc w:val="both"/>
        <w:rPr>
          <w:rFonts w:ascii="Times New Roman" w:hAnsi="Times New Roman" w:cs="Times New Roman"/>
          <w:sz w:val="28"/>
          <w:szCs w:val="28"/>
          <w:lang w:val="en-US"/>
        </w:rPr>
      </w:pPr>
      <w:r w:rsidRPr="008A2F03">
        <w:rPr>
          <w:rFonts w:ascii="Times New Roman" w:hAnsi="Times New Roman" w:cs="Times New Roman"/>
          <w:color w:val="212121"/>
          <w:sz w:val="28"/>
          <w:szCs w:val="28"/>
          <w:shd w:val="clear" w:color="auto" w:fill="FFFFFF"/>
          <w:lang w:val="en-US"/>
        </w:rPr>
        <w:t>Hinrichs-Krapels S., Tombo L., Boulding H., Majonga E. D., Cummins, C.</w:t>
      </w:r>
      <w:proofErr w:type="gramStart"/>
      <w:r w:rsidRPr="008A2F03">
        <w:rPr>
          <w:rFonts w:ascii="Times New Roman" w:hAnsi="Times New Roman" w:cs="Times New Roman"/>
          <w:color w:val="212121"/>
          <w:sz w:val="28"/>
          <w:szCs w:val="28"/>
          <w:shd w:val="clear" w:color="auto" w:fill="FFFFFF"/>
          <w:lang w:val="en-US"/>
        </w:rPr>
        <w:t>,  Manaseki</w:t>
      </w:r>
      <w:proofErr w:type="gramEnd"/>
      <w:r w:rsidRPr="008A2F03">
        <w:rPr>
          <w:rFonts w:ascii="Times New Roman" w:hAnsi="Times New Roman" w:cs="Times New Roman"/>
          <w:color w:val="212121"/>
          <w:sz w:val="28"/>
          <w:szCs w:val="28"/>
          <w:shd w:val="clear" w:color="auto" w:fill="FFFFFF"/>
          <w:lang w:val="en-US"/>
        </w:rPr>
        <w:t>-Holland S. Barriers and facilitators for the provision of radiology services in Zimbabwe: A qualitative study based on staff experiences and observations</w:t>
      </w:r>
      <w:r w:rsidR="008A2F03" w:rsidRPr="008A2F03">
        <w:rPr>
          <w:rFonts w:ascii="Times New Roman" w:hAnsi="Times New Roman" w:cs="Times New Roman"/>
          <w:color w:val="212121"/>
          <w:sz w:val="28"/>
          <w:szCs w:val="28"/>
          <w:shd w:val="clear" w:color="auto" w:fill="FFFFFF"/>
          <w:lang w:val="en-US"/>
        </w:rPr>
        <w:t xml:space="preserve"> // </w:t>
      </w:r>
      <w:r w:rsidRPr="008A2F03">
        <w:rPr>
          <w:rFonts w:ascii="Times New Roman" w:hAnsi="Times New Roman" w:cs="Times New Roman"/>
          <w:color w:val="212121"/>
          <w:sz w:val="28"/>
          <w:szCs w:val="28"/>
          <w:shd w:val="clear" w:color="auto" w:fill="FFFFFF"/>
          <w:lang w:val="en-US"/>
        </w:rPr>
        <w:t> PLOS global public health</w:t>
      </w:r>
      <w:r w:rsidR="008A2F03" w:rsidRPr="008A2F03">
        <w:rPr>
          <w:rFonts w:ascii="Times New Roman" w:hAnsi="Times New Roman" w:cs="Times New Roman"/>
          <w:color w:val="212121"/>
          <w:sz w:val="28"/>
          <w:szCs w:val="28"/>
          <w:shd w:val="clear" w:color="auto" w:fill="FFFFFF"/>
          <w:lang w:val="en-US"/>
        </w:rPr>
        <w:t xml:space="preserve">. - </w:t>
      </w:r>
      <w:r w:rsidRPr="008A2F03">
        <w:rPr>
          <w:rFonts w:ascii="Times New Roman" w:hAnsi="Times New Roman" w:cs="Times New Roman"/>
          <w:color w:val="212121"/>
          <w:sz w:val="28"/>
          <w:szCs w:val="28"/>
          <w:shd w:val="clear" w:color="auto" w:fill="FFFFFF"/>
          <w:lang w:val="en-US"/>
        </w:rPr>
        <w:t> </w:t>
      </w:r>
      <w:r w:rsidR="008A2F03" w:rsidRPr="008A2F03">
        <w:rPr>
          <w:rFonts w:ascii="Times New Roman" w:hAnsi="Times New Roman" w:cs="Times New Roman"/>
          <w:color w:val="212121"/>
          <w:sz w:val="28"/>
          <w:szCs w:val="28"/>
          <w:shd w:val="clear" w:color="auto" w:fill="FFFFFF"/>
          <w:lang w:val="en-US"/>
        </w:rPr>
        <w:t>2023. - №</w:t>
      </w:r>
      <w:r w:rsidRPr="008A2F03">
        <w:rPr>
          <w:rFonts w:ascii="Times New Roman" w:hAnsi="Times New Roman" w:cs="Times New Roman"/>
          <w:color w:val="212121"/>
          <w:sz w:val="28"/>
          <w:szCs w:val="28"/>
          <w:shd w:val="clear" w:color="auto" w:fill="FFFFFF"/>
          <w:lang w:val="en-US"/>
        </w:rPr>
        <w:t>3(4)</w:t>
      </w:r>
      <w:r w:rsidR="008A2F03" w:rsidRPr="008A2F03">
        <w:rPr>
          <w:rFonts w:ascii="Times New Roman" w:hAnsi="Times New Roman" w:cs="Times New Roman"/>
          <w:color w:val="212121"/>
          <w:sz w:val="28"/>
          <w:szCs w:val="28"/>
          <w:shd w:val="clear" w:color="auto" w:fill="FFFFFF"/>
          <w:lang w:val="en-US"/>
        </w:rPr>
        <w:t>. –</w:t>
      </w:r>
      <w:r w:rsidRPr="008A2F03">
        <w:rPr>
          <w:rFonts w:ascii="Times New Roman" w:hAnsi="Times New Roman" w:cs="Times New Roman"/>
          <w:color w:val="212121"/>
          <w:sz w:val="28"/>
          <w:szCs w:val="28"/>
          <w:shd w:val="clear" w:color="auto" w:fill="FFFFFF"/>
          <w:lang w:val="en-US"/>
        </w:rPr>
        <w:t xml:space="preserve"> 1796</w:t>
      </w:r>
      <w:r w:rsidR="008A2F03" w:rsidRPr="008A2F03">
        <w:rPr>
          <w:rFonts w:ascii="Times New Roman" w:hAnsi="Times New Roman" w:cs="Times New Roman"/>
          <w:color w:val="212121"/>
          <w:sz w:val="28"/>
          <w:szCs w:val="28"/>
          <w:shd w:val="clear" w:color="auto" w:fill="FFFFFF"/>
          <w:lang w:val="en-US"/>
        </w:rPr>
        <w:t xml:space="preserve"> </w:t>
      </w:r>
      <w:r w:rsidR="008A2F03" w:rsidRPr="008A2F03">
        <w:rPr>
          <w:rFonts w:ascii="Times New Roman" w:hAnsi="Times New Roman" w:cs="Times New Roman"/>
          <w:color w:val="212121"/>
          <w:sz w:val="28"/>
          <w:szCs w:val="28"/>
          <w:shd w:val="clear" w:color="auto" w:fill="FFFFFF"/>
        </w:rPr>
        <w:t>р</w:t>
      </w:r>
      <w:r w:rsidRPr="008A2F03">
        <w:rPr>
          <w:rFonts w:ascii="Times New Roman" w:hAnsi="Times New Roman" w:cs="Times New Roman"/>
          <w:color w:val="212121"/>
          <w:sz w:val="28"/>
          <w:szCs w:val="28"/>
          <w:shd w:val="clear" w:color="auto" w:fill="FFFFFF"/>
          <w:lang w:val="en-US"/>
        </w:rPr>
        <w:t xml:space="preserve">. </w:t>
      </w:r>
      <w:hyperlink r:id="rId86" w:history="1">
        <w:r w:rsidR="008A2F03" w:rsidRPr="008A2F03">
          <w:rPr>
            <w:rStyle w:val="a4"/>
            <w:rFonts w:ascii="Times New Roman" w:hAnsi="Times New Roman" w:cs="Times New Roman"/>
            <w:sz w:val="28"/>
            <w:szCs w:val="28"/>
            <w:shd w:val="clear" w:color="auto" w:fill="FFFFFF"/>
            <w:lang w:val="en-US"/>
          </w:rPr>
          <w:t>https://doi.org/10.</w:t>
        </w:r>
        <w:r w:rsidR="008A2F03" w:rsidRPr="008A2F03">
          <w:rPr>
            <w:rStyle w:val="a4"/>
            <w:rFonts w:ascii="Times New Roman" w:hAnsi="Times New Roman" w:cs="Times New Roman"/>
            <w:sz w:val="28"/>
            <w:szCs w:val="28"/>
            <w:shd w:val="clear" w:color="auto" w:fill="FFFFFF"/>
          </w:rPr>
          <w:t xml:space="preserve"> </w:t>
        </w:r>
        <w:r w:rsidR="008A2F03" w:rsidRPr="008A2F03">
          <w:rPr>
            <w:rStyle w:val="a4"/>
            <w:rFonts w:ascii="Times New Roman" w:hAnsi="Times New Roman" w:cs="Times New Roman"/>
            <w:sz w:val="28"/>
            <w:szCs w:val="28"/>
            <w:shd w:val="clear" w:color="auto" w:fill="FFFFFF"/>
            <w:lang w:val="en-US"/>
          </w:rPr>
          <w:t>1371/journal.pgph.0001796</w:t>
        </w:r>
      </w:hyperlink>
      <w:r w:rsidR="008A2F03" w:rsidRPr="008A2F03">
        <w:t>.</w:t>
      </w:r>
    </w:p>
    <w:p w14:paraId="153D9EDA" w14:textId="6B46A29E" w:rsidR="00223577" w:rsidRPr="00223577" w:rsidRDefault="004E0F29" w:rsidP="004C1762">
      <w:pPr>
        <w:pStyle w:val="a3"/>
        <w:numPr>
          <w:ilvl w:val="0"/>
          <w:numId w:val="22"/>
        </w:numPr>
        <w:tabs>
          <w:tab w:val="left" w:pos="1276"/>
        </w:tabs>
        <w:ind w:left="0" w:firstLine="709"/>
        <w:jc w:val="both"/>
        <w:rPr>
          <w:rFonts w:ascii="Times New Roman" w:hAnsi="Times New Roman" w:cs="Times New Roman"/>
          <w:color w:val="212121"/>
          <w:sz w:val="28"/>
          <w:szCs w:val="28"/>
          <w:shd w:val="clear" w:color="auto" w:fill="FFFFFF"/>
          <w:lang w:val="en-US"/>
        </w:rPr>
      </w:pPr>
      <w:r w:rsidRPr="00223577">
        <w:rPr>
          <w:rFonts w:ascii="Times New Roman" w:hAnsi="Times New Roman" w:cs="Times New Roman"/>
          <w:color w:val="222222"/>
          <w:sz w:val="28"/>
          <w:szCs w:val="28"/>
          <w:shd w:val="clear" w:color="auto" w:fill="FFFFFF"/>
          <w:lang w:val="en-US"/>
        </w:rPr>
        <w:t xml:space="preserve">National Guideline Centre (UK). Emergency and acute medical care in over 16s: service delivery and organisation. </w:t>
      </w:r>
      <w:r w:rsidR="008A2F03" w:rsidRPr="00223577">
        <w:rPr>
          <w:rFonts w:ascii="Times New Roman" w:hAnsi="Times New Roman" w:cs="Times New Roman"/>
          <w:color w:val="222222"/>
          <w:sz w:val="28"/>
          <w:szCs w:val="28"/>
          <w:shd w:val="clear" w:color="auto" w:fill="FFFFFF"/>
          <w:lang w:val="en-US"/>
        </w:rPr>
        <w:t xml:space="preserve">- </w:t>
      </w:r>
      <w:r w:rsidRPr="00223577">
        <w:rPr>
          <w:rFonts w:ascii="Times New Roman" w:hAnsi="Times New Roman" w:cs="Times New Roman"/>
          <w:color w:val="222222"/>
          <w:sz w:val="28"/>
          <w:szCs w:val="28"/>
          <w:shd w:val="clear" w:color="auto" w:fill="FFFFFF"/>
          <w:lang w:val="en-US"/>
        </w:rPr>
        <w:t xml:space="preserve">London: National Institute for Health and Care </w:t>
      </w:r>
      <w:r w:rsidRPr="00223577">
        <w:rPr>
          <w:rFonts w:ascii="Times New Roman" w:hAnsi="Times New Roman" w:cs="Times New Roman"/>
          <w:color w:val="212121"/>
          <w:sz w:val="28"/>
          <w:szCs w:val="28"/>
          <w:shd w:val="clear" w:color="auto" w:fill="FFFFFF"/>
          <w:lang w:val="en-US"/>
        </w:rPr>
        <w:t>Excellence (NICE)</w:t>
      </w:r>
      <w:r w:rsidR="008A2F03" w:rsidRPr="00223577">
        <w:rPr>
          <w:rFonts w:ascii="Times New Roman" w:hAnsi="Times New Roman" w:cs="Times New Roman"/>
          <w:color w:val="212121"/>
          <w:sz w:val="28"/>
          <w:szCs w:val="28"/>
          <w:shd w:val="clear" w:color="auto" w:fill="FFFFFF"/>
          <w:lang w:val="en-US"/>
        </w:rPr>
        <w:t>. -</w:t>
      </w:r>
      <w:r w:rsidRPr="00223577">
        <w:rPr>
          <w:rFonts w:ascii="Times New Roman" w:hAnsi="Times New Roman" w:cs="Times New Roman"/>
          <w:color w:val="212121"/>
          <w:sz w:val="28"/>
          <w:szCs w:val="28"/>
          <w:shd w:val="clear" w:color="auto" w:fill="FFFFFF"/>
          <w:lang w:val="en-US"/>
        </w:rPr>
        <w:t xml:space="preserve"> 2018. </w:t>
      </w:r>
      <w:r w:rsidR="008A2F03" w:rsidRPr="00223577">
        <w:rPr>
          <w:rFonts w:ascii="Times New Roman" w:hAnsi="Times New Roman" w:cs="Times New Roman"/>
          <w:color w:val="212121"/>
          <w:sz w:val="28"/>
          <w:szCs w:val="28"/>
          <w:shd w:val="clear" w:color="auto" w:fill="FFFFFF"/>
          <w:lang w:val="en-US"/>
        </w:rPr>
        <w:t>-  №</w:t>
      </w:r>
      <w:r w:rsidRPr="00223577">
        <w:rPr>
          <w:rFonts w:ascii="Times New Roman" w:hAnsi="Times New Roman" w:cs="Times New Roman"/>
          <w:color w:val="212121"/>
          <w:sz w:val="28"/>
          <w:szCs w:val="28"/>
          <w:shd w:val="clear" w:color="auto" w:fill="FFFFFF"/>
          <w:lang w:val="en-US"/>
        </w:rPr>
        <w:t>94.</w:t>
      </w:r>
      <w:r w:rsidR="008A2F03" w:rsidRPr="00223577">
        <w:rPr>
          <w:rFonts w:ascii="Times New Roman" w:hAnsi="Times New Roman" w:cs="Times New Roman"/>
          <w:color w:val="212121"/>
          <w:sz w:val="28"/>
          <w:szCs w:val="28"/>
          <w:shd w:val="clear" w:color="auto" w:fill="FFFFFF"/>
          <w:lang w:val="en-US"/>
        </w:rPr>
        <w:t>-</w:t>
      </w:r>
      <w:r w:rsidRPr="00223577">
        <w:rPr>
          <w:rFonts w:ascii="Times New Roman" w:hAnsi="Times New Roman" w:cs="Times New Roman"/>
          <w:color w:val="212121"/>
          <w:sz w:val="28"/>
          <w:szCs w:val="28"/>
          <w:shd w:val="clear" w:color="auto" w:fill="FFFFFF"/>
          <w:lang w:val="en-US"/>
        </w:rPr>
        <w:t xml:space="preserve"> </w:t>
      </w:r>
      <w:hyperlink r:id="rId87" w:history="1">
        <w:r w:rsidR="00FC2088" w:rsidRPr="00957CFA">
          <w:rPr>
            <w:rStyle w:val="a4"/>
            <w:rFonts w:ascii="Times New Roman" w:hAnsi="Times New Roman" w:cs="Times New Roman"/>
            <w:sz w:val="28"/>
            <w:szCs w:val="28"/>
            <w:lang w:val="en-US"/>
          </w:rPr>
          <w:t>https://www.ncbi.nlm.nih.gov</w:t>
        </w:r>
      </w:hyperlink>
      <w:r w:rsidR="00FC2088" w:rsidRPr="00FC2088">
        <w:rPr>
          <w:rFonts w:ascii="Times New Roman" w:hAnsi="Times New Roman" w:cs="Times New Roman"/>
          <w:color w:val="212121"/>
          <w:sz w:val="28"/>
          <w:szCs w:val="28"/>
          <w:lang w:val="en-US"/>
        </w:rPr>
        <w:t xml:space="preserve"> </w:t>
      </w:r>
      <w:r w:rsidR="00223577" w:rsidRPr="00223577">
        <w:rPr>
          <w:rFonts w:ascii="Times New Roman" w:hAnsi="Times New Roman" w:cs="Times New Roman"/>
          <w:color w:val="212121"/>
          <w:sz w:val="28"/>
          <w:szCs w:val="28"/>
          <w:lang w:val="en-US"/>
        </w:rPr>
        <w:t>/books/NBK5</w:t>
      </w:r>
      <w:r w:rsidR="00FC2088" w:rsidRPr="00FC2088">
        <w:rPr>
          <w:rFonts w:ascii="Times New Roman" w:hAnsi="Times New Roman" w:cs="Times New Roman"/>
          <w:color w:val="212121"/>
          <w:sz w:val="28"/>
          <w:szCs w:val="28"/>
          <w:lang w:val="en-US"/>
        </w:rPr>
        <w:t xml:space="preserve"> </w:t>
      </w:r>
      <w:r w:rsidR="00223577" w:rsidRPr="00223577">
        <w:rPr>
          <w:rFonts w:ascii="Times New Roman" w:hAnsi="Times New Roman" w:cs="Times New Roman"/>
          <w:color w:val="212121"/>
          <w:sz w:val="28"/>
          <w:szCs w:val="28"/>
          <w:lang w:val="en-US"/>
        </w:rPr>
        <w:t>64926/pdf/Bookshelf_NBK564926.pdf</w:t>
      </w:r>
      <w:r w:rsidR="00223577" w:rsidRPr="00223577">
        <w:rPr>
          <w:rFonts w:ascii="Times New Roman" w:hAnsi="Times New Roman" w:cs="Times New Roman"/>
          <w:color w:val="212121"/>
          <w:sz w:val="28"/>
          <w:szCs w:val="28"/>
          <w:shd w:val="clear" w:color="auto" w:fill="FFFFFF"/>
          <w:lang w:val="en-US"/>
        </w:rPr>
        <w:t xml:space="preserve"> </w:t>
      </w:r>
      <w:r w:rsidR="00FC2088" w:rsidRPr="00FC2088">
        <w:rPr>
          <w:rFonts w:ascii="Times New Roman" w:hAnsi="Times New Roman" w:cs="Times New Roman"/>
          <w:color w:val="212121"/>
          <w:sz w:val="28"/>
          <w:szCs w:val="28"/>
          <w:shd w:val="clear" w:color="auto" w:fill="FFFFFF"/>
          <w:lang w:val="en-US"/>
        </w:rPr>
        <w:t xml:space="preserve">. </w:t>
      </w:r>
    </w:p>
    <w:p w14:paraId="77E637C3" w14:textId="518386A2" w:rsidR="004E0F29" w:rsidRPr="00223577" w:rsidRDefault="004E0F29" w:rsidP="004C1762">
      <w:pPr>
        <w:pStyle w:val="a3"/>
        <w:numPr>
          <w:ilvl w:val="0"/>
          <w:numId w:val="22"/>
        </w:numPr>
        <w:tabs>
          <w:tab w:val="left" w:pos="1276"/>
        </w:tabs>
        <w:ind w:left="0" w:firstLine="709"/>
        <w:jc w:val="both"/>
        <w:rPr>
          <w:rFonts w:ascii="Times New Roman" w:hAnsi="Times New Roman" w:cs="Times New Roman"/>
          <w:color w:val="212121"/>
          <w:sz w:val="28"/>
          <w:szCs w:val="28"/>
          <w:shd w:val="clear" w:color="auto" w:fill="FFFFFF"/>
          <w:lang w:val="en-US"/>
        </w:rPr>
      </w:pPr>
      <w:r w:rsidRPr="00223577">
        <w:rPr>
          <w:rFonts w:ascii="Times New Roman" w:hAnsi="Times New Roman" w:cs="Times New Roman"/>
          <w:color w:val="212121"/>
          <w:sz w:val="28"/>
          <w:szCs w:val="28"/>
          <w:shd w:val="clear" w:color="auto" w:fill="FFFFFF"/>
          <w:lang w:val="en-US"/>
        </w:rPr>
        <w:t>Rimmer A. Radiologist shortage leaves patient care at risk, warns royal college</w:t>
      </w:r>
      <w:r w:rsidR="008A2F03" w:rsidRPr="00223577">
        <w:rPr>
          <w:rFonts w:ascii="Times New Roman" w:hAnsi="Times New Roman" w:cs="Times New Roman"/>
          <w:color w:val="212121"/>
          <w:sz w:val="28"/>
          <w:szCs w:val="28"/>
          <w:shd w:val="clear" w:color="auto" w:fill="FFFFFF"/>
          <w:lang w:val="en-US"/>
        </w:rPr>
        <w:t xml:space="preserve"> // </w:t>
      </w:r>
      <w:r w:rsidRPr="00223577">
        <w:rPr>
          <w:rFonts w:ascii="Times New Roman" w:hAnsi="Times New Roman" w:cs="Times New Roman"/>
          <w:color w:val="212121"/>
          <w:sz w:val="28"/>
          <w:szCs w:val="28"/>
          <w:shd w:val="clear" w:color="auto" w:fill="FFFFFF"/>
          <w:lang w:val="en-US"/>
        </w:rPr>
        <w:t>BMJ (Clinical research ed.)</w:t>
      </w:r>
      <w:r w:rsidR="008A2F03" w:rsidRPr="00223577">
        <w:rPr>
          <w:rFonts w:ascii="Times New Roman" w:hAnsi="Times New Roman" w:cs="Times New Roman"/>
          <w:color w:val="212121"/>
          <w:sz w:val="28"/>
          <w:szCs w:val="28"/>
          <w:shd w:val="clear" w:color="auto" w:fill="FFFFFF"/>
          <w:lang w:val="en-US"/>
        </w:rPr>
        <w:t xml:space="preserve">. - </w:t>
      </w:r>
      <w:r w:rsidRPr="00223577">
        <w:rPr>
          <w:rFonts w:ascii="Times New Roman" w:hAnsi="Times New Roman" w:cs="Times New Roman"/>
          <w:color w:val="212121"/>
          <w:sz w:val="28"/>
          <w:szCs w:val="28"/>
          <w:shd w:val="clear" w:color="auto" w:fill="FFFFFF"/>
          <w:lang w:val="en-US"/>
        </w:rPr>
        <w:t> </w:t>
      </w:r>
      <w:r w:rsidR="008A2F03" w:rsidRPr="00223577">
        <w:rPr>
          <w:rFonts w:ascii="Times New Roman" w:hAnsi="Times New Roman" w:cs="Times New Roman"/>
          <w:color w:val="212121"/>
          <w:sz w:val="28"/>
          <w:szCs w:val="28"/>
          <w:shd w:val="clear" w:color="auto" w:fill="FFFFFF"/>
          <w:lang w:val="en-US"/>
        </w:rPr>
        <w:t>2017. - №</w:t>
      </w:r>
      <w:r w:rsidRPr="00223577">
        <w:rPr>
          <w:rFonts w:ascii="Times New Roman" w:hAnsi="Times New Roman" w:cs="Times New Roman"/>
          <w:color w:val="212121"/>
          <w:sz w:val="28"/>
          <w:szCs w:val="28"/>
          <w:shd w:val="clear" w:color="auto" w:fill="FFFFFF"/>
          <w:lang w:val="en-US"/>
        </w:rPr>
        <w:t>359</w:t>
      </w:r>
      <w:r w:rsidR="008A2F03" w:rsidRPr="00223577">
        <w:rPr>
          <w:rFonts w:ascii="Times New Roman" w:hAnsi="Times New Roman" w:cs="Times New Roman"/>
          <w:color w:val="212121"/>
          <w:sz w:val="28"/>
          <w:szCs w:val="28"/>
          <w:shd w:val="clear" w:color="auto" w:fill="FFFFFF"/>
          <w:lang w:val="en-US"/>
        </w:rPr>
        <w:t>.-</w:t>
      </w:r>
      <w:r w:rsidRPr="00223577">
        <w:rPr>
          <w:rFonts w:ascii="Times New Roman" w:hAnsi="Times New Roman" w:cs="Times New Roman"/>
          <w:color w:val="212121"/>
          <w:sz w:val="28"/>
          <w:szCs w:val="28"/>
          <w:shd w:val="clear" w:color="auto" w:fill="FFFFFF"/>
          <w:lang w:val="en-US"/>
        </w:rPr>
        <w:t xml:space="preserve"> 4683. </w:t>
      </w:r>
      <w:hyperlink r:id="rId88" w:history="1">
        <w:r w:rsidR="008A2F03" w:rsidRPr="00FC2088">
          <w:rPr>
            <w:rFonts w:ascii="Times New Roman" w:hAnsi="Times New Roman" w:cs="Times New Roman"/>
            <w:color w:val="212121"/>
            <w:sz w:val="28"/>
            <w:szCs w:val="28"/>
            <w:shd w:val="clear" w:color="auto" w:fill="FFFFFF"/>
            <w:lang w:val="en-US"/>
          </w:rPr>
          <w:t>https://doi.org/10. 1136/bmj.j4683</w:t>
        </w:r>
      </w:hyperlink>
      <w:r w:rsidR="008A2F03" w:rsidRPr="00223577">
        <w:rPr>
          <w:rFonts w:ascii="Times New Roman" w:hAnsi="Times New Roman" w:cs="Times New Roman"/>
          <w:color w:val="212121"/>
          <w:sz w:val="28"/>
          <w:szCs w:val="28"/>
          <w:shd w:val="clear" w:color="auto" w:fill="FFFFFF"/>
          <w:lang w:val="en-US"/>
        </w:rPr>
        <w:t>.</w:t>
      </w:r>
    </w:p>
    <w:p w14:paraId="55F63850" w14:textId="37D7AA31" w:rsidR="004E0F29" w:rsidRPr="008A2F03" w:rsidRDefault="004E0F29" w:rsidP="004C1762">
      <w:pPr>
        <w:numPr>
          <w:ilvl w:val="0"/>
          <w:numId w:val="22"/>
        </w:numPr>
        <w:tabs>
          <w:tab w:val="left" w:pos="1276"/>
        </w:tabs>
        <w:ind w:left="0" w:firstLine="709"/>
        <w:jc w:val="both"/>
        <w:rPr>
          <w:rFonts w:ascii="Times New Roman" w:hAnsi="Times New Roman" w:cs="Times New Roman"/>
          <w:sz w:val="28"/>
          <w:szCs w:val="28"/>
          <w:lang w:val="kk-KZ"/>
        </w:rPr>
      </w:pPr>
      <w:r w:rsidRPr="008A2F03">
        <w:rPr>
          <w:rFonts w:ascii="Times New Roman" w:hAnsi="Times New Roman" w:cs="Times New Roman"/>
          <w:color w:val="212121"/>
          <w:sz w:val="28"/>
          <w:szCs w:val="28"/>
          <w:shd w:val="clear" w:color="auto" w:fill="FFFFFF"/>
          <w:lang w:val="en-US"/>
        </w:rPr>
        <w:t>Halliday K., Drinkwater K., Howlett</w:t>
      </w:r>
      <w:r w:rsidR="008A2F03" w:rsidRPr="008A2F03">
        <w:rPr>
          <w:rFonts w:ascii="Times New Roman" w:hAnsi="Times New Roman" w:cs="Times New Roman"/>
          <w:color w:val="212121"/>
          <w:sz w:val="28"/>
          <w:szCs w:val="28"/>
          <w:shd w:val="clear" w:color="auto" w:fill="FFFFFF"/>
          <w:lang w:val="en-US"/>
        </w:rPr>
        <w:t xml:space="preserve"> </w:t>
      </w:r>
      <w:r w:rsidRPr="008A2F03">
        <w:rPr>
          <w:rFonts w:ascii="Times New Roman" w:hAnsi="Times New Roman" w:cs="Times New Roman"/>
          <w:color w:val="212121"/>
          <w:sz w:val="28"/>
          <w:szCs w:val="28"/>
          <w:shd w:val="clear" w:color="auto" w:fill="FFFFFF"/>
          <w:lang w:val="en-US"/>
        </w:rPr>
        <w:t>D.C. Evaluation of paediatric radiology services in hospitals in the UK</w:t>
      </w:r>
      <w:r w:rsidR="008A2F03" w:rsidRPr="008A2F03">
        <w:rPr>
          <w:rFonts w:ascii="Times New Roman" w:hAnsi="Times New Roman" w:cs="Times New Roman"/>
          <w:color w:val="212121"/>
          <w:sz w:val="28"/>
          <w:szCs w:val="28"/>
          <w:shd w:val="clear" w:color="auto" w:fill="FFFFFF"/>
          <w:lang w:val="en-US"/>
        </w:rPr>
        <w:t xml:space="preserve"> //</w:t>
      </w:r>
      <w:r w:rsidRPr="008A2F03">
        <w:rPr>
          <w:rFonts w:ascii="Times New Roman" w:hAnsi="Times New Roman" w:cs="Times New Roman"/>
          <w:color w:val="212121"/>
          <w:sz w:val="28"/>
          <w:szCs w:val="28"/>
          <w:shd w:val="clear" w:color="auto" w:fill="FFFFFF"/>
          <w:lang w:val="en-US"/>
        </w:rPr>
        <w:t> Clinical radiology, </w:t>
      </w:r>
      <w:r w:rsidR="008A2F03" w:rsidRPr="008A2F03">
        <w:rPr>
          <w:rFonts w:ascii="Times New Roman" w:hAnsi="Times New Roman" w:cs="Times New Roman"/>
          <w:color w:val="212121"/>
          <w:sz w:val="28"/>
          <w:szCs w:val="28"/>
          <w:shd w:val="clear" w:color="auto" w:fill="FFFFFF"/>
          <w:lang w:val="en-US"/>
        </w:rPr>
        <w:t>2016. - №</w:t>
      </w:r>
      <w:r w:rsidRPr="008A2F03">
        <w:rPr>
          <w:rFonts w:ascii="Times New Roman" w:hAnsi="Times New Roman" w:cs="Times New Roman"/>
          <w:color w:val="212121"/>
          <w:sz w:val="28"/>
          <w:szCs w:val="28"/>
          <w:shd w:val="clear" w:color="auto" w:fill="FFFFFF"/>
          <w:lang w:val="en-US"/>
        </w:rPr>
        <w:t>71(12)</w:t>
      </w:r>
      <w:r w:rsidR="008A2F03" w:rsidRPr="008A2F03">
        <w:rPr>
          <w:rFonts w:ascii="Times New Roman" w:hAnsi="Times New Roman" w:cs="Times New Roman"/>
          <w:color w:val="212121"/>
          <w:sz w:val="28"/>
          <w:szCs w:val="28"/>
          <w:shd w:val="clear" w:color="auto" w:fill="FFFFFF"/>
          <w:lang w:val="en-US"/>
        </w:rPr>
        <w:t xml:space="preserve">. – </w:t>
      </w:r>
      <w:r w:rsidR="008A2F03" w:rsidRPr="008A2F03">
        <w:rPr>
          <w:rFonts w:ascii="Times New Roman" w:hAnsi="Times New Roman" w:cs="Times New Roman"/>
          <w:color w:val="212121"/>
          <w:sz w:val="28"/>
          <w:szCs w:val="28"/>
          <w:shd w:val="clear" w:color="auto" w:fill="FFFFFF"/>
        </w:rPr>
        <w:t>Р</w:t>
      </w:r>
      <w:r w:rsidR="008A2F03" w:rsidRPr="008A2F03">
        <w:rPr>
          <w:rFonts w:ascii="Times New Roman" w:hAnsi="Times New Roman" w:cs="Times New Roman"/>
          <w:color w:val="212121"/>
          <w:sz w:val="28"/>
          <w:szCs w:val="28"/>
          <w:shd w:val="clear" w:color="auto" w:fill="FFFFFF"/>
          <w:lang w:val="en-US"/>
        </w:rPr>
        <w:t>.</w:t>
      </w:r>
      <w:r w:rsidRPr="008A2F03">
        <w:rPr>
          <w:rFonts w:ascii="Times New Roman" w:hAnsi="Times New Roman" w:cs="Times New Roman"/>
          <w:color w:val="212121"/>
          <w:sz w:val="28"/>
          <w:szCs w:val="28"/>
          <w:shd w:val="clear" w:color="auto" w:fill="FFFFFF"/>
          <w:lang w:val="en-US"/>
        </w:rPr>
        <w:t xml:space="preserve"> 1263–1267. </w:t>
      </w:r>
      <w:hyperlink r:id="rId89" w:history="1">
        <w:r w:rsidRPr="008A2F03">
          <w:rPr>
            <w:rStyle w:val="a4"/>
            <w:rFonts w:ascii="Times New Roman" w:hAnsi="Times New Roman" w:cs="Times New Roman"/>
            <w:sz w:val="28"/>
            <w:szCs w:val="28"/>
            <w:shd w:val="clear" w:color="auto" w:fill="FFFFFF"/>
            <w:lang w:val="en-US"/>
          </w:rPr>
          <w:t>https://doi.org/10.1016/j.crad.2016.05.024</w:t>
        </w:r>
      </w:hyperlink>
      <w:r w:rsidR="008A2F03" w:rsidRPr="008A2F03">
        <w:t>.</w:t>
      </w:r>
    </w:p>
    <w:p w14:paraId="61DB344B" w14:textId="1E3DA517" w:rsidR="004E0F29" w:rsidRPr="008A2F03" w:rsidRDefault="004E0F29" w:rsidP="004C1762">
      <w:pPr>
        <w:pStyle w:val="a3"/>
        <w:numPr>
          <w:ilvl w:val="0"/>
          <w:numId w:val="22"/>
        </w:numPr>
        <w:tabs>
          <w:tab w:val="left" w:pos="1276"/>
        </w:tabs>
        <w:ind w:left="0" w:firstLine="709"/>
        <w:jc w:val="both"/>
        <w:rPr>
          <w:rStyle w:val="a4"/>
          <w:rFonts w:ascii="Times New Roman" w:hAnsi="Times New Roman" w:cs="Times New Roman"/>
          <w:color w:val="auto"/>
          <w:sz w:val="28"/>
          <w:szCs w:val="28"/>
          <w:u w:val="none"/>
          <w:lang w:val="en-US"/>
        </w:rPr>
      </w:pPr>
      <w:r w:rsidRPr="008A2F03">
        <w:rPr>
          <w:rFonts w:ascii="Times New Roman" w:hAnsi="Times New Roman" w:cs="Times New Roman"/>
          <w:color w:val="212121"/>
          <w:sz w:val="28"/>
          <w:szCs w:val="28"/>
          <w:shd w:val="clear" w:color="auto" w:fill="FFFFFF"/>
          <w:lang w:val="en-US"/>
        </w:rPr>
        <w:t>Alexander A., Jiang A., Ferreira C.</w:t>
      </w:r>
      <w:proofErr w:type="gramStart"/>
      <w:r w:rsidRPr="008A2F03">
        <w:rPr>
          <w:rFonts w:ascii="Times New Roman" w:hAnsi="Times New Roman" w:cs="Times New Roman"/>
          <w:color w:val="212121"/>
          <w:sz w:val="28"/>
          <w:szCs w:val="28"/>
          <w:shd w:val="clear" w:color="auto" w:fill="FFFFFF"/>
          <w:lang w:val="en-US"/>
        </w:rPr>
        <w:t>,  Zurkiya</w:t>
      </w:r>
      <w:proofErr w:type="gramEnd"/>
      <w:r w:rsidRPr="008A2F03">
        <w:rPr>
          <w:rFonts w:ascii="Times New Roman" w:hAnsi="Times New Roman" w:cs="Times New Roman"/>
          <w:color w:val="212121"/>
          <w:sz w:val="28"/>
          <w:szCs w:val="28"/>
          <w:shd w:val="clear" w:color="auto" w:fill="FFFFFF"/>
          <w:lang w:val="en-US"/>
        </w:rPr>
        <w:t xml:space="preserve"> D. An Intelligent Future for Medical Imaging: A Market Outlook on Artificial Intelligence for Medical Imaging</w:t>
      </w:r>
      <w:r w:rsidR="00FC2088" w:rsidRPr="00FC2088">
        <w:rPr>
          <w:rFonts w:ascii="Times New Roman" w:hAnsi="Times New Roman" w:cs="Times New Roman"/>
          <w:color w:val="212121"/>
          <w:sz w:val="28"/>
          <w:szCs w:val="28"/>
          <w:shd w:val="clear" w:color="auto" w:fill="FFFFFF"/>
          <w:lang w:val="en-US"/>
        </w:rPr>
        <w:t xml:space="preserve"> /</w:t>
      </w:r>
      <w:proofErr w:type="gramStart"/>
      <w:r w:rsidR="00FC2088" w:rsidRPr="00FC2088">
        <w:rPr>
          <w:rFonts w:ascii="Times New Roman" w:hAnsi="Times New Roman" w:cs="Times New Roman"/>
          <w:color w:val="212121"/>
          <w:sz w:val="28"/>
          <w:szCs w:val="28"/>
          <w:shd w:val="clear" w:color="auto" w:fill="FFFFFF"/>
          <w:lang w:val="en-US"/>
        </w:rPr>
        <w:t xml:space="preserve">/ </w:t>
      </w:r>
      <w:r w:rsidRPr="008A2F03">
        <w:rPr>
          <w:rFonts w:ascii="Times New Roman" w:hAnsi="Times New Roman" w:cs="Times New Roman"/>
          <w:color w:val="212121"/>
          <w:sz w:val="28"/>
          <w:szCs w:val="28"/>
          <w:shd w:val="clear" w:color="auto" w:fill="FFFFFF"/>
          <w:lang w:val="en-US"/>
        </w:rPr>
        <w:t> Journal</w:t>
      </w:r>
      <w:proofErr w:type="gramEnd"/>
      <w:r w:rsidRPr="008A2F03">
        <w:rPr>
          <w:rFonts w:ascii="Times New Roman" w:hAnsi="Times New Roman" w:cs="Times New Roman"/>
          <w:color w:val="212121"/>
          <w:sz w:val="28"/>
          <w:szCs w:val="28"/>
          <w:shd w:val="clear" w:color="auto" w:fill="FFFFFF"/>
          <w:lang w:val="en-US"/>
        </w:rPr>
        <w:t xml:space="preserve"> of the American College of Radiology </w:t>
      </w:r>
      <w:r w:rsidR="008A2F03" w:rsidRPr="008A2F03">
        <w:rPr>
          <w:rFonts w:ascii="Times New Roman" w:hAnsi="Times New Roman" w:cs="Times New Roman"/>
          <w:color w:val="212121"/>
          <w:sz w:val="28"/>
          <w:szCs w:val="28"/>
          <w:shd w:val="clear" w:color="auto" w:fill="FFFFFF"/>
          <w:lang w:val="en-US"/>
        </w:rPr>
        <w:t xml:space="preserve"> // </w:t>
      </w:r>
      <w:r w:rsidRPr="008A2F03">
        <w:rPr>
          <w:rFonts w:ascii="Times New Roman" w:hAnsi="Times New Roman" w:cs="Times New Roman"/>
          <w:color w:val="212121"/>
          <w:sz w:val="28"/>
          <w:szCs w:val="28"/>
          <w:shd w:val="clear" w:color="auto" w:fill="FFFFFF"/>
          <w:lang w:val="en-US"/>
        </w:rPr>
        <w:t>JACR, </w:t>
      </w:r>
      <w:r w:rsidR="008A2F03" w:rsidRPr="008A2F03">
        <w:rPr>
          <w:rFonts w:ascii="Times New Roman" w:hAnsi="Times New Roman" w:cs="Times New Roman"/>
          <w:color w:val="212121"/>
          <w:sz w:val="28"/>
          <w:szCs w:val="28"/>
          <w:shd w:val="clear" w:color="auto" w:fill="FFFFFF"/>
          <w:lang w:val="en-US"/>
        </w:rPr>
        <w:t>2020. - №</w:t>
      </w:r>
      <w:r w:rsidRPr="008A2F03">
        <w:rPr>
          <w:rFonts w:ascii="Times New Roman" w:hAnsi="Times New Roman" w:cs="Times New Roman"/>
          <w:color w:val="212121"/>
          <w:sz w:val="28"/>
          <w:szCs w:val="28"/>
          <w:shd w:val="clear" w:color="auto" w:fill="FFFFFF"/>
          <w:lang w:val="en-US"/>
        </w:rPr>
        <w:t>17(1)</w:t>
      </w:r>
      <w:r w:rsidR="008A2F03" w:rsidRPr="008A2F03">
        <w:rPr>
          <w:rFonts w:ascii="Times New Roman" w:hAnsi="Times New Roman" w:cs="Times New Roman"/>
          <w:color w:val="212121"/>
          <w:sz w:val="28"/>
          <w:szCs w:val="28"/>
          <w:shd w:val="clear" w:color="auto" w:fill="FFFFFF"/>
          <w:lang w:val="en-US"/>
        </w:rPr>
        <w:t xml:space="preserve">. – </w:t>
      </w:r>
      <w:r w:rsidR="008A2F03" w:rsidRPr="008A2F03">
        <w:rPr>
          <w:rFonts w:ascii="Times New Roman" w:hAnsi="Times New Roman" w:cs="Times New Roman"/>
          <w:color w:val="212121"/>
          <w:sz w:val="28"/>
          <w:szCs w:val="28"/>
          <w:shd w:val="clear" w:color="auto" w:fill="FFFFFF"/>
        </w:rPr>
        <w:t>Р</w:t>
      </w:r>
      <w:r w:rsidR="008A2F03" w:rsidRPr="008A2F03">
        <w:rPr>
          <w:rFonts w:ascii="Times New Roman" w:hAnsi="Times New Roman" w:cs="Times New Roman"/>
          <w:color w:val="212121"/>
          <w:sz w:val="28"/>
          <w:szCs w:val="28"/>
          <w:shd w:val="clear" w:color="auto" w:fill="FFFFFF"/>
          <w:lang w:val="en-US"/>
        </w:rPr>
        <w:t>.</w:t>
      </w:r>
      <w:r w:rsidRPr="008A2F03">
        <w:rPr>
          <w:rFonts w:ascii="Times New Roman" w:hAnsi="Times New Roman" w:cs="Times New Roman"/>
          <w:color w:val="212121"/>
          <w:sz w:val="28"/>
          <w:szCs w:val="28"/>
          <w:shd w:val="clear" w:color="auto" w:fill="FFFFFF"/>
          <w:lang w:val="en-US"/>
        </w:rPr>
        <w:t xml:space="preserve"> 165–170. </w:t>
      </w:r>
      <w:hyperlink r:id="rId90" w:history="1">
        <w:r w:rsidRPr="008A2F03">
          <w:rPr>
            <w:rStyle w:val="a4"/>
            <w:rFonts w:ascii="Times New Roman" w:hAnsi="Times New Roman" w:cs="Times New Roman"/>
            <w:sz w:val="28"/>
            <w:szCs w:val="28"/>
            <w:shd w:val="clear" w:color="auto" w:fill="FFFFFF"/>
            <w:lang w:val="en-US"/>
          </w:rPr>
          <w:t>https://doi.org/10.1016/j.jacr.2019.07.019</w:t>
        </w:r>
      </w:hyperlink>
      <w:r w:rsidR="008A2F03" w:rsidRPr="008A2F03">
        <w:rPr>
          <w:lang w:val="en-US"/>
        </w:rPr>
        <w:t>.</w:t>
      </w:r>
    </w:p>
    <w:p w14:paraId="31721C48" w14:textId="35D7FF13" w:rsidR="004E0F29" w:rsidRPr="008A2F03" w:rsidRDefault="004E0F29" w:rsidP="004C1762">
      <w:pPr>
        <w:numPr>
          <w:ilvl w:val="0"/>
          <w:numId w:val="22"/>
        </w:numPr>
        <w:tabs>
          <w:tab w:val="left" w:pos="1276"/>
        </w:tabs>
        <w:ind w:left="0" w:firstLine="709"/>
        <w:jc w:val="both"/>
        <w:rPr>
          <w:rFonts w:ascii="Times New Roman" w:hAnsi="Times New Roman" w:cs="Times New Roman"/>
          <w:color w:val="212121"/>
          <w:sz w:val="28"/>
          <w:szCs w:val="28"/>
          <w:shd w:val="clear" w:color="auto" w:fill="FFFFFF"/>
          <w:lang w:val="en-US"/>
        </w:rPr>
      </w:pPr>
      <w:r w:rsidRPr="008A2F03">
        <w:rPr>
          <w:rFonts w:ascii="Times New Roman" w:hAnsi="Times New Roman" w:cs="Times New Roman"/>
          <w:color w:val="212121"/>
          <w:sz w:val="28"/>
          <w:szCs w:val="28"/>
          <w:shd w:val="clear" w:color="auto" w:fill="FFFFFF"/>
          <w:lang w:val="en-US"/>
        </w:rPr>
        <w:t>Li D., Basilico R., Blanco A., Calli C., Dick E., Kirkpatrick I.D.C., Nicolaou S.</w:t>
      </w:r>
      <w:proofErr w:type="gramStart"/>
      <w:r w:rsidRPr="008A2F03">
        <w:rPr>
          <w:rFonts w:ascii="Times New Roman" w:hAnsi="Times New Roman" w:cs="Times New Roman"/>
          <w:color w:val="212121"/>
          <w:sz w:val="28"/>
          <w:szCs w:val="28"/>
          <w:shd w:val="clear" w:color="auto" w:fill="FFFFFF"/>
          <w:lang w:val="en-US"/>
        </w:rPr>
        <w:t>,  Patlas</w:t>
      </w:r>
      <w:proofErr w:type="gramEnd"/>
      <w:r w:rsidRPr="008A2F03">
        <w:rPr>
          <w:rFonts w:ascii="Times New Roman" w:hAnsi="Times New Roman" w:cs="Times New Roman"/>
          <w:color w:val="212121"/>
          <w:sz w:val="28"/>
          <w:szCs w:val="28"/>
          <w:shd w:val="clear" w:color="auto" w:fill="FFFFFF"/>
          <w:lang w:val="en-US"/>
        </w:rPr>
        <w:t xml:space="preserve"> M.N. Emergency Radiology: Evolution, Current Status, and Future Directions. Canadian Association of Radiologists journal </w:t>
      </w:r>
      <w:r w:rsidR="008A2F03" w:rsidRPr="008A2F03">
        <w:rPr>
          <w:rFonts w:ascii="Times New Roman" w:hAnsi="Times New Roman" w:cs="Times New Roman"/>
          <w:color w:val="212121"/>
          <w:sz w:val="28"/>
          <w:szCs w:val="28"/>
          <w:shd w:val="clear" w:color="auto" w:fill="FFFFFF"/>
          <w:lang w:val="en-US"/>
        </w:rPr>
        <w:t>//</w:t>
      </w:r>
      <w:r w:rsidRPr="008A2F03">
        <w:rPr>
          <w:rFonts w:ascii="Times New Roman" w:hAnsi="Times New Roman" w:cs="Times New Roman"/>
          <w:color w:val="212121"/>
          <w:sz w:val="28"/>
          <w:szCs w:val="28"/>
          <w:shd w:val="clear" w:color="auto" w:fill="FFFFFF"/>
          <w:lang w:val="en-US"/>
        </w:rPr>
        <w:t xml:space="preserve"> Journal l'Association canadienne des radiologistes, </w:t>
      </w:r>
      <w:r w:rsidR="008A2F03" w:rsidRPr="008A2F03">
        <w:rPr>
          <w:rFonts w:ascii="Times New Roman" w:hAnsi="Times New Roman" w:cs="Times New Roman"/>
          <w:color w:val="212121"/>
          <w:sz w:val="28"/>
          <w:szCs w:val="28"/>
          <w:shd w:val="clear" w:color="auto" w:fill="FFFFFF"/>
          <w:lang w:val="en-US"/>
        </w:rPr>
        <w:t>2022. - №</w:t>
      </w:r>
      <w:r w:rsidRPr="008A2F03">
        <w:rPr>
          <w:rFonts w:ascii="Times New Roman" w:hAnsi="Times New Roman" w:cs="Times New Roman"/>
          <w:color w:val="212121"/>
          <w:sz w:val="28"/>
          <w:szCs w:val="28"/>
          <w:shd w:val="clear" w:color="auto" w:fill="FFFFFF"/>
          <w:lang w:val="en-US"/>
        </w:rPr>
        <w:t>73(4)</w:t>
      </w:r>
      <w:r w:rsidR="008A2F03" w:rsidRPr="008A2F03">
        <w:rPr>
          <w:rFonts w:ascii="Times New Roman" w:hAnsi="Times New Roman" w:cs="Times New Roman"/>
          <w:color w:val="212121"/>
          <w:sz w:val="28"/>
          <w:szCs w:val="28"/>
          <w:shd w:val="clear" w:color="auto" w:fill="FFFFFF"/>
          <w:lang w:val="en-US"/>
        </w:rPr>
        <w:t xml:space="preserve">. – </w:t>
      </w:r>
      <w:r w:rsidR="008A2F03" w:rsidRPr="008A2F03">
        <w:rPr>
          <w:rFonts w:ascii="Times New Roman" w:hAnsi="Times New Roman" w:cs="Times New Roman"/>
          <w:color w:val="212121"/>
          <w:sz w:val="28"/>
          <w:szCs w:val="28"/>
          <w:shd w:val="clear" w:color="auto" w:fill="FFFFFF"/>
        </w:rPr>
        <w:t>Р</w:t>
      </w:r>
      <w:r w:rsidR="008A2F03" w:rsidRPr="008A2F03">
        <w:rPr>
          <w:rFonts w:ascii="Times New Roman" w:hAnsi="Times New Roman" w:cs="Times New Roman"/>
          <w:color w:val="212121"/>
          <w:sz w:val="28"/>
          <w:szCs w:val="28"/>
          <w:shd w:val="clear" w:color="auto" w:fill="FFFFFF"/>
          <w:lang w:val="en-US"/>
        </w:rPr>
        <w:t>.</w:t>
      </w:r>
      <w:r w:rsidRPr="008A2F03">
        <w:rPr>
          <w:rFonts w:ascii="Times New Roman" w:hAnsi="Times New Roman" w:cs="Times New Roman"/>
          <w:color w:val="212121"/>
          <w:sz w:val="28"/>
          <w:szCs w:val="28"/>
          <w:shd w:val="clear" w:color="auto" w:fill="FFFFFF"/>
          <w:lang w:val="en-US"/>
        </w:rPr>
        <w:t xml:space="preserve"> 697–703. </w:t>
      </w:r>
      <w:hyperlink r:id="rId91" w:history="1">
        <w:r w:rsidR="008A2F03" w:rsidRPr="008A2F03">
          <w:rPr>
            <w:rStyle w:val="a4"/>
            <w:rFonts w:ascii="Times New Roman" w:hAnsi="Times New Roman" w:cs="Times New Roman"/>
            <w:sz w:val="28"/>
            <w:szCs w:val="28"/>
            <w:shd w:val="clear" w:color="auto" w:fill="FFFFFF"/>
            <w:lang w:val="en-US"/>
          </w:rPr>
          <w:t>https://doi.org/10.1177</w:t>
        </w:r>
        <w:r w:rsidR="008A2F03" w:rsidRPr="008A2F03">
          <w:rPr>
            <w:rStyle w:val="a4"/>
            <w:rFonts w:ascii="Times New Roman" w:hAnsi="Times New Roman" w:cs="Times New Roman"/>
            <w:sz w:val="28"/>
            <w:szCs w:val="28"/>
            <w:shd w:val="clear" w:color="auto" w:fill="FFFFFF"/>
          </w:rPr>
          <w:t xml:space="preserve"> </w:t>
        </w:r>
        <w:r w:rsidR="008A2F03" w:rsidRPr="008A2F03">
          <w:rPr>
            <w:rStyle w:val="a4"/>
            <w:rFonts w:ascii="Times New Roman" w:hAnsi="Times New Roman" w:cs="Times New Roman"/>
            <w:sz w:val="28"/>
            <w:szCs w:val="28"/>
            <w:shd w:val="clear" w:color="auto" w:fill="FFFFFF"/>
            <w:lang w:val="en-US"/>
          </w:rPr>
          <w:t>/08465371221088924</w:t>
        </w:r>
      </w:hyperlink>
      <w:r w:rsidR="008A2F03" w:rsidRPr="008A2F03">
        <w:t>.</w:t>
      </w:r>
    </w:p>
    <w:p w14:paraId="01B3B360" w14:textId="5D75D49D" w:rsidR="004E0F29" w:rsidRPr="008A2F03" w:rsidRDefault="004E0F29" w:rsidP="004C1762">
      <w:pPr>
        <w:numPr>
          <w:ilvl w:val="0"/>
          <w:numId w:val="22"/>
        </w:numPr>
        <w:tabs>
          <w:tab w:val="left" w:pos="1276"/>
        </w:tabs>
        <w:ind w:left="0" w:firstLine="709"/>
        <w:jc w:val="both"/>
        <w:rPr>
          <w:rFonts w:ascii="Times New Roman" w:hAnsi="Times New Roman" w:cs="Times New Roman"/>
          <w:color w:val="212121"/>
          <w:sz w:val="28"/>
          <w:szCs w:val="28"/>
          <w:shd w:val="clear" w:color="auto" w:fill="FFFFFF"/>
          <w:lang w:val="en-US"/>
        </w:rPr>
      </w:pPr>
      <w:r w:rsidRPr="008A2F03">
        <w:rPr>
          <w:rFonts w:ascii="Times New Roman" w:hAnsi="Times New Roman" w:cs="Times New Roman"/>
          <w:color w:val="212121"/>
          <w:sz w:val="28"/>
          <w:szCs w:val="28"/>
          <w:shd w:val="clear" w:color="auto" w:fill="FFFFFF"/>
          <w:lang w:val="en-US"/>
        </w:rPr>
        <w:t>Parikh J.R.</w:t>
      </w:r>
      <w:proofErr w:type="gramStart"/>
      <w:r w:rsidRPr="008A2F03">
        <w:rPr>
          <w:rFonts w:ascii="Times New Roman" w:hAnsi="Times New Roman" w:cs="Times New Roman"/>
          <w:color w:val="212121"/>
          <w:sz w:val="28"/>
          <w:szCs w:val="28"/>
          <w:shd w:val="clear" w:color="auto" w:fill="FFFFFF"/>
          <w:lang w:val="en-US"/>
        </w:rPr>
        <w:t>,  Bender</w:t>
      </w:r>
      <w:proofErr w:type="gramEnd"/>
      <w:r w:rsidRPr="008A2F03">
        <w:rPr>
          <w:rFonts w:ascii="Times New Roman" w:hAnsi="Times New Roman" w:cs="Times New Roman"/>
          <w:color w:val="212121"/>
          <w:sz w:val="28"/>
          <w:szCs w:val="28"/>
          <w:shd w:val="clear" w:color="auto" w:fill="FFFFFF"/>
          <w:lang w:val="en-US"/>
        </w:rPr>
        <w:t xml:space="preserve"> C.E.</w:t>
      </w:r>
      <w:r w:rsidR="008A2F03" w:rsidRPr="008A2F03">
        <w:rPr>
          <w:rFonts w:ascii="Times New Roman" w:hAnsi="Times New Roman" w:cs="Times New Roman"/>
          <w:color w:val="212121"/>
          <w:sz w:val="28"/>
          <w:szCs w:val="28"/>
          <w:shd w:val="clear" w:color="auto" w:fill="FFFFFF"/>
          <w:lang w:val="en-US"/>
        </w:rPr>
        <w:t xml:space="preserve"> </w:t>
      </w:r>
      <w:r w:rsidRPr="008A2F03">
        <w:rPr>
          <w:rFonts w:ascii="Times New Roman" w:hAnsi="Times New Roman" w:cs="Times New Roman"/>
          <w:color w:val="212121"/>
          <w:sz w:val="28"/>
          <w:szCs w:val="28"/>
          <w:shd w:val="clear" w:color="auto" w:fill="FFFFFF"/>
          <w:lang w:val="en-US"/>
        </w:rPr>
        <w:t>How Radiology Leaders Can Address Burnout</w:t>
      </w:r>
      <w:r w:rsidR="008A2F03" w:rsidRPr="008A2F03">
        <w:rPr>
          <w:rFonts w:ascii="Times New Roman" w:hAnsi="Times New Roman" w:cs="Times New Roman"/>
          <w:color w:val="212121"/>
          <w:sz w:val="28"/>
          <w:szCs w:val="28"/>
          <w:shd w:val="clear" w:color="auto" w:fill="FFFFFF"/>
          <w:lang w:val="en-US"/>
        </w:rPr>
        <w:t xml:space="preserve"> //</w:t>
      </w:r>
      <w:r w:rsidRPr="008A2F03">
        <w:rPr>
          <w:rFonts w:ascii="Times New Roman" w:hAnsi="Times New Roman" w:cs="Times New Roman"/>
          <w:color w:val="212121"/>
          <w:sz w:val="28"/>
          <w:szCs w:val="28"/>
          <w:shd w:val="clear" w:color="auto" w:fill="FFFFFF"/>
          <w:lang w:val="en-US"/>
        </w:rPr>
        <w:t> Journal of the American College of Radiology: JACR, </w:t>
      </w:r>
      <w:r w:rsidR="008A2F03" w:rsidRPr="008A2F03">
        <w:rPr>
          <w:rFonts w:ascii="Times New Roman" w:hAnsi="Times New Roman" w:cs="Times New Roman"/>
          <w:color w:val="212121"/>
          <w:sz w:val="28"/>
          <w:szCs w:val="28"/>
          <w:shd w:val="clear" w:color="auto" w:fill="FFFFFF"/>
          <w:lang w:val="en-US"/>
        </w:rPr>
        <w:t>2021. - №</w:t>
      </w:r>
      <w:r w:rsidRPr="008A2F03">
        <w:rPr>
          <w:rFonts w:ascii="Times New Roman" w:hAnsi="Times New Roman" w:cs="Times New Roman"/>
          <w:color w:val="212121"/>
          <w:sz w:val="28"/>
          <w:szCs w:val="28"/>
          <w:shd w:val="clear" w:color="auto" w:fill="FFFFFF"/>
          <w:lang w:val="en-US"/>
        </w:rPr>
        <w:t>18(5)</w:t>
      </w:r>
      <w:r w:rsidR="008A2F03" w:rsidRPr="008A2F03">
        <w:rPr>
          <w:rFonts w:ascii="Times New Roman" w:hAnsi="Times New Roman" w:cs="Times New Roman"/>
          <w:color w:val="212121"/>
          <w:sz w:val="28"/>
          <w:szCs w:val="28"/>
          <w:shd w:val="clear" w:color="auto" w:fill="FFFFFF"/>
          <w:lang w:val="en-US"/>
        </w:rPr>
        <w:t xml:space="preserve">. – </w:t>
      </w:r>
      <w:r w:rsidR="008A2F03" w:rsidRPr="008A2F03">
        <w:rPr>
          <w:rFonts w:ascii="Times New Roman" w:hAnsi="Times New Roman" w:cs="Times New Roman"/>
          <w:color w:val="212121"/>
          <w:sz w:val="28"/>
          <w:szCs w:val="28"/>
          <w:shd w:val="clear" w:color="auto" w:fill="FFFFFF"/>
        </w:rPr>
        <w:t>Р</w:t>
      </w:r>
      <w:r w:rsidR="008A2F03" w:rsidRPr="008A2F03">
        <w:rPr>
          <w:rFonts w:ascii="Times New Roman" w:hAnsi="Times New Roman" w:cs="Times New Roman"/>
          <w:color w:val="212121"/>
          <w:sz w:val="28"/>
          <w:szCs w:val="28"/>
          <w:shd w:val="clear" w:color="auto" w:fill="FFFFFF"/>
          <w:lang w:val="en-US"/>
        </w:rPr>
        <w:t>.</w:t>
      </w:r>
      <w:r w:rsidRPr="008A2F03">
        <w:rPr>
          <w:rFonts w:ascii="Times New Roman" w:hAnsi="Times New Roman" w:cs="Times New Roman"/>
          <w:color w:val="212121"/>
          <w:sz w:val="28"/>
          <w:szCs w:val="28"/>
          <w:shd w:val="clear" w:color="auto" w:fill="FFFFFF"/>
          <w:lang w:val="en-US"/>
        </w:rPr>
        <w:t xml:space="preserve"> 679–684. </w:t>
      </w:r>
      <w:hyperlink r:id="rId92" w:history="1">
        <w:r w:rsidRPr="008A2F03">
          <w:rPr>
            <w:rStyle w:val="a4"/>
            <w:rFonts w:ascii="Times New Roman" w:hAnsi="Times New Roman" w:cs="Times New Roman"/>
            <w:sz w:val="28"/>
            <w:szCs w:val="28"/>
            <w:shd w:val="clear" w:color="auto" w:fill="FFFFFF"/>
            <w:lang w:val="en-US"/>
          </w:rPr>
          <w:t>https://doi.org/10.1016/j.jacr.2020.12.005</w:t>
        </w:r>
      </w:hyperlink>
      <w:r w:rsidR="008A2F03" w:rsidRPr="008A2F03">
        <w:t>.</w:t>
      </w:r>
    </w:p>
    <w:p w14:paraId="65F52CB6" w14:textId="4273FBEF" w:rsidR="004E0F29" w:rsidRPr="008A2F03" w:rsidRDefault="004E0F29" w:rsidP="004C1762">
      <w:pPr>
        <w:numPr>
          <w:ilvl w:val="0"/>
          <w:numId w:val="22"/>
        </w:numPr>
        <w:tabs>
          <w:tab w:val="left" w:pos="1276"/>
        </w:tabs>
        <w:ind w:left="0" w:firstLine="709"/>
        <w:jc w:val="both"/>
        <w:rPr>
          <w:rFonts w:ascii="Times New Roman" w:hAnsi="Times New Roman" w:cs="Times New Roman"/>
          <w:color w:val="1B1B1B"/>
          <w:sz w:val="28"/>
          <w:szCs w:val="28"/>
          <w:shd w:val="clear" w:color="auto" w:fill="FFFFFF"/>
          <w:lang w:val="en-US"/>
        </w:rPr>
      </w:pPr>
      <w:r w:rsidRPr="008A2F03">
        <w:rPr>
          <w:rFonts w:ascii="Times New Roman" w:hAnsi="Times New Roman" w:cs="Times New Roman"/>
          <w:sz w:val="28"/>
          <w:szCs w:val="28"/>
          <w:lang w:val="en-US"/>
        </w:rPr>
        <w:t>Alkhathami A.M., Alasmari A.M., Alzahrani A.H., Alshehri S.S., Alzahrani M.S.</w:t>
      </w:r>
      <w:proofErr w:type="gramStart"/>
      <w:r w:rsidRPr="008A2F03">
        <w:rPr>
          <w:rFonts w:ascii="Times New Roman" w:hAnsi="Times New Roman" w:cs="Times New Roman"/>
          <w:sz w:val="28"/>
          <w:szCs w:val="28"/>
          <w:lang w:val="en-US"/>
        </w:rPr>
        <w:t>,  Alshehri</w:t>
      </w:r>
      <w:proofErr w:type="gramEnd"/>
      <w:r w:rsidRPr="008A2F03">
        <w:rPr>
          <w:rFonts w:ascii="Times New Roman" w:hAnsi="Times New Roman" w:cs="Times New Roman"/>
          <w:sz w:val="28"/>
          <w:szCs w:val="28"/>
          <w:lang w:val="en-US"/>
        </w:rPr>
        <w:t xml:space="preserve"> F.A. Burnout and its associated factors among radiologists in Saudi Arabia: A cross-sectional study</w:t>
      </w:r>
      <w:r w:rsidR="008A2F03" w:rsidRPr="008A2F03">
        <w:rPr>
          <w:rFonts w:ascii="Times New Roman" w:hAnsi="Times New Roman" w:cs="Times New Roman"/>
          <w:sz w:val="28"/>
          <w:szCs w:val="28"/>
          <w:lang w:val="en-US"/>
        </w:rPr>
        <w:t xml:space="preserve"> // </w:t>
      </w:r>
      <w:r w:rsidRPr="008A2F03">
        <w:rPr>
          <w:rStyle w:val="af0"/>
          <w:rFonts w:ascii="Times New Roman" w:hAnsi="Times New Roman" w:cs="Times New Roman"/>
          <w:i w:val="0"/>
          <w:iCs w:val="0"/>
          <w:sz w:val="28"/>
          <w:szCs w:val="28"/>
          <w:lang w:val="en-US"/>
        </w:rPr>
        <w:t xml:space="preserve">Frontiers in Public Health, </w:t>
      </w:r>
      <w:r w:rsidR="008A2F03" w:rsidRPr="008A2F03">
        <w:rPr>
          <w:rFonts w:ascii="Times New Roman" w:hAnsi="Times New Roman" w:cs="Times New Roman"/>
          <w:sz w:val="28"/>
          <w:szCs w:val="28"/>
          <w:lang w:val="en-US"/>
        </w:rPr>
        <w:t>2024. - №</w:t>
      </w:r>
      <w:r w:rsidRPr="008A2F03">
        <w:rPr>
          <w:rStyle w:val="af0"/>
          <w:rFonts w:ascii="Times New Roman" w:hAnsi="Times New Roman" w:cs="Times New Roman"/>
          <w:i w:val="0"/>
          <w:iCs w:val="0"/>
          <w:sz w:val="28"/>
          <w:szCs w:val="28"/>
          <w:lang w:val="en-US"/>
        </w:rPr>
        <w:t>12</w:t>
      </w:r>
      <w:r w:rsidR="008A2F03" w:rsidRPr="008A2F03">
        <w:rPr>
          <w:rFonts w:ascii="Times New Roman" w:hAnsi="Times New Roman" w:cs="Times New Roman"/>
          <w:sz w:val="28"/>
          <w:szCs w:val="28"/>
          <w:lang w:val="en-US"/>
        </w:rPr>
        <w:t>. -</w:t>
      </w:r>
      <w:r w:rsidRPr="008A2F03">
        <w:rPr>
          <w:rFonts w:ascii="Times New Roman" w:hAnsi="Times New Roman" w:cs="Times New Roman"/>
          <w:sz w:val="28"/>
          <w:szCs w:val="28"/>
          <w:lang w:val="en-US"/>
        </w:rPr>
        <w:t xml:space="preserve"> 1419784</w:t>
      </w:r>
      <w:r w:rsidR="008A2F03" w:rsidRPr="008A2F03">
        <w:rPr>
          <w:rFonts w:ascii="Times New Roman" w:hAnsi="Times New Roman" w:cs="Times New Roman"/>
          <w:sz w:val="28"/>
          <w:szCs w:val="28"/>
          <w:lang w:val="en-US"/>
        </w:rPr>
        <w:t xml:space="preserve"> </w:t>
      </w:r>
      <w:r w:rsidR="008A2F03" w:rsidRPr="008A2F03">
        <w:rPr>
          <w:rFonts w:ascii="Times New Roman" w:hAnsi="Times New Roman" w:cs="Times New Roman"/>
          <w:sz w:val="28"/>
          <w:szCs w:val="28"/>
        </w:rPr>
        <w:t>р</w:t>
      </w:r>
      <w:r w:rsidRPr="008A2F03">
        <w:rPr>
          <w:rFonts w:ascii="Times New Roman" w:hAnsi="Times New Roman" w:cs="Times New Roman"/>
          <w:sz w:val="28"/>
          <w:szCs w:val="28"/>
          <w:lang w:val="en-US"/>
        </w:rPr>
        <w:t xml:space="preserve">. </w:t>
      </w:r>
      <w:hyperlink r:id="rId93" w:history="1">
        <w:r w:rsidRPr="008A2F03">
          <w:rPr>
            <w:rStyle w:val="a4"/>
            <w:rFonts w:ascii="Times New Roman" w:hAnsi="Times New Roman" w:cs="Times New Roman"/>
            <w:sz w:val="28"/>
            <w:szCs w:val="28"/>
            <w:lang w:val="en-US"/>
          </w:rPr>
          <w:t>https://doi.org/10.3389/fpubh.2024.1419784</w:t>
        </w:r>
      </w:hyperlink>
    </w:p>
    <w:p w14:paraId="09C11CDC" w14:textId="019DA52A" w:rsidR="004E0F29" w:rsidRPr="00212CB8" w:rsidRDefault="004E0F29" w:rsidP="004C1762">
      <w:pPr>
        <w:numPr>
          <w:ilvl w:val="0"/>
          <w:numId w:val="22"/>
        </w:numPr>
        <w:tabs>
          <w:tab w:val="left" w:pos="1276"/>
        </w:tabs>
        <w:ind w:left="0" w:firstLine="709"/>
        <w:jc w:val="both"/>
        <w:rPr>
          <w:rFonts w:ascii="Times New Roman" w:hAnsi="Times New Roman" w:cs="Times New Roman"/>
          <w:color w:val="1B1B1B"/>
          <w:sz w:val="28"/>
          <w:szCs w:val="28"/>
          <w:shd w:val="clear" w:color="auto" w:fill="FFFFFF"/>
          <w:lang w:val="en-US"/>
        </w:rPr>
      </w:pPr>
      <w:r w:rsidRPr="008A2F03">
        <w:rPr>
          <w:rFonts w:ascii="Times New Roman" w:hAnsi="Times New Roman" w:cs="Times New Roman"/>
          <w:sz w:val="28"/>
          <w:szCs w:val="28"/>
          <w:lang w:val="en-US"/>
        </w:rPr>
        <w:t>Pacho R., Świerczyński D., Jędrzejewska-Szmek J.</w:t>
      </w:r>
      <w:proofErr w:type="gramStart"/>
      <w:r w:rsidRPr="008A2F03">
        <w:rPr>
          <w:rFonts w:ascii="Times New Roman" w:hAnsi="Times New Roman" w:cs="Times New Roman"/>
          <w:sz w:val="28"/>
          <w:szCs w:val="28"/>
          <w:lang w:val="en-US"/>
        </w:rPr>
        <w:t>,  Cieszanowski</w:t>
      </w:r>
      <w:proofErr w:type="gramEnd"/>
      <w:r w:rsidRPr="008A2F03">
        <w:rPr>
          <w:rFonts w:ascii="Times New Roman" w:hAnsi="Times New Roman" w:cs="Times New Roman"/>
          <w:sz w:val="28"/>
          <w:szCs w:val="28"/>
          <w:lang w:val="en-US"/>
        </w:rPr>
        <w:t xml:space="preserve"> A.  The impact of workload and COVID-19 on radiologists’ performance: A 10-year </w:t>
      </w:r>
      <w:r w:rsidRPr="008A2F03">
        <w:rPr>
          <w:rFonts w:ascii="Times New Roman" w:hAnsi="Times New Roman" w:cs="Times New Roman"/>
          <w:sz w:val="28"/>
          <w:szCs w:val="28"/>
          <w:lang w:val="en-US"/>
        </w:rPr>
        <w:lastRenderedPageBreak/>
        <w:t>retrospective study in a university hospital in Poland</w:t>
      </w:r>
      <w:r w:rsidR="008A2F03" w:rsidRPr="008A2F03">
        <w:rPr>
          <w:rFonts w:ascii="Times New Roman" w:hAnsi="Times New Roman" w:cs="Times New Roman"/>
          <w:sz w:val="28"/>
          <w:szCs w:val="28"/>
          <w:lang w:val="en-US"/>
        </w:rPr>
        <w:t xml:space="preserve"> //</w:t>
      </w:r>
      <w:r w:rsidRPr="008A2F03">
        <w:rPr>
          <w:rFonts w:ascii="Times New Roman" w:hAnsi="Times New Roman" w:cs="Times New Roman"/>
          <w:sz w:val="28"/>
          <w:szCs w:val="28"/>
          <w:lang w:val="en-US"/>
        </w:rPr>
        <w:t xml:space="preserve"> </w:t>
      </w:r>
      <w:r w:rsidRPr="008A2F03">
        <w:rPr>
          <w:rStyle w:val="af0"/>
          <w:rFonts w:ascii="Times New Roman" w:hAnsi="Times New Roman" w:cs="Times New Roman"/>
          <w:i w:val="0"/>
          <w:iCs w:val="0"/>
          <w:sz w:val="28"/>
          <w:szCs w:val="28"/>
          <w:lang w:val="en-US"/>
        </w:rPr>
        <w:t xml:space="preserve">Polish Journal of Radiology, </w:t>
      </w:r>
      <w:r w:rsidR="008A2F03" w:rsidRPr="008A2F03">
        <w:rPr>
          <w:rFonts w:ascii="Times New Roman" w:hAnsi="Times New Roman" w:cs="Times New Roman"/>
          <w:sz w:val="28"/>
          <w:szCs w:val="28"/>
          <w:lang w:val="en-US"/>
        </w:rPr>
        <w:t>2021</w:t>
      </w:r>
      <w:r w:rsidR="008A2F03" w:rsidRPr="00212CB8">
        <w:rPr>
          <w:rFonts w:ascii="Times New Roman" w:hAnsi="Times New Roman" w:cs="Times New Roman"/>
          <w:sz w:val="28"/>
          <w:szCs w:val="28"/>
          <w:lang w:val="en-US"/>
        </w:rPr>
        <w:t>. - №</w:t>
      </w:r>
      <w:r w:rsidRPr="00212CB8">
        <w:rPr>
          <w:rStyle w:val="af0"/>
          <w:rFonts w:ascii="Times New Roman" w:hAnsi="Times New Roman" w:cs="Times New Roman"/>
          <w:i w:val="0"/>
          <w:iCs w:val="0"/>
          <w:sz w:val="28"/>
          <w:szCs w:val="28"/>
          <w:lang w:val="en-US"/>
        </w:rPr>
        <w:t>86</w:t>
      </w:r>
      <w:r w:rsidR="008A2F03" w:rsidRPr="00212CB8">
        <w:rPr>
          <w:rFonts w:ascii="Times New Roman" w:hAnsi="Times New Roman" w:cs="Times New Roman"/>
          <w:sz w:val="28"/>
          <w:szCs w:val="28"/>
          <w:lang w:val="en-US"/>
        </w:rPr>
        <w:t xml:space="preserve">. – </w:t>
      </w:r>
      <w:r w:rsidR="008A2F03" w:rsidRPr="00212CB8">
        <w:rPr>
          <w:rFonts w:ascii="Times New Roman" w:hAnsi="Times New Roman" w:cs="Times New Roman"/>
          <w:sz w:val="28"/>
          <w:szCs w:val="28"/>
        </w:rPr>
        <w:t>Р</w:t>
      </w:r>
      <w:r w:rsidR="008A2F03" w:rsidRPr="00212CB8">
        <w:rPr>
          <w:rFonts w:ascii="Times New Roman" w:hAnsi="Times New Roman" w:cs="Times New Roman"/>
          <w:sz w:val="28"/>
          <w:szCs w:val="28"/>
          <w:lang w:val="en-US"/>
        </w:rPr>
        <w:t>.</w:t>
      </w:r>
      <w:r w:rsidRPr="00212CB8">
        <w:rPr>
          <w:rFonts w:ascii="Times New Roman" w:hAnsi="Times New Roman" w:cs="Times New Roman"/>
          <w:sz w:val="28"/>
          <w:szCs w:val="28"/>
          <w:lang w:val="en-US"/>
        </w:rPr>
        <w:t xml:space="preserve">410–417. </w:t>
      </w:r>
      <w:hyperlink r:id="rId94" w:history="1">
        <w:r w:rsidRPr="00212CB8">
          <w:rPr>
            <w:rStyle w:val="a4"/>
            <w:rFonts w:ascii="Times New Roman" w:hAnsi="Times New Roman" w:cs="Times New Roman"/>
            <w:sz w:val="28"/>
            <w:szCs w:val="28"/>
            <w:lang w:val="en-US"/>
          </w:rPr>
          <w:t>https://doi.org/10.5114/pjr.2021.108824</w:t>
        </w:r>
      </w:hyperlink>
      <w:r w:rsidR="008A2F03" w:rsidRPr="00212CB8">
        <w:t>.</w:t>
      </w:r>
    </w:p>
    <w:p w14:paraId="507CED20" w14:textId="3DF31EA0" w:rsidR="004E0F29" w:rsidRPr="00CD5437" w:rsidRDefault="004E0F29" w:rsidP="004C1762">
      <w:pPr>
        <w:pStyle w:val="a3"/>
        <w:numPr>
          <w:ilvl w:val="0"/>
          <w:numId w:val="22"/>
        </w:numPr>
        <w:tabs>
          <w:tab w:val="left" w:pos="1276"/>
        </w:tabs>
        <w:ind w:left="0" w:firstLine="709"/>
        <w:jc w:val="both"/>
        <w:rPr>
          <w:rFonts w:ascii="Times New Roman" w:hAnsi="Times New Roman" w:cs="Times New Roman"/>
          <w:sz w:val="28"/>
          <w:szCs w:val="28"/>
          <w:lang w:val="en-US"/>
        </w:rPr>
      </w:pPr>
      <w:r w:rsidRPr="00212CB8">
        <w:rPr>
          <w:rFonts w:ascii="Times New Roman" w:hAnsi="Times New Roman" w:cs="Times New Roman"/>
          <w:color w:val="212121"/>
          <w:sz w:val="28"/>
          <w:szCs w:val="28"/>
          <w:shd w:val="clear" w:color="auto" w:fill="FFFFFF"/>
          <w:lang w:val="en-US"/>
        </w:rPr>
        <w:t>Steele J. R., Jones A. K., Clarke R. K., Shoemaker S. Health Care Delivery Meets Hospitality: A Pilot Study in Radiology </w:t>
      </w:r>
      <w:r w:rsidR="00212CB8" w:rsidRPr="00212CB8">
        <w:rPr>
          <w:rFonts w:ascii="Times New Roman" w:hAnsi="Times New Roman" w:cs="Times New Roman"/>
          <w:color w:val="212121"/>
          <w:sz w:val="28"/>
          <w:szCs w:val="28"/>
          <w:shd w:val="clear" w:color="auto" w:fill="FFFFFF"/>
          <w:lang w:val="en-US"/>
        </w:rPr>
        <w:t xml:space="preserve">// </w:t>
      </w:r>
      <w:r w:rsidRPr="00212CB8">
        <w:rPr>
          <w:rFonts w:ascii="Times New Roman" w:hAnsi="Times New Roman" w:cs="Times New Roman"/>
          <w:color w:val="212121"/>
          <w:sz w:val="28"/>
          <w:szCs w:val="28"/>
          <w:shd w:val="clear" w:color="auto" w:fill="FFFFFF"/>
          <w:lang w:val="en-US"/>
        </w:rPr>
        <w:t>Journal of the American College of Radiology JACR</w:t>
      </w:r>
      <w:r w:rsidR="00212CB8" w:rsidRPr="00212CB8">
        <w:rPr>
          <w:rFonts w:ascii="Times New Roman" w:hAnsi="Times New Roman" w:cs="Times New Roman"/>
          <w:color w:val="212121"/>
          <w:sz w:val="28"/>
          <w:szCs w:val="28"/>
          <w:shd w:val="clear" w:color="auto" w:fill="FFFFFF"/>
          <w:lang w:val="en-US"/>
        </w:rPr>
        <w:t>. – 2015. - №</w:t>
      </w:r>
      <w:r w:rsidRPr="00212CB8">
        <w:rPr>
          <w:rFonts w:ascii="Times New Roman" w:hAnsi="Times New Roman" w:cs="Times New Roman"/>
          <w:color w:val="212121"/>
          <w:sz w:val="28"/>
          <w:szCs w:val="28"/>
          <w:shd w:val="clear" w:color="auto" w:fill="FFFFFF"/>
          <w:lang w:val="en-US"/>
        </w:rPr>
        <w:t>12(6)</w:t>
      </w:r>
      <w:r w:rsidR="00212CB8" w:rsidRPr="00212CB8">
        <w:rPr>
          <w:rFonts w:ascii="Times New Roman" w:hAnsi="Times New Roman" w:cs="Times New Roman"/>
          <w:color w:val="212121"/>
          <w:sz w:val="28"/>
          <w:szCs w:val="28"/>
          <w:shd w:val="clear" w:color="auto" w:fill="FFFFFF"/>
          <w:lang w:val="en-US"/>
        </w:rPr>
        <w:t xml:space="preserve">. – </w:t>
      </w:r>
      <w:r w:rsidR="00212CB8" w:rsidRPr="00212CB8">
        <w:rPr>
          <w:rFonts w:ascii="Times New Roman" w:hAnsi="Times New Roman" w:cs="Times New Roman"/>
          <w:color w:val="212121"/>
          <w:sz w:val="28"/>
          <w:szCs w:val="28"/>
          <w:shd w:val="clear" w:color="auto" w:fill="FFFFFF"/>
        </w:rPr>
        <w:t>Р</w:t>
      </w:r>
      <w:r w:rsidR="00212CB8" w:rsidRPr="00212CB8">
        <w:rPr>
          <w:rFonts w:ascii="Times New Roman" w:hAnsi="Times New Roman" w:cs="Times New Roman"/>
          <w:color w:val="212121"/>
          <w:sz w:val="28"/>
          <w:szCs w:val="28"/>
          <w:shd w:val="clear" w:color="auto" w:fill="FFFFFF"/>
          <w:lang w:val="en-US"/>
        </w:rPr>
        <w:t>.</w:t>
      </w:r>
      <w:r w:rsidRPr="00212CB8">
        <w:rPr>
          <w:rFonts w:ascii="Times New Roman" w:hAnsi="Times New Roman" w:cs="Times New Roman"/>
          <w:color w:val="212121"/>
          <w:sz w:val="28"/>
          <w:szCs w:val="28"/>
          <w:shd w:val="clear" w:color="auto" w:fill="FFFFFF"/>
          <w:lang w:val="en-US"/>
        </w:rPr>
        <w:t xml:space="preserve"> 587–593. </w:t>
      </w:r>
      <w:hyperlink r:id="rId95" w:history="1">
        <w:r w:rsidR="00212CB8" w:rsidRPr="00CD5437">
          <w:rPr>
            <w:rStyle w:val="a4"/>
            <w:rFonts w:ascii="Times New Roman" w:hAnsi="Times New Roman" w:cs="Times New Roman"/>
            <w:sz w:val="28"/>
            <w:szCs w:val="28"/>
            <w:shd w:val="clear" w:color="auto" w:fill="FFFFFF"/>
            <w:lang w:val="en-US"/>
          </w:rPr>
          <w:t>https://doi.org/10.</w:t>
        </w:r>
        <w:r w:rsidR="00212CB8" w:rsidRPr="00FC2088">
          <w:rPr>
            <w:rStyle w:val="a4"/>
            <w:rFonts w:ascii="Times New Roman" w:hAnsi="Times New Roman" w:cs="Times New Roman"/>
            <w:sz w:val="28"/>
            <w:szCs w:val="28"/>
            <w:shd w:val="clear" w:color="auto" w:fill="FFFFFF"/>
            <w:lang w:val="en-US"/>
          </w:rPr>
          <w:t xml:space="preserve"> </w:t>
        </w:r>
        <w:r w:rsidR="00212CB8" w:rsidRPr="00CD5437">
          <w:rPr>
            <w:rStyle w:val="a4"/>
            <w:rFonts w:ascii="Times New Roman" w:hAnsi="Times New Roman" w:cs="Times New Roman"/>
            <w:sz w:val="28"/>
            <w:szCs w:val="28"/>
            <w:shd w:val="clear" w:color="auto" w:fill="FFFFFF"/>
            <w:lang w:val="en-US"/>
          </w:rPr>
          <w:t>1016/j.jacr.2014.10.008</w:t>
        </w:r>
      </w:hyperlink>
      <w:r w:rsidR="00212CB8" w:rsidRPr="00FC2088">
        <w:rPr>
          <w:lang w:val="en-US"/>
        </w:rPr>
        <w:t>.</w:t>
      </w:r>
    </w:p>
    <w:p w14:paraId="63A1D038" w14:textId="772E79FA" w:rsidR="004E0F29" w:rsidRPr="00CD5437" w:rsidRDefault="004E0F29" w:rsidP="004C1762">
      <w:pPr>
        <w:pStyle w:val="a3"/>
        <w:numPr>
          <w:ilvl w:val="0"/>
          <w:numId w:val="22"/>
        </w:numPr>
        <w:tabs>
          <w:tab w:val="left" w:pos="1276"/>
        </w:tabs>
        <w:ind w:left="0" w:firstLine="709"/>
        <w:jc w:val="both"/>
        <w:rPr>
          <w:rFonts w:ascii="Times New Roman" w:hAnsi="Times New Roman" w:cs="Times New Roman"/>
          <w:sz w:val="28"/>
          <w:szCs w:val="28"/>
          <w:lang w:val="en-US"/>
        </w:rPr>
      </w:pPr>
      <w:r w:rsidRPr="00CD5437">
        <w:rPr>
          <w:rFonts w:ascii="Times New Roman" w:hAnsi="Times New Roman" w:cs="Times New Roman"/>
          <w:color w:val="494949"/>
          <w:sz w:val="28"/>
          <w:szCs w:val="28"/>
          <w:shd w:val="clear" w:color="auto" w:fill="FFFFFF"/>
          <w:lang w:val="en-US"/>
        </w:rPr>
        <w:t>Pereira A</w:t>
      </w:r>
      <w:r w:rsidR="00212CB8" w:rsidRPr="00CD5437">
        <w:rPr>
          <w:rFonts w:ascii="Times New Roman" w:hAnsi="Times New Roman" w:cs="Times New Roman"/>
          <w:color w:val="494949"/>
          <w:sz w:val="28"/>
          <w:szCs w:val="28"/>
          <w:shd w:val="clear" w:color="auto" w:fill="FFFFFF"/>
          <w:lang w:val="en-US"/>
        </w:rPr>
        <w:t>.</w:t>
      </w:r>
      <w:r w:rsidRPr="00CD5437">
        <w:rPr>
          <w:rFonts w:ascii="Times New Roman" w:hAnsi="Times New Roman" w:cs="Times New Roman"/>
          <w:color w:val="494949"/>
          <w:sz w:val="28"/>
          <w:szCs w:val="28"/>
          <w:shd w:val="clear" w:color="auto" w:fill="FFFFFF"/>
          <w:lang w:val="en-US"/>
        </w:rPr>
        <w:t>G</w:t>
      </w:r>
      <w:r w:rsidR="00212CB8" w:rsidRPr="00CD5437">
        <w:rPr>
          <w:rFonts w:ascii="Times New Roman" w:hAnsi="Times New Roman" w:cs="Times New Roman"/>
          <w:color w:val="494949"/>
          <w:sz w:val="28"/>
          <w:szCs w:val="28"/>
          <w:shd w:val="clear" w:color="auto" w:fill="FFFFFF"/>
          <w:lang w:val="en-US"/>
        </w:rPr>
        <w:t>.</w:t>
      </w:r>
      <w:r w:rsidRPr="00CD5437">
        <w:rPr>
          <w:rFonts w:ascii="Times New Roman" w:hAnsi="Times New Roman" w:cs="Times New Roman"/>
          <w:color w:val="494949"/>
          <w:sz w:val="28"/>
          <w:szCs w:val="28"/>
          <w:shd w:val="clear" w:color="auto" w:fill="FFFFFF"/>
          <w:lang w:val="en-US"/>
        </w:rPr>
        <w:t>, Vergara L</w:t>
      </w:r>
      <w:r w:rsidR="00212CB8" w:rsidRPr="00CD5437">
        <w:rPr>
          <w:rFonts w:ascii="Times New Roman" w:hAnsi="Times New Roman" w:cs="Times New Roman"/>
          <w:color w:val="494949"/>
          <w:sz w:val="28"/>
          <w:szCs w:val="28"/>
          <w:shd w:val="clear" w:color="auto" w:fill="FFFFFF"/>
          <w:lang w:val="en-US"/>
        </w:rPr>
        <w:t>.</w:t>
      </w:r>
      <w:r w:rsidRPr="00CD5437">
        <w:rPr>
          <w:rFonts w:ascii="Times New Roman" w:hAnsi="Times New Roman" w:cs="Times New Roman"/>
          <w:color w:val="494949"/>
          <w:sz w:val="28"/>
          <w:szCs w:val="28"/>
          <w:shd w:val="clear" w:color="auto" w:fill="FFFFFF"/>
          <w:lang w:val="en-US"/>
        </w:rPr>
        <w:t>G</w:t>
      </w:r>
      <w:r w:rsidR="00212CB8" w:rsidRPr="00CD5437">
        <w:rPr>
          <w:rFonts w:ascii="Times New Roman" w:hAnsi="Times New Roman" w:cs="Times New Roman"/>
          <w:color w:val="494949"/>
          <w:sz w:val="28"/>
          <w:szCs w:val="28"/>
          <w:shd w:val="clear" w:color="auto" w:fill="FFFFFF"/>
          <w:lang w:val="en-US"/>
        </w:rPr>
        <w:t>.</w:t>
      </w:r>
      <w:r w:rsidRPr="00CD5437">
        <w:rPr>
          <w:rFonts w:ascii="Times New Roman" w:hAnsi="Times New Roman" w:cs="Times New Roman"/>
          <w:color w:val="494949"/>
          <w:sz w:val="28"/>
          <w:szCs w:val="28"/>
          <w:shd w:val="clear" w:color="auto" w:fill="FFFFFF"/>
          <w:lang w:val="en-US"/>
        </w:rPr>
        <w:t>, Merino E</w:t>
      </w:r>
      <w:r w:rsidR="00212CB8" w:rsidRPr="00CD5437">
        <w:rPr>
          <w:rFonts w:ascii="Times New Roman" w:hAnsi="Times New Roman" w:cs="Times New Roman"/>
          <w:color w:val="494949"/>
          <w:sz w:val="28"/>
          <w:szCs w:val="28"/>
          <w:shd w:val="clear" w:color="auto" w:fill="FFFFFF"/>
          <w:lang w:val="en-US"/>
        </w:rPr>
        <w:t>.</w:t>
      </w:r>
      <w:r w:rsidRPr="00CD5437">
        <w:rPr>
          <w:rFonts w:ascii="Times New Roman" w:hAnsi="Times New Roman" w:cs="Times New Roman"/>
          <w:color w:val="494949"/>
          <w:sz w:val="28"/>
          <w:szCs w:val="28"/>
          <w:shd w:val="clear" w:color="auto" w:fill="FFFFFF"/>
          <w:lang w:val="en-US"/>
        </w:rPr>
        <w:t>A</w:t>
      </w:r>
      <w:r w:rsidR="00212CB8" w:rsidRPr="00CD5437">
        <w:rPr>
          <w:rFonts w:ascii="Times New Roman" w:hAnsi="Times New Roman" w:cs="Times New Roman"/>
          <w:color w:val="494949"/>
          <w:sz w:val="28"/>
          <w:szCs w:val="28"/>
          <w:shd w:val="clear" w:color="auto" w:fill="FFFFFF"/>
          <w:lang w:val="en-US"/>
        </w:rPr>
        <w:t>.</w:t>
      </w:r>
      <w:r w:rsidRPr="00CD5437">
        <w:rPr>
          <w:rFonts w:ascii="Times New Roman" w:hAnsi="Times New Roman" w:cs="Times New Roman"/>
          <w:color w:val="494949"/>
          <w:sz w:val="28"/>
          <w:szCs w:val="28"/>
          <w:shd w:val="clear" w:color="auto" w:fill="FFFFFF"/>
          <w:lang w:val="en-US"/>
        </w:rPr>
        <w:t>, Wagner A. Solutions in radiology services management: a literature review</w:t>
      </w:r>
      <w:r w:rsidR="00212CB8" w:rsidRPr="00CD5437">
        <w:rPr>
          <w:rFonts w:ascii="Times New Roman" w:hAnsi="Times New Roman" w:cs="Times New Roman"/>
          <w:color w:val="494949"/>
          <w:sz w:val="28"/>
          <w:szCs w:val="28"/>
          <w:shd w:val="clear" w:color="auto" w:fill="FFFFFF"/>
          <w:lang w:val="en-US"/>
        </w:rPr>
        <w:t xml:space="preserve"> //</w:t>
      </w:r>
      <w:r w:rsidRPr="00CD5437">
        <w:rPr>
          <w:rFonts w:ascii="Times New Roman" w:hAnsi="Times New Roman" w:cs="Times New Roman"/>
          <w:color w:val="494949"/>
          <w:sz w:val="28"/>
          <w:szCs w:val="28"/>
          <w:shd w:val="clear" w:color="auto" w:fill="FFFFFF"/>
          <w:lang w:val="en-US"/>
        </w:rPr>
        <w:t xml:space="preserve"> Radiologia Brasileira. </w:t>
      </w:r>
      <w:r w:rsidR="00212CB8" w:rsidRPr="00CD5437">
        <w:rPr>
          <w:rFonts w:ascii="Times New Roman" w:hAnsi="Times New Roman" w:cs="Times New Roman"/>
          <w:color w:val="494949"/>
          <w:sz w:val="28"/>
          <w:szCs w:val="28"/>
          <w:shd w:val="clear" w:color="auto" w:fill="FFFFFF"/>
          <w:lang w:val="en-US"/>
        </w:rPr>
        <w:t>-</w:t>
      </w:r>
      <w:r w:rsidRPr="00CD5437">
        <w:rPr>
          <w:rFonts w:ascii="Times New Roman" w:hAnsi="Times New Roman" w:cs="Times New Roman"/>
          <w:color w:val="494949"/>
          <w:sz w:val="28"/>
          <w:szCs w:val="28"/>
          <w:shd w:val="clear" w:color="auto" w:fill="FFFFFF"/>
          <w:lang w:val="en-US"/>
        </w:rPr>
        <w:t>2015</w:t>
      </w:r>
      <w:r w:rsidR="00CD5437" w:rsidRPr="00CD5437">
        <w:rPr>
          <w:rFonts w:ascii="Times New Roman" w:hAnsi="Times New Roman" w:cs="Times New Roman"/>
          <w:color w:val="494949"/>
          <w:sz w:val="28"/>
          <w:szCs w:val="28"/>
          <w:shd w:val="clear" w:color="auto" w:fill="FFFFFF"/>
          <w:lang w:val="en-US"/>
        </w:rPr>
        <w:t>. -№</w:t>
      </w:r>
      <w:r w:rsidRPr="00CD5437">
        <w:rPr>
          <w:rFonts w:ascii="Times New Roman" w:hAnsi="Times New Roman" w:cs="Times New Roman"/>
          <w:color w:val="494949"/>
          <w:sz w:val="28"/>
          <w:szCs w:val="28"/>
          <w:shd w:val="clear" w:color="auto" w:fill="FFFFFF"/>
          <w:lang w:val="en-US"/>
        </w:rPr>
        <w:t>48(5)</w:t>
      </w:r>
      <w:r w:rsidR="00CD5437" w:rsidRPr="00CD5437">
        <w:rPr>
          <w:rFonts w:ascii="Times New Roman" w:hAnsi="Times New Roman" w:cs="Times New Roman"/>
          <w:color w:val="494949"/>
          <w:sz w:val="28"/>
          <w:szCs w:val="28"/>
          <w:shd w:val="clear" w:color="auto" w:fill="FFFFFF"/>
          <w:lang w:val="en-US"/>
        </w:rPr>
        <w:t xml:space="preserve">. – </w:t>
      </w:r>
      <w:r w:rsidR="00CD5437" w:rsidRPr="00CD5437">
        <w:rPr>
          <w:rFonts w:ascii="Times New Roman" w:hAnsi="Times New Roman" w:cs="Times New Roman"/>
          <w:color w:val="494949"/>
          <w:sz w:val="28"/>
          <w:szCs w:val="28"/>
          <w:shd w:val="clear" w:color="auto" w:fill="FFFFFF"/>
        </w:rPr>
        <w:t>Р</w:t>
      </w:r>
      <w:r w:rsidR="00CD5437" w:rsidRPr="00CD5437">
        <w:rPr>
          <w:rFonts w:ascii="Times New Roman" w:hAnsi="Times New Roman" w:cs="Times New Roman"/>
          <w:color w:val="494949"/>
          <w:sz w:val="28"/>
          <w:szCs w:val="28"/>
          <w:shd w:val="clear" w:color="auto" w:fill="FFFFFF"/>
          <w:lang w:val="en-US"/>
        </w:rPr>
        <w:t>.</w:t>
      </w:r>
      <w:r w:rsidRPr="00CD5437">
        <w:rPr>
          <w:rFonts w:ascii="Times New Roman" w:hAnsi="Times New Roman" w:cs="Times New Roman"/>
          <w:color w:val="494949"/>
          <w:sz w:val="28"/>
          <w:szCs w:val="28"/>
          <w:shd w:val="clear" w:color="auto" w:fill="FFFFFF"/>
          <w:lang w:val="en-US"/>
        </w:rPr>
        <w:t>298-304. DOI: 10.1590/0100-3984.2014.0065. PMID: 26543281; PMCID: PMC4633074.</w:t>
      </w:r>
    </w:p>
    <w:p w14:paraId="51BDEE40" w14:textId="724B07DB" w:rsidR="004E0F29" w:rsidRPr="009D15CD" w:rsidRDefault="004E0F29" w:rsidP="004C1762">
      <w:pPr>
        <w:numPr>
          <w:ilvl w:val="0"/>
          <w:numId w:val="22"/>
        </w:numPr>
        <w:tabs>
          <w:tab w:val="left" w:pos="1276"/>
        </w:tabs>
        <w:ind w:left="0" w:firstLine="709"/>
        <w:jc w:val="both"/>
        <w:rPr>
          <w:rFonts w:ascii="Times New Roman" w:hAnsi="Times New Roman" w:cs="Times New Roman"/>
          <w:color w:val="212121"/>
          <w:sz w:val="28"/>
          <w:szCs w:val="28"/>
          <w:shd w:val="clear" w:color="auto" w:fill="FFFFFF"/>
          <w:lang w:val="en-US"/>
        </w:rPr>
      </w:pPr>
      <w:r w:rsidRPr="009D15CD">
        <w:rPr>
          <w:rFonts w:ascii="Times New Roman" w:hAnsi="Times New Roman" w:cs="Times New Roman"/>
          <w:color w:val="212121"/>
          <w:sz w:val="28"/>
          <w:szCs w:val="28"/>
          <w:shd w:val="clear" w:color="auto" w:fill="FFFFFF"/>
          <w:lang w:val="en-US"/>
        </w:rPr>
        <w:t>Rockall A.G., Justich C., Helbich T., Vilgrain V. Patient communication in radiology: Moving up the agenda</w:t>
      </w:r>
      <w:r w:rsidR="00CD5437" w:rsidRPr="009D15CD">
        <w:rPr>
          <w:rFonts w:ascii="Times New Roman" w:hAnsi="Times New Roman" w:cs="Times New Roman"/>
          <w:color w:val="212121"/>
          <w:sz w:val="28"/>
          <w:szCs w:val="28"/>
          <w:shd w:val="clear" w:color="auto" w:fill="FFFFFF"/>
          <w:lang w:val="en-US"/>
        </w:rPr>
        <w:t xml:space="preserve"> // </w:t>
      </w:r>
      <w:r w:rsidRPr="009D15CD">
        <w:rPr>
          <w:rFonts w:ascii="Times New Roman" w:hAnsi="Times New Roman" w:cs="Times New Roman"/>
          <w:color w:val="212121"/>
          <w:sz w:val="28"/>
          <w:szCs w:val="28"/>
          <w:shd w:val="clear" w:color="auto" w:fill="FFFFFF"/>
          <w:lang w:val="en-US"/>
        </w:rPr>
        <w:t>European journal of radiology, </w:t>
      </w:r>
      <w:r w:rsidR="00CD5437" w:rsidRPr="009D15CD">
        <w:rPr>
          <w:rFonts w:ascii="Times New Roman" w:hAnsi="Times New Roman" w:cs="Times New Roman"/>
          <w:color w:val="212121"/>
          <w:sz w:val="28"/>
          <w:szCs w:val="28"/>
          <w:shd w:val="clear" w:color="auto" w:fill="FFFFFF"/>
          <w:lang w:val="en-US"/>
        </w:rPr>
        <w:t>2022. - №</w:t>
      </w:r>
      <w:r w:rsidRPr="009D15CD">
        <w:rPr>
          <w:rFonts w:ascii="Times New Roman" w:hAnsi="Times New Roman" w:cs="Times New Roman"/>
          <w:color w:val="212121"/>
          <w:sz w:val="28"/>
          <w:szCs w:val="28"/>
          <w:shd w:val="clear" w:color="auto" w:fill="FFFFFF"/>
          <w:lang w:val="en-US"/>
        </w:rPr>
        <w:t>155</w:t>
      </w:r>
      <w:r w:rsidR="00CD5437" w:rsidRPr="009D15CD">
        <w:rPr>
          <w:rFonts w:ascii="Times New Roman" w:hAnsi="Times New Roman" w:cs="Times New Roman"/>
          <w:color w:val="212121"/>
          <w:sz w:val="28"/>
          <w:szCs w:val="28"/>
          <w:shd w:val="clear" w:color="auto" w:fill="FFFFFF"/>
          <w:lang w:val="en-US"/>
        </w:rPr>
        <w:t xml:space="preserve">. – </w:t>
      </w:r>
      <w:r w:rsidRPr="009D15CD">
        <w:rPr>
          <w:rFonts w:ascii="Times New Roman" w:hAnsi="Times New Roman" w:cs="Times New Roman"/>
          <w:color w:val="212121"/>
          <w:sz w:val="28"/>
          <w:szCs w:val="28"/>
          <w:shd w:val="clear" w:color="auto" w:fill="FFFFFF"/>
          <w:lang w:val="en-US"/>
        </w:rPr>
        <w:t>110464</w:t>
      </w:r>
      <w:r w:rsidR="00CD5437" w:rsidRPr="009D15CD">
        <w:rPr>
          <w:rFonts w:ascii="Times New Roman" w:hAnsi="Times New Roman" w:cs="Times New Roman"/>
          <w:color w:val="212121"/>
          <w:sz w:val="28"/>
          <w:szCs w:val="28"/>
          <w:shd w:val="clear" w:color="auto" w:fill="FFFFFF"/>
          <w:lang w:val="en-US"/>
        </w:rPr>
        <w:t xml:space="preserve"> </w:t>
      </w:r>
      <w:r w:rsidR="00CD5437" w:rsidRPr="009D15CD">
        <w:rPr>
          <w:rFonts w:ascii="Times New Roman" w:hAnsi="Times New Roman" w:cs="Times New Roman"/>
          <w:color w:val="212121"/>
          <w:sz w:val="28"/>
          <w:szCs w:val="28"/>
          <w:shd w:val="clear" w:color="auto" w:fill="FFFFFF"/>
        </w:rPr>
        <w:t>р</w:t>
      </w:r>
      <w:r w:rsidRPr="009D15CD">
        <w:rPr>
          <w:rFonts w:ascii="Times New Roman" w:hAnsi="Times New Roman" w:cs="Times New Roman"/>
          <w:color w:val="212121"/>
          <w:sz w:val="28"/>
          <w:szCs w:val="28"/>
          <w:shd w:val="clear" w:color="auto" w:fill="FFFFFF"/>
          <w:lang w:val="en-US"/>
        </w:rPr>
        <w:t>. https://doi.org/10.1016/j.ejrad.2022.110464</w:t>
      </w:r>
      <w:r w:rsidR="00CD5437" w:rsidRPr="009D15CD">
        <w:rPr>
          <w:rFonts w:ascii="Times New Roman" w:hAnsi="Times New Roman" w:cs="Times New Roman"/>
          <w:color w:val="212121"/>
          <w:sz w:val="28"/>
          <w:szCs w:val="28"/>
          <w:shd w:val="clear" w:color="auto" w:fill="FFFFFF"/>
          <w:lang w:val="en-US"/>
        </w:rPr>
        <w:t>.</w:t>
      </w:r>
    </w:p>
    <w:p w14:paraId="7E69FB64" w14:textId="02F5415C" w:rsidR="004E0F29" w:rsidRPr="009D15CD" w:rsidRDefault="004E0F29" w:rsidP="004C1762">
      <w:pPr>
        <w:numPr>
          <w:ilvl w:val="0"/>
          <w:numId w:val="22"/>
        </w:numPr>
        <w:tabs>
          <w:tab w:val="left" w:pos="1276"/>
        </w:tabs>
        <w:ind w:left="0" w:firstLine="709"/>
        <w:jc w:val="both"/>
        <w:rPr>
          <w:rFonts w:ascii="Times New Roman" w:hAnsi="Times New Roman" w:cs="Times New Roman"/>
          <w:sz w:val="28"/>
          <w:szCs w:val="28"/>
          <w:lang w:val="kk-KZ"/>
        </w:rPr>
      </w:pPr>
      <w:r w:rsidRPr="009D15CD">
        <w:rPr>
          <w:rFonts w:ascii="Times New Roman" w:hAnsi="Times New Roman" w:cs="Times New Roman"/>
          <w:color w:val="212121"/>
          <w:sz w:val="28"/>
          <w:szCs w:val="28"/>
          <w:shd w:val="clear" w:color="auto" w:fill="FFFFFF"/>
          <w:lang w:val="en-US"/>
        </w:rPr>
        <w:t>Abuzaid M. M., Haider F., Al Amry N., Abousalem R.</w:t>
      </w:r>
      <w:proofErr w:type="gramStart"/>
      <w:r w:rsidRPr="009D15CD">
        <w:rPr>
          <w:rFonts w:ascii="Times New Roman" w:hAnsi="Times New Roman" w:cs="Times New Roman"/>
          <w:color w:val="212121"/>
          <w:sz w:val="28"/>
          <w:szCs w:val="28"/>
          <w:shd w:val="clear" w:color="auto" w:fill="FFFFFF"/>
          <w:lang w:val="en-US"/>
        </w:rPr>
        <w:t>,  Habib</w:t>
      </w:r>
      <w:proofErr w:type="gramEnd"/>
      <w:r w:rsidRPr="009D15CD">
        <w:rPr>
          <w:rFonts w:ascii="Times New Roman" w:hAnsi="Times New Roman" w:cs="Times New Roman"/>
          <w:color w:val="212121"/>
          <w:sz w:val="28"/>
          <w:szCs w:val="28"/>
          <w:shd w:val="clear" w:color="auto" w:fill="FFFFFF"/>
          <w:lang w:val="en-US"/>
        </w:rPr>
        <w:t xml:space="preserve"> Z. Patient satisfaction with radiology services in the UAE: A comprehensive analysis of care, comfort, service, and accessibility</w:t>
      </w:r>
      <w:r w:rsidR="00CD5437" w:rsidRPr="009D15CD">
        <w:rPr>
          <w:rFonts w:ascii="Times New Roman" w:hAnsi="Times New Roman" w:cs="Times New Roman"/>
          <w:color w:val="212121"/>
          <w:sz w:val="28"/>
          <w:szCs w:val="28"/>
          <w:shd w:val="clear" w:color="auto" w:fill="FFFFFF"/>
          <w:lang w:val="en-US"/>
        </w:rPr>
        <w:t xml:space="preserve"> //</w:t>
      </w:r>
      <w:r w:rsidRPr="009D15CD">
        <w:rPr>
          <w:rFonts w:ascii="Times New Roman" w:hAnsi="Times New Roman" w:cs="Times New Roman"/>
          <w:color w:val="212121"/>
          <w:sz w:val="28"/>
          <w:szCs w:val="28"/>
          <w:shd w:val="clear" w:color="auto" w:fill="FFFFFF"/>
          <w:lang w:val="en-US"/>
        </w:rPr>
        <w:t> Radiography</w:t>
      </w:r>
      <w:r w:rsidR="00CD5437" w:rsidRPr="009D15CD">
        <w:rPr>
          <w:rFonts w:ascii="Times New Roman" w:hAnsi="Times New Roman" w:cs="Times New Roman"/>
          <w:color w:val="212121"/>
          <w:sz w:val="28"/>
          <w:szCs w:val="28"/>
          <w:shd w:val="clear" w:color="auto" w:fill="FFFFFF"/>
          <w:lang w:val="en-US"/>
        </w:rPr>
        <w:t>. -</w:t>
      </w:r>
      <w:r w:rsidRPr="009D15CD">
        <w:rPr>
          <w:rFonts w:ascii="Times New Roman" w:hAnsi="Times New Roman" w:cs="Times New Roman"/>
          <w:color w:val="212121"/>
          <w:sz w:val="28"/>
          <w:szCs w:val="28"/>
          <w:shd w:val="clear" w:color="auto" w:fill="FFFFFF"/>
          <w:lang w:val="en-US"/>
        </w:rPr>
        <w:t xml:space="preserve"> London, England: </w:t>
      </w:r>
      <w:r w:rsidR="00CD5437" w:rsidRPr="009D15CD">
        <w:rPr>
          <w:rFonts w:ascii="Times New Roman" w:hAnsi="Times New Roman" w:cs="Times New Roman"/>
          <w:color w:val="212121"/>
          <w:sz w:val="28"/>
          <w:szCs w:val="28"/>
          <w:shd w:val="clear" w:color="auto" w:fill="FFFFFF"/>
          <w:lang w:val="en-US"/>
        </w:rPr>
        <w:t>2023. - №</w:t>
      </w:r>
      <w:r w:rsidRPr="009D15CD">
        <w:rPr>
          <w:rFonts w:ascii="Times New Roman" w:hAnsi="Times New Roman" w:cs="Times New Roman"/>
          <w:color w:val="212121"/>
          <w:sz w:val="28"/>
          <w:szCs w:val="28"/>
          <w:shd w:val="clear" w:color="auto" w:fill="FFFFFF"/>
          <w:lang w:val="en-US"/>
        </w:rPr>
        <w:t>29(6)</w:t>
      </w:r>
      <w:r w:rsidR="00CD5437" w:rsidRPr="009D15CD">
        <w:rPr>
          <w:rFonts w:ascii="Times New Roman" w:hAnsi="Times New Roman" w:cs="Times New Roman"/>
          <w:color w:val="212121"/>
          <w:sz w:val="28"/>
          <w:szCs w:val="28"/>
          <w:shd w:val="clear" w:color="auto" w:fill="FFFFFF"/>
          <w:lang w:val="en-US"/>
        </w:rPr>
        <w:t xml:space="preserve">. – </w:t>
      </w:r>
      <w:r w:rsidR="00CD5437" w:rsidRPr="009D15CD">
        <w:rPr>
          <w:rFonts w:ascii="Times New Roman" w:hAnsi="Times New Roman" w:cs="Times New Roman"/>
          <w:color w:val="212121"/>
          <w:sz w:val="28"/>
          <w:szCs w:val="28"/>
          <w:shd w:val="clear" w:color="auto" w:fill="FFFFFF"/>
        </w:rPr>
        <w:t>Р</w:t>
      </w:r>
      <w:r w:rsidR="00CD5437" w:rsidRPr="009D15CD">
        <w:rPr>
          <w:rFonts w:ascii="Times New Roman" w:hAnsi="Times New Roman" w:cs="Times New Roman"/>
          <w:color w:val="212121"/>
          <w:sz w:val="28"/>
          <w:szCs w:val="28"/>
          <w:shd w:val="clear" w:color="auto" w:fill="FFFFFF"/>
          <w:lang w:val="en-US"/>
        </w:rPr>
        <w:t>.</w:t>
      </w:r>
      <w:r w:rsidRPr="009D15CD">
        <w:rPr>
          <w:rFonts w:ascii="Times New Roman" w:hAnsi="Times New Roman" w:cs="Times New Roman"/>
          <w:color w:val="212121"/>
          <w:sz w:val="28"/>
          <w:szCs w:val="28"/>
          <w:shd w:val="clear" w:color="auto" w:fill="FFFFFF"/>
          <w:lang w:val="en-US"/>
        </w:rPr>
        <w:t xml:space="preserve"> 1029–1034. </w:t>
      </w:r>
      <w:hyperlink r:id="rId96" w:history="1">
        <w:r w:rsidRPr="009D15CD">
          <w:rPr>
            <w:rStyle w:val="a4"/>
            <w:rFonts w:ascii="Times New Roman" w:hAnsi="Times New Roman" w:cs="Times New Roman"/>
            <w:sz w:val="28"/>
            <w:szCs w:val="28"/>
            <w:shd w:val="clear" w:color="auto" w:fill="FFFFFF"/>
            <w:lang w:val="en-US"/>
          </w:rPr>
          <w:t>https://doi.org/10.1016/j.radi.2023.08.007</w:t>
        </w:r>
      </w:hyperlink>
      <w:r w:rsidR="009D15CD" w:rsidRPr="009D15CD">
        <w:t>.</w:t>
      </w:r>
    </w:p>
    <w:p w14:paraId="42DE2BFB" w14:textId="5C01BE4D" w:rsidR="004E0F29" w:rsidRPr="009D15CD" w:rsidRDefault="004E0F29" w:rsidP="004C1762">
      <w:pPr>
        <w:numPr>
          <w:ilvl w:val="0"/>
          <w:numId w:val="22"/>
        </w:numPr>
        <w:tabs>
          <w:tab w:val="left" w:pos="1276"/>
        </w:tabs>
        <w:ind w:left="0" w:firstLine="709"/>
        <w:jc w:val="both"/>
        <w:rPr>
          <w:rFonts w:ascii="Times New Roman" w:hAnsi="Times New Roman" w:cs="Times New Roman"/>
          <w:color w:val="212121"/>
          <w:sz w:val="28"/>
          <w:szCs w:val="28"/>
          <w:shd w:val="clear" w:color="auto" w:fill="FFFFFF"/>
          <w:lang w:val="en-US"/>
        </w:rPr>
      </w:pPr>
      <w:r w:rsidRPr="009D15CD">
        <w:rPr>
          <w:rFonts w:ascii="Times New Roman" w:hAnsi="Times New Roman" w:cs="Times New Roman"/>
          <w:color w:val="212121"/>
          <w:sz w:val="28"/>
          <w:szCs w:val="28"/>
          <w:shd w:val="clear" w:color="auto" w:fill="FFFFFF"/>
          <w:lang w:val="en-US"/>
        </w:rPr>
        <w:t>Schreyer A. G., Schneider K., Dendl L. M., Jaehn P., Molwitz I., Westphalen K.</w:t>
      </w:r>
      <w:proofErr w:type="gramStart"/>
      <w:r w:rsidRPr="009D15CD">
        <w:rPr>
          <w:rFonts w:ascii="Times New Roman" w:hAnsi="Times New Roman" w:cs="Times New Roman"/>
          <w:color w:val="212121"/>
          <w:sz w:val="28"/>
          <w:szCs w:val="28"/>
          <w:shd w:val="clear" w:color="auto" w:fill="FFFFFF"/>
          <w:lang w:val="en-US"/>
        </w:rPr>
        <w:t>,  Holmberg</w:t>
      </w:r>
      <w:proofErr w:type="gramEnd"/>
      <w:r w:rsidRPr="009D15CD">
        <w:rPr>
          <w:rFonts w:ascii="Times New Roman" w:hAnsi="Times New Roman" w:cs="Times New Roman"/>
          <w:color w:val="212121"/>
          <w:sz w:val="28"/>
          <w:szCs w:val="28"/>
          <w:shd w:val="clear" w:color="auto" w:fill="FFFFFF"/>
          <w:lang w:val="en-US"/>
        </w:rPr>
        <w:t xml:space="preserve"> C. Patient Centered Radiology - An Introduction in Form of a Narrative Review. Patientenzentrierte Radiologie – Eine Hinführung durch ein narratives Review. </w:t>
      </w:r>
      <w:r w:rsidR="009D15CD" w:rsidRPr="009D15CD">
        <w:rPr>
          <w:rFonts w:ascii="Times New Roman" w:hAnsi="Times New Roman" w:cs="Times New Roman"/>
          <w:color w:val="212121"/>
          <w:sz w:val="28"/>
          <w:szCs w:val="28"/>
          <w:shd w:val="clear" w:color="auto" w:fill="FFFFFF"/>
          <w:lang w:val="en-US"/>
        </w:rPr>
        <w:t xml:space="preserve">- </w:t>
      </w:r>
      <w:proofErr w:type="gramStart"/>
      <w:r w:rsidRPr="009D15CD">
        <w:rPr>
          <w:rFonts w:ascii="Times New Roman" w:hAnsi="Times New Roman" w:cs="Times New Roman"/>
          <w:color w:val="212121"/>
          <w:sz w:val="28"/>
          <w:szCs w:val="28"/>
          <w:shd w:val="clear" w:color="auto" w:fill="FFFFFF"/>
          <w:lang w:val="en-US"/>
        </w:rPr>
        <w:t>RoFo :</w:t>
      </w:r>
      <w:proofErr w:type="gramEnd"/>
      <w:r w:rsidRPr="009D15CD">
        <w:rPr>
          <w:rFonts w:ascii="Times New Roman" w:hAnsi="Times New Roman" w:cs="Times New Roman"/>
          <w:color w:val="212121"/>
          <w:sz w:val="28"/>
          <w:szCs w:val="28"/>
          <w:shd w:val="clear" w:color="auto" w:fill="FFFFFF"/>
          <w:lang w:val="en-US"/>
        </w:rPr>
        <w:t xml:space="preserve"> Fortschritte auf dem Gebiete der Rontgenstrahlen und der Nuklearmedizin, </w:t>
      </w:r>
      <w:r w:rsidR="009D15CD" w:rsidRPr="009D15CD">
        <w:rPr>
          <w:rFonts w:ascii="Times New Roman" w:hAnsi="Times New Roman" w:cs="Times New Roman"/>
          <w:color w:val="212121"/>
          <w:sz w:val="28"/>
          <w:szCs w:val="28"/>
          <w:shd w:val="clear" w:color="auto" w:fill="FFFFFF"/>
          <w:lang w:val="en-US"/>
        </w:rPr>
        <w:t>2022. - №</w:t>
      </w:r>
      <w:r w:rsidRPr="009D15CD">
        <w:rPr>
          <w:rFonts w:ascii="Times New Roman" w:hAnsi="Times New Roman" w:cs="Times New Roman"/>
          <w:color w:val="212121"/>
          <w:sz w:val="28"/>
          <w:szCs w:val="28"/>
          <w:shd w:val="clear" w:color="auto" w:fill="FFFFFF"/>
          <w:lang w:val="en-US"/>
        </w:rPr>
        <w:t>194(8)</w:t>
      </w:r>
      <w:r w:rsidR="009D15CD" w:rsidRPr="009D15CD">
        <w:rPr>
          <w:rFonts w:ascii="Times New Roman" w:hAnsi="Times New Roman" w:cs="Times New Roman"/>
          <w:color w:val="212121"/>
          <w:sz w:val="28"/>
          <w:szCs w:val="28"/>
          <w:shd w:val="clear" w:color="auto" w:fill="FFFFFF"/>
          <w:lang w:val="en-US"/>
        </w:rPr>
        <w:t xml:space="preserve">. – </w:t>
      </w:r>
      <w:r w:rsidR="009D15CD" w:rsidRPr="009D15CD">
        <w:rPr>
          <w:rFonts w:ascii="Times New Roman" w:hAnsi="Times New Roman" w:cs="Times New Roman"/>
          <w:color w:val="212121"/>
          <w:sz w:val="28"/>
          <w:szCs w:val="28"/>
          <w:shd w:val="clear" w:color="auto" w:fill="FFFFFF"/>
        </w:rPr>
        <w:t>Р</w:t>
      </w:r>
      <w:r w:rsidR="009D15CD" w:rsidRPr="009D15CD">
        <w:rPr>
          <w:rFonts w:ascii="Times New Roman" w:hAnsi="Times New Roman" w:cs="Times New Roman"/>
          <w:color w:val="212121"/>
          <w:sz w:val="28"/>
          <w:szCs w:val="28"/>
          <w:shd w:val="clear" w:color="auto" w:fill="FFFFFF"/>
          <w:lang w:val="en-US"/>
        </w:rPr>
        <w:t>.</w:t>
      </w:r>
      <w:r w:rsidRPr="009D15CD">
        <w:rPr>
          <w:rFonts w:ascii="Times New Roman" w:hAnsi="Times New Roman" w:cs="Times New Roman"/>
          <w:color w:val="212121"/>
          <w:sz w:val="28"/>
          <w:szCs w:val="28"/>
          <w:shd w:val="clear" w:color="auto" w:fill="FFFFFF"/>
          <w:lang w:val="en-US"/>
        </w:rPr>
        <w:t xml:space="preserve"> 873–881. </w:t>
      </w:r>
      <w:hyperlink r:id="rId97" w:history="1">
        <w:r w:rsidRPr="009D15CD">
          <w:rPr>
            <w:rStyle w:val="a4"/>
            <w:rFonts w:ascii="Times New Roman" w:hAnsi="Times New Roman" w:cs="Times New Roman"/>
            <w:sz w:val="28"/>
            <w:szCs w:val="28"/>
            <w:shd w:val="clear" w:color="auto" w:fill="FFFFFF"/>
            <w:lang w:val="en-US"/>
          </w:rPr>
          <w:t>https://doi.org/10.1055/a-1735-3552</w:t>
        </w:r>
      </w:hyperlink>
    </w:p>
    <w:p w14:paraId="604A1160" w14:textId="21CDD17C" w:rsidR="004E0F29" w:rsidRPr="009D15CD" w:rsidRDefault="004E0F29" w:rsidP="004C1762">
      <w:pPr>
        <w:pStyle w:val="a3"/>
        <w:numPr>
          <w:ilvl w:val="0"/>
          <w:numId w:val="22"/>
        </w:numPr>
        <w:tabs>
          <w:tab w:val="left" w:pos="1276"/>
        </w:tabs>
        <w:ind w:left="0" w:firstLine="709"/>
        <w:jc w:val="both"/>
        <w:rPr>
          <w:rFonts w:ascii="Times New Roman" w:hAnsi="Times New Roman" w:cs="Times New Roman"/>
          <w:sz w:val="28"/>
          <w:szCs w:val="28"/>
          <w:lang w:val="en-US"/>
        </w:rPr>
      </w:pPr>
      <w:r w:rsidRPr="009D15CD">
        <w:rPr>
          <w:rFonts w:ascii="Times New Roman" w:hAnsi="Times New Roman" w:cs="Times New Roman"/>
          <w:color w:val="212121"/>
          <w:sz w:val="28"/>
          <w:szCs w:val="28"/>
          <w:shd w:val="clear" w:color="auto" w:fill="FFFFFF"/>
          <w:lang w:val="en-US"/>
        </w:rPr>
        <w:t>Bor D. S., Sharpe R. E., Jr Payán G., Jr</w:t>
      </w:r>
      <w:r w:rsidR="009D15CD" w:rsidRPr="009D15CD">
        <w:rPr>
          <w:rFonts w:ascii="Times New Roman" w:hAnsi="Times New Roman" w:cs="Times New Roman"/>
          <w:color w:val="212121"/>
          <w:sz w:val="28"/>
          <w:szCs w:val="28"/>
          <w:shd w:val="clear" w:color="auto" w:fill="FFFFFF"/>
          <w:lang w:val="en-US"/>
        </w:rPr>
        <w:t xml:space="preserve"> </w:t>
      </w:r>
      <w:r w:rsidRPr="009D15CD">
        <w:rPr>
          <w:rFonts w:ascii="Times New Roman" w:hAnsi="Times New Roman" w:cs="Times New Roman"/>
          <w:color w:val="212121"/>
          <w:sz w:val="28"/>
          <w:szCs w:val="28"/>
          <w:shd w:val="clear" w:color="auto" w:fill="FFFFFF"/>
          <w:lang w:val="en-US"/>
        </w:rPr>
        <w:t>Gandhi M.V., Polotsky H.N., Bode E.K.</w:t>
      </w:r>
      <w:proofErr w:type="gramStart"/>
      <w:r w:rsidRPr="009D15CD">
        <w:rPr>
          <w:rFonts w:ascii="Times New Roman" w:hAnsi="Times New Roman" w:cs="Times New Roman"/>
          <w:color w:val="212121"/>
          <w:sz w:val="28"/>
          <w:szCs w:val="28"/>
          <w:shd w:val="clear" w:color="auto" w:fill="FFFFFF"/>
          <w:lang w:val="en-US"/>
        </w:rPr>
        <w:t>,  Livorsi</w:t>
      </w:r>
      <w:proofErr w:type="gramEnd"/>
      <w:r w:rsidRPr="009D15CD">
        <w:rPr>
          <w:rFonts w:ascii="Times New Roman" w:hAnsi="Times New Roman" w:cs="Times New Roman"/>
          <w:color w:val="212121"/>
          <w:sz w:val="28"/>
          <w:szCs w:val="28"/>
          <w:shd w:val="clear" w:color="auto" w:fill="FFFFFF"/>
          <w:lang w:val="en-US"/>
        </w:rPr>
        <w:t xml:space="preserve"> C. Sustained Increases in the Quality of Imaging Histories Provided by Ordering Providers Resulting From Multidisciplinary Collaboration and Systems Design. AJR</w:t>
      </w:r>
      <w:r w:rsidR="009D15CD" w:rsidRPr="009D15CD">
        <w:rPr>
          <w:rFonts w:ascii="Times New Roman" w:hAnsi="Times New Roman" w:cs="Times New Roman"/>
          <w:color w:val="212121"/>
          <w:sz w:val="28"/>
          <w:szCs w:val="28"/>
          <w:shd w:val="clear" w:color="auto" w:fill="FFFFFF"/>
          <w:lang w:val="en-US"/>
        </w:rPr>
        <w:t xml:space="preserve"> //</w:t>
      </w:r>
      <w:r w:rsidRPr="009D15CD">
        <w:rPr>
          <w:rFonts w:ascii="Times New Roman" w:hAnsi="Times New Roman" w:cs="Times New Roman"/>
          <w:color w:val="212121"/>
          <w:sz w:val="28"/>
          <w:szCs w:val="28"/>
          <w:shd w:val="clear" w:color="auto" w:fill="FFFFFF"/>
          <w:lang w:val="en-US"/>
        </w:rPr>
        <w:t xml:space="preserve"> American journal of roentgenology,</w:t>
      </w:r>
      <w:r w:rsidR="009D15CD" w:rsidRPr="009D15CD">
        <w:rPr>
          <w:rFonts w:ascii="Times New Roman" w:hAnsi="Times New Roman" w:cs="Times New Roman"/>
          <w:color w:val="212121"/>
          <w:sz w:val="28"/>
          <w:szCs w:val="28"/>
          <w:shd w:val="clear" w:color="auto" w:fill="FFFFFF"/>
          <w:lang w:val="en-US"/>
        </w:rPr>
        <w:t xml:space="preserve"> 2019. - №</w:t>
      </w:r>
      <w:r w:rsidRPr="009D15CD">
        <w:rPr>
          <w:rFonts w:ascii="Times New Roman" w:hAnsi="Times New Roman" w:cs="Times New Roman"/>
          <w:color w:val="212121"/>
          <w:sz w:val="28"/>
          <w:szCs w:val="28"/>
          <w:shd w:val="clear" w:color="auto" w:fill="FFFFFF"/>
          <w:lang w:val="en-US"/>
        </w:rPr>
        <w:t>213(5)</w:t>
      </w:r>
      <w:r w:rsidR="009D15CD" w:rsidRPr="009D15CD">
        <w:rPr>
          <w:rFonts w:ascii="Times New Roman" w:hAnsi="Times New Roman" w:cs="Times New Roman"/>
          <w:color w:val="212121"/>
          <w:sz w:val="28"/>
          <w:szCs w:val="28"/>
          <w:shd w:val="clear" w:color="auto" w:fill="FFFFFF"/>
          <w:lang w:val="en-US"/>
        </w:rPr>
        <w:t xml:space="preserve">. – </w:t>
      </w:r>
      <w:r w:rsidR="009D15CD" w:rsidRPr="009D15CD">
        <w:rPr>
          <w:rFonts w:ascii="Times New Roman" w:hAnsi="Times New Roman" w:cs="Times New Roman"/>
          <w:color w:val="212121"/>
          <w:sz w:val="28"/>
          <w:szCs w:val="28"/>
          <w:shd w:val="clear" w:color="auto" w:fill="FFFFFF"/>
        </w:rPr>
        <w:t>Р</w:t>
      </w:r>
      <w:r w:rsidR="009D15CD" w:rsidRPr="009D15CD">
        <w:rPr>
          <w:rFonts w:ascii="Times New Roman" w:hAnsi="Times New Roman" w:cs="Times New Roman"/>
          <w:color w:val="212121"/>
          <w:sz w:val="28"/>
          <w:szCs w:val="28"/>
          <w:shd w:val="clear" w:color="auto" w:fill="FFFFFF"/>
          <w:lang w:val="en-US"/>
        </w:rPr>
        <w:t>.</w:t>
      </w:r>
      <w:r w:rsidRPr="009D15CD">
        <w:rPr>
          <w:rFonts w:ascii="Times New Roman" w:hAnsi="Times New Roman" w:cs="Times New Roman"/>
          <w:color w:val="212121"/>
          <w:sz w:val="28"/>
          <w:szCs w:val="28"/>
          <w:shd w:val="clear" w:color="auto" w:fill="FFFFFF"/>
          <w:lang w:val="en-US"/>
        </w:rPr>
        <w:t xml:space="preserve"> 1023–1028. </w:t>
      </w:r>
      <w:hyperlink r:id="rId98" w:history="1">
        <w:r w:rsidRPr="009D15CD">
          <w:rPr>
            <w:rStyle w:val="a4"/>
            <w:rFonts w:ascii="Times New Roman" w:hAnsi="Times New Roman" w:cs="Times New Roman"/>
            <w:sz w:val="28"/>
            <w:szCs w:val="28"/>
            <w:shd w:val="clear" w:color="auto" w:fill="FFFFFF"/>
            <w:lang w:val="en-US"/>
          </w:rPr>
          <w:t>https://doi.org/10.2214/AJR.19.21513</w:t>
        </w:r>
      </w:hyperlink>
      <w:r w:rsidR="009D15CD" w:rsidRPr="00422FE8">
        <w:rPr>
          <w:lang w:val="en-US"/>
        </w:rPr>
        <w:t>.</w:t>
      </w:r>
    </w:p>
    <w:p w14:paraId="14897DDF" w14:textId="27B98A22" w:rsidR="004E0F29" w:rsidRPr="009D15CD" w:rsidRDefault="004E0F29" w:rsidP="004C1762">
      <w:pPr>
        <w:pStyle w:val="a3"/>
        <w:numPr>
          <w:ilvl w:val="0"/>
          <w:numId w:val="22"/>
        </w:numPr>
        <w:tabs>
          <w:tab w:val="left" w:pos="1276"/>
        </w:tabs>
        <w:ind w:left="0" w:firstLine="709"/>
        <w:jc w:val="both"/>
        <w:rPr>
          <w:rFonts w:ascii="Times New Roman" w:hAnsi="Times New Roman" w:cs="Times New Roman"/>
          <w:sz w:val="28"/>
          <w:szCs w:val="28"/>
          <w:lang w:val="en-US"/>
        </w:rPr>
      </w:pPr>
      <w:r w:rsidRPr="009D15CD">
        <w:rPr>
          <w:rFonts w:ascii="Times New Roman" w:hAnsi="Times New Roman" w:cs="Times New Roman"/>
          <w:color w:val="212121"/>
          <w:sz w:val="28"/>
          <w:szCs w:val="28"/>
          <w:shd w:val="clear" w:color="auto" w:fill="FFFFFF"/>
          <w:lang w:val="en-US"/>
        </w:rPr>
        <w:t xml:space="preserve">Blum A., Zins M. Radiology: Is its future </w:t>
      </w:r>
      <w:proofErr w:type="gramStart"/>
      <w:r w:rsidRPr="009D15CD">
        <w:rPr>
          <w:rFonts w:ascii="Times New Roman" w:hAnsi="Times New Roman" w:cs="Times New Roman"/>
          <w:color w:val="212121"/>
          <w:sz w:val="28"/>
          <w:szCs w:val="28"/>
          <w:shd w:val="clear" w:color="auto" w:fill="FFFFFF"/>
          <w:lang w:val="en-US"/>
        </w:rPr>
        <w:t>bright?.</w:t>
      </w:r>
      <w:proofErr w:type="gramEnd"/>
      <w:r w:rsidRPr="009D15CD">
        <w:rPr>
          <w:rFonts w:ascii="Times New Roman" w:hAnsi="Times New Roman" w:cs="Times New Roman"/>
          <w:color w:val="212121"/>
          <w:sz w:val="28"/>
          <w:szCs w:val="28"/>
          <w:shd w:val="clear" w:color="auto" w:fill="FFFFFF"/>
          <w:lang w:val="en-US"/>
        </w:rPr>
        <w:t> Diagnostic and interventional imaging</w:t>
      </w:r>
      <w:r w:rsidR="009D15CD" w:rsidRPr="009D15CD">
        <w:rPr>
          <w:rFonts w:ascii="Times New Roman" w:hAnsi="Times New Roman" w:cs="Times New Roman"/>
          <w:color w:val="212121"/>
          <w:sz w:val="28"/>
          <w:szCs w:val="28"/>
          <w:shd w:val="clear" w:color="auto" w:fill="FFFFFF"/>
          <w:lang w:val="en-US"/>
        </w:rPr>
        <w:t xml:space="preserve">. - </w:t>
      </w:r>
      <w:r w:rsidRPr="009D15CD">
        <w:rPr>
          <w:rFonts w:ascii="Times New Roman" w:hAnsi="Times New Roman" w:cs="Times New Roman"/>
          <w:color w:val="212121"/>
          <w:sz w:val="28"/>
          <w:szCs w:val="28"/>
          <w:shd w:val="clear" w:color="auto" w:fill="FFFFFF"/>
          <w:lang w:val="en-US"/>
        </w:rPr>
        <w:t> </w:t>
      </w:r>
      <w:r w:rsidR="009D15CD" w:rsidRPr="009D15CD">
        <w:rPr>
          <w:rFonts w:ascii="Times New Roman" w:hAnsi="Times New Roman" w:cs="Times New Roman"/>
          <w:color w:val="212121"/>
          <w:sz w:val="28"/>
          <w:szCs w:val="28"/>
          <w:shd w:val="clear" w:color="auto" w:fill="FFFFFF"/>
          <w:lang w:val="en-US"/>
        </w:rPr>
        <w:t>2017. - №</w:t>
      </w:r>
      <w:r w:rsidRPr="009D15CD">
        <w:rPr>
          <w:rFonts w:ascii="Times New Roman" w:hAnsi="Times New Roman" w:cs="Times New Roman"/>
          <w:color w:val="212121"/>
          <w:sz w:val="28"/>
          <w:szCs w:val="28"/>
          <w:shd w:val="clear" w:color="auto" w:fill="FFFFFF"/>
          <w:lang w:val="en-US"/>
        </w:rPr>
        <w:t>98(5)</w:t>
      </w:r>
      <w:r w:rsidR="009D15CD" w:rsidRPr="009D15CD">
        <w:rPr>
          <w:rFonts w:ascii="Times New Roman" w:hAnsi="Times New Roman" w:cs="Times New Roman"/>
          <w:color w:val="212121"/>
          <w:sz w:val="28"/>
          <w:szCs w:val="28"/>
          <w:shd w:val="clear" w:color="auto" w:fill="FFFFFF"/>
          <w:lang w:val="en-US"/>
        </w:rPr>
        <w:t xml:space="preserve">. – </w:t>
      </w:r>
      <w:r w:rsidR="009D15CD" w:rsidRPr="009D15CD">
        <w:rPr>
          <w:rFonts w:ascii="Times New Roman" w:hAnsi="Times New Roman" w:cs="Times New Roman"/>
          <w:color w:val="212121"/>
          <w:sz w:val="28"/>
          <w:szCs w:val="28"/>
          <w:shd w:val="clear" w:color="auto" w:fill="FFFFFF"/>
        </w:rPr>
        <w:t>Р</w:t>
      </w:r>
      <w:r w:rsidR="009D15CD" w:rsidRPr="009D15CD">
        <w:rPr>
          <w:rFonts w:ascii="Times New Roman" w:hAnsi="Times New Roman" w:cs="Times New Roman"/>
          <w:color w:val="212121"/>
          <w:sz w:val="28"/>
          <w:szCs w:val="28"/>
          <w:shd w:val="clear" w:color="auto" w:fill="FFFFFF"/>
          <w:lang w:val="en-US"/>
        </w:rPr>
        <w:t>.</w:t>
      </w:r>
      <w:r w:rsidRPr="009D15CD">
        <w:rPr>
          <w:rFonts w:ascii="Times New Roman" w:hAnsi="Times New Roman" w:cs="Times New Roman"/>
          <w:color w:val="212121"/>
          <w:sz w:val="28"/>
          <w:szCs w:val="28"/>
          <w:shd w:val="clear" w:color="auto" w:fill="FFFFFF"/>
          <w:lang w:val="en-US"/>
        </w:rPr>
        <w:t xml:space="preserve"> 369–371. </w:t>
      </w:r>
      <w:hyperlink r:id="rId99" w:history="1">
        <w:r w:rsidR="009D15CD" w:rsidRPr="009D15CD">
          <w:rPr>
            <w:rStyle w:val="a4"/>
            <w:rFonts w:ascii="Times New Roman" w:hAnsi="Times New Roman" w:cs="Times New Roman"/>
            <w:sz w:val="28"/>
            <w:szCs w:val="28"/>
            <w:shd w:val="clear" w:color="auto" w:fill="FFFFFF"/>
            <w:lang w:val="en-US"/>
          </w:rPr>
          <w:t>https://doi.org/10.1016/j .diii.2017.04.002</w:t>
        </w:r>
      </w:hyperlink>
      <w:r w:rsidR="009D15CD" w:rsidRPr="009D15CD">
        <w:rPr>
          <w:rFonts w:ascii="Times New Roman" w:hAnsi="Times New Roman" w:cs="Times New Roman"/>
          <w:sz w:val="28"/>
          <w:szCs w:val="28"/>
          <w:shd w:val="clear" w:color="auto" w:fill="FFFFFF"/>
        </w:rPr>
        <w:t>.</w:t>
      </w:r>
    </w:p>
    <w:p w14:paraId="79AEA05C" w14:textId="269A52DD" w:rsidR="004E0F29" w:rsidRPr="009D15CD" w:rsidRDefault="004E0F29" w:rsidP="004C1762">
      <w:pPr>
        <w:pStyle w:val="a3"/>
        <w:numPr>
          <w:ilvl w:val="0"/>
          <w:numId w:val="22"/>
        </w:numPr>
        <w:tabs>
          <w:tab w:val="left" w:pos="1276"/>
        </w:tabs>
        <w:ind w:left="0" w:firstLine="709"/>
        <w:jc w:val="both"/>
        <w:rPr>
          <w:rFonts w:ascii="Times New Roman" w:hAnsi="Times New Roman" w:cs="Times New Roman"/>
          <w:sz w:val="28"/>
          <w:szCs w:val="28"/>
          <w:lang w:val="en-US"/>
        </w:rPr>
      </w:pPr>
      <w:r w:rsidRPr="009D15CD">
        <w:rPr>
          <w:rFonts w:ascii="Times New Roman" w:hAnsi="Times New Roman" w:cs="Times New Roman"/>
          <w:sz w:val="28"/>
          <w:szCs w:val="28"/>
          <w:lang w:val="en-US"/>
        </w:rPr>
        <w:t xml:space="preserve"> </w:t>
      </w:r>
      <w:r w:rsidRPr="009D15CD">
        <w:rPr>
          <w:rFonts w:ascii="Times New Roman" w:hAnsi="Times New Roman" w:cs="Times New Roman"/>
          <w:color w:val="000000"/>
          <w:sz w:val="28"/>
          <w:szCs w:val="28"/>
          <w:lang w:val="en-US"/>
        </w:rPr>
        <w:t>ACR PRACTICE PARAMETER FOR COMMUNICATION OF DIAGNOSTIC IMAGING FINDINGS</w:t>
      </w:r>
      <w:r w:rsidR="009D15CD" w:rsidRPr="009D15CD">
        <w:rPr>
          <w:rFonts w:ascii="Times New Roman" w:hAnsi="Times New Roman" w:cs="Times New Roman"/>
          <w:color w:val="000000"/>
          <w:sz w:val="28"/>
          <w:szCs w:val="28"/>
          <w:lang w:val="en-US"/>
        </w:rPr>
        <w:t xml:space="preserve">. </w:t>
      </w:r>
      <w:hyperlink r:id="rId100" w:history="1">
        <w:r w:rsidR="009D15CD" w:rsidRPr="009D15CD">
          <w:rPr>
            <w:rStyle w:val="a4"/>
            <w:rFonts w:ascii="Times New Roman" w:hAnsi="Times New Roman" w:cs="Times New Roman"/>
            <w:sz w:val="28"/>
            <w:szCs w:val="28"/>
            <w:lang w:val="en-US"/>
          </w:rPr>
          <w:t>https://www.acr.org/Clinica lResources/Prac tice-Parameters-and-Technical-Standards</w:t>
        </w:r>
      </w:hyperlink>
      <w:r w:rsidRPr="009D15CD">
        <w:rPr>
          <w:rFonts w:ascii="Times New Roman" w:hAnsi="Times New Roman" w:cs="Times New Roman"/>
          <w:sz w:val="28"/>
          <w:szCs w:val="28"/>
          <w:lang w:val="en-US"/>
        </w:rPr>
        <w:t>)</w:t>
      </w:r>
      <w:r w:rsidR="009D15CD" w:rsidRPr="009D15CD">
        <w:rPr>
          <w:rFonts w:ascii="Times New Roman" w:hAnsi="Times New Roman" w:cs="Times New Roman"/>
          <w:color w:val="000000"/>
          <w:sz w:val="28"/>
          <w:szCs w:val="28"/>
          <w:shd w:val="clear" w:color="auto" w:fill="FFFFFF"/>
          <w:lang w:val="en-US"/>
        </w:rPr>
        <w:t xml:space="preserve">. - </w:t>
      </w:r>
      <w:r w:rsidRPr="009D15CD">
        <w:rPr>
          <w:rFonts w:ascii="Times New Roman" w:hAnsi="Times New Roman" w:cs="Times New Roman"/>
          <w:color w:val="000000"/>
          <w:sz w:val="28"/>
          <w:szCs w:val="28"/>
          <w:shd w:val="clear" w:color="auto" w:fill="FFFFFF"/>
          <w:lang w:val="en-US"/>
        </w:rPr>
        <w:t xml:space="preserve"> 2020</w:t>
      </w:r>
      <w:r w:rsidR="009D15CD" w:rsidRPr="009D15CD">
        <w:rPr>
          <w:rFonts w:ascii="Times New Roman" w:hAnsi="Times New Roman" w:cs="Times New Roman"/>
          <w:color w:val="000000"/>
          <w:sz w:val="28"/>
          <w:szCs w:val="28"/>
          <w:shd w:val="clear" w:color="auto" w:fill="FFFFFF"/>
          <w:lang w:val="en-US"/>
        </w:rPr>
        <w:t xml:space="preserve">. </w:t>
      </w:r>
      <w:r w:rsidR="004E6006" w:rsidRPr="00ED4C66">
        <w:rPr>
          <w:rFonts w:ascii="Times New Roman" w:hAnsi="Times New Roman" w:cs="Times New Roman"/>
          <w:sz w:val="28"/>
          <w:szCs w:val="28"/>
          <w:lang w:val="en-US"/>
        </w:rPr>
        <w:t>07.08.2024.</w:t>
      </w:r>
    </w:p>
    <w:p w14:paraId="3B4AED25" w14:textId="57DCA077" w:rsidR="004E0F29" w:rsidRPr="009D15CD" w:rsidRDefault="004E0F29" w:rsidP="004C1762">
      <w:pPr>
        <w:numPr>
          <w:ilvl w:val="0"/>
          <w:numId w:val="22"/>
        </w:numPr>
        <w:tabs>
          <w:tab w:val="left" w:pos="1276"/>
        </w:tabs>
        <w:ind w:left="0" w:firstLine="709"/>
        <w:jc w:val="both"/>
        <w:rPr>
          <w:rFonts w:ascii="Times New Roman" w:hAnsi="Times New Roman" w:cs="Times New Roman"/>
          <w:color w:val="1B1B1B"/>
          <w:sz w:val="28"/>
          <w:szCs w:val="28"/>
          <w:shd w:val="clear" w:color="auto" w:fill="FFFFFF"/>
          <w:lang w:val="en-US"/>
        </w:rPr>
      </w:pPr>
      <w:r w:rsidRPr="009D15CD">
        <w:rPr>
          <w:rFonts w:ascii="Times New Roman" w:hAnsi="Times New Roman" w:cs="Times New Roman"/>
          <w:color w:val="212121"/>
          <w:sz w:val="28"/>
          <w:szCs w:val="28"/>
          <w:shd w:val="clear" w:color="auto" w:fill="FFFFFF"/>
          <w:lang w:val="en-US"/>
        </w:rPr>
        <w:t>Nifakos S., Chandramouli K., Nikolaou C. K., Papachristou P., Koch S., Panaousis E.</w:t>
      </w:r>
      <w:proofErr w:type="gramStart"/>
      <w:r w:rsidRPr="009D15CD">
        <w:rPr>
          <w:rFonts w:ascii="Times New Roman" w:hAnsi="Times New Roman" w:cs="Times New Roman"/>
          <w:color w:val="212121"/>
          <w:sz w:val="28"/>
          <w:szCs w:val="28"/>
          <w:shd w:val="clear" w:color="auto" w:fill="FFFFFF"/>
          <w:lang w:val="en-US"/>
        </w:rPr>
        <w:t>,  Bonacina</w:t>
      </w:r>
      <w:proofErr w:type="gramEnd"/>
      <w:r w:rsidRPr="009D15CD">
        <w:rPr>
          <w:rFonts w:ascii="Times New Roman" w:hAnsi="Times New Roman" w:cs="Times New Roman"/>
          <w:color w:val="212121"/>
          <w:sz w:val="28"/>
          <w:szCs w:val="28"/>
          <w:shd w:val="clear" w:color="auto" w:fill="FFFFFF"/>
          <w:lang w:val="en-US"/>
        </w:rPr>
        <w:t xml:space="preserve"> S. Influence of Human Factors on Cyber Security within Healthcare Organisations: A Systematic Review</w:t>
      </w:r>
      <w:r w:rsidR="009D15CD" w:rsidRPr="009D15CD">
        <w:rPr>
          <w:rFonts w:ascii="Times New Roman" w:hAnsi="Times New Roman" w:cs="Times New Roman"/>
          <w:color w:val="212121"/>
          <w:sz w:val="28"/>
          <w:szCs w:val="28"/>
          <w:shd w:val="clear" w:color="auto" w:fill="FFFFFF"/>
          <w:lang w:val="en-US"/>
        </w:rPr>
        <w:t xml:space="preserve"> // </w:t>
      </w:r>
      <w:r w:rsidRPr="009D15CD">
        <w:rPr>
          <w:rFonts w:ascii="Times New Roman" w:hAnsi="Times New Roman" w:cs="Times New Roman"/>
          <w:color w:val="212121"/>
          <w:sz w:val="28"/>
          <w:szCs w:val="28"/>
          <w:shd w:val="clear" w:color="auto" w:fill="FFFFFF"/>
          <w:lang w:val="en-US"/>
        </w:rPr>
        <w:t>Sensors (Basel, Switzerland), </w:t>
      </w:r>
      <w:r w:rsidR="009D15CD" w:rsidRPr="009D15CD">
        <w:rPr>
          <w:rFonts w:ascii="Times New Roman" w:hAnsi="Times New Roman" w:cs="Times New Roman"/>
          <w:color w:val="212121"/>
          <w:sz w:val="28"/>
          <w:szCs w:val="28"/>
          <w:shd w:val="clear" w:color="auto" w:fill="FFFFFF"/>
          <w:lang w:val="en-US"/>
        </w:rPr>
        <w:t>2021. - №</w:t>
      </w:r>
      <w:r w:rsidRPr="009D15CD">
        <w:rPr>
          <w:rFonts w:ascii="Times New Roman" w:hAnsi="Times New Roman" w:cs="Times New Roman"/>
          <w:color w:val="212121"/>
          <w:sz w:val="28"/>
          <w:szCs w:val="28"/>
          <w:shd w:val="clear" w:color="auto" w:fill="FFFFFF"/>
          <w:lang w:val="en-US"/>
        </w:rPr>
        <w:t>21(15)</w:t>
      </w:r>
      <w:r w:rsidR="009D15CD" w:rsidRPr="009D15CD">
        <w:rPr>
          <w:rFonts w:ascii="Times New Roman" w:hAnsi="Times New Roman" w:cs="Times New Roman"/>
          <w:color w:val="212121"/>
          <w:sz w:val="28"/>
          <w:szCs w:val="28"/>
          <w:shd w:val="clear" w:color="auto" w:fill="FFFFFF"/>
          <w:lang w:val="en-US"/>
        </w:rPr>
        <w:t xml:space="preserve">. - </w:t>
      </w:r>
      <w:r w:rsidRPr="009D15CD">
        <w:rPr>
          <w:rFonts w:ascii="Times New Roman" w:hAnsi="Times New Roman" w:cs="Times New Roman"/>
          <w:color w:val="212121"/>
          <w:sz w:val="28"/>
          <w:szCs w:val="28"/>
          <w:shd w:val="clear" w:color="auto" w:fill="FFFFFF"/>
          <w:lang w:val="en-US"/>
        </w:rPr>
        <w:t xml:space="preserve"> 5119</w:t>
      </w:r>
      <w:r w:rsidR="009D15CD" w:rsidRPr="009D15CD">
        <w:rPr>
          <w:rFonts w:ascii="Times New Roman" w:hAnsi="Times New Roman" w:cs="Times New Roman"/>
          <w:color w:val="212121"/>
          <w:sz w:val="28"/>
          <w:szCs w:val="28"/>
          <w:shd w:val="clear" w:color="auto" w:fill="FFFFFF"/>
          <w:lang w:val="en-US"/>
        </w:rPr>
        <w:t xml:space="preserve"> </w:t>
      </w:r>
      <w:r w:rsidR="009D15CD" w:rsidRPr="009D15CD">
        <w:rPr>
          <w:rFonts w:ascii="Times New Roman" w:hAnsi="Times New Roman" w:cs="Times New Roman"/>
          <w:color w:val="212121"/>
          <w:sz w:val="28"/>
          <w:szCs w:val="28"/>
          <w:shd w:val="clear" w:color="auto" w:fill="FFFFFF"/>
        </w:rPr>
        <w:t>р</w:t>
      </w:r>
      <w:r w:rsidRPr="009D15CD">
        <w:rPr>
          <w:rFonts w:ascii="Times New Roman" w:hAnsi="Times New Roman" w:cs="Times New Roman"/>
          <w:color w:val="212121"/>
          <w:sz w:val="28"/>
          <w:szCs w:val="28"/>
          <w:shd w:val="clear" w:color="auto" w:fill="FFFFFF"/>
          <w:lang w:val="en-US"/>
        </w:rPr>
        <w:t xml:space="preserve">. </w:t>
      </w:r>
      <w:hyperlink r:id="rId101" w:history="1">
        <w:r w:rsidRPr="009D15CD">
          <w:rPr>
            <w:rStyle w:val="a4"/>
            <w:rFonts w:ascii="Times New Roman" w:hAnsi="Times New Roman" w:cs="Times New Roman"/>
            <w:sz w:val="28"/>
            <w:szCs w:val="28"/>
            <w:shd w:val="clear" w:color="auto" w:fill="FFFFFF"/>
            <w:lang w:val="en-US"/>
          </w:rPr>
          <w:t>https://doi.org/10.3390/s21155119</w:t>
        </w:r>
      </w:hyperlink>
      <w:r w:rsidR="009D15CD" w:rsidRPr="009D15CD">
        <w:rPr>
          <w:lang w:val="en-US"/>
        </w:rPr>
        <w:t>.</w:t>
      </w:r>
    </w:p>
    <w:p w14:paraId="44788ADE" w14:textId="612A0950" w:rsidR="004E0F29" w:rsidRPr="009D15CD" w:rsidRDefault="004E0F29" w:rsidP="004C1762">
      <w:pPr>
        <w:numPr>
          <w:ilvl w:val="0"/>
          <w:numId w:val="22"/>
        </w:numPr>
        <w:tabs>
          <w:tab w:val="left" w:pos="1276"/>
        </w:tabs>
        <w:ind w:left="0" w:firstLine="709"/>
        <w:jc w:val="both"/>
        <w:rPr>
          <w:rFonts w:ascii="Times New Roman" w:hAnsi="Times New Roman" w:cs="Times New Roman"/>
          <w:color w:val="1B1B1B"/>
          <w:sz w:val="28"/>
          <w:szCs w:val="28"/>
          <w:shd w:val="clear" w:color="auto" w:fill="FFFFFF"/>
          <w:lang w:val="en-US"/>
        </w:rPr>
      </w:pPr>
      <w:r w:rsidRPr="009D15CD">
        <w:rPr>
          <w:rFonts w:ascii="Times New Roman" w:hAnsi="Times New Roman" w:cs="Times New Roman"/>
          <w:color w:val="1B1B1B"/>
          <w:sz w:val="28"/>
          <w:szCs w:val="28"/>
          <w:shd w:val="clear" w:color="auto" w:fill="FFFFFF"/>
          <w:lang w:val="en-US"/>
        </w:rPr>
        <w:t>Nelson C. J., Soisson E. T., Li P. C., Lester-Coll N. H., Gagne H., Deeley M. A., Anker C. J., Roy L. A., Wallace H. J. Impact of and Response to Cyberattacks in Radiation Oncology</w:t>
      </w:r>
      <w:r w:rsidR="009D15CD" w:rsidRPr="009D15CD">
        <w:rPr>
          <w:rFonts w:ascii="Times New Roman" w:hAnsi="Times New Roman" w:cs="Times New Roman"/>
          <w:color w:val="1B1B1B"/>
          <w:sz w:val="28"/>
          <w:szCs w:val="28"/>
          <w:shd w:val="clear" w:color="auto" w:fill="FFFFFF"/>
          <w:lang w:val="en-US"/>
        </w:rPr>
        <w:t xml:space="preserve"> //</w:t>
      </w:r>
      <w:r w:rsidRPr="009D15CD">
        <w:rPr>
          <w:rFonts w:ascii="Times New Roman" w:hAnsi="Times New Roman" w:cs="Times New Roman"/>
          <w:color w:val="1B1B1B"/>
          <w:sz w:val="28"/>
          <w:szCs w:val="28"/>
          <w:shd w:val="clear" w:color="auto" w:fill="FFFFFF"/>
          <w:lang w:val="en-US"/>
        </w:rPr>
        <w:t> Advances in radiation oncology</w:t>
      </w:r>
      <w:r w:rsidR="009D15CD" w:rsidRPr="009D15CD">
        <w:rPr>
          <w:rFonts w:ascii="Times New Roman" w:hAnsi="Times New Roman" w:cs="Times New Roman"/>
          <w:color w:val="1B1B1B"/>
          <w:sz w:val="28"/>
          <w:szCs w:val="28"/>
          <w:shd w:val="clear" w:color="auto" w:fill="FFFFFF"/>
          <w:lang w:val="en-US"/>
        </w:rPr>
        <w:t xml:space="preserve">. - </w:t>
      </w:r>
      <w:r w:rsidRPr="009D15CD">
        <w:rPr>
          <w:rFonts w:ascii="Times New Roman" w:hAnsi="Times New Roman" w:cs="Times New Roman"/>
          <w:color w:val="1B1B1B"/>
          <w:sz w:val="28"/>
          <w:szCs w:val="28"/>
          <w:shd w:val="clear" w:color="auto" w:fill="FFFFFF"/>
          <w:lang w:val="en-US"/>
        </w:rPr>
        <w:t> </w:t>
      </w:r>
      <w:r w:rsidR="009D15CD" w:rsidRPr="009D15CD">
        <w:rPr>
          <w:rFonts w:ascii="Times New Roman" w:hAnsi="Times New Roman" w:cs="Times New Roman"/>
          <w:color w:val="1B1B1B"/>
          <w:sz w:val="28"/>
          <w:szCs w:val="28"/>
          <w:shd w:val="clear" w:color="auto" w:fill="FFFFFF"/>
          <w:lang w:val="en-US"/>
        </w:rPr>
        <w:t>2022. - №</w:t>
      </w:r>
      <w:r w:rsidRPr="009D15CD">
        <w:rPr>
          <w:rFonts w:ascii="Times New Roman" w:hAnsi="Times New Roman" w:cs="Times New Roman"/>
          <w:color w:val="1B1B1B"/>
          <w:sz w:val="28"/>
          <w:szCs w:val="28"/>
          <w:shd w:val="clear" w:color="auto" w:fill="FFFFFF"/>
          <w:lang w:val="en-US"/>
        </w:rPr>
        <w:t>7(5)</w:t>
      </w:r>
      <w:r w:rsidR="009D15CD" w:rsidRPr="009D15CD">
        <w:rPr>
          <w:rFonts w:ascii="Times New Roman" w:hAnsi="Times New Roman" w:cs="Times New Roman"/>
          <w:color w:val="1B1B1B"/>
          <w:sz w:val="28"/>
          <w:szCs w:val="28"/>
          <w:shd w:val="clear" w:color="auto" w:fill="FFFFFF"/>
          <w:lang w:val="en-US"/>
        </w:rPr>
        <w:t xml:space="preserve">. – </w:t>
      </w:r>
      <w:r w:rsidRPr="009D15CD">
        <w:rPr>
          <w:rFonts w:ascii="Times New Roman" w:hAnsi="Times New Roman" w:cs="Times New Roman"/>
          <w:color w:val="1B1B1B"/>
          <w:sz w:val="28"/>
          <w:szCs w:val="28"/>
          <w:shd w:val="clear" w:color="auto" w:fill="FFFFFF"/>
          <w:lang w:val="en-US"/>
        </w:rPr>
        <w:t>100897</w:t>
      </w:r>
      <w:r w:rsidR="009D15CD" w:rsidRPr="009D15CD">
        <w:rPr>
          <w:rFonts w:ascii="Times New Roman" w:hAnsi="Times New Roman" w:cs="Times New Roman"/>
          <w:color w:val="1B1B1B"/>
          <w:sz w:val="28"/>
          <w:szCs w:val="28"/>
          <w:shd w:val="clear" w:color="auto" w:fill="FFFFFF"/>
          <w:lang w:val="en-US"/>
        </w:rPr>
        <w:t xml:space="preserve"> </w:t>
      </w:r>
      <w:r w:rsidR="009D15CD" w:rsidRPr="009D15CD">
        <w:rPr>
          <w:rFonts w:ascii="Times New Roman" w:hAnsi="Times New Roman" w:cs="Times New Roman"/>
          <w:color w:val="1B1B1B"/>
          <w:sz w:val="28"/>
          <w:szCs w:val="28"/>
          <w:shd w:val="clear" w:color="auto" w:fill="FFFFFF"/>
        </w:rPr>
        <w:t>р</w:t>
      </w:r>
      <w:r w:rsidRPr="009D15CD">
        <w:rPr>
          <w:rFonts w:ascii="Times New Roman" w:hAnsi="Times New Roman" w:cs="Times New Roman"/>
          <w:color w:val="1B1B1B"/>
          <w:sz w:val="28"/>
          <w:szCs w:val="28"/>
          <w:shd w:val="clear" w:color="auto" w:fill="FFFFFF"/>
          <w:lang w:val="en-US"/>
        </w:rPr>
        <w:t xml:space="preserve">. </w:t>
      </w:r>
      <w:hyperlink r:id="rId102" w:history="1">
        <w:r w:rsidRPr="009D15CD">
          <w:rPr>
            <w:rStyle w:val="a4"/>
            <w:rFonts w:ascii="Times New Roman" w:hAnsi="Times New Roman" w:cs="Times New Roman"/>
            <w:sz w:val="28"/>
            <w:szCs w:val="28"/>
            <w:shd w:val="clear" w:color="auto" w:fill="FFFFFF"/>
            <w:lang w:val="en-US"/>
          </w:rPr>
          <w:t>https://doi.org/10.1016/j.adro.2022.100897</w:t>
        </w:r>
      </w:hyperlink>
      <w:r w:rsidR="009D15CD" w:rsidRPr="009D15CD">
        <w:t>.</w:t>
      </w:r>
    </w:p>
    <w:p w14:paraId="5F744C1A" w14:textId="4F1F78B7" w:rsidR="004E0F29" w:rsidRPr="009D15CD" w:rsidRDefault="004E0F29" w:rsidP="004C1762">
      <w:pPr>
        <w:numPr>
          <w:ilvl w:val="0"/>
          <w:numId w:val="22"/>
        </w:numPr>
        <w:tabs>
          <w:tab w:val="left" w:pos="1276"/>
        </w:tabs>
        <w:ind w:left="0" w:firstLine="709"/>
        <w:jc w:val="both"/>
        <w:rPr>
          <w:rFonts w:ascii="Times New Roman" w:hAnsi="Times New Roman" w:cs="Times New Roman"/>
          <w:color w:val="1B1B1B"/>
          <w:sz w:val="28"/>
          <w:szCs w:val="28"/>
          <w:shd w:val="clear" w:color="auto" w:fill="FFFFFF"/>
          <w:lang w:val="en-US"/>
        </w:rPr>
      </w:pPr>
      <w:r w:rsidRPr="009D15CD">
        <w:rPr>
          <w:rFonts w:ascii="Times New Roman" w:hAnsi="Times New Roman" w:cs="Times New Roman"/>
          <w:color w:val="212121"/>
          <w:sz w:val="28"/>
          <w:szCs w:val="28"/>
          <w:shd w:val="clear" w:color="auto" w:fill="FFFFFF"/>
          <w:lang w:val="en-US"/>
        </w:rPr>
        <w:t xml:space="preserve">Nguyen X.V., Petscavage-Thomas J.M., Straus C.M., Ikuta I.  Cybersecurity in radiology: Cautionary Tales, Proactive Prevention, and What to do </w:t>
      </w:r>
      <w:r w:rsidRPr="009D15CD">
        <w:rPr>
          <w:rFonts w:ascii="Times New Roman" w:hAnsi="Times New Roman" w:cs="Times New Roman"/>
          <w:color w:val="212121"/>
          <w:sz w:val="28"/>
          <w:szCs w:val="28"/>
          <w:shd w:val="clear" w:color="auto" w:fill="FFFFFF"/>
          <w:lang w:val="en-US"/>
        </w:rPr>
        <w:lastRenderedPageBreak/>
        <w:t>When You Get Hacked</w:t>
      </w:r>
      <w:r w:rsidR="009D15CD" w:rsidRPr="009D15CD">
        <w:rPr>
          <w:rFonts w:ascii="Times New Roman" w:hAnsi="Times New Roman" w:cs="Times New Roman"/>
          <w:color w:val="212121"/>
          <w:sz w:val="28"/>
          <w:szCs w:val="28"/>
          <w:shd w:val="clear" w:color="auto" w:fill="FFFFFF"/>
          <w:lang w:val="en-US"/>
        </w:rPr>
        <w:t xml:space="preserve"> //</w:t>
      </w:r>
      <w:r w:rsidRPr="009D15CD">
        <w:rPr>
          <w:rFonts w:ascii="Times New Roman" w:hAnsi="Times New Roman" w:cs="Times New Roman"/>
          <w:color w:val="212121"/>
          <w:sz w:val="28"/>
          <w:szCs w:val="28"/>
          <w:shd w:val="clear" w:color="auto" w:fill="FFFFFF"/>
          <w:lang w:val="en-US"/>
        </w:rPr>
        <w:t> Current problems in diagnostic radiology, </w:t>
      </w:r>
      <w:r w:rsidR="009D15CD" w:rsidRPr="009D15CD">
        <w:rPr>
          <w:rFonts w:ascii="Times New Roman" w:hAnsi="Times New Roman" w:cs="Times New Roman"/>
          <w:color w:val="212121"/>
          <w:sz w:val="28"/>
          <w:szCs w:val="28"/>
          <w:shd w:val="clear" w:color="auto" w:fill="FFFFFF"/>
          <w:lang w:val="en-US"/>
        </w:rPr>
        <w:t>2025. - №</w:t>
      </w:r>
      <w:r w:rsidRPr="009D15CD">
        <w:rPr>
          <w:rFonts w:ascii="Times New Roman" w:hAnsi="Times New Roman" w:cs="Times New Roman"/>
          <w:color w:val="212121"/>
          <w:sz w:val="28"/>
          <w:szCs w:val="28"/>
          <w:shd w:val="clear" w:color="auto" w:fill="FFFFFF"/>
          <w:lang w:val="en-US"/>
        </w:rPr>
        <w:t>54(2)</w:t>
      </w:r>
      <w:r w:rsidR="009D15CD" w:rsidRPr="009D15CD">
        <w:rPr>
          <w:rFonts w:ascii="Times New Roman" w:hAnsi="Times New Roman" w:cs="Times New Roman"/>
          <w:color w:val="212121"/>
          <w:sz w:val="28"/>
          <w:szCs w:val="28"/>
          <w:shd w:val="clear" w:color="auto" w:fill="FFFFFF"/>
          <w:lang w:val="en-US"/>
        </w:rPr>
        <w:t xml:space="preserve">. – </w:t>
      </w:r>
      <w:r w:rsidR="009D15CD">
        <w:rPr>
          <w:rFonts w:ascii="Times New Roman" w:hAnsi="Times New Roman" w:cs="Times New Roman"/>
          <w:color w:val="212121"/>
          <w:sz w:val="28"/>
          <w:szCs w:val="28"/>
          <w:shd w:val="clear" w:color="auto" w:fill="FFFFFF"/>
        </w:rPr>
        <w:t>Р</w:t>
      </w:r>
      <w:r w:rsidR="009D15CD" w:rsidRPr="009D15CD">
        <w:rPr>
          <w:rFonts w:ascii="Times New Roman" w:hAnsi="Times New Roman" w:cs="Times New Roman"/>
          <w:color w:val="212121"/>
          <w:sz w:val="28"/>
          <w:szCs w:val="28"/>
          <w:shd w:val="clear" w:color="auto" w:fill="FFFFFF"/>
          <w:lang w:val="en-US"/>
        </w:rPr>
        <w:t>.</w:t>
      </w:r>
      <w:r w:rsidRPr="009D15CD">
        <w:rPr>
          <w:rFonts w:ascii="Times New Roman" w:hAnsi="Times New Roman" w:cs="Times New Roman"/>
          <w:color w:val="212121"/>
          <w:sz w:val="28"/>
          <w:szCs w:val="28"/>
          <w:shd w:val="clear" w:color="auto" w:fill="FFFFFF"/>
          <w:lang w:val="en-US"/>
        </w:rPr>
        <w:t xml:space="preserve"> 245–250. </w:t>
      </w:r>
      <w:hyperlink r:id="rId103" w:history="1">
        <w:r w:rsidRPr="009D15CD">
          <w:rPr>
            <w:rStyle w:val="a4"/>
            <w:rFonts w:ascii="Times New Roman" w:hAnsi="Times New Roman" w:cs="Times New Roman"/>
            <w:sz w:val="28"/>
            <w:szCs w:val="28"/>
            <w:shd w:val="clear" w:color="auto" w:fill="FFFFFF"/>
            <w:lang w:val="en-US"/>
          </w:rPr>
          <w:t>https://doi.org/10.1067/j.cpradiol.2024.07.010</w:t>
        </w:r>
      </w:hyperlink>
      <w:r w:rsidR="009D15CD">
        <w:t>.</w:t>
      </w:r>
    </w:p>
    <w:p w14:paraId="0B98590A" w14:textId="3DE30301" w:rsidR="004E0F29" w:rsidRPr="00246A97" w:rsidRDefault="004E0F29" w:rsidP="004C1762">
      <w:pPr>
        <w:numPr>
          <w:ilvl w:val="0"/>
          <w:numId w:val="22"/>
        </w:numPr>
        <w:tabs>
          <w:tab w:val="left" w:pos="1276"/>
        </w:tabs>
        <w:ind w:left="0" w:firstLine="709"/>
        <w:jc w:val="both"/>
        <w:rPr>
          <w:rFonts w:ascii="Times New Roman" w:hAnsi="Times New Roman" w:cs="Times New Roman"/>
          <w:color w:val="212121"/>
          <w:sz w:val="28"/>
          <w:szCs w:val="28"/>
          <w:shd w:val="clear" w:color="auto" w:fill="FFFFFF"/>
          <w:lang w:val="en-US"/>
        </w:rPr>
      </w:pPr>
      <w:r w:rsidRPr="00DD6102">
        <w:rPr>
          <w:rFonts w:ascii="Times New Roman" w:hAnsi="Times New Roman" w:cs="Times New Roman"/>
          <w:color w:val="1B1B1B"/>
          <w:sz w:val="28"/>
          <w:szCs w:val="28"/>
          <w:shd w:val="clear" w:color="auto" w:fill="FFFFFF"/>
          <w:lang w:val="en-US"/>
        </w:rPr>
        <w:t>Ebdon-Jackson S., Frija G., European Society of Radiology</w:t>
      </w:r>
      <w:r w:rsidR="009D15CD" w:rsidRPr="00DD6102">
        <w:rPr>
          <w:rFonts w:ascii="Times New Roman" w:hAnsi="Times New Roman" w:cs="Times New Roman"/>
          <w:color w:val="1B1B1B"/>
          <w:sz w:val="28"/>
          <w:szCs w:val="28"/>
          <w:shd w:val="clear" w:color="auto" w:fill="FFFFFF"/>
          <w:lang w:val="en-US"/>
        </w:rPr>
        <w:t>.</w:t>
      </w:r>
      <w:r w:rsidRPr="00DD6102">
        <w:rPr>
          <w:rFonts w:ascii="Times New Roman" w:hAnsi="Times New Roman" w:cs="Times New Roman"/>
          <w:color w:val="1B1B1B"/>
          <w:sz w:val="28"/>
          <w:szCs w:val="28"/>
          <w:shd w:val="clear" w:color="auto" w:fill="FFFFFF"/>
          <w:lang w:val="en-US"/>
        </w:rPr>
        <w:t xml:space="preserve"> Improving justification of medical exposures using ionising radiation: considerations and approaches from the European Society of Radiology</w:t>
      </w:r>
      <w:r w:rsidR="009D15CD" w:rsidRPr="00DD6102">
        <w:rPr>
          <w:rFonts w:ascii="Times New Roman" w:hAnsi="Times New Roman" w:cs="Times New Roman"/>
          <w:color w:val="1B1B1B"/>
          <w:sz w:val="28"/>
          <w:szCs w:val="28"/>
          <w:shd w:val="clear" w:color="auto" w:fill="FFFFFF"/>
          <w:lang w:val="en-US"/>
        </w:rPr>
        <w:t xml:space="preserve"> //</w:t>
      </w:r>
      <w:r w:rsidRPr="00DD6102">
        <w:rPr>
          <w:rFonts w:ascii="Times New Roman" w:hAnsi="Times New Roman" w:cs="Times New Roman"/>
          <w:color w:val="1B1B1B"/>
          <w:sz w:val="28"/>
          <w:szCs w:val="28"/>
          <w:shd w:val="clear" w:color="auto" w:fill="FFFFFF"/>
          <w:lang w:val="en-US"/>
        </w:rPr>
        <w:t> Insights into imaging, </w:t>
      </w:r>
      <w:r w:rsidR="009D15CD" w:rsidRPr="00DD6102">
        <w:rPr>
          <w:rFonts w:ascii="Times New Roman" w:hAnsi="Times New Roman" w:cs="Times New Roman"/>
          <w:color w:val="1B1B1B"/>
          <w:sz w:val="28"/>
          <w:szCs w:val="28"/>
          <w:shd w:val="clear" w:color="auto" w:fill="FFFFFF"/>
          <w:lang w:val="en-US"/>
        </w:rPr>
        <w:t>2021.</w:t>
      </w:r>
      <w:r w:rsidR="00DD6102" w:rsidRPr="00DD6102">
        <w:rPr>
          <w:rFonts w:ascii="Times New Roman" w:hAnsi="Times New Roman" w:cs="Times New Roman"/>
          <w:color w:val="1B1B1B"/>
          <w:sz w:val="28"/>
          <w:szCs w:val="28"/>
          <w:shd w:val="clear" w:color="auto" w:fill="FFFFFF"/>
          <w:lang w:val="en-US"/>
        </w:rPr>
        <w:t xml:space="preserve">- </w:t>
      </w:r>
      <w:r w:rsidR="009D15CD" w:rsidRPr="00DD6102">
        <w:rPr>
          <w:rFonts w:ascii="Times New Roman" w:hAnsi="Times New Roman" w:cs="Times New Roman"/>
          <w:color w:val="1B1B1B"/>
          <w:sz w:val="28"/>
          <w:szCs w:val="28"/>
          <w:shd w:val="clear" w:color="auto" w:fill="FFFFFF"/>
          <w:lang w:val="en-US"/>
        </w:rPr>
        <w:t xml:space="preserve"> </w:t>
      </w:r>
      <w:r w:rsidR="00DD6102" w:rsidRPr="00246A97">
        <w:rPr>
          <w:rFonts w:ascii="Times New Roman" w:hAnsi="Times New Roman" w:cs="Times New Roman"/>
          <w:color w:val="1B1B1B"/>
          <w:sz w:val="28"/>
          <w:szCs w:val="28"/>
          <w:shd w:val="clear" w:color="auto" w:fill="FFFFFF"/>
        </w:rPr>
        <w:t>№</w:t>
      </w:r>
      <w:r w:rsidRPr="00246A97">
        <w:rPr>
          <w:rFonts w:ascii="Times New Roman" w:hAnsi="Times New Roman" w:cs="Times New Roman"/>
          <w:color w:val="1B1B1B"/>
          <w:sz w:val="28"/>
          <w:szCs w:val="28"/>
          <w:shd w:val="clear" w:color="auto" w:fill="FFFFFF"/>
          <w:lang w:val="en-US"/>
        </w:rPr>
        <w:t>12(1)</w:t>
      </w:r>
      <w:r w:rsidR="00DD6102" w:rsidRPr="00246A97">
        <w:rPr>
          <w:rFonts w:ascii="Times New Roman" w:hAnsi="Times New Roman" w:cs="Times New Roman"/>
          <w:color w:val="1B1B1B"/>
          <w:sz w:val="28"/>
          <w:szCs w:val="28"/>
          <w:shd w:val="clear" w:color="auto" w:fill="FFFFFF"/>
        </w:rPr>
        <w:t>. –</w:t>
      </w:r>
      <w:r w:rsidRPr="00246A97">
        <w:rPr>
          <w:rFonts w:ascii="Times New Roman" w:hAnsi="Times New Roman" w:cs="Times New Roman"/>
          <w:color w:val="1B1B1B"/>
          <w:sz w:val="28"/>
          <w:szCs w:val="28"/>
          <w:shd w:val="clear" w:color="auto" w:fill="FFFFFF"/>
          <w:lang w:val="en-US"/>
        </w:rPr>
        <w:t xml:space="preserve"> 2</w:t>
      </w:r>
      <w:r w:rsidR="00DD6102" w:rsidRPr="00246A97">
        <w:rPr>
          <w:rFonts w:ascii="Times New Roman" w:hAnsi="Times New Roman" w:cs="Times New Roman"/>
          <w:color w:val="1B1B1B"/>
          <w:sz w:val="28"/>
          <w:szCs w:val="28"/>
          <w:shd w:val="clear" w:color="auto" w:fill="FFFFFF"/>
        </w:rPr>
        <w:t xml:space="preserve"> р</w:t>
      </w:r>
      <w:r w:rsidRPr="00246A97">
        <w:rPr>
          <w:rFonts w:ascii="Times New Roman" w:hAnsi="Times New Roman" w:cs="Times New Roman"/>
          <w:color w:val="1B1B1B"/>
          <w:sz w:val="28"/>
          <w:szCs w:val="28"/>
          <w:shd w:val="clear" w:color="auto" w:fill="FFFFFF"/>
          <w:lang w:val="en-US"/>
        </w:rPr>
        <w:t xml:space="preserve">. </w:t>
      </w:r>
      <w:hyperlink r:id="rId104" w:history="1">
        <w:r w:rsidRPr="00246A97">
          <w:rPr>
            <w:rStyle w:val="a4"/>
            <w:rFonts w:ascii="Times New Roman" w:hAnsi="Times New Roman" w:cs="Times New Roman"/>
            <w:sz w:val="28"/>
            <w:szCs w:val="28"/>
            <w:shd w:val="clear" w:color="auto" w:fill="FFFFFF"/>
            <w:lang w:val="en-US"/>
          </w:rPr>
          <w:t>https://doi.org/10.1186/s13244-020-00940-0</w:t>
        </w:r>
      </w:hyperlink>
      <w:r w:rsidR="00DD6102" w:rsidRPr="00246A97">
        <w:t>.</w:t>
      </w:r>
    </w:p>
    <w:p w14:paraId="6E9C9512" w14:textId="3FCFDFD3" w:rsidR="004E0F29" w:rsidRPr="00246A97" w:rsidRDefault="004E0F29" w:rsidP="004C1762">
      <w:pPr>
        <w:numPr>
          <w:ilvl w:val="0"/>
          <w:numId w:val="22"/>
        </w:numPr>
        <w:tabs>
          <w:tab w:val="left" w:pos="1276"/>
        </w:tabs>
        <w:ind w:left="0" w:firstLine="709"/>
        <w:jc w:val="both"/>
        <w:rPr>
          <w:rFonts w:ascii="Times New Roman" w:hAnsi="Times New Roman" w:cs="Times New Roman"/>
          <w:color w:val="1B1B1B"/>
          <w:sz w:val="28"/>
          <w:szCs w:val="28"/>
          <w:shd w:val="clear" w:color="auto" w:fill="FFFFFF"/>
          <w:lang w:val="en-US"/>
        </w:rPr>
      </w:pPr>
      <w:r w:rsidRPr="00246A97">
        <w:rPr>
          <w:rFonts w:ascii="Times New Roman" w:hAnsi="Times New Roman" w:cs="Times New Roman"/>
          <w:color w:val="212121"/>
          <w:sz w:val="28"/>
          <w:szCs w:val="28"/>
          <w:shd w:val="clear" w:color="auto" w:fill="FFFFFF"/>
          <w:lang w:val="en-US"/>
        </w:rPr>
        <w:t>Brenner D. J., Doll R., Goodhead D.T., Hall E. J., Land C.E., Little J.B., Lubin J.H., Preston D. L., Preston R. J., Puskin J. S., Ron E., Sachs R.K., Samet J. M., Setlow R.B.</w:t>
      </w:r>
      <w:proofErr w:type="gramStart"/>
      <w:r w:rsidRPr="00246A97">
        <w:rPr>
          <w:rFonts w:ascii="Times New Roman" w:hAnsi="Times New Roman" w:cs="Times New Roman"/>
          <w:color w:val="212121"/>
          <w:sz w:val="28"/>
          <w:szCs w:val="28"/>
          <w:shd w:val="clear" w:color="auto" w:fill="FFFFFF"/>
          <w:lang w:val="en-US"/>
        </w:rPr>
        <w:t>,  Zaider</w:t>
      </w:r>
      <w:proofErr w:type="gramEnd"/>
      <w:r w:rsidR="00DD6102" w:rsidRPr="00246A97">
        <w:rPr>
          <w:rFonts w:ascii="Times New Roman" w:hAnsi="Times New Roman" w:cs="Times New Roman"/>
          <w:color w:val="212121"/>
          <w:sz w:val="28"/>
          <w:szCs w:val="28"/>
          <w:shd w:val="clear" w:color="auto" w:fill="FFFFFF"/>
          <w:lang w:val="en-US"/>
        </w:rPr>
        <w:t xml:space="preserve"> </w:t>
      </w:r>
      <w:r w:rsidRPr="00246A97">
        <w:rPr>
          <w:rFonts w:ascii="Times New Roman" w:hAnsi="Times New Roman" w:cs="Times New Roman"/>
          <w:color w:val="212121"/>
          <w:sz w:val="28"/>
          <w:szCs w:val="28"/>
          <w:shd w:val="clear" w:color="auto" w:fill="FFFFFF"/>
          <w:lang w:val="en-US"/>
        </w:rPr>
        <w:t>M. Cancer risks attributable to low doses of ionizing radiation: assessing what we really know. Proceedings of the National Academy of Sciences of the United States of America</w:t>
      </w:r>
      <w:r w:rsidR="00DD6102" w:rsidRPr="00246A97">
        <w:rPr>
          <w:rFonts w:ascii="Times New Roman" w:hAnsi="Times New Roman" w:cs="Times New Roman"/>
          <w:color w:val="212121"/>
          <w:sz w:val="28"/>
          <w:szCs w:val="28"/>
          <w:shd w:val="clear" w:color="auto" w:fill="FFFFFF"/>
          <w:lang w:val="en-US"/>
        </w:rPr>
        <w:t xml:space="preserve">. - </w:t>
      </w:r>
      <w:r w:rsidRPr="00246A97">
        <w:rPr>
          <w:rFonts w:ascii="Times New Roman" w:hAnsi="Times New Roman" w:cs="Times New Roman"/>
          <w:color w:val="212121"/>
          <w:sz w:val="28"/>
          <w:szCs w:val="28"/>
          <w:shd w:val="clear" w:color="auto" w:fill="FFFFFF"/>
          <w:lang w:val="en-US"/>
        </w:rPr>
        <w:t> </w:t>
      </w:r>
      <w:r w:rsidR="00DD6102" w:rsidRPr="00246A97">
        <w:rPr>
          <w:rFonts w:ascii="Times New Roman" w:hAnsi="Times New Roman" w:cs="Times New Roman"/>
          <w:color w:val="212121"/>
          <w:sz w:val="28"/>
          <w:szCs w:val="28"/>
          <w:shd w:val="clear" w:color="auto" w:fill="FFFFFF"/>
          <w:lang w:val="en-US"/>
        </w:rPr>
        <w:t>2003. - №</w:t>
      </w:r>
      <w:r w:rsidRPr="00246A97">
        <w:rPr>
          <w:rFonts w:ascii="Times New Roman" w:hAnsi="Times New Roman" w:cs="Times New Roman"/>
          <w:color w:val="212121"/>
          <w:sz w:val="28"/>
          <w:szCs w:val="28"/>
          <w:shd w:val="clear" w:color="auto" w:fill="FFFFFF"/>
          <w:lang w:val="en-US"/>
        </w:rPr>
        <w:t>100(24)</w:t>
      </w:r>
      <w:r w:rsidR="00DD6102" w:rsidRPr="00246A97">
        <w:rPr>
          <w:rFonts w:ascii="Times New Roman" w:hAnsi="Times New Roman" w:cs="Times New Roman"/>
          <w:color w:val="212121"/>
          <w:sz w:val="28"/>
          <w:szCs w:val="28"/>
          <w:shd w:val="clear" w:color="auto" w:fill="FFFFFF"/>
          <w:lang w:val="en-US"/>
        </w:rPr>
        <w:t xml:space="preserve">. – </w:t>
      </w:r>
      <w:r w:rsidR="00DD6102" w:rsidRPr="00246A97">
        <w:rPr>
          <w:rFonts w:ascii="Times New Roman" w:hAnsi="Times New Roman" w:cs="Times New Roman"/>
          <w:color w:val="212121"/>
          <w:sz w:val="28"/>
          <w:szCs w:val="28"/>
          <w:shd w:val="clear" w:color="auto" w:fill="FFFFFF"/>
        </w:rPr>
        <w:t>Р</w:t>
      </w:r>
      <w:r w:rsidR="00DD6102" w:rsidRPr="00246A97">
        <w:rPr>
          <w:rFonts w:ascii="Times New Roman" w:hAnsi="Times New Roman" w:cs="Times New Roman"/>
          <w:color w:val="212121"/>
          <w:sz w:val="28"/>
          <w:szCs w:val="28"/>
          <w:shd w:val="clear" w:color="auto" w:fill="FFFFFF"/>
          <w:lang w:val="en-US"/>
        </w:rPr>
        <w:t>.</w:t>
      </w:r>
      <w:r w:rsidRPr="00246A97">
        <w:rPr>
          <w:rFonts w:ascii="Times New Roman" w:hAnsi="Times New Roman" w:cs="Times New Roman"/>
          <w:color w:val="212121"/>
          <w:sz w:val="28"/>
          <w:szCs w:val="28"/>
          <w:shd w:val="clear" w:color="auto" w:fill="FFFFFF"/>
          <w:lang w:val="en-US"/>
        </w:rPr>
        <w:t xml:space="preserve"> 13761–13766. </w:t>
      </w:r>
      <w:r w:rsidRPr="00246A97">
        <w:rPr>
          <w:rFonts w:ascii="Times New Roman" w:hAnsi="Times New Roman" w:cs="Times New Roman"/>
          <w:sz w:val="28"/>
          <w:szCs w:val="28"/>
          <w:shd w:val="clear" w:color="auto" w:fill="FFFFFF"/>
          <w:lang w:val="en-US"/>
        </w:rPr>
        <w:t>https://doi.org</w:t>
      </w:r>
      <w:r w:rsidR="00DD6102" w:rsidRPr="00246A97">
        <w:rPr>
          <w:rFonts w:ascii="Times New Roman" w:hAnsi="Times New Roman" w:cs="Times New Roman"/>
          <w:sz w:val="28"/>
          <w:szCs w:val="28"/>
          <w:shd w:val="clear" w:color="auto" w:fill="FFFFFF"/>
          <w:lang w:val="en-US"/>
        </w:rPr>
        <w:t xml:space="preserve"> </w:t>
      </w:r>
      <w:r w:rsidRPr="00246A97">
        <w:rPr>
          <w:rFonts w:ascii="Times New Roman" w:hAnsi="Times New Roman" w:cs="Times New Roman"/>
          <w:sz w:val="28"/>
          <w:szCs w:val="28"/>
          <w:shd w:val="clear" w:color="auto" w:fill="FFFFFF"/>
          <w:lang w:val="en-US"/>
        </w:rPr>
        <w:t>/10.1073/pnas.2235592100</w:t>
      </w:r>
      <w:r w:rsidR="00246A97" w:rsidRPr="00246A97">
        <w:rPr>
          <w:rFonts w:ascii="Times New Roman" w:hAnsi="Times New Roman" w:cs="Times New Roman"/>
          <w:sz w:val="28"/>
          <w:szCs w:val="28"/>
          <w:shd w:val="clear" w:color="auto" w:fill="FFFFFF"/>
          <w:lang w:val="kk-KZ"/>
        </w:rPr>
        <w:t>.</w:t>
      </w:r>
    </w:p>
    <w:p w14:paraId="080FB579" w14:textId="110BE325" w:rsidR="004E0F29" w:rsidRPr="00246A97" w:rsidRDefault="004E0F29" w:rsidP="004C1762">
      <w:pPr>
        <w:pStyle w:val="a3"/>
        <w:numPr>
          <w:ilvl w:val="0"/>
          <w:numId w:val="22"/>
        </w:numPr>
        <w:tabs>
          <w:tab w:val="left" w:pos="1276"/>
        </w:tabs>
        <w:ind w:left="0" w:firstLine="709"/>
        <w:jc w:val="both"/>
        <w:rPr>
          <w:rFonts w:ascii="Times New Roman" w:hAnsi="Times New Roman" w:cs="Times New Roman"/>
          <w:sz w:val="28"/>
          <w:szCs w:val="28"/>
          <w:lang w:val="en-US"/>
        </w:rPr>
      </w:pPr>
      <w:r w:rsidRPr="00246A97">
        <w:rPr>
          <w:rFonts w:ascii="Times New Roman" w:hAnsi="Times New Roman" w:cs="Times New Roman"/>
          <w:color w:val="212121"/>
          <w:sz w:val="28"/>
          <w:szCs w:val="28"/>
          <w:shd w:val="clear" w:color="auto" w:fill="FFFFFF"/>
          <w:lang w:val="en-US"/>
        </w:rPr>
        <w:t>Little</w:t>
      </w:r>
      <w:r w:rsidR="00DD6102" w:rsidRPr="00246A97">
        <w:rPr>
          <w:rFonts w:ascii="Times New Roman" w:hAnsi="Times New Roman" w:cs="Times New Roman"/>
          <w:color w:val="212121"/>
          <w:sz w:val="28"/>
          <w:szCs w:val="28"/>
          <w:shd w:val="clear" w:color="auto" w:fill="FFFFFF"/>
          <w:lang w:val="en-US"/>
        </w:rPr>
        <w:t xml:space="preserve"> </w:t>
      </w:r>
      <w:r w:rsidRPr="00246A97">
        <w:rPr>
          <w:rFonts w:ascii="Times New Roman" w:hAnsi="Times New Roman" w:cs="Times New Roman"/>
          <w:color w:val="212121"/>
          <w:sz w:val="28"/>
          <w:szCs w:val="28"/>
          <w:shd w:val="clear" w:color="auto" w:fill="FFFFFF"/>
          <w:lang w:val="en-US"/>
        </w:rPr>
        <w:t>M.P., Wakeford R., Tawn E. J., Bouffler S.D., Berrington de Gonzalez A. Risks associated with low doses and low dose rates of ionizing radiation: why linearity may be (almost) the best we can do</w:t>
      </w:r>
      <w:r w:rsidR="00246A97" w:rsidRPr="00246A97">
        <w:rPr>
          <w:rFonts w:ascii="Times New Roman" w:hAnsi="Times New Roman" w:cs="Times New Roman"/>
          <w:color w:val="212121"/>
          <w:sz w:val="28"/>
          <w:szCs w:val="28"/>
          <w:shd w:val="clear" w:color="auto" w:fill="FFFFFF"/>
          <w:lang w:val="kk-KZ"/>
        </w:rPr>
        <w:t xml:space="preserve"> //</w:t>
      </w:r>
      <w:r w:rsidRPr="00246A97">
        <w:rPr>
          <w:rFonts w:ascii="Times New Roman" w:hAnsi="Times New Roman" w:cs="Times New Roman"/>
          <w:color w:val="212121"/>
          <w:sz w:val="28"/>
          <w:szCs w:val="28"/>
          <w:shd w:val="clear" w:color="auto" w:fill="FFFFFF"/>
          <w:lang w:val="en-US"/>
        </w:rPr>
        <w:t> Radiology</w:t>
      </w:r>
      <w:r w:rsidR="00246A97" w:rsidRPr="00246A97">
        <w:rPr>
          <w:rFonts w:ascii="Times New Roman" w:hAnsi="Times New Roman" w:cs="Times New Roman"/>
          <w:color w:val="212121"/>
          <w:sz w:val="28"/>
          <w:szCs w:val="28"/>
          <w:shd w:val="clear" w:color="auto" w:fill="FFFFFF"/>
          <w:lang w:val="kk-KZ"/>
        </w:rPr>
        <w:t xml:space="preserve">. - </w:t>
      </w:r>
      <w:r w:rsidR="00246A97" w:rsidRPr="00246A97">
        <w:rPr>
          <w:rFonts w:ascii="Times New Roman" w:hAnsi="Times New Roman" w:cs="Times New Roman"/>
          <w:color w:val="212121"/>
          <w:sz w:val="28"/>
          <w:szCs w:val="28"/>
          <w:shd w:val="clear" w:color="auto" w:fill="FFFFFF"/>
          <w:lang w:val="en-US"/>
        </w:rPr>
        <w:t>2009.</w:t>
      </w:r>
      <w:r w:rsidR="00246A97" w:rsidRPr="00246A97">
        <w:rPr>
          <w:rFonts w:ascii="Times New Roman" w:hAnsi="Times New Roman" w:cs="Times New Roman"/>
          <w:color w:val="212121"/>
          <w:sz w:val="28"/>
          <w:szCs w:val="28"/>
          <w:shd w:val="clear" w:color="auto" w:fill="FFFFFF"/>
          <w:lang w:val="kk-KZ"/>
        </w:rPr>
        <w:t xml:space="preserve"> – №</w:t>
      </w:r>
      <w:r w:rsidRPr="00246A97">
        <w:rPr>
          <w:rFonts w:ascii="Times New Roman" w:hAnsi="Times New Roman" w:cs="Times New Roman"/>
          <w:color w:val="212121"/>
          <w:sz w:val="28"/>
          <w:szCs w:val="28"/>
          <w:shd w:val="clear" w:color="auto" w:fill="FFFFFF"/>
          <w:lang w:val="en-US"/>
        </w:rPr>
        <w:t>251(1)</w:t>
      </w:r>
      <w:r w:rsidR="00246A97" w:rsidRPr="00246A97">
        <w:rPr>
          <w:rFonts w:ascii="Times New Roman" w:hAnsi="Times New Roman" w:cs="Times New Roman"/>
          <w:color w:val="212121"/>
          <w:sz w:val="28"/>
          <w:szCs w:val="28"/>
          <w:shd w:val="clear" w:color="auto" w:fill="FFFFFF"/>
          <w:lang w:val="kk-KZ"/>
        </w:rPr>
        <w:t xml:space="preserve">. - </w:t>
      </w:r>
      <w:r w:rsidRPr="00246A97">
        <w:rPr>
          <w:rFonts w:ascii="Times New Roman" w:hAnsi="Times New Roman" w:cs="Times New Roman"/>
          <w:color w:val="212121"/>
          <w:sz w:val="28"/>
          <w:szCs w:val="28"/>
          <w:shd w:val="clear" w:color="auto" w:fill="FFFFFF"/>
          <w:lang w:val="en-US"/>
        </w:rPr>
        <w:t xml:space="preserve"> </w:t>
      </w:r>
      <w:r w:rsidR="00246A97" w:rsidRPr="00246A97">
        <w:rPr>
          <w:rFonts w:ascii="Times New Roman" w:hAnsi="Times New Roman" w:cs="Times New Roman"/>
          <w:color w:val="212121"/>
          <w:sz w:val="28"/>
          <w:szCs w:val="28"/>
          <w:shd w:val="clear" w:color="auto" w:fill="FFFFFF"/>
          <w:lang w:val="kk-KZ"/>
        </w:rPr>
        <w:t>Р.</w:t>
      </w:r>
      <w:r w:rsidRPr="00246A97">
        <w:rPr>
          <w:rFonts w:ascii="Times New Roman" w:hAnsi="Times New Roman" w:cs="Times New Roman"/>
          <w:color w:val="212121"/>
          <w:sz w:val="28"/>
          <w:szCs w:val="28"/>
          <w:shd w:val="clear" w:color="auto" w:fill="FFFFFF"/>
          <w:lang w:val="en-US"/>
        </w:rPr>
        <w:t xml:space="preserve">6–12. </w:t>
      </w:r>
      <w:r w:rsidR="004776CD">
        <w:fldChar w:fldCharType="begin"/>
      </w:r>
      <w:r w:rsidR="004776CD" w:rsidRPr="00E10FBE">
        <w:rPr>
          <w:lang w:val="en-US"/>
        </w:rPr>
        <w:instrText xml:space="preserve"> HYPERLINK "https://doi.org/10.1148/ra</w:instrText>
      </w:r>
      <w:r w:rsidR="004776CD" w:rsidRPr="00E10FBE">
        <w:rPr>
          <w:lang w:val="en-US"/>
        </w:rPr>
        <w:instrText xml:space="preserve">diol.2511081686" </w:instrText>
      </w:r>
      <w:r w:rsidR="004776CD">
        <w:fldChar w:fldCharType="separate"/>
      </w:r>
      <w:r w:rsidRPr="00246A97">
        <w:rPr>
          <w:rStyle w:val="a4"/>
          <w:rFonts w:ascii="Times New Roman" w:hAnsi="Times New Roman" w:cs="Times New Roman"/>
          <w:sz w:val="28"/>
          <w:szCs w:val="28"/>
          <w:shd w:val="clear" w:color="auto" w:fill="FFFFFF"/>
          <w:lang w:val="en-US"/>
        </w:rPr>
        <w:t>https://doi.org/10.1148/radiol.2511081686</w:t>
      </w:r>
      <w:r w:rsidR="004776CD">
        <w:rPr>
          <w:rStyle w:val="a4"/>
          <w:rFonts w:ascii="Times New Roman" w:hAnsi="Times New Roman" w:cs="Times New Roman"/>
          <w:sz w:val="28"/>
          <w:szCs w:val="28"/>
          <w:shd w:val="clear" w:color="auto" w:fill="FFFFFF"/>
          <w:lang w:val="en-US"/>
        </w:rPr>
        <w:fldChar w:fldCharType="end"/>
      </w:r>
    </w:p>
    <w:p w14:paraId="5DB1A604" w14:textId="28DC9D03" w:rsidR="004E0F29" w:rsidRPr="00246A97" w:rsidRDefault="004E0F29" w:rsidP="004C1762">
      <w:pPr>
        <w:numPr>
          <w:ilvl w:val="0"/>
          <w:numId w:val="22"/>
        </w:numPr>
        <w:tabs>
          <w:tab w:val="left" w:pos="1276"/>
        </w:tabs>
        <w:ind w:left="0" w:firstLine="709"/>
        <w:jc w:val="both"/>
        <w:rPr>
          <w:rFonts w:ascii="Times New Roman" w:hAnsi="Times New Roman" w:cs="Times New Roman"/>
          <w:color w:val="1B1B1B"/>
          <w:sz w:val="28"/>
          <w:szCs w:val="28"/>
          <w:shd w:val="clear" w:color="auto" w:fill="FFFFFF"/>
          <w:lang w:val="en-US"/>
        </w:rPr>
      </w:pPr>
      <w:r w:rsidRPr="00246A97">
        <w:rPr>
          <w:rFonts w:ascii="Times New Roman" w:hAnsi="Times New Roman" w:cs="Times New Roman"/>
          <w:color w:val="1B1B1B"/>
          <w:sz w:val="28"/>
          <w:szCs w:val="28"/>
          <w:shd w:val="clear" w:color="auto" w:fill="FFFFFF"/>
          <w:lang w:val="en-US"/>
        </w:rPr>
        <w:t>Dudhe S.S., Mishra G., Parihar P., Nimodia D.</w:t>
      </w:r>
      <w:proofErr w:type="gramStart"/>
      <w:r w:rsidRPr="00246A97">
        <w:rPr>
          <w:rFonts w:ascii="Times New Roman" w:hAnsi="Times New Roman" w:cs="Times New Roman"/>
          <w:color w:val="1B1B1B"/>
          <w:sz w:val="28"/>
          <w:szCs w:val="28"/>
          <w:shd w:val="clear" w:color="auto" w:fill="FFFFFF"/>
          <w:lang w:val="en-US"/>
        </w:rPr>
        <w:t>,  Kumari</w:t>
      </w:r>
      <w:proofErr w:type="gramEnd"/>
      <w:r w:rsidRPr="00246A97">
        <w:rPr>
          <w:rFonts w:ascii="Times New Roman" w:hAnsi="Times New Roman" w:cs="Times New Roman"/>
          <w:color w:val="1B1B1B"/>
          <w:sz w:val="28"/>
          <w:szCs w:val="28"/>
          <w:shd w:val="clear" w:color="auto" w:fill="FFFFFF"/>
          <w:lang w:val="en-US"/>
        </w:rPr>
        <w:t xml:space="preserve"> A. Radiation Dose Optimization in Radiology: A Comprehensive Review of Safeguarding Patients and Preserving Image Fidelity</w:t>
      </w:r>
      <w:r w:rsidR="00246A97" w:rsidRPr="00246A97">
        <w:rPr>
          <w:rFonts w:ascii="Times New Roman" w:hAnsi="Times New Roman" w:cs="Times New Roman"/>
          <w:color w:val="1B1B1B"/>
          <w:sz w:val="28"/>
          <w:szCs w:val="28"/>
          <w:shd w:val="clear" w:color="auto" w:fill="FFFFFF"/>
          <w:lang w:val="kk-KZ"/>
        </w:rPr>
        <w:t xml:space="preserve"> //</w:t>
      </w:r>
      <w:r w:rsidRPr="00246A97">
        <w:rPr>
          <w:rFonts w:ascii="Times New Roman" w:hAnsi="Times New Roman" w:cs="Times New Roman"/>
          <w:color w:val="1B1B1B"/>
          <w:sz w:val="28"/>
          <w:szCs w:val="28"/>
          <w:shd w:val="clear" w:color="auto" w:fill="FFFFFF"/>
          <w:lang w:val="en-US"/>
        </w:rPr>
        <w:t> Cureus</w:t>
      </w:r>
      <w:r w:rsidR="00246A97" w:rsidRPr="00246A97">
        <w:rPr>
          <w:rFonts w:ascii="Times New Roman" w:hAnsi="Times New Roman" w:cs="Times New Roman"/>
          <w:color w:val="1B1B1B"/>
          <w:sz w:val="28"/>
          <w:szCs w:val="28"/>
          <w:shd w:val="clear" w:color="auto" w:fill="FFFFFF"/>
          <w:lang w:val="kk-KZ"/>
        </w:rPr>
        <w:t>. – 2024. - №</w:t>
      </w:r>
      <w:r w:rsidRPr="00246A97">
        <w:rPr>
          <w:rFonts w:ascii="Times New Roman" w:hAnsi="Times New Roman" w:cs="Times New Roman"/>
          <w:color w:val="1B1B1B"/>
          <w:sz w:val="28"/>
          <w:szCs w:val="28"/>
          <w:shd w:val="clear" w:color="auto" w:fill="FFFFFF"/>
          <w:lang w:val="en-US"/>
        </w:rPr>
        <w:t>16(5)</w:t>
      </w:r>
      <w:r w:rsidR="00246A97" w:rsidRPr="00246A97">
        <w:rPr>
          <w:rFonts w:ascii="Times New Roman" w:hAnsi="Times New Roman" w:cs="Times New Roman"/>
          <w:color w:val="1B1B1B"/>
          <w:sz w:val="28"/>
          <w:szCs w:val="28"/>
          <w:shd w:val="clear" w:color="auto" w:fill="FFFFFF"/>
          <w:lang w:val="kk-KZ"/>
        </w:rPr>
        <w:t>. –</w:t>
      </w:r>
      <w:r w:rsidRPr="00246A97">
        <w:rPr>
          <w:rFonts w:ascii="Times New Roman" w:hAnsi="Times New Roman" w:cs="Times New Roman"/>
          <w:color w:val="1B1B1B"/>
          <w:sz w:val="28"/>
          <w:szCs w:val="28"/>
          <w:shd w:val="clear" w:color="auto" w:fill="FFFFFF"/>
          <w:lang w:val="en-US"/>
        </w:rPr>
        <w:t xml:space="preserve"> 60846</w:t>
      </w:r>
      <w:r w:rsidR="00246A97" w:rsidRPr="00246A97">
        <w:rPr>
          <w:rFonts w:ascii="Times New Roman" w:hAnsi="Times New Roman" w:cs="Times New Roman"/>
          <w:color w:val="1B1B1B"/>
          <w:sz w:val="28"/>
          <w:szCs w:val="28"/>
          <w:shd w:val="clear" w:color="auto" w:fill="FFFFFF"/>
          <w:lang w:val="kk-KZ"/>
        </w:rPr>
        <w:t xml:space="preserve"> р</w:t>
      </w:r>
      <w:r w:rsidRPr="00246A97">
        <w:rPr>
          <w:rFonts w:ascii="Times New Roman" w:hAnsi="Times New Roman" w:cs="Times New Roman"/>
          <w:color w:val="1B1B1B"/>
          <w:sz w:val="28"/>
          <w:szCs w:val="28"/>
          <w:shd w:val="clear" w:color="auto" w:fill="FFFFFF"/>
          <w:lang w:val="en-US"/>
        </w:rPr>
        <w:t xml:space="preserve">. </w:t>
      </w:r>
      <w:r w:rsidR="004776CD">
        <w:fldChar w:fldCharType="begin"/>
      </w:r>
      <w:r w:rsidR="004776CD" w:rsidRPr="00E10FBE">
        <w:rPr>
          <w:lang w:val="en-US"/>
        </w:rPr>
        <w:instrText xml:space="preserve"> HYPERLINK "https://doi.org/10.7759/cureus.60846" </w:instrText>
      </w:r>
      <w:r w:rsidR="004776CD">
        <w:fldChar w:fldCharType="separate"/>
      </w:r>
      <w:r w:rsidRPr="00246A97">
        <w:rPr>
          <w:rStyle w:val="a4"/>
          <w:rFonts w:ascii="Times New Roman" w:hAnsi="Times New Roman" w:cs="Times New Roman"/>
          <w:sz w:val="28"/>
          <w:szCs w:val="28"/>
          <w:shd w:val="clear" w:color="auto" w:fill="FFFFFF"/>
          <w:lang w:val="en-US"/>
        </w:rPr>
        <w:t>https://doi.org/10.7759/cureus.60846</w:t>
      </w:r>
      <w:r w:rsidR="004776CD">
        <w:rPr>
          <w:rStyle w:val="a4"/>
          <w:rFonts w:ascii="Times New Roman" w:hAnsi="Times New Roman" w:cs="Times New Roman"/>
          <w:sz w:val="28"/>
          <w:szCs w:val="28"/>
          <w:shd w:val="clear" w:color="auto" w:fill="FFFFFF"/>
          <w:lang w:val="en-US"/>
        </w:rPr>
        <w:fldChar w:fldCharType="end"/>
      </w:r>
      <w:r w:rsidR="00246A97" w:rsidRPr="00246A97">
        <w:rPr>
          <w:lang w:val="kk-KZ"/>
        </w:rPr>
        <w:t>.</w:t>
      </w:r>
    </w:p>
    <w:p w14:paraId="033AD71A" w14:textId="7199261C" w:rsidR="004E0F29" w:rsidRPr="00246A97" w:rsidRDefault="004E0F29" w:rsidP="004C1762">
      <w:pPr>
        <w:pStyle w:val="a3"/>
        <w:numPr>
          <w:ilvl w:val="0"/>
          <w:numId w:val="22"/>
        </w:numPr>
        <w:tabs>
          <w:tab w:val="left" w:pos="1276"/>
        </w:tabs>
        <w:ind w:left="0" w:firstLine="709"/>
        <w:jc w:val="both"/>
        <w:rPr>
          <w:rFonts w:ascii="Times New Roman" w:hAnsi="Times New Roman" w:cs="Times New Roman"/>
          <w:sz w:val="28"/>
          <w:szCs w:val="28"/>
          <w:lang w:val="en-US"/>
        </w:rPr>
      </w:pPr>
      <w:r w:rsidRPr="00246A97">
        <w:rPr>
          <w:rFonts w:ascii="Times New Roman" w:hAnsi="Times New Roman" w:cs="Times New Roman"/>
          <w:color w:val="212121"/>
          <w:sz w:val="28"/>
          <w:szCs w:val="28"/>
          <w:shd w:val="clear" w:color="auto" w:fill="FFFFFF"/>
          <w:lang w:val="en-US"/>
        </w:rPr>
        <w:t>Najjar R. Radiology's Ionising Radiation Paradox: Weighing the Indispensable Against the Detrimental in Medical Imaging</w:t>
      </w:r>
      <w:r w:rsidR="00246A97" w:rsidRPr="00246A97">
        <w:rPr>
          <w:rFonts w:ascii="Times New Roman" w:hAnsi="Times New Roman" w:cs="Times New Roman"/>
          <w:color w:val="212121"/>
          <w:sz w:val="28"/>
          <w:szCs w:val="28"/>
          <w:shd w:val="clear" w:color="auto" w:fill="FFFFFF"/>
          <w:lang w:val="kk-KZ"/>
        </w:rPr>
        <w:t xml:space="preserve"> // </w:t>
      </w:r>
      <w:r w:rsidRPr="00246A97">
        <w:rPr>
          <w:rFonts w:ascii="Times New Roman" w:hAnsi="Times New Roman" w:cs="Times New Roman"/>
          <w:color w:val="212121"/>
          <w:sz w:val="28"/>
          <w:szCs w:val="28"/>
          <w:shd w:val="clear" w:color="auto" w:fill="FFFFFF"/>
          <w:lang w:val="en-US"/>
        </w:rPr>
        <w:t>Cureus</w:t>
      </w:r>
      <w:r w:rsidR="00246A97" w:rsidRPr="00246A97">
        <w:rPr>
          <w:rFonts w:ascii="Times New Roman" w:hAnsi="Times New Roman" w:cs="Times New Roman"/>
          <w:color w:val="212121"/>
          <w:sz w:val="28"/>
          <w:szCs w:val="28"/>
          <w:shd w:val="clear" w:color="auto" w:fill="FFFFFF"/>
          <w:lang w:val="kk-KZ"/>
        </w:rPr>
        <w:t>. –</w:t>
      </w:r>
      <w:r w:rsidRPr="00246A97">
        <w:rPr>
          <w:rFonts w:ascii="Times New Roman" w:hAnsi="Times New Roman" w:cs="Times New Roman"/>
          <w:color w:val="212121"/>
          <w:sz w:val="28"/>
          <w:szCs w:val="28"/>
          <w:shd w:val="clear" w:color="auto" w:fill="FFFFFF"/>
          <w:lang w:val="en-US"/>
        </w:rPr>
        <w:t> </w:t>
      </w:r>
      <w:r w:rsidR="00246A97" w:rsidRPr="00246A97">
        <w:rPr>
          <w:rFonts w:ascii="Times New Roman" w:hAnsi="Times New Roman" w:cs="Times New Roman"/>
          <w:color w:val="212121"/>
          <w:sz w:val="28"/>
          <w:szCs w:val="28"/>
          <w:shd w:val="clear" w:color="auto" w:fill="FFFFFF"/>
          <w:lang w:val="en-US"/>
        </w:rPr>
        <w:t>2023</w:t>
      </w:r>
      <w:r w:rsidR="00246A97" w:rsidRPr="00246A97">
        <w:rPr>
          <w:rFonts w:ascii="Times New Roman" w:hAnsi="Times New Roman" w:cs="Times New Roman"/>
          <w:color w:val="212121"/>
          <w:sz w:val="28"/>
          <w:szCs w:val="28"/>
          <w:shd w:val="clear" w:color="auto" w:fill="FFFFFF"/>
          <w:lang w:val="kk-KZ"/>
        </w:rPr>
        <w:t>. - №</w:t>
      </w:r>
      <w:r w:rsidRPr="00246A97">
        <w:rPr>
          <w:rFonts w:ascii="Times New Roman" w:hAnsi="Times New Roman" w:cs="Times New Roman"/>
          <w:color w:val="212121"/>
          <w:sz w:val="28"/>
          <w:szCs w:val="28"/>
          <w:shd w:val="clear" w:color="auto" w:fill="FFFFFF"/>
          <w:lang w:val="en-US"/>
        </w:rPr>
        <w:t>15(7)</w:t>
      </w:r>
      <w:r w:rsidR="00246A97" w:rsidRPr="00246A97">
        <w:rPr>
          <w:rFonts w:ascii="Times New Roman" w:hAnsi="Times New Roman" w:cs="Times New Roman"/>
          <w:color w:val="212121"/>
          <w:sz w:val="28"/>
          <w:szCs w:val="28"/>
          <w:shd w:val="clear" w:color="auto" w:fill="FFFFFF"/>
          <w:lang w:val="kk-KZ"/>
        </w:rPr>
        <w:t>. -</w:t>
      </w:r>
      <w:r w:rsidRPr="00246A97">
        <w:rPr>
          <w:rFonts w:ascii="Times New Roman" w:hAnsi="Times New Roman" w:cs="Times New Roman"/>
          <w:color w:val="212121"/>
          <w:sz w:val="28"/>
          <w:szCs w:val="28"/>
          <w:shd w:val="clear" w:color="auto" w:fill="FFFFFF"/>
          <w:lang w:val="en-US"/>
        </w:rPr>
        <w:t>41623</w:t>
      </w:r>
      <w:r w:rsidR="00246A97" w:rsidRPr="00246A97">
        <w:rPr>
          <w:rFonts w:ascii="Times New Roman" w:hAnsi="Times New Roman" w:cs="Times New Roman"/>
          <w:color w:val="212121"/>
          <w:sz w:val="28"/>
          <w:szCs w:val="28"/>
          <w:shd w:val="clear" w:color="auto" w:fill="FFFFFF"/>
          <w:lang w:val="kk-KZ"/>
        </w:rPr>
        <w:t xml:space="preserve"> р</w:t>
      </w:r>
      <w:r w:rsidRPr="00246A97">
        <w:rPr>
          <w:rFonts w:ascii="Times New Roman" w:hAnsi="Times New Roman" w:cs="Times New Roman"/>
          <w:color w:val="212121"/>
          <w:sz w:val="28"/>
          <w:szCs w:val="28"/>
          <w:shd w:val="clear" w:color="auto" w:fill="FFFFFF"/>
          <w:lang w:val="en-US"/>
        </w:rPr>
        <w:t xml:space="preserve">. </w:t>
      </w:r>
      <w:r w:rsidR="004776CD">
        <w:fldChar w:fldCharType="begin"/>
      </w:r>
      <w:r w:rsidR="004776CD" w:rsidRPr="00E10FBE">
        <w:rPr>
          <w:lang w:val="en-US"/>
        </w:rPr>
        <w:instrText xml:space="preserve"> HYPERLINK "https://doi.org/10.7759/cureus.41623" </w:instrText>
      </w:r>
      <w:r w:rsidR="004776CD">
        <w:fldChar w:fldCharType="separate"/>
      </w:r>
      <w:r w:rsidRPr="00246A97">
        <w:rPr>
          <w:rStyle w:val="a4"/>
          <w:rFonts w:ascii="Times New Roman" w:hAnsi="Times New Roman" w:cs="Times New Roman"/>
          <w:sz w:val="28"/>
          <w:szCs w:val="28"/>
          <w:shd w:val="clear" w:color="auto" w:fill="FFFFFF"/>
          <w:lang w:val="en-US"/>
        </w:rPr>
        <w:t>https://doi.org/10.7759/cureus.41623</w:t>
      </w:r>
      <w:r w:rsidR="004776CD">
        <w:rPr>
          <w:rStyle w:val="a4"/>
          <w:rFonts w:ascii="Times New Roman" w:hAnsi="Times New Roman" w:cs="Times New Roman"/>
          <w:sz w:val="28"/>
          <w:szCs w:val="28"/>
          <w:shd w:val="clear" w:color="auto" w:fill="FFFFFF"/>
          <w:lang w:val="en-US"/>
        </w:rPr>
        <w:fldChar w:fldCharType="end"/>
      </w:r>
      <w:r w:rsidR="00246A97" w:rsidRPr="00246A97">
        <w:rPr>
          <w:lang w:val="kk-KZ"/>
        </w:rPr>
        <w:t>.</w:t>
      </w:r>
    </w:p>
    <w:p w14:paraId="035AA64A" w14:textId="733A83B6" w:rsidR="004E0F29" w:rsidRPr="00246A97" w:rsidRDefault="004E0F29" w:rsidP="004C1762">
      <w:pPr>
        <w:numPr>
          <w:ilvl w:val="0"/>
          <w:numId w:val="22"/>
        </w:numPr>
        <w:tabs>
          <w:tab w:val="left" w:pos="1276"/>
        </w:tabs>
        <w:ind w:left="0" w:firstLine="709"/>
        <w:jc w:val="both"/>
        <w:rPr>
          <w:rFonts w:ascii="Times New Roman" w:hAnsi="Times New Roman" w:cs="Times New Roman"/>
          <w:color w:val="1B1B1B"/>
          <w:sz w:val="28"/>
          <w:szCs w:val="28"/>
          <w:shd w:val="clear" w:color="auto" w:fill="FFFFFF"/>
          <w:lang w:val="en-US"/>
        </w:rPr>
      </w:pPr>
      <w:r w:rsidRPr="00246A97">
        <w:rPr>
          <w:rFonts w:ascii="Times New Roman" w:hAnsi="Times New Roman" w:cs="Times New Roman"/>
          <w:color w:val="212121"/>
          <w:sz w:val="28"/>
          <w:szCs w:val="28"/>
          <w:shd w:val="clear" w:color="auto" w:fill="FFFFFF"/>
          <w:lang w:val="en-US"/>
        </w:rPr>
        <w:t>Akram S.</w:t>
      </w:r>
      <w:proofErr w:type="gramStart"/>
      <w:r w:rsidRPr="00246A97">
        <w:rPr>
          <w:rFonts w:ascii="Times New Roman" w:hAnsi="Times New Roman" w:cs="Times New Roman"/>
          <w:color w:val="212121"/>
          <w:sz w:val="28"/>
          <w:szCs w:val="28"/>
          <w:shd w:val="clear" w:color="auto" w:fill="FFFFFF"/>
          <w:lang w:val="en-US"/>
        </w:rPr>
        <w:t>,  Chowdhury</w:t>
      </w:r>
      <w:proofErr w:type="gramEnd"/>
      <w:r w:rsidRPr="00246A97">
        <w:rPr>
          <w:rFonts w:ascii="Times New Roman" w:hAnsi="Times New Roman" w:cs="Times New Roman"/>
          <w:color w:val="212121"/>
          <w:sz w:val="28"/>
          <w:szCs w:val="28"/>
          <w:shd w:val="clear" w:color="auto" w:fill="FFFFFF"/>
          <w:lang w:val="en-US"/>
        </w:rPr>
        <w:t xml:space="preserve"> Y.S. Radiation Exposure Of Medical Imaging. </w:t>
      </w:r>
      <w:r w:rsidRPr="00246A97">
        <w:rPr>
          <w:rFonts w:ascii="Times New Roman" w:hAnsi="Times New Roman" w:cs="Times New Roman"/>
          <w:color w:val="212121"/>
          <w:sz w:val="28"/>
          <w:szCs w:val="28"/>
          <w:shd w:val="clear" w:color="auto" w:fill="FFFFFF"/>
        </w:rPr>
        <w:t>In StatPearls</w:t>
      </w:r>
      <w:r w:rsidR="00246A97" w:rsidRPr="00246A97">
        <w:rPr>
          <w:rFonts w:ascii="Times New Roman" w:hAnsi="Times New Roman" w:cs="Times New Roman"/>
          <w:color w:val="212121"/>
          <w:sz w:val="28"/>
          <w:szCs w:val="28"/>
          <w:shd w:val="clear" w:color="auto" w:fill="FFFFFF"/>
          <w:lang w:val="kk-KZ"/>
        </w:rPr>
        <w:t xml:space="preserve"> // </w:t>
      </w:r>
      <w:r w:rsidRPr="00246A97">
        <w:rPr>
          <w:rFonts w:ascii="Times New Roman" w:hAnsi="Times New Roman" w:cs="Times New Roman"/>
          <w:color w:val="212121"/>
          <w:sz w:val="28"/>
          <w:szCs w:val="28"/>
          <w:shd w:val="clear" w:color="auto" w:fill="FFFFFF"/>
        </w:rPr>
        <w:t>StatPearls Publishing.</w:t>
      </w:r>
      <w:r w:rsidR="00246A97" w:rsidRPr="00246A97">
        <w:rPr>
          <w:rFonts w:ascii="Times New Roman" w:hAnsi="Times New Roman" w:cs="Times New Roman"/>
          <w:color w:val="212121"/>
          <w:sz w:val="28"/>
          <w:szCs w:val="28"/>
          <w:shd w:val="clear" w:color="auto" w:fill="FFFFFF"/>
          <w:lang w:val="en-US"/>
        </w:rPr>
        <w:t xml:space="preserve"> </w:t>
      </w:r>
      <w:r w:rsidR="00246A97" w:rsidRPr="00246A97">
        <w:rPr>
          <w:rFonts w:ascii="Times New Roman" w:hAnsi="Times New Roman" w:cs="Times New Roman"/>
          <w:color w:val="212121"/>
          <w:sz w:val="28"/>
          <w:szCs w:val="28"/>
          <w:shd w:val="clear" w:color="auto" w:fill="FFFFFF"/>
          <w:lang w:val="kk-KZ"/>
        </w:rPr>
        <w:t xml:space="preserve">– </w:t>
      </w:r>
      <w:r w:rsidR="00246A97" w:rsidRPr="00246A97">
        <w:rPr>
          <w:rFonts w:ascii="Times New Roman" w:hAnsi="Times New Roman" w:cs="Times New Roman"/>
          <w:color w:val="212121"/>
          <w:sz w:val="28"/>
          <w:szCs w:val="28"/>
          <w:shd w:val="clear" w:color="auto" w:fill="FFFFFF"/>
          <w:lang w:val="en-US"/>
        </w:rPr>
        <w:t>2022</w:t>
      </w:r>
      <w:r w:rsidR="00246A97" w:rsidRPr="00246A97">
        <w:rPr>
          <w:rFonts w:ascii="Times New Roman" w:hAnsi="Times New Roman" w:cs="Times New Roman"/>
          <w:color w:val="212121"/>
          <w:sz w:val="28"/>
          <w:szCs w:val="28"/>
          <w:shd w:val="clear" w:color="auto" w:fill="FFFFFF"/>
          <w:lang w:val="kk-KZ"/>
        </w:rPr>
        <w:t>.</w:t>
      </w:r>
    </w:p>
    <w:p w14:paraId="47AA0DF2" w14:textId="0284E825" w:rsidR="004E0F29" w:rsidRPr="00246A97" w:rsidRDefault="004E0F29" w:rsidP="004C1762">
      <w:pPr>
        <w:numPr>
          <w:ilvl w:val="0"/>
          <w:numId w:val="22"/>
        </w:numPr>
        <w:tabs>
          <w:tab w:val="left" w:pos="1276"/>
        </w:tabs>
        <w:ind w:left="0" w:firstLine="709"/>
        <w:jc w:val="both"/>
        <w:rPr>
          <w:rFonts w:ascii="Times New Roman" w:hAnsi="Times New Roman" w:cs="Times New Roman"/>
          <w:color w:val="1B1B1B"/>
          <w:sz w:val="28"/>
          <w:szCs w:val="28"/>
          <w:shd w:val="clear" w:color="auto" w:fill="FFFFFF"/>
          <w:lang w:val="en-US"/>
        </w:rPr>
      </w:pPr>
      <w:r w:rsidRPr="00246A97">
        <w:rPr>
          <w:rFonts w:ascii="Times New Roman" w:hAnsi="Times New Roman" w:cs="Times New Roman"/>
          <w:color w:val="212121"/>
          <w:sz w:val="28"/>
          <w:szCs w:val="28"/>
          <w:shd w:val="clear" w:color="auto" w:fill="FFFFFF"/>
          <w:lang w:val="en-US"/>
        </w:rPr>
        <w:t>Ribeiro A., Husson O., Drey</w:t>
      </w:r>
      <w:r w:rsidR="00246A97" w:rsidRPr="00246A97">
        <w:rPr>
          <w:rFonts w:ascii="Times New Roman" w:hAnsi="Times New Roman" w:cs="Times New Roman"/>
          <w:color w:val="212121"/>
          <w:sz w:val="28"/>
          <w:szCs w:val="28"/>
          <w:shd w:val="clear" w:color="auto" w:fill="FFFFFF"/>
          <w:lang w:val="kk-KZ"/>
        </w:rPr>
        <w:t xml:space="preserve"> </w:t>
      </w:r>
      <w:r w:rsidRPr="00246A97">
        <w:rPr>
          <w:rFonts w:ascii="Times New Roman" w:hAnsi="Times New Roman" w:cs="Times New Roman"/>
          <w:color w:val="212121"/>
          <w:sz w:val="28"/>
          <w:szCs w:val="28"/>
          <w:shd w:val="clear" w:color="auto" w:fill="FFFFFF"/>
          <w:lang w:val="en-US"/>
        </w:rPr>
        <w:t>N., Murray I., May K., Thurston J.</w:t>
      </w:r>
      <w:proofErr w:type="gramStart"/>
      <w:r w:rsidRPr="00246A97">
        <w:rPr>
          <w:rFonts w:ascii="Times New Roman" w:hAnsi="Times New Roman" w:cs="Times New Roman"/>
          <w:color w:val="212121"/>
          <w:sz w:val="28"/>
          <w:szCs w:val="28"/>
          <w:shd w:val="clear" w:color="auto" w:fill="FFFFFF"/>
          <w:lang w:val="en-US"/>
        </w:rPr>
        <w:t>,  Oyen</w:t>
      </w:r>
      <w:proofErr w:type="gramEnd"/>
      <w:r w:rsidR="00246A97" w:rsidRPr="00246A97">
        <w:rPr>
          <w:rFonts w:ascii="Times New Roman" w:hAnsi="Times New Roman" w:cs="Times New Roman"/>
          <w:color w:val="212121"/>
          <w:sz w:val="28"/>
          <w:szCs w:val="28"/>
          <w:shd w:val="clear" w:color="auto" w:fill="FFFFFF"/>
          <w:lang w:val="kk-KZ"/>
        </w:rPr>
        <w:t xml:space="preserve"> </w:t>
      </w:r>
      <w:r w:rsidRPr="00246A97">
        <w:rPr>
          <w:rFonts w:ascii="Times New Roman" w:hAnsi="Times New Roman" w:cs="Times New Roman"/>
          <w:color w:val="212121"/>
          <w:sz w:val="28"/>
          <w:szCs w:val="28"/>
          <w:shd w:val="clear" w:color="auto" w:fill="FFFFFF"/>
          <w:lang w:val="en-US"/>
        </w:rPr>
        <w:t>W. Ionising radiation exposure from medical imaging - A review of Patient's (un) awareness. Radiography</w:t>
      </w:r>
      <w:r w:rsidR="00246A97" w:rsidRPr="00246A97">
        <w:rPr>
          <w:rFonts w:ascii="Times New Roman" w:hAnsi="Times New Roman" w:cs="Times New Roman"/>
          <w:color w:val="212121"/>
          <w:sz w:val="28"/>
          <w:szCs w:val="28"/>
          <w:shd w:val="clear" w:color="auto" w:fill="FFFFFF"/>
          <w:lang w:val="kk-KZ"/>
        </w:rPr>
        <w:t xml:space="preserve">. - </w:t>
      </w:r>
      <w:r w:rsidRPr="00246A97">
        <w:rPr>
          <w:rFonts w:ascii="Times New Roman" w:hAnsi="Times New Roman" w:cs="Times New Roman"/>
          <w:color w:val="212121"/>
          <w:sz w:val="28"/>
          <w:szCs w:val="28"/>
          <w:shd w:val="clear" w:color="auto" w:fill="FFFFFF"/>
          <w:lang w:val="en-US"/>
        </w:rPr>
        <w:t xml:space="preserve">London, England: </w:t>
      </w:r>
      <w:r w:rsidR="00246A97" w:rsidRPr="00246A97">
        <w:rPr>
          <w:rFonts w:ascii="Times New Roman" w:hAnsi="Times New Roman" w:cs="Times New Roman"/>
          <w:color w:val="212121"/>
          <w:sz w:val="28"/>
          <w:szCs w:val="28"/>
          <w:shd w:val="clear" w:color="auto" w:fill="FFFFFF"/>
          <w:lang w:val="en-US"/>
        </w:rPr>
        <w:t>2020.</w:t>
      </w:r>
      <w:r w:rsidR="00246A97" w:rsidRPr="00246A97">
        <w:rPr>
          <w:rFonts w:ascii="Times New Roman" w:hAnsi="Times New Roman" w:cs="Times New Roman"/>
          <w:color w:val="212121"/>
          <w:sz w:val="28"/>
          <w:szCs w:val="28"/>
          <w:shd w:val="clear" w:color="auto" w:fill="FFFFFF"/>
          <w:lang w:val="kk-KZ"/>
        </w:rPr>
        <w:t xml:space="preserve"> - №</w:t>
      </w:r>
      <w:r w:rsidRPr="00246A97">
        <w:rPr>
          <w:rFonts w:ascii="Times New Roman" w:hAnsi="Times New Roman" w:cs="Times New Roman"/>
          <w:color w:val="212121"/>
          <w:sz w:val="28"/>
          <w:szCs w:val="28"/>
          <w:shd w:val="clear" w:color="auto" w:fill="FFFFFF"/>
          <w:lang w:val="en-US"/>
        </w:rPr>
        <w:t>26(2)</w:t>
      </w:r>
      <w:r w:rsidR="00246A97" w:rsidRPr="00246A97">
        <w:rPr>
          <w:rFonts w:ascii="Times New Roman" w:hAnsi="Times New Roman" w:cs="Times New Roman"/>
          <w:color w:val="212121"/>
          <w:sz w:val="28"/>
          <w:szCs w:val="28"/>
          <w:shd w:val="clear" w:color="auto" w:fill="FFFFFF"/>
          <w:lang w:val="kk-KZ"/>
        </w:rPr>
        <w:t>. – Р.</w:t>
      </w:r>
      <w:r w:rsidRPr="00246A97">
        <w:rPr>
          <w:rFonts w:ascii="Times New Roman" w:hAnsi="Times New Roman" w:cs="Times New Roman"/>
          <w:color w:val="212121"/>
          <w:sz w:val="28"/>
          <w:szCs w:val="28"/>
          <w:shd w:val="clear" w:color="auto" w:fill="FFFFFF"/>
          <w:lang w:val="en-US"/>
        </w:rPr>
        <w:t xml:space="preserve">25–30. </w:t>
      </w:r>
      <w:r w:rsidRPr="00246A97">
        <w:rPr>
          <w:rFonts w:ascii="Times New Roman" w:hAnsi="Times New Roman" w:cs="Times New Roman"/>
          <w:sz w:val="28"/>
          <w:szCs w:val="28"/>
          <w:shd w:val="clear" w:color="auto" w:fill="FFFFFF"/>
          <w:lang w:val="en-US"/>
        </w:rPr>
        <w:t>https://doi.or</w:t>
      </w:r>
      <w:r w:rsidR="00246A97" w:rsidRPr="00246A97">
        <w:rPr>
          <w:rFonts w:ascii="Times New Roman" w:hAnsi="Times New Roman" w:cs="Times New Roman"/>
          <w:sz w:val="28"/>
          <w:szCs w:val="28"/>
          <w:shd w:val="clear" w:color="auto" w:fill="FFFFFF"/>
          <w:lang w:val="kk-KZ"/>
        </w:rPr>
        <w:t xml:space="preserve"> </w:t>
      </w:r>
      <w:r w:rsidRPr="00246A97">
        <w:rPr>
          <w:rFonts w:ascii="Times New Roman" w:hAnsi="Times New Roman" w:cs="Times New Roman"/>
          <w:sz w:val="28"/>
          <w:szCs w:val="28"/>
          <w:shd w:val="clear" w:color="auto" w:fill="FFFFFF"/>
          <w:lang w:val="en-US"/>
        </w:rPr>
        <w:t>g/10.</w:t>
      </w:r>
      <w:r w:rsidR="00246A97" w:rsidRPr="00246A97">
        <w:rPr>
          <w:rFonts w:ascii="Times New Roman" w:hAnsi="Times New Roman" w:cs="Times New Roman"/>
          <w:sz w:val="28"/>
          <w:szCs w:val="28"/>
          <w:shd w:val="clear" w:color="auto" w:fill="FFFFFF"/>
          <w:lang w:val="kk-KZ"/>
        </w:rPr>
        <w:t xml:space="preserve"> </w:t>
      </w:r>
      <w:r w:rsidRPr="00246A97">
        <w:rPr>
          <w:rFonts w:ascii="Times New Roman" w:hAnsi="Times New Roman" w:cs="Times New Roman"/>
          <w:sz w:val="28"/>
          <w:szCs w:val="28"/>
          <w:shd w:val="clear" w:color="auto" w:fill="FFFFFF"/>
          <w:lang w:val="en-US"/>
        </w:rPr>
        <w:t>1016/j.radi.2019.10.002</w:t>
      </w:r>
      <w:r w:rsidR="00246A97" w:rsidRPr="00246A97">
        <w:rPr>
          <w:lang w:val="kk-KZ"/>
        </w:rPr>
        <w:t>.</w:t>
      </w:r>
    </w:p>
    <w:p w14:paraId="61E5DC10" w14:textId="6E1065F2" w:rsidR="004E0F29" w:rsidRPr="003271EC" w:rsidRDefault="004E0F29" w:rsidP="004C1762">
      <w:pPr>
        <w:numPr>
          <w:ilvl w:val="0"/>
          <w:numId w:val="22"/>
        </w:numPr>
        <w:tabs>
          <w:tab w:val="left" w:pos="1276"/>
        </w:tabs>
        <w:ind w:left="0" w:firstLine="709"/>
        <w:jc w:val="both"/>
        <w:rPr>
          <w:rFonts w:ascii="Times New Roman" w:hAnsi="Times New Roman" w:cs="Times New Roman"/>
          <w:color w:val="1B1B1B"/>
          <w:sz w:val="28"/>
          <w:szCs w:val="28"/>
          <w:shd w:val="clear" w:color="auto" w:fill="FFFFFF"/>
          <w:lang w:val="en-US"/>
        </w:rPr>
      </w:pPr>
      <w:r w:rsidRPr="00246A97">
        <w:rPr>
          <w:rFonts w:ascii="Times New Roman" w:hAnsi="Times New Roman" w:cs="Times New Roman"/>
          <w:color w:val="1B1B1B"/>
          <w:sz w:val="28"/>
          <w:szCs w:val="28"/>
          <w:shd w:val="clear" w:color="auto" w:fill="FFFFFF"/>
          <w:lang w:val="en-US"/>
        </w:rPr>
        <w:t>Maharjan S., Parajuli K., Sah S.</w:t>
      </w:r>
      <w:proofErr w:type="gramStart"/>
      <w:r w:rsidRPr="00246A97">
        <w:rPr>
          <w:rFonts w:ascii="Times New Roman" w:hAnsi="Times New Roman" w:cs="Times New Roman"/>
          <w:color w:val="1B1B1B"/>
          <w:sz w:val="28"/>
          <w:szCs w:val="28"/>
          <w:shd w:val="clear" w:color="auto" w:fill="FFFFFF"/>
          <w:lang w:val="en-US"/>
        </w:rPr>
        <w:t>,  Poudel</w:t>
      </w:r>
      <w:proofErr w:type="gramEnd"/>
      <w:r w:rsidRPr="00246A97">
        <w:rPr>
          <w:rFonts w:ascii="Times New Roman" w:hAnsi="Times New Roman" w:cs="Times New Roman"/>
          <w:color w:val="1B1B1B"/>
          <w:sz w:val="28"/>
          <w:szCs w:val="28"/>
          <w:shd w:val="clear" w:color="auto" w:fill="FFFFFF"/>
          <w:lang w:val="en-US"/>
        </w:rPr>
        <w:t xml:space="preserve"> U. Knowledge of radiation protection </w:t>
      </w:r>
      <w:r w:rsidRPr="003271EC">
        <w:rPr>
          <w:rFonts w:ascii="Times New Roman" w:hAnsi="Times New Roman" w:cs="Times New Roman"/>
          <w:color w:val="1B1B1B"/>
          <w:sz w:val="28"/>
          <w:szCs w:val="28"/>
          <w:shd w:val="clear" w:color="auto" w:fill="FFFFFF"/>
          <w:lang w:val="en-US"/>
        </w:rPr>
        <w:t xml:space="preserve">among radiology professionals and students: A medical college-based study. European journal of radiology </w:t>
      </w:r>
      <w:proofErr w:type="gramStart"/>
      <w:r w:rsidRPr="003271EC">
        <w:rPr>
          <w:rFonts w:ascii="Times New Roman" w:hAnsi="Times New Roman" w:cs="Times New Roman"/>
          <w:color w:val="1B1B1B"/>
          <w:sz w:val="28"/>
          <w:szCs w:val="28"/>
          <w:shd w:val="clear" w:color="auto" w:fill="FFFFFF"/>
          <w:lang w:val="en-US"/>
        </w:rPr>
        <w:t>open, </w:t>
      </w:r>
      <w:r w:rsidR="00246A97" w:rsidRPr="003271EC">
        <w:rPr>
          <w:rFonts w:ascii="Times New Roman" w:hAnsi="Times New Roman" w:cs="Times New Roman"/>
          <w:color w:val="1B1B1B"/>
          <w:sz w:val="28"/>
          <w:szCs w:val="28"/>
          <w:shd w:val="clear" w:color="auto" w:fill="FFFFFF"/>
          <w:lang w:val="kk-KZ"/>
        </w:rPr>
        <w:t xml:space="preserve"> </w:t>
      </w:r>
      <w:r w:rsidR="00246A97" w:rsidRPr="003271EC">
        <w:rPr>
          <w:rFonts w:ascii="Times New Roman" w:hAnsi="Times New Roman" w:cs="Times New Roman"/>
          <w:color w:val="1B1B1B"/>
          <w:sz w:val="28"/>
          <w:szCs w:val="28"/>
          <w:shd w:val="clear" w:color="auto" w:fill="FFFFFF"/>
          <w:lang w:val="en-US"/>
        </w:rPr>
        <w:t>2020</w:t>
      </w:r>
      <w:proofErr w:type="gramEnd"/>
      <w:r w:rsidR="00246A97" w:rsidRPr="003271EC">
        <w:rPr>
          <w:rFonts w:ascii="Times New Roman" w:hAnsi="Times New Roman" w:cs="Times New Roman"/>
          <w:color w:val="1B1B1B"/>
          <w:sz w:val="28"/>
          <w:szCs w:val="28"/>
          <w:shd w:val="clear" w:color="auto" w:fill="FFFFFF"/>
          <w:lang w:val="en-US"/>
        </w:rPr>
        <w:t xml:space="preserve">. </w:t>
      </w:r>
      <w:r w:rsidR="00246A97" w:rsidRPr="003271EC">
        <w:rPr>
          <w:rFonts w:ascii="Times New Roman" w:hAnsi="Times New Roman" w:cs="Times New Roman"/>
          <w:color w:val="1B1B1B"/>
          <w:sz w:val="28"/>
          <w:szCs w:val="28"/>
          <w:shd w:val="clear" w:color="auto" w:fill="FFFFFF"/>
          <w:lang w:val="kk-KZ"/>
        </w:rPr>
        <w:t>- №</w:t>
      </w:r>
      <w:r w:rsidRPr="003271EC">
        <w:rPr>
          <w:rFonts w:ascii="Times New Roman" w:hAnsi="Times New Roman" w:cs="Times New Roman"/>
          <w:color w:val="1B1B1B"/>
          <w:sz w:val="28"/>
          <w:szCs w:val="28"/>
          <w:shd w:val="clear" w:color="auto" w:fill="FFFFFF"/>
          <w:lang w:val="en-US"/>
        </w:rPr>
        <w:t>7</w:t>
      </w:r>
      <w:r w:rsidR="00246A97" w:rsidRPr="003271EC">
        <w:rPr>
          <w:rFonts w:ascii="Times New Roman" w:hAnsi="Times New Roman" w:cs="Times New Roman"/>
          <w:color w:val="1B1B1B"/>
          <w:sz w:val="28"/>
          <w:szCs w:val="28"/>
          <w:shd w:val="clear" w:color="auto" w:fill="FFFFFF"/>
          <w:lang w:val="kk-KZ"/>
        </w:rPr>
        <w:t>. –</w:t>
      </w:r>
      <w:r w:rsidRPr="003271EC">
        <w:rPr>
          <w:rFonts w:ascii="Times New Roman" w:hAnsi="Times New Roman" w:cs="Times New Roman"/>
          <w:color w:val="1B1B1B"/>
          <w:sz w:val="28"/>
          <w:szCs w:val="28"/>
          <w:shd w:val="clear" w:color="auto" w:fill="FFFFFF"/>
          <w:lang w:val="en-US"/>
        </w:rPr>
        <w:t xml:space="preserve"> 100287</w:t>
      </w:r>
      <w:r w:rsidR="00246A97" w:rsidRPr="003271EC">
        <w:rPr>
          <w:rFonts w:ascii="Times New Roman" w:hAnsi="Times New Roman" w:cs="Times New Roman"/>
          <w:color w:val="1B1B1B"/>
          <w:sz w:val="28"/>
          <w:szCs w:val="28"/>
          <w:shd w:val="clear" w:color="auto" w:fill="FFFFFF"/>
          <w:lang w:val="kk-KZ"/>
        </w:rPr>
        <w:t xml:space="preserve"> р</w:t>
      </w:r>
      <w:r w:rsidRPr="003271EC">
        <w:rPr>
          <w:rFonts w:ascii="Times New Roman" w:hAnsi="Times New Roman" w:cs="Times New Roman"/>
          <w:color w:val="1B1B1B"/>
          <w:sz w:val="28"/>
          <w:szCs w:val="28"/>
          <w:shd w:val="clear" w:color="auto" w:fill="FFFFFF"/>
          <w:lang w:val="en-US"/>
        </w:rPr>
        <w:t>. https://doi.org/10.1016/j.ejro.2020.100287</w:t>
      </w:r>
      <w:r w:rsidR="00246A97" w:rsidRPr="003271EC">
        <w:rPr>
          <w:rFonts w:ascii="Times New Roman" w:hAnsi="Times New Roman" w:cs="Times New Roman"/>
          <w:color w:val="1B1B1B"/>
          <w:sz w:val="28"/>
          <w:szCs w:val="28"/>
          <w:shd w:val="clear" w:color="auto" w:fill="FFFFFF"/>
          <w:lang w:val="kk-KZ"/>
        </w:rPr>
        <w:t>.</w:t>
      </w:r>
    </w:p>
    <w:p w14:paraId="4A383697" w14:textId="67D533B4" w:rsidR="004E0F29" w:rsidRPr="003271EC" w:rsidRDefault="004E0F29" w:rsidP="004C1762">
      <w:pPr>
        <w:numPr>
          <w:ilvl w:val="0"/>
          <w:numId w:val="22"/>
        </w:numPr>
        <w:tabs>
          <w:tab w:val="left" w:pos="1276"/>
        </w:tabs>
        <w:ind w:left="0" w:firstLine="709"/>
        <w:jc w:val="both"/>
        <w:rPr>
          <w:rFonts w:ascii="Times New Roman" w:hAnsi="Times New Roman" w:cs="Times New Roman"/>
          <w:color w:val="1B1B1B"/>
          <w:sz w:val="28"/>
          <w:szCs w:val="28"/>
          <w:shd w:val="clear" w:color="auto" w:fill="FFFFFF"/>
          <w:lang w:val="en-US"/>
        </w:rPr>
      </w:pPr>
      <w:r w:rsidRPr="003271EC">
        <w:rPr>
          <w:rFonts w:ascii="Times New Roman" w:hAnsi="Times New Roman" w:cs="Times New Roman"/>
          <w:color w:val="212121"/>
          <w:sz w:val="28"/>
          <w:szCs w:val="28"/>
          <w:shd w:val="clear" w:color="auto" w:fill="FFFFFF"/>
          <w:lang w:val="en-US"/>
        </w:rPr>
        <w:t>Larson D.B., Mickelsen L.J. Project Management for Quality Improvement in Radiology. AJR. American journal of roentgenology</w:t>
      </w:r>
      <w:r w:rsidR="00246A97" w:rsidRPr="003271EC">
        <w:rPr>
          <w:rFonts w:ascii="Times New Roman" w:hAnsi="Times New Roman" w:cs="Times New Roman"/>
          <w:color w:val="212121"/>
          <w:sz w:val="28"/>
          <w:szCs w:val="28"/>
          <w:shd w:val="clear" w:color="auto" w:fill="FFFFFF"/>
          <w:lang w:val="kk-KZ"/>
        </w:rPr>
        <w:t xml:space="preserve">. – </w:t>
      </w:r>
      <w:r w:rsidR="00246A97" w:rsidRPr="003271EC">
        <w:rPr>
          <w:rFonts w:ascii="Times New Roman" w:hAnsi="Times New Roman" w:cs="Times New Roman"/>
          <w:color w:val="212121"/>
          <w:sz w:val="28"/>
          <w:szCs w:val="28"/>
          <w:shd w:val="clear" w:color="auto" w:fill="FFFFFF"/>
          <w:lang w:val="en-US"/>
        </w:rPr>
        <w:t>2015</w:t>
      </w:r>
      <w:r w:rsidR="00246A97" w:rsidRPr="003271EC">
        <w:rPr>
          <w:rFonts w:ascii="Times New Roman" w:hAnsi="Times New Roman" w:cs="Times New Roman"/>
          <w:color w:val="212121"/>
          <w:sz w:val="28"/>
          <w:szCs w:val="28"/>
          <w:shd w:val="clear" w:color="auto" w:fill="FFFFFF"/>
          <w:lang w:val="kk-KZ"/>
        </w:rPr>
        <w:t>. - №</w:t>
      </w:r>
      <w:r w:rsidRPr="003271EC">
        <w:rPr>
          <w:rFonts w:ascii="Times New Roman" w:hAnsi="Times New Roman" w:cs="Times New Roman"/>
          <w:color w:val="212121"/>
          <w:sz w:val="28"/>
          <w:szCs w:val="28"/>
          <w:shd w:val="clear" w:color="auto" w:fill="FFFFFF"/>
          <w:lang w:val="en-US"/>
        </w:rPr>
        <w:t>205(5)</w:t>
      </w:r>
      <w:r w:rsidR="00246A97" w:rsidRPr="003271EC">
        <w:rPr>
          <w:rFonts w:ascii="Times New Roman" w:hAnsi="Times New Roman" w:cs="Times New Roman"/>
          <w:color w:val="212121"/>
          <w:sz w:val="28"/>
          <w:szCs w:val="28"/>
          <w:shd w:val="clear" w:color="auto" w:fill="FFFFFF"/>
          <w:lang w:val="kk-KZ"/>
        </w:rPr>
        <w:t>. – Р.</w:t>
      </w:r>
      <w:r w:rsidRPr="003271EC">
        <w:rPr>
          <w:rFonts w:ascii="Times New Roman" w:hAnsi="Times New Roman" w:cs="Times New Roman"/>
          <w:color w:val="212121"/>
          <w:sz w:val="28"/>
          <w:szCs w:val="28"/>
          <w:shd w:val="clear" w:color="auto" w:fill="FFFFFF"/>
          <w:lang w:val="en-US"/>
        </w:rPr>
        <w:t xml:space="preserve">470–477. </w:t>
      </w:r>
      <w:r w:rsidR="004776CD">
        <w:fldChar w:fldCharType="begin"/>
      </w:r>
      <w:r w:rsidR="004776CD" w:rsidRPr="00E10FBE">
        <w:rPr>
          <w:lang w:val="en-US"/>
        </w:rPr>
        <w:instrText xml:space="preserve"> HYPERLINK "https://doi.org/10.2214/AJR.15.14807" </w:instrText>
      </w:r>
      <w:r w:rsidR="004776CD">
        <w:fldChar w:fldCharType="separate"/>
      </w:r>
      <w:r w:rsidRPr="003271EC">
        <w:rPr>
          <w:rStyle w:val="a4"/>
          <w:rFonts w:ascii="Times New Roman" w:hAnsi="Times New Roman" w:cs="Times New Roman"/>
          <w:sz w:val="28"/>
          <w:szCs w:val="28"/>
          <w:shd w:val="clear" w:color="auto" w:fill="FFFFFF"/>
          <w:lang w:val="en-US"/>
        </w:rPr>
        <w:t>https://doi.org/10.2214/AJR.15.14807</w:t>
      </w:r>
      <w:r w:rsidR="004776CD">
        <w:rPr>
          <w:rStyle w:val="a4"/>
          <w:rFonts w:ascii="Times New Roman" w:hAnsi="Times New Roman" w:cs="Times New Roman"/>
          <w:sz w:val="28"/>
          <w:szCs w:val="28"/>
          <w:shd w:val="clear" w:color="auto" w:fill="FFFFFF"/>
          <w:lang w:val="en-US"/>
        </w:rPr>
        <w:fldChar w:fldCharType="end"/>
      </w:r>
      <w:r w:rsidR="00246A97" w:rsidRPr="003271EC">
        <w:rPr>
          <w:lang w:val="kk-KZ"/>
        </w:rPr>
        <w:t>.</w:t>
      </w:r>
    </w:p>
    <w:p w14:paraId="69932475" w14:textId="4D278A62" w:rsidR="004E0F29" w:rsidRPr="003271EC" w:rsidRDefault="004E0F29" w:rsidP="004C1762">
      <w:pPr>
        <w:pStyle w:val="a3"/>
        <w:numPr>
          <w:ilvl w:val="0"/>
          <w:numId w:val="22"/>
        </w:numPr>
        <w:tabs>
          <w:tab w:val="left" w:pos="1276"/>
        </w:tabs>
        <w:ind w:left="0" w:firstLine="709"/>
        <w:jc w:val="both"/>
        <w:rPr>
          <w:rStyle w:val="a4"/>
          <w:rFonts w:ascii="Times New Roman" w:hAnsi="Times New Roman" w:cs="Times New Roman"/>
          <w:color w:val="auto"/>
          <w:sz w:val="28"/>
          <w:szCs w:val="28"/>
          <w:u w:val="none"/>
          <w:lang w:val="en-US"/>
        </w:rPr>
      </w:pPr>
      <w:r w:rsidRPr="003271EC">
        <w:rPr>
          <w:rFonts w:ascii="Times New Roman" w:hAnsi="Times New Roman" w:cs="Times New Roman"/>
          <w:color w:val="212121"/>
          <w:sz w:val="28"/>
          <w:szCs w:val="28"/>
          <w:shd w:val="clear" w:color="auto" w:fill="FFFFFF"/>
          <w:lang w:val="en-US"/>
        </w:rPr>
        <w:t>Allen B., Jr The value of radiologists in reducing diagnostic error in health care</w:t>
      </w:r>
      <w:r w:rsidR="00246A97" w:rsidRPr="003271EC">
        <w:rPr>
          <w:rFonts w:ascii="Times New Roman" w:hAnsi="Times New Roman" w:cs="Times New Roman"/>
          <w:color w:val="212121"/>
          <w:sz w:val="28"/>
          <w:szCs w:val="28"/>
          <w:shd w:val="clear" w:color="auto" w:fill="FFFFFF"/>
          <w:lang w:val="kk-KZ"/>
        </w:rPr>
        <w:t xml:space="preserve"> // </w:t>
      </w:r>
      <w:r w:rsidRPr="003271EC">
        <w:rPr>
          <w:rFonts w:ascii="Times New Roman" w:hAnsi="Times New Roman" w:cs="Times New Roman"/>
          <w:color w:val="212121"/>
          <w:sz w:val="28"/>
          <w:szCs w:val="28"/>
          <w:shd w:val="clear" w:color="auto" w:fill="FFFFFF"/>
          <w:lang w:val="en-US"/>
        </w:rPr>
        <w:t>Journal of the American College of Radiology: JACR, </w:t>
      </w:r>
      <w:r w:rsidR="00246A97" w:rsidRPr="003271EC">
        <w:rPr>
          <w:rFonts w:ascii="Times New Roman" w:hAnsi="Times New Roman" w:cs="Times New Roman"/>
          <w:color w:val="212121"/>
          <w:sz w:val="28"/>
          <w:szCs w:val="28"/>
          <w:shd w:val="clear" w:color="auto" w:fill="FFFFFF"/>
          <w:lang w:val="en-US"/>
        </w:rPr>
        <w:t>2014</w:t>
      </w:r>
      <w:r w:rsidR="00246A97" w:rsidRPr="003271EC">
        <w:rPr>
          <w:rFonts w:ascii="Times New Roman" w:hAnsi="Times New Roman" w:cs="Times New Roman"/>
          <w:color w:val="212121"/>
          <w:sz w:val="28"/>
          <w:szCs w:val="28"/>
          <w:shd w:val="clear" w:color="auto" w:fill="FFFFFF"/>
          <w:lang w:val="kk-KZ"/>
        </w:rPr>
        <w:t xml:space="preserve">. – </w:t>
      </w:r>
      <w:r w:rsidR="003271EC" w:rsidRPr="003271EC">
        <w:rPr>
          <w:rFonts w:ascii="Times New Roman" w:hAnsi="Times New Roman" w:cs="Times New Roman"/>
          <w:color w:val="212121"/>
          <w:sz w:val="28"/>
          <w:szCs w:val="28"/>
          <w:shd w:val="clear" w:color="auto" w:fill="FFFFFF"/>
          <w:lang w:val="kk-KZ"/>
        </w:rPr>
        <w:t>№</w:t>
      </w:r>
      <w:r w:rsidRPr="003271EC">
        <w:rPr>
          <w:rFonts w:ascii="Times New Roman" w:hAnsi="Times New Roman" w:cs="Times New Roman"/>
          <w:color w:val="212121"/>
          <w:sz w:val="28"/>
          <w:szCs w:val="28"/>
          <w:shd w:val="clear" w:color="auto" w:fill="FFFFFF"/>
          <w:lang w:val="en-US"/>
        </w:rPr>
        <w:t>11</w:t>
      </w:r>
      <w:r w:rsidR="00246A97" w:rsidRPr="003271EC">
        <w:rPr>
          <w:rFonts w:ascii="Times New Roman" w:hAnsi="Times New Roman" w:cs="Times New Roman"/>
          <w:color w:val="212121"/>
          <w:sz w:val="28"/>
          <w:szCs w:val="28"/>
          <w:shd w:val="clear" w:color="auto" w:fill="FFFFFF"/>
          <w:lang w:val="kk-KZ"/>
        </w:rPr>
        <w:t>.</w:t>
      </w:r>
      <w:r w:rsidR="003271EC" w:rsidRPr="003271EC">
        <w:rPr>
          <w:rFonts w:ascii="Times New Roman" w:hAnsi="Times New Roman" w:cs="Times New Roman"/>
          <w:color w:val="212121"/>
          <w:sz w:val="28"/>
          <w:szCs w:val="28"/>
          <w:shd w:val="clear" w:color="auto" w:fill="FFFFFF"/>
          <w:lang w:val="kk-KZ"/>
        </w:rPr>
        <w:t>- Р.</w:t>
      </w:r>
      <w:r w:rsidRPr="003271EC">
        <w:rPr>
          <w:rFonts w:ascii="Times New Roman" w:hAnsi="Times New Roman" w:cs="Times New Roman"/>
          <w:color w:val="212121"/>
          <w:sz w:val="28"/>
          <w:szCs w:val="28"/>
          <w:shd w:val="clear" w:color="auto" w:fill="FFFFFF"/>
          <w:lang w:val="en-US"/>
        </w:rPr>
        <w:t xml:space="preserve"> 1101–1102. </w:t>
      </w:r>
      <w:hyperlink r:id="rId105" w:history="1">
        <w:r w:rsidRPr="003271EC">
          <w:rPr>
            <w:rStyle w:val="a4"/>
            <w:rFonts w:ascii="Times New Roman" w:hAnsi="Times New Roman" w:cs="Times New Roman"/>
            <w:sz w:val="28"/>
            <w:szCs w:val="28"/>
            <w:shd w:val="clear" w:color="auto" w:fill="FFFFFF"/>
            <w:lang w:val="en-US"/>
          </w:rPr>
          <w:t>https://doi.org/10.1016/j.jacr.2014.10.016</w:t>
        </w:r>
      </w:hyperlink>
    </w:p>
    <w:p w14:paraId="4CEA8208" w14:textId="5EB6B99A" w:rsidR="004E0F29" w:rsidRPr="003271EC" w:rsidRDefault="004E0F29" w:rsidP="004C1762">
      <w:pPr>
        <w:pStyle w:val="a3"/>
        <w:numPr>
          <w:ilvl w:val="0"/>
          <w:numId w:val="22"/>
        </w:numPr>
        <w:tabs>
          <w:tab w:val="left" w:pos="1276"/>
        </w:tabs>
        <w:ind w:left="0" w:firstLine="709"/>
        <w:jc w:val="both"/>
        <w:rPr>
          <w:rFonts w:ascii="Times New Roman" w:hAnsi="Times New Roman" w:cs="Times New Roman"/>
          <w:sz w:val="28"/>
          <w:szCs w:val="28"/>
          <w:lang w:val="en-US"/>
        </w:rPr>
      </w:pPr>
      <w:r w:rsidRPr="003271EC">
        <w:rPr>
          <w:rFonts w:ascii="Times New Roman" w:hAnsi="Times New Roman" w:cs="Times New Roman"/>
          <w:color w:val="212121"/>
          <w:sz w:val="28"/>
          <w:szCs w:val="28"/>
          <w:shd w:val="clear" w:color="auto" w:fill="FFFFFF"/>
          <w:lang w:val="en-US"/>
        </w:rPr>
        <w:t>Sheng, A. Y., Castro, A.</w:t>
      </w:r>
      <w:proofErr w:type="gramStart"/>
      <w:r w:rsidRPr="003271EC">
        <w:rPr>
          <w:rFonts w:ascii="Times New Roman" w:hAnsi="Times New Roman" w:cs="Times New Roman"/>
          <w:color w:val="212121"/>
          <w:sz w:val="28"/>
          <w:szCs w:val="28"/>
          <w:shd w:val="clear" w:color="auto" w:fill="FFFFFF"/>
          <w:lang w:val="en-US"/>
        </w:rPr>
        <w:t>,  Lewiss</w:t>
      </w:r>
      <w:proofErr w:type="gramEnd"/>
      <w:r w:rsidRPr="003271EC">
        <w:rPr>
          <w:rFonts w:ascii="Times New Roman" w:hAnsi="Times New Roman" w:cs="Times New Roman"/>
          <w:color w:val="212121"/>
          <w:sz w:val="28"/>
          <w:szCs w:val="28"/>
          <w:shd w:val="clear" w:color="auto" w:fill="FFFFFF"/>
          <w:lang w:val="en-US"/>
        </w:rPr>
        <w:t>, R. E. (2016). Awareness, Utilization, and Education of the ACR Appropriateness Criteria: A Review and Future Directions</w:t>
      </w:r>
      <w:r w:rsidR="003271EC" w:rsidRPr="003271EC">
        <w:rPr>
          <w:rFonts w:ascii="Times New Roman" w:hAnsi="Times New Roman" w:cs="Times New Roman"/>
          <w:color w:val="212121"/>
          <w:sz w:val="28"/>
          <w:szCs w:val="28"/>
          <w:shd w:val="clear" w:color="auto" w:fill="FFFFFF"/>
          <w:lang w:val="en-US"/>
        </w:rPr>
        <w:t xml:space="preserve"> //</w:t>
      </w:r>
      <w:r w:rsidRPr="003271EC">
        <w:rPr>
          <w:rFonts w:ascii="Times New Roman" w:hAnsi="Times New Roman" w:cs="Times New Roman"/>
          <w:color w:val="212121"/>
          <w:sz w:val="28"/>
          <w:szCs w:val="28"/>
          <w:shd w:val="clear" w:color="auto" w:fill="FFFFFF"/>
          <w:lang w:val="en-US"/>
        </w:rPr>
        <w:t> Journal of the American College of Radiology: JACR, </w:t>
      </w:r>
      <w:r w:rsidR="003271EC" w:rsidRPr="003271EC">
        <w:rPr>
          <w:rFonts w:ascii="Times New Roman" w:hAnsi="Times New Roman" w:cs="Times New Roman"/>
          <w:color w:val="212121"/>
          <w:sz w:val="28"/>
          <w:szCs w:val="28"/>
          <w:shd w:val="clear" w:color="auto" w:fill="FFFFFF"/>
          <w:lang w:val="en-US"/>
        </w:rPr>
        <w:t>2016. - №</w:t>
      </w:r>
      <w:r w:rsidRPr="003271EC">
        <w:rPr>
          <w:rFonts w:ascii="Times New Roman" w:hAnsi="Times New Roman" w:cs="Times New Roman"/>
          <w:color w:val="212121"/>
          <w:sz w:val="28"/>
          <w:szCs w:val="28"/>
          <w:shd w:val="clear" w:color="auto" w:fill="FFFFFF"/>
          <w:lang w:val="en-US"/>
        </w:rPr>
        <w:t>13(2)</w:t>
      </w:r>
      <w:r w:rsidR="003271EC" w:rsidRPr="003271EC">
        <w:rPr>
          <w:rFonts w:ascii="Times New Roman" w:hAnsi="Times New Roman" w:cs="Times New Roman"/>
          <w:color w:val="212121"/>
          <w:sz w:val="28"/>
          <w:szCs w:val="28"/>
          <w:shd w:val="clear" w:color="auto" w:fill="FFFFFF"/>
          <w:lang w:val="en-US"/>
        </w:rPr>
        <w:t xml:space="preserve">. – </w:t>
      </w:r>
      <w:r w:rsidR="003271EC" w:rsidRPr="003271EC">
        <w:rPr>
          <w:rFonts w:ascii="Times New Roman" w:hAnsi="Times New Roman" w:cs="Times New Roman"/>
          <w:color w:val="212121"/>
          <w:sz w:val="28"/>
          <w:szCs w:val="28"/>
          <w:shd w:val="clear" w:color="auto" w:fill="FFFFFF"/>
        </w:rPr>
        <w:t>Р</w:t>
      </w:r>
      <w:r w:rsidR="003271EC" w:rsidRPr="003271EC">
        <w:rPr>
          <w:rFonts w:ascii="Times New Roman" w:hAnsi="Times New Roman" w:cs="Times New Roman"/>
          <w:color w:val="212121"/>
          <w:sz w:val="28"/>
          <w:szCs w:val="28"/>
          <w:shd w:val="clear" w:color="auto" w:fill="FFFFFF"/>
          <w:lang w:val="en-US"/>
        </w:rPr>
        <w:t>.</w:t>
      </w:r>
      <w:r w:rsidRPr="003271EC">
        <w:rPr>
          <w:rFonts w:ascii="Times New Roman" w:hAnsi="Times New Roman" w:cs="Times New Roman"/>
          <w:color w:val="212121"/>
          <w:sz w:val="28"/>
          <w:szCs w:val="28"/>
          <w:shd w:val="clear" w:color="auto" w:fill="FFFFFF"/>
          <w:lang w:val="en-US"/>
        </w:rPr>
        <w:t xml:space="preserve"> 131–136. </w:t>
      </w:r>
      <w:hyperlink r:id="rId106" w:history="1">
        <w:r w:rsidRPr="003271EC">
          <w:rPr>
            <w:rStyle w:val="a4"/>
            <w:rFonts w:ascii="Times New Roman" w:hAnsi="Times New Roman" w:cs="Times New Roman"/>
            <w:sz w:val="28"/>
            <w:szCs w:val="28"/>
            <w:shd w:val="clear" w:color="auto" w:fill="FFFFFF"/>
            <w:lang w:val="en-US"/>
          </w:rPr>
          <w:t>https://doi.org/10.1016/j.jacr.2015.08.026</w:t>
        </w:r>
      </w:hyperlink>
      <w:r w:rsidR="008F6E06">
        <w:t>.</w:t>
      </w:r>
    </w:p>
    <w:p w14:paraId="5B8B4B77" w14:textId="6B6F3414" w:rsidR="004E0F29" w:rsidRPr="003271EC" w:rsidRDefault="004E0F29" w:rsidP="004C1762">
      <w:pPr>
        <w:pStyle w:val="a3"/>
        <w:numPr>
          <w:ilvl w:val="0"/>
          <w:numId w:val="22"/>
        </w:numPr>
        <w:tabs>
          <w:tab w:val="left" w:pos="1276"/>
        </w:tabs>
        <w:ind w:left="0" w:firstLine="709"/>
        <w:jc w:val="both"/>
        <w:rPr>
          <w:rFonts w:ascii="Times New Roman" w:hAnsi="Times New Roman" w:cs="Times New Roman"/>
          <w:sz w:val="28"/>
          <w:szCs w:val="28"/>
          <w:lang w:val="en-US"/>
        </w:rPr>
      </w:pPr>
      <w:r w:rsidRPr="003271EC">
        <w:rPr>
          <w:rFonts w:ascii="Times New Roman" w:eastAsia="Times New Roman" w:hAnsi="Times New Roman" w:cs="Times New Roman"/>
          <w:sz w:val="28"/>
          <w:szCs w:val="28"/>
          <w:lang w:val="en-US"/>
        </w:rPr>
        <w:lastRenderedPageBreak/>
        <w:t>ROYAL COLL. OF RADIOLOGISTS, L. (UNITED K. Making the best use of a department</w:t>
      </w:r>
      <w:r w:rsidRPr="003271EC">
        <w:rPr>
          <w:rFonts w:ascii="Times New Roman" w:eastAsia="Times New Roman" w:hAnsi="Times New Roman" w:cs="Times New Roman"/>
          <w:b/>
          <w:bCs/>
          <w:sz w:val="28"/>
          <w:szCs w:val="28"/>
          <w:lang w:val="en-US"/>
        </w:rPr>
        <w:t xml:space="preserve"> </w:t>
      </w:r>
      <w:r w:rsidRPr="003271EC">
        <w:rPr>
          <w:rFonts w:ascii="Times New Roman" w:eastAsia="Times New Roman" w:hAnsi="Times New Roman" w:cs="Times New Roman"/>
          <w:sz w:val="28"/>
          <w:szCs w:val="28"/>
          <w:lang w:val="en-US"/>
        </w:rPr>
        <w:t xml:space="preserve">of clinical radiology. Guidelines for doctors. 4. ed.  </w:t>
      </w:r>
      <w:r w:rsidR="003271EC" w:rsidRPr="003271EC">
        <w:rPr>
          <w:rFonts w:ascii="Times New Roman" w:eastAsia="Times New Roman" w:hAnsi="Times New Roman" w:cs="Times New Roman"/>
          <w:sz w:val="28"/>
          <w:szCs w:val="28"/>
        </w:rPr>
        <w:t>-</w:t>
      </w:r>
      <w:r w:rsidRPr="003271EC">
        <w:rPr>
          <w:rFonts w:ascii="Times New Roman" w:eastAsia="Times New Roman" w:hAnsi="Times New Roman" w:cs="Times New Roman"/>
          <w:sz w:val="28"/>
          <w:szCs w:val="28"/>
          <w:lang w:val="en-US"/>
        </w:rPr>
        <w:t xml:space="preserve"> 1998. </w:t>
      </w:r>
    </w:p>
    <w:p w14:paraId="09DAF6EA" w14:textId="2A3B1FFE" w:rsidR="004E0F29" w:rsidRPr="003271EC" w:rsidRDefault="004E0F29" w:rsidP="004C1762">
      <w:pPr>
        <w:numPr>
          <w:ilvl w:val="0"/>
          <w:numId w:val="22"/>
        </w:numPr>
        <w:tabs>
          <w:tab w:val="left" w:pos="1276"/>
        </w:tabs>
        <w:ind w:left="0" w:firstLine="709"/>
        <w:jc w:val="both"/>
        <w:rPr>
          <w:rFonts w:ascii="Times New Roman" w:hAnsi="Times New Roman" w:cs="Times New Roman"/>
          <w:color w:val="1B1B1B"/>
          <w:sz w:val="28"/>
          <w:szCs w:val="28"/>
          <w:lang w:val="en-US"/>
        </w:rPr>
      </w:pPr>
      <w:r w:rsidRPr="003271EC">
        <w:rPr>
          <w:rFonts w:ascii="Times New Roman" w:hAnsi="Times New Roman" w:cs="Times New Roman"/>
          <w:color w:val="1B1B1B"/>
          <w:sz w:val="28"/>
          <w:szCs w:val="28"/>
          <w:shd w:val="clear" w:color="auto" w:fill="FFFFFF"/>
          <w:lang w:val="en-US"/>
        </w:rPr>
        <w:t>Guide du Bon Usage des examens d'imagerie médicale. </w:t>
      </w:r>
      <w:hyperlink r:id="rId107" w:tgtFrame="_blank" w:history="1">
        <w:r w:rsidRPr="003271EC">
          <w:rPr>
            <w:rFonts w:ascii="Times New Roman" w:hAnsi="Times New Roman" w:cs="Times New Roman"/>
            <w:color w:val="1B1B1B"/>
            <w:sz w:val="28"/>
            <w:szCs w:val="28"/>
            <w:lang w:val="en-US"/>
          </w:rPr>
          <w:t>https://gbu.radiologie.fr/</w:t>
        </w:r>
      </w:hyperlink>
      <w:r w:rsidR="003271EC" w:rsidRPr="003271EC">
        <w:t xml:space="preserve"> </w:t>
      </w:r>
      <w:r w:rsidR="004E6006" w:rsidRPr="004C71A2">
        <w:rPr>
          <w:rFonts w:ascii="Times New Roman" w:hAnsi="Times New Roman" w:cs="Times New Roman"/>
          <w:sz w:val="28"/>
          <w:szCs w:val="28"/>
          <w:lang w:val="en-US"/>
        </w:rPr>
        <w:t>18.06.2024.</w:t>
      </w:r>
    </w:p>
    <w:p w14:paraId="303F2AF4" w14:textId="135E91DE" w:rsidR="004E0F29" w:rsidRPr="003271EC" w:rsidRDefault="004E0F29" w:rsidP="004C1762">
      <w:pPr>
        <w:numPr>
          <w:ilvl w:val="0"/>
          <w:numId w:val="22"/>
        </w:numPr>
        <w:tabs>
          <w:tab w:val="left" w:pos="1276"/>
        </w:tabs>
        <w:ind w:left="0" w:firstLine="709"/>
        <w:jc w:val="both"/>
        <w:rPr>
          <w:rFonts w:ascii="Times New Roman" w:hAnsi="Times New Roman" w:cs="Times New Roman"/>
          <w:color w:val="1B1B1B"/>
          <w:sz w:val="28"/>
          <w:szCs w:val="28"/>
          <w:shd w:val="clear" w:color="auto" w:fill="FFFFFF"/>
          <w:lang w:val="en-US"/>
        </w:rPr>
      </w:pPr>
      <w:r w:rsidRPr="003271EC">
        <w:rPr>
          <w:rFonts w:ascii="Times New Roman" w:hAnsi="Times New Roman" w:cs="Times New Roman"/>
          <w:color w:val="212121"/>
          <w:sz w:val="28"/>
          <w:szCs w:val="28"/>
          <w:shd w:val="clear" w:color="auto" w:fill="FFFFFF"/>
          <w:lang w:val="en-US"/>
        </w:rPr>
        <w:t>Zhou Y.Y., Kanter M. H., Wang J. J.</w:t>
      </w:r>
      <w:proofErr w:type="gramStart"/>
      <w:r w:rsidRPr="003271EC">
        <w:rPr>
          <w:rFonts w:ascii="Times New Roman" w:hAnsi="Times New Roman" w:cs="Times New Roman"/>
          <w:color w:val="212121"/>
          <w:sz w:val="28"/>
          <w:szCs w:val="28"/>
          <w:shd w:val="clear" w:color="auto" w:fill="FFFFFF"/>
          <w:lang w:val="en-US"/>
        </w:rPr>
        <w:t>,  Garrido</w:t>
      </w:r>
      <w:proofErr w:type="gramEnd"/>
      <w:r w:rsidR="003271EC" w:rsidRPr="003271EC">
        <w:rPr>
          <w:rFonts w:ascii="Times New Roman" w:hAnsi="Times New Roman" w:cs="Times New Roman"/>
          <w:color w:val="212121"/>
          <w:sz w:val="28"/>
          <w:szCs w:val="28"/>
          <w:shd w:val="clear" w:color="auto" w:fill="FFFFFF"/>
          <w:lang w:val="en-US"/>
        </w:rPr>
        <w:t xml:space="preserve"> </w:t>
      </w:r>
      <w:r w:rsidRPr="003271EC">
        <w:rPr>
          <w:rFonts w:ascii="Times New Roman" w:hAnsi="Times New Roman" w:cs="Times New Roman"/>
          <w:color w:val="212121"/>
          <w:sz w:val="28"/>
          <w:szCs w:val="28"/>
          <w:shd w:val="clear" w:color="auto" w:fill="FFFFFF"/>
          <w:lang w:val="en-US"/>
        </w:rPr>
        <w:t>T. Improved quality at Kaiser Permanente through e-mail between physicians and patients</w:t>
      </w:r>
      <w:r w:rsidR="003271EC" w:rsidRPr="003271EC">
        <w:rPr>
          <w:rFonts w:ascii="Times New Roman" w:hAnsi="Times New Roman" w:cs="Times New Roman"/>
          <w:color w:val="212121"/>
          <w:sz w:val="28"/>
          <w:szCs w:val="28"/>
          <w:shd w:val="clear" w:color="auto" w:fill="FFFFFF"/>
          <w:lang w:val="en-US"/>
        </w:rPr>
        <w:t xml:space="preserve"> //</w:t>
      </w:r>
      <w:r w:rsidRPr="003271EC">
        <w:rPr>
          <w:rFonts w:ascii="Times New Roman" w:hAnsi="Times New Roman" w:cs="Times New Roman"/>
          <w:color w:val="212121"/>
          <w:sz w:val="28"/>
          <w:szCs w:val="28"/>
          <w:shd w:val="clear" w:color="auto" w:fill="FFFFFF"/>
          <w:lang w:val="en-US"/>
        </w:rPr>
        <w:t> Health affairs (Project Hope), </w:t>
      </w:r>
      <w:r w:rsidR="003271EC" w:rsidRPr="003271EC">
        <w:rPr>
          <w:rFonts w:ascii="Times New Roman" w:hAnsi="Times New Roman" w:cs="Times New Roman"/>
          <w:color w:val="212121"/>
          <w:sz w:val="28"/>
          <w:szCs w:val="28"/>
          <w:shd w:val="clear" w:color="auto" w:fill="FFFFFF"/>
          <w:lang w:val="en-US"/>
        </w:rPr>
        <w:t xml:space="preserve"> 2010. - №</w:t>
      </w:r>
      <w:r w:rsidRPr="003271EC">
        <w:rPr>
          <w:rFonts w:ascii="Times New Roman" w:hAnsi="Times New Roman" w:cs="Times New Roman"/>
          <w:color w:val="212121"/>
          <w:sz w:val="28"/>
          <w:szCs w:val="28"/>
          <w:shd w:val="clear" w:color="auto" w:fill="FFFFFF"/>
          <w:lang w:val="en-US"/>
        </w:rPr>
        <w:t>29(7)</w:t>
      </w:r>
      <w:r w:rsidR="003271EC" w:rsidRPr="003271EC">
        <w:rPr>
          <w:rFonts w:ascii="Times New Roman" w:hAnsi="Times New Roman" w:cs="Times New Roman"/>
          <w:color w:val="212121"/>
          <w:sz w:val="28"/>
          <w:szCs w:val="28"/>
          <w:shd w:val="clear" w:color="auto" w:fill="FFFFFF"/>
          <w:lang w:val="en-US"/>
        </w:rPr>
        <w:t xml:space="preserve">. – </w:t>
      </w:r>
      <w:r w:rsidR="003271EC" w:rsidRPr="003271EC">
        <w:rPr>
          <w:rFonts w:ascii="Times New Roman" w:hAnsi="Times New Roman" w:cs="Times New Roman"/>
          <w:color w:val="212121"/>
          <w:sz w:val="28"/>
          <w:szCs w:val="28"/>
          <w:shd w:val="clear" w:color="auto" w:fill="FFFFFF"/>
        </w:rPr>
        <w:t>Р</w:t>
      </w:r>
      <w:r w:rsidR="003271EC" w:rsidRPr="003271EC">
        <w:rPr>
          <w:rFonts w:ascii="Times New Roman" w:hAnsi="Times New Roman" w:cs="Times New Roman"/>
          <w:color w:val="212121"/>
          <w:sz w:val="28"/>
          <w:szCs w:val="28"/>
          <w:shd w:val="clear" w:color="auto" w:fill="FFFFFF"/>
          <w:lang w:val="en-US"/>
        </w:rPr>
        <w:t>.</w:t>
      </w:r>
      <w:r w:rsidRPr="003271EC">
        <w:rPr>
          <w:rFonts w:ascii="Times New Roman" w:hAnsi="Times New Roman" w:cs="Times New Roman"/>
          <w:color w:val="212121"/>
          <w:sz w:val="28"/>
          <w:szCs w:val="28"/>
          <w:shd w:val="clear" w:color="auto" w:fill="FFFFFF"/>
          <w:lang w:val="en-US"/>
        </w:rPr>
        <w:t xml:space="preserve"> 1370–1375. </w:t>
      </w:r>
      <w:hyperlink r:id="rId108" w:history="1">
        <w:r w:rsidR="003271EC" w:rsidRPr="003271EC">
          <w:rPr>
            <w:rStyle w:val="a4"/>
            <w:rFonts w:ascii="Times New Roman" w:hAnsi="Times New Roman" w:cs="Times New Roman"/>
            <w:sz w:val="28"/>
            <w:szCs w:val="28"/>
            <w:shd w:val="clear" w:color="auto" w:fill="FFFFFF"/>
            <w:lang w:val="en-US"/>
          </w:rPr>
          <w:t>https://doi.org/10.1377 /hlthaff.20 10.0048</w:t>
        </w:r>
      </w:hyperlink>
      <w:r w:rsidR="003271EC" w:rsidRPr="004E6006">
        <w:rPr>
          <w:rFonts w:ascii="Times New Roman" w:hAnsi="Times New Roman" w:cs="Times New Roman"/>
          <w:sz w:val="28"/>
          <w:szCs w:val="28"/>
          <w:shd w:val="clear" w:color="auto" w:fill="FFFFFF"/>
          <w:lang w:val="en-US"/>
        </w:rPr>
        <w:t>.</w:t>
      </w:r>
    </w:p>
    <w:p w14:paraId="025F921C" w14:textId="4535FD48" w:rsidR="004E0F29" w:rsidRPr="003271EC" w:rsidRDefault="004E0F29" w:rsidP="004C1762">
      <w:pPr>
        <w:numPr>
          <w:ilvl w:val="0"/>
          <w:numId w:val="22"/>
        </w:numPr>
        <w:tabs>
          <w:tab w:val="left" w:pos="1276"/>
        </w:tabs>
        <w:ind w:left="0" w:firstLine="709"/>
        <w:jc w:val="both"/>
        <w:rPr>
          <w:rFonts w:ascii="Times New Roman" w:hAnsi="Times New Roman" w:cs="Times New Roman"/>
          <w:color w:val="1B1B1B"/>
          <w:sz w:val="28"/>
          <w:szCs w:val="28"/>
          <w:shd w:val="clear" w:color="auto" w:fill="FFFFFF"/>
          <w:lang w:val="en-US"/>
        </w:rPr>
      </w:pPr>
      <w:r w:rsidRPr="003271EC">
        <w:rPr>
          <w:rFonts w:ascii="Times New Roman" w:hAnsi="Times New Roman" w:cs="Times New Roman"/>
          <w:color w:val="212121"/>
          <w:sz w:val="28"/>
          <w:szCs w:val="28"/>
          <w:shd w:val="clear" w:color="auto" w:fill="FFFFFF"/>
          <w:lang w:val="en-US"/>
        </w:rPr>
        <w:t>Haun J.N., Lind J.D., Shimada S.L., Martin T.L., Gosline R.M., Antinori, N., Stewart M.</w:t>
      </w:r>
      <w:proofErr w:type="gramStart"/>
      <w:r w:rsidRPr="003271EC">
        <w:rPr>
          <w:rFonts w:ascii="Times New Roman" w:hAnsi="Times New Roman" w:cs="Times New Roman"/>
          <w:color w:val="212121"/>
          <w:sz w:val="28"/>
          <w:szCs w:val="28"/>
          <w:shd w:val="clear" w:color="auto" w:fill="FFFFFF"/>
          <w:lang w:val="en-US"/>
        </w:rPr>
        <w:t>,  Simon</w:t>
      </w:r>
      <w:proofErr w:type="gramEnd"/>
      <w:r w:rsidRPr="003271EC">
        <w:rPr>
          <w:rFonts w:ascii="Times New Roman" w:hAnsi="Times New Roman" w:cs="Times New Roman"/>
          <w:color w:val="212121"/>
          <w:sz w:val="28"/>
          <w:szCs w:val="28"/>
          <w:shd w:val="clear" w:color="auto" w:fill="FFFFFF"/>
          <w:lang w:val="en-US"/>
        </w:rPr>
        <w:t xml:space="preserve"> S.R. Evaluating user experiences of the secure messaging tool on the Veterans Affairs' patient portal system</w:t>
      </w:r>
      <w:r w:rsidR="003271EC" w:rsidRPr="003271EC">
        <w:rPr>
          <w:rFonts w:ascii="Times New Roman" w:hAnsi="Times New Roman" w:cs="Times New Roman"/>
          <w:color w:val="212121"/>
          <w:sz w:val="28"/>
          <w:szCs w:val="28"/>
          <w:shd w:val="clear" w:color="auto" w:fill="FFFFFF"/>
          <w:lang w:val="en-US"/>
        </w:rPr>
        <w:t xml:space="preserve"> //</w:t>
      </w:r>
      <w:r w:rsidRPr="003271EC">
        <w:rPr>
          <w:rFonts w:ascii="Times New Roman" w:hAnsi="Times New Roman" w:cs="Times New Roman"/>
          <w:color w:val="212121"/>
          <w:sz w:val="28"/>
          <w:szCs w:val="28"/>
          <w:shd w:val="clear" w:color="auto" w:fill="FFFFFF"/>
          <w:lang w:val="en-US"/>
        </w:rPr>
        <w:t> Journal of medical Internet research, </w:t>
      </w:r>
      <w:r w:rsidR="003271EC" w:rsidRPr="003271EC">
        <w:rPr>
          <w:rFonts w:ascii="Times New Roman" w:hAnsi="Times New Roman" w:cs="Times New Roman"/>
          <w:color w:val="212121"/>
          <w:sz w:val="28"/>
          <w:szCs w:val="28"/>
          <w:shd w:val="clear" w:color="auto" w:fill="FFFFFF"/>
          <w:lang w:val="en-US"/>
        </w:rPr>
        <w:t>2014. - №</w:t>
      </w:r>
      <w:r w:rsidRPr="003271EC">
        <w:rPr>
          <w:rFonts w:ascii="Times New Roman" w:hAnsi="Times New Roman" w:cs="Times New Roman"/>
          <w:color w:val="212121"/>
          <w:sz w:val="28"/>
          <w:szCs w:val="28"/>
          <w:shd w:val="clear" w:color="auto" w:fill="FFFFFF"/>
          <w:lang w:val="en-US"/>
        </w:rPr>
        <w:t>16(3)</w:t>
      </w:r>
      <w:r w:rsidR="003271EC" w:rsidRPr="003271EC">
        <w:rPr>
          <w:rFonts w:ascii="Times New Roman" w:hAnsi="Times New Roman" w:cs="Times New Roman"/>
          <w:color w:val="212121"/>
          <w:sz w:val="28"/>
          <w:szCs w:val="28"/>
          <w:shd w:val="clear" w:color="auto" w:fill="FFFFFF"/>
          <w:lang w:val="en-US"/>
        </w:rPr>
        <w:t>. –</w:t>
      </w:r>
      <w:r w:rsidRPr="003271EC">
        <w:rPr>
          <w:rFonts w:ascii="Times New Roman" w:hAnsi="Times New Roman" w:cs="Times New Roman"/>
          <w:color w:val="212121"/>
          <w:sz w:val="28"/>
          <w:szCs w:val="28"/>
          <w:shd w:val="clear" w:color="auto" w:fill="FFFFFF"/>
          <w:lang w:val="en-US"/>
        </w:rPr>
        <w:t xml:space="preserve"> 75</w:t>
      </w:r>
      <w:r w:rsidR="003271EC" w:rsidRPr="003271EC">
        <w:rPr>
          <w:rFonts w:ascii="Times New Roman" w:hAnsi="Times New Roman" w:cs="Times New Roman"/>
          <w:color w:val="212121"/>
          <w:sz w:val="28"/>
          <w:szCs w:val="28"/>
          <w:shd w:val="clear" w:color="auto" w:fill="FFFFFF"/>
          <w:lang w:val="en-US"/>
        </w:rPr>
        <w:t xml:space="preserve"> </w:t>
      </w:r>
      <w:r w:rsidR="003271EC" w:rsidRPr="003271EC">
        <w:rPr>
          <w:rFonts w:ascii="Times New Roman" w:hAnsi="Times New Roman" w:cs="Times New Roman"/>
          <w:color w:val="212121"/>
          <w:sz w:val="28"/>
          <w:szCs w:val="28"/>
          <w:shd w:val="clear" w:color="auto" w:fill="FFFFFF"/>
        </w:rPr>
        <w:t>р</w:t>
      </w:r>
      <w:r w:rsidRPr="003271EC">
        <w:rPr>
          <w:rFonts w:ascii="Times New Roman" w:hAnsi="Times New Roman" w:cs="Times New Roman"/>
          <w:color w:val="212121"/>
          <w:sz w:val="28"/>
          <w:szCs w:val="28"/>
          <w:shd w:val="clear" w:color="auto" w:fill="FFFFFF"/>
          <w:lang w:val="en-US"/>
        </w:rPr>
        <w:t xml:space="preserve">. </w:t>
      </w:r>
      <w:hyperlink r:id="rId109" w:history="1">
        <w:r w:rsidRPr="003271EC">
          <w:rPr>
            <w:rStyle w:val="a4"/>
            <w:rFonts w:ascii="Times New Roman" w:hAnsi="Times New Roman" w:cs="Times New Roman"/>
            <w:sz w:val="28"/>
            <w:szCs w:val="28"/>
            <w:shd w:val="clear" w:color="auto" w:fill="FFFFFF"/>
            <w:lang w:val="en-US"/>
          </w:rPr>
          <w:t>https://doi.org/10.2196/jmir.2976</w:t>
        </w:r>
      </w:hyperlink>
      <w:r w:rsidR="003271EC" w:rsidRPr="003271EC">
        <w:t>.</w:t>
      </w:r>
    </w:p>
    <w:p w14:paraId="2774E9E1" w14:textId="27F1500E" w:rsidR="004E0F29" w:rsidRPr="003271EC" w:rsidRDefault="004E0F29" w:rsidP="004C1762">
      <w:pPr>
        <w:numPr>
          <w:ilvl w:val="0"/>
          <w:numId w:val="22"/>
        </w:numPr>
        <w:tabs>
          <w:tab w:val="left" w:pos="1276"/>
        </w:tabs>
        <w:ind w:left="0" w:firstLine="709"/>
        <w:jc w:val="both"/>
        <w:rPr>
          <w:rFonts w:ascii="Times New Roman" w:hAnsi="Times New Roman" w:cs="Times New Roman"/>
          <w:color w:val="1B1B1B"/>
          <w:sz w:val="28"/>
          <w:szCs w:val="28"/>
          <w:shd w:val="clear" w:color="auto" w:fill="FFFFFF"/>
          <w:lang w:val="en-US"/>
        </w:rPr>
      </w:pPr>
      <w:r w:rsidRPr="003271EC">
        <w:rPr>
          <w:rFonts w:ascii="Times New Roman" w:hAnsi="Times New Roman" w:cs="Times New Roman"/>
          <w:color w:val="212121"/>
          <w:sz w:val="28"/>
          <w:szCs w:val="28"/>
          <w:shd w:val="clear" w:color="auto" w:fill="FFFFFF"/>
          <w:lang w:val="en-US"/>
        </w:rPr>
        <w:t>Hanberger L., Ludvigsson J.</w:t>
      </w:r>
      <w:proofErr w:type="gramStart"/>
      <w:r w:rsidRPr="003271EC">
        <w:rPr>
          <w:rFonts w:ascii="Times New Roman" w:hAnsi="Times New Roman" w:cs="Times New Roman"/>
          <w:color w:val="212121"/>
          <w:sz w:val="28"/>
          <w:szCs w:val="28"/>
          <w:shd w:val="clear" w:color="auto" w:fill="FFFFFF"/>
          <w:lang w:val="en-US"/>
        </w:rPr>
        <w:t>,  Nordfeldt</w:t>
      </w:r>
      <w:proofErr w:type="gramEnd"/>
      <w:r w:rsidRPr="003271EC">
        <w:rPr>
          <w:rFonts w:ascii="Times New Roman" w:hAnsi="Times New Roman" w:cs="Times New Roman"/>
          <w:color w:val="212121"/>
          <w:sz w:val="28"/>
          <w:szCs w:val="28"/>
          <w:shd w:val="clear" w:color="auto" w:fill="FFFFFF"/>
          <w:lang w:val="en-US"/>
        </w:rPr>
        <w:t xml:space="preserve"> S. Use of a web 2.0 portal to improve education and communication in young patients with families: randomized controlled trial</w:t>
      </w:r>
      <w:r w:rsidR="003271EC" w:rsidRPr="003271EC">
        <w:rPr>
          <w:rFonts w:ascii="Times New Roman" w:hAnsi="Times New Roman" w:cs="Times New Roman"/>
          <w:color w:val="212121"/>
          <w:sz w:val="28"/>
          <w:szCs w:val="28"/>
          <w:shd w:val="clear" w:color="auto" w:fill="FFFFFF"/>
          <w:lang w:val="en-US"/>
        </w:rPr>
        <w:t xml:space="preserve"> // </w:t>
      </w:r>
      <w:r w:rsidRPr="003271EC">
        <w:rPr>
          <w:rFonts w:ascii="Times New Roman" w:hAnsi="Times New Roman" w:cs="Times New Roman"/>
          <w:color w:val="212121"/>
          <w:sz w:val="28"/>
          <w:szCs w:val="28"/>
          <w:shd w:val="clear" w:color="auto" w:fill="FFFFFF"/>
          <w:lang w:val="en-US"/>
        </w:rPr>
        <w:t>Journal of medical Internet research</w:t>
      </w:r>
      <w:r w:rsidR="003271EC" w:rsidRPr="003271EC">
        <w:rPr>
          <w:rFonts w:ascii="Times New Roman" w:hAnsi="Times New Roman" w:cs="Times New Roman"/>
          <w:color w:val="212121"/>
          <w:sz w:val="28"/>
          <w:szCs w:val="28"/>
          <w:shd w:val="clear" w:color="auto" w:fill="FFFFFF"/>
          <w:lang w:val="en-US"/>
        </w:rPr>
        <w:t xml:space="preserve">. - </w:t>
      </w:r>
      <w:r w:rsidRPr="003271EC">
        <w:rPr>
          <w:rFonts w:ascii="Times New Roman" w:hAnsi="Times New Roman" w:cs="Times New Roman"/>
          <w:color w:val="212121"/>
          <w:sz w:val="28"/>
          <w:szCs w:val="28"/>
          <w:shd w:val="clear" w:color="auto" w:fill="FFFFFF"/>
          <w:lang w:val="en-US"/>
        </w:rPr>
        <w:t> </w:t>
      </w:r>
      <w:r w:rsidR="003271EC" w:rsidRPr="003271EC">
        <w:rPr>
          <w:rFonts w:ascii="Times New Roman" w:hAnsi="Times New Roman" w:cs="Times New Roman"/>
          <w:color w:val="212121"/>
          <w:sz w:val="28"/>
          <w:szCs w:val="28"/>
          <w:shd w:val="clear" w:color="auto" w:fill="FFFFFF"/>
          <w:lang w:val="en-US"/>
        </w:rPr>
        <w:t>2013. - №</w:t>
      </w:r>
      <w:r w:rsidRPr="003271EC">
        <w:rPr>
          <w:rFonts w:ascii="Times New Roman" w:hAnsi="Times New Roman" w:cs="Times New Roman"/>
          <w:color w:val="212121"/>
          <w:sz w:val="28"/>
          <w:szCs w:val="28"/>
          <w:shd w:val="clear" w:color="auto" w:fill="FFFFFF"/>
          <w:lang w:val="en-US"/>
        </w:rPr>
        <w:t>15(8)</w:t>
      </w:r>
      <w:r w:rsidR="003271EC" w:rsidRPr="003271EC">
        <w:rPr>
          <w:rFonts w:ascii="Times New Roman" w:hAnsi="Times New Roman" w:cs="Times New Roman"/>
          <w:color w:val="212121"/>
          <w:sz w:val="28"/>
          <w:szCs w:val="28"/>
          <w:shd w:val="clear" w:color="auto" w:fill="FFFFFF"/>
          <w:lang w:val="en-US"/>
        </w:rPr>
        <w:t xml:space="preserve">. – </w:t>
      </w:r>
      <w:r w:rsidRPr="003271EC">
        <w:rPr>
          <w:rFonts w:ascii="Times New Roman" w:hAnsi="Times New Roman" w:cs="Times New Roman"/>
          <w:color w:val="212121"/>
          <w:sz w:val="28"/>
          <w:szCs w:val="28"/>
          <w:shd w:val="clear" w:color="auto" w:fill="FFFFFF"/>
          <w:lang w:val="en-US"/>
        </w:rPr>
        <w:t>175</w:t>
      </w:r>
      <w:r w:rsidR="003271EC" w:rsidRPr="003271EC">
        <w:rPr>
          <w:rFonts w:ascii="Times New Roman" w:hAnsi="Times New Roman" w:cs="Times New Roman"/>
          <w:color w:val="212121"/>
          <w:sz w:val="28"/>
          <w:szCs w:val="28"/>
          <w:shd w:val="clear" w:color="auto" w:fill="FFFFFF"/>
          <w:lang w:val="en-US"/>
        </w:rPr>
        <w:t xml:space="preserve"> </w:t>
      </w:r>
      <w:r w:rsidR="003271EC" w:rsidRPr="003271EC">
        <w:rPr>
          <w:rFonts w:ascii="Times New Roman" w:hAnsi="Times New Roman" w:cs="Times New Roman"/>
          <w:color w:val="212121"/>
          <w:sz w:val="28"/>
          <w:szCs w:val="28"/>
          <w:shd w:val="clear" w:color="auto" w:fill="FFFFFF"/>
        </w:rPr>
        <w:t>р</w:t>
      </w:r>
      <w:r w:rsidRPr="003271EC">
        <w:rPr>
          <w:rFonts w:ascii="Times New Roman" w:hAnsi="Times New Roman" w:cs="Times New Roman"/>
          <w:color w:val="212121"/>
          <w:sz w:val="28"/>
          <w:szCs w:val="28"/>
          <w:shd w:val="clear" w:color="auto" w:fill="FFFFFF"/>
          <w:lang w:val="en-US"/>
        </w:rPr>
        <w:t xml:space="preserve">. </w:t>
      </w:r>
      <w:hyperlink r:id="rId110" w:history="1">
        <w:r w:rsidRPr="003271EC">
          <w:rPr>
            <w:rStyle w:val="a4"/>
            <w:rFonts w:ascii="Times New Roman" w:hAnsi="Times New Roman" w:cs="Times New Roman"/>
            <w:sz w:val="28"/>
            <w:szCs w:val="28"/>
            <w:shd w:val="clear" w:color="auto" w:fill="FFFFFF"/>
            <w:lang w:val="en-US"/>
          </w:rPr>
          <w:t>https://doi.org/10.2196/jmir.2425</w:t>
        </w:r>
      </w:hyperlink>
    </w:p>
    <w:p w14:paraId="4B3D2EF0" w14:textId="5FE0AE3A" w:rsidR="004E0F29" w:rsidRPr="003271EC" w:rsidRDefault="004E0F29" w:rsidP="004C1762">
      <w:pPr>
        <w:numPr>
          <w:ilvl w:val="0"/>
          <w:numId w:val="22"/>
        </w:numPr>
        <w:tabs>
          <w:tab w:val="left" w:pos="1276"/>
        </w:tabs>
        <w:ind w:left="0" w:firstLine="709"/>
        <w:jc w:val="both"/>
        <w:rPr>
          <w:rFonts w:ascii="Times New Roman" w:hAnsi="Times New Roman" w:cs="Times New Roman"/>
          <w:color w:val="1B1B1B"/>
          <w:sz w:val="28"/>
          <w:szCs w:val="28"/>
          <w:shd w:val="clear" w:color="auto" w:fill="FFFFFF"/>
          <w:lang w:val="en-US"/>
        </w:rPr>
      </w:pPr>
      <w:r w:rsidRPr="003271EC">
        <w:rPr>
          <w:rFonts w:ascii="Times New Roman" w:hAnsi="Times New Roman" w:cs="Times New Roman"/>
          <w:color w:val="212121"/>
          <w:sz w:val="28"/>
          <w:szCs w:val="28"/>
          <w:shd w:val="clear" w:color="auto" w:fill="FFFFFF"/>
          <w:lang w:val="en-US"/>
        </w:rPr>
        <w:t>Callen J. L., Westbrook J. I., Georgiou A.</w:t>
      </w:r>
      <w:proofErr w:type="gramStart"/>
      <w:r w:rsidRPr="003271EC">
        <w:rPr>
          <w:rFonts w:ascii="Times New Roman" w:hAnsi="Times New Roman" w:cs="Times New Roman"/>
          <w:color w:val="212121"/>
          <w:sz w:val="28"/>
          <w:szCs w:val="28"/>
          <w:shd w:val="clear" w:color="auto" w:fill="FFFFFF"/>
          <w:lang w:val="en-US"/>
        </w:rPr>
        <w:t>,  Li</w:t>
      </w:r>
      <w:proofErr w:type="gramEnd"/>
      <w:r w:rsidRPr="003271EC">
        <w:rPr>
          <w:rFonts w:ascii="Times New Roman" w:hAnsi="Times New Roman" w:cs="Times New Roman"/>
          <w:color w:val="212121"/>
          <w:sz w:val="28"/>
          <w:szCs w:val="28"/>
          <w:shd w:val="clear" w:color="auto" w:fill="FFFFFF"/>
          <w:lang w:val="en-US"/>
        </w:rPr>
        <w:t xml:space="preserve"> J.  Failure to follow-up test results for ambulatory patients: a systematic review</w:t>
      </w:r>
      <w:r w:rsidR="003271EC" w:rsidRPr="003271EC">
        <w:rPr>
          <w:rFonts w:ascii="Times New Roman" w:hAnsi="Times New Roman" w:cs="Times New Roman"/>
          <w:color w:val="212121"/>
          <w:sz w:val="28"/>
          <w:szCs w:val="28"/>
          <w:shd w:val="clear" w:color="auto" w:fill="FFFFFF"/>
          <w:lang w:val="en-US"/>
        </w:rPr>
        <w:t xml:space="preserve"> //</w:t>
      </w:r>
      <w:r w:rsidRPr="003271EC">
        <w:rPr>
          <w:rFonts w:ascii="Times New Roman" w:hAnsi="Times New Roman" w:cs="Times New Roman"/>
          <w:color w:val="212121"/>
          <w:sz w:val="28"/>
          <w:szCs w:val="28"/>
          <w:shd w:val="clear" w:color="auto" w:fill="FFFFFF"/>
          <w:lang w:val="en-US"/>
        </w:rPr>
        <w:t> Journal of general internal medicine, </w:t>
      </w:r>
      <w:r w:rsidR="003271EC" w:rsidRPr="003271EC">
        <w:rPr>
          <w:rFonts w:ascii="Times New Roman" w:hAnsi="Times New Roman" w:cs="Times New Roman"/>
          <w:color w:val="212121"/>
          <w:sz w:val="28"/>
          <w:szCs w:val="28"/>
          <w:shd w:val="clear" w:color="auto" w:fill="FFFFFF"/>
          <w:lang w:val="en-US"/>
        </w:rPr>
        <w:t>2012. - №</w:t>
      </w:r>
      <w:r w:rsidRPr="003271EC">
        <w:rPr>
          <w:rFonts w:ascii="Times New Roman" w:hAnsi="Times New Roman" w:cs="Times New Roman"/>
          <w:color w:val="212121"/>
          <w:sz w:val="28"/>
          <w:szCs w:val="28"/>
          <w:shd w:val="clear" w:color="auto" w:fill="FFFFFF"/>
          <w:lang w:val="en-US"/>
        </w:rPr>
        <w:t>27(10)</w:t>
      </w:r>
      <w:r w:rsidR="003271EC" w:rsidRPr="003271EC">
        <w:rPr>
          <w:rFonts w:ascii="Times New Roman" w:hAnsi="Times New Roman" w:cs="Times New Roman"/>
          <w:color w:val="212121"/>
          <w:sz w:val="28"/>
          <w:szCs w:val="28"/>
          <w:shd w:val="clear" w:color="auto" w:fill="FFFFFF"/>
          <w:lang w:val="en-US"/>
        </w:rPr>
        <w:t xml:space="preserve">. – </w:t>
      </w:r>
      <w:r w:rsidR="003271EC" w:rsidRPr="003271EC">
        <w:rPr>
          <w:rFonts w:ascii="Times New Roman" w:hAnsi="Times New Roman" w:cs="Times New Roman"/>
          <w:color w:val="212121"/>
          <w:sz w:val="28"/>
          <w:szCs w:val="28"/>
          <w:shd w:val="clear" w:color="auto" w:fill="FFFFFF"/>
        </w:rPr>
        <w:t>Р</w:t>
      </w:r>
      <w:r w:rsidR="003271EC" w:rsidRPr="003271EC">
        <w:rPr>
          <w:rFonts w:ascii="Times New Roman" w:hAnsi="Times New Roman" w:cs="Times New Roman"/>
          <w:color w:val="212121"/>
          <w:sz w:val="28"/>
          <w:szCs w:val="28"/>
          <w:shd w:val="clear" w:color="auto" w:fill="FFFFFF"/>
          <w:lang w:val="en-US"/>
        </w:rPr>
        <w:t>.</w:t>
      </w:r>
      <w:r w:rsidRPr="003271EC">
        <w:rPr>
          <w:rFonts w:ascii="Times New Roman" w:hAnsi="Times New Roman" w:cs="Times New Roman"/>
          <w:color w:val="212121"/>
          <w:sz w:val="28"/>
          <w:szCs w:val="28"/>
          <w:shd w:val="clear" w:color="auto" w:fill="FFFFFF"/>
          <w:lang w:val="en-US"/>
        </w:rPr>
        <w:t xml:space="preserve"> 1334–1348. </w:t>
      </w:r>
      <w:hyperlink r:id="rId111" w:history="1">
        <w:r w:rsidR="003271EC" w:rsidRPr="003271EC">
          <w:rPr>
            <w:rStyle w:val="a4"/>
            <w:rFonts w:ascii="Times New Roman" w:hAnsi="Times New Roman" w:cs="Times New Roman"/>
            <w:sz w:val="28"/>
            <w:szCs w:val="28"/>
            <w:shd w:val="clear" w:color="auto" w:fill="FFFFFF"/>
            <w:lang w:val="en-US"/>
          </w:rPr>
          <w:t>https://doi.org/10.1007/s11606-011-194</w:t>
        </w:r>
        <w:r w:rsidR="003271EC" w:rsidRPr="003271EC">
          <w:rPr>
            <w:rStyle w:val="a4"/>
            <w:rFonts w:ascii="Times New Roman" w:hAnsi="Times New Roman" w:cs="Times New Roman"/>
            <w:sz w:val="28"/>
            <w:szCs w:val="28"/>
            <w:shd w:val="clear" w:color="auto" w:fill="FFFFFF"/>
          </w:rPr>
          <w:t xml:space="preserve"> </w:t>
        </w:r>
        <w:r w:rsidR="003271EC" w:rsidRPr="003271EC">
          <w:rPr>
            <w:rStyle w:val="a4"/>
            <w:rFonts w:ascii="Times New Roman" w:hAnsi="Times New Roman" w:cs="Times New Roman"/>
            <w:sz w:val="28"/>
            <w:szCs w:val="28"/>
            <w:shd w:val="clear" w:color="auto" w:fill="FFFFFF"/>
            <w:lang w:val="en-US"/>
          </w:rPr>
          <w:t>9-5</w:t>
        </w:r>
      </w:hyperlink>
      <w:r w:rsidR="003271EC" w:rsidRPr="003271EC">
        <w:t>.</w:t>
      </w:r>
    </w:p>
    <w:p w14:paraId="053E81A3" w14:textId="59AE6DF9" w:rsidR="004E0F29" w:rsidRPr="003271EC" w:rsidRDefault="004E0F29" w:rsidP="004C1762">
      <w:pPr>
        <w:numPr>
          <w:ilvl w:val="0"/>
          <w:numId w:val="22"/>
        </w:numPr>
        <w:tabs>
          <w:tab w:val="left" w:pos="1276"/>
        </w:tabs>
        <w:ind w:left="0" w:firstLine="709"/>
        <w:jc w:val="both"/>
        <w:rPr>
          <w:rFonts w:ascii="Times New Roman" w:hAnsi="Times New Roman" w:cs="Times New Roman"/>
          <w:color w:val="1B1B1B"/>
          <w:sz w:val="28"/>
          <w:szCs w:val="28"/>
          <w:shd w:val="clear" w:color="auto" w:fill="FFFFFF"/>
          <w:lang w:val="en-US"/>
        </w:rPr>
      </w:pPr>
      <w:r w:rsidRPr="003271EC">
        <w:rPr>
          <w:rFonts w:ascii="Times New Roman" w:hAnsi="Times New Roman" w:cs="Times New Roman"/>
          <w:color w:val="212121"/>
          <w:sz w:val="28"/>
          <w:szCs w:val="28"/>
          <w:shd w:val="clear" w:color="auto" w:fill="FFFFFF"/>
          <w:lang w:val="en-US"/>
        </w:rPr>
        <w:t>Georgiou A., Hordern A., Dimigen M., Zogovic B., Callen J., Schlaphoff G., Westbrook J.I.  Effective notification of important non-urgent radiology results: a qualitative study of challenges and potential solutions. Journal of medical imaging and radiation oncology, </w:t>
      </w:r>
      <w:r w:rsidR="003271EC" w:rsidRPr="003271EC">
        <w:rPr>
          <w:rFonts w:ascii="Times New Roman" w:hAnsi="Times New Roman" w:cs="Times New Roman"/>
          <w:color w:val="212121"/>
          <w:sz w:val="28"/>
          <w:szCs w:val="28"/>
          <w:shd w:val="clear" w:color="auto" w:fill="FFFFFF"/>
          <w:lang w:val="en-US"/>
        </w:rPr>
        <w:t>2014. - №</w:t>
      </w:r>
      <w:r w:rsidRPr="003271EC">
        <w:rPr>
          <w:rFonts w:ascii="Times New Roman" w:hAnsi="Times New Roman" w:cs="Times New Roman"/>
          <w:color w:val="212121"/>
          <w:sz w:val="28"/>
          <w:szCs w:val="28"/>
          <w:shd w:val="clear" w:color="auto" w:fill="FFFFFF"/>
          <w:lang w:val="en-US"/>
        </w:rPr>
        <w:t>58(3)</w:t>
      </w:r>
      <w:r w:rsidR="003271EC" w:rsidRPr="003271EC">
        <w:rPr>
          <w:rFonts w:ascii="Times New Roman" w:hAnsi="Times New Roman" w:cs="Times New Roman"/>
          <w:color w:val="212121"/>
          <w:sz w:val="28"/>
          <w:szCs w:val="28"/>
          <w:shd w:val="clear" w:color="auto" w:fill="FFFFFF"/>
          <w:lang w:val="en-US"/>
        </w:rPr>
        <w:t xml:space="preserve">. – </w:t>
      </w:r>
      <w:r w:rsidR="003271EC" w:rsidRPr="003271EC">
        <w:rPr>
          <w:rFonts w:ascii="Times New Roman" w:hAnsi="Times New Roman" w:cs="Times New Roman"/>
          <w:color w:val="212121"/>
          <w:sz w:val="28"/>
          <w:szCs w:val="28"/>
          <w:shd w:val="clear" w:color="auto" w:fill="FFFFFF"/>
        </w:rPr>
        <w:t>Р</w:t>
      </w:r>
      <w:r w:rsidR="003271EC" w:rsidRPr="003271EC">
        <w:rPr>
          <w:rFonts w:ascii="Times New Roman" w:hAnsi="Times New Roman" w:cs="Times New Roman"/>
          <w:color w:val="212121"/>
          <w:sz w:val="28"/>
          <w:szCs w:val="28"/>
          <w:shd w:val="clear" w:color="auto" w:fill="FFFFFF"/>
          <w:lang w:val="en-US"/>
        </w:rPr>
        <w:t>.</w:t>
      </w:r>
      <w:r w:rsidRPr="003271EC">
        <w:rPr>
          <w:rFonts w:ascii="Times New Roman" w:hAnsi="Times New Roman" w:cs="Times New Roman"/>
          <w:color w:val="212121"/>
          <w:sz w:val="28"/>
          <w:szCs w:val="28"/>
          <w:shd w:val="clear" w:color="auto" w:fill="FFFFFF"/>
          <w:lang w:val="en-US"/>
        </w:rPr>
        <w:t xml:space="preserve"> 291–297. </w:t>
      </w:r>
      <w:hyperlink r:id="rId112" w:history="1">
        <w:r w:rsidR="003271EC" w:rsidRPr="003271EC">
          <w:rPr>
            <w:rStyle w:val="a4"/>
            <w:rFonts w:ascii="Times New Roman" w:hAnsi="Times New Roman" w:cs="Times New Roman"/>
            <w:sz w:val="28"/>
            <w:szCs w:val="28"/>
            <w:shd w:val="clear" w:color="auto" w:fill="FFFFFF"/>
            <w:lang w:val="en-US"/>
          </w:rPr>
          <w:t>https://doi.org/10.1111/1754-9485</w:t>
        </w:r>
      </w:hyperlink>
      <w:r w:rsidRPr="003271EC">
        <w:rPr>
          <w:rFonts w:ascii="Times New Roman" w:hAnsi="Times New Roman" w:cs="Times New Roman"/>
          <w:color w:val="212121"/>
          <w:sz w:val="28"/>
          <w:szCs w:val="28"/>
          <w:shd w:val="clear" w:color="auto" w:fill="FFFFFF"/>
          <w:lang w:val="en-US"/>
        </w:rPr>
        <w:t>.</w:t>
      </w:r>
      <w:r w:rsidR="003271EC" w:rsidRPr="00422FE8">
        <w:rPr>
          <w:rFonts w:ascii="Times New Roman" w:hAnsi="Times New Roman" w:cs="Times New Roman"/>
          <w:color w:val="212121"/>
          <w:sz w:val="28"/>
          <w:szCs w:val="28"/>
          <w:shd w:val="clear" w:color="auto" w:fill="FFFFFF"/>
          <w:lang w:val="en-US"/>
        </w:rPr>
        <w:t xml:space="preserve"> </w:t>
      </w:r>
      <w:r w:rsidRPr="003271EC">
        <w:rPr>
          <w:rFonts w:ascii="Times New Roman" w:hAnsi="Times New Roman" w:cs="Times New Roman"/>
          <w:color w:val="212121"/>
          <w:sz w:val="28"/>
          <w:szCs w:val="28"/>
          <w:shd w:val="clear" w:color="auto" w:fill="FFFFFF"/>
          <w:lang w:val="en-US"/>
        </w:rPr>
        <w:t>12156</w:t>
      </w:r>
      <w:r w:rsidR="003271EC" w:rsidRPr="003271EC">
        <w:rPr>
          <w:rFonts w:ascii="Times New Roman" w:hAnsi="Times New Roman" w:cs="Times New Roman"/>
          <w:color w:val="212121"/>
          <w:sz w:val="28"/>
          <w:szCs w:val="28"/>
          <w:shd w:val="clear" w:color="auto" w:fill="FFFFFF"/>
        </w:rPr>
        <w:t>.</w:t>
      </w:r>
    </w:p>
    <w:p w14:paraId="49FFF287" w14:textId="4BFC9B35" w:rsidR="004E0F29" w:rsidRPr="003B30D3" w:rsidRDefault="004E0F29" w:rsidP="004C1762">
      <w:pPr>
        <w:numPr>
          <w:ilvl w:val="0"/>
          <w:numId w:val="22"/>
        </w:numPr>
        <w:tabs>
          <w:tab w:val="left" w:pos="1276"/>
        </w:tabs>
        <w:ind w:left="0" w:firstLine="709"/>
        <w:jc w:val="both"/>
        <w:rPr>
          <w:rFonts w:ascii="Times New Roman" w:hAnsi="Times New Roman" w:cs="Times New Roman"/>
          <w:color w:val="1B1B1B"/>
          <w:sz w:val="28"/>
          <w:szCs w:val="28"/>
          <w:shd w:val="clear" w:color="auto" w:fill="FFFFFF"/>
          <w:lang w:val="en-US"/>
        </w:rPr>
      </w:pPr>
      <w:r w:rsidRPr="003271EC">
        <w:rPr>
          <w:rFonts w:ascii="Times New Roman" w:hAnsi="Times New Roman" w:cs="Times New Roman"/>
          <w:color w:val="212121"/>
          <w:sz w:val="28"/>
          <w:szCs w:val="28"/>
          <w:shd w:val="clear" w:color="auto" w:fill="FFFFFF"/>
          <w:lang w:val="en-US"/>
        </w:rPr>
        <w:t>Callen J., Paoloni R., Georgiou A., Prgomet</w:t>
      </w:r>
      <w:r w:rsidR="003271EC" w:rsidRPr="003271EC">
        <w:rPr>
          <w:rFonts w:ascii="Times New Roman" w:hAnsi="Times New Roman" w:cs="Times New Roman"/>
          <w:color w:val="212121"/>
          <w:sz w:val="28"/>
          <w:szCs w:val="28"/>
          <w:shd w:val="clear" w:color="auto" w:fill="FFFFFF"/>
          <w:lang w:val="en-US"/>
        </w:rPr>
        <w:t xml:space="preserve"> </w:t>
      </w:r>
      <w:r w:rsidRPr="003271EC">
        <w:rPr>
          <w:rFonts w:ascii="Times New Roman" w:hAnsi="Times New Roman" w:cs="Times New Roman"/>
          <w:color w:val="212121"/>
          <w:sz w:val="28"/>
          <w:szCs w:val="28"/>
          <w:shd w:val="clear" w:color="auto" w:fill="FFFFFF"/>
          <w:lang w:val="en-US"/>
        </w:rPr>
        <w:t>M.</w:t>
      </w:r>
      <w:proofErr w:type="gramStart"/>
      <w:r w:rsidRPr="003271EC">
        <w:rPr>
          <w:rFonts w:ascii="Times New Roman" w:hAnsi="Times New Roman" w:cs="Times New Roman"/>
          <w:color w:val="212121"/>
          <w:sz w:val="28"/>
          <w:szCs w:val="28"/>
          <w:shd w:val="clear" w:color="auto" w:fill="FFFFFF"/>
          <w:lang w:val="en-US"/>
        </w:rPr>
        <w:t>,  Westbrook</w:t>
      </w:r>
      <w:proofErr w:type="gramEnd"/>
      <w:r w:rsidRPr="003271EC">
        <w:rPr>
          <w:rFonts w:ascii="Times New Roman" w:hAnsi="Times New Roman" w:cs="Times New Roman"/>
          <w:color w:val="212121"/>
          <w:sz w:val="28"/>
          <w:szCs w:val="28"/>
          <w:shd w:val="clear" w:color="auto" w:fill="FFFFFF"/>
          <w:lang w:val="en-US"/>
        </w:rPr>
        <w:t xml:space="preserve"> J. (. The rate of missed test results in an emergency department: an evaluation using an electronic test order and results viewing system. Methods of information in medicine, </w:t>
      </w:r>
      <w:r w:rsidR="003271EC" w:rsidRPr="003271EC">
        <w:rPr>
          <w:rFonts w:ascii="Times New Roman" w:hAnsi="Times New Roman" w:cs="Times New Roman"/>
          <w:color w:val="212121"/>
          <w:sz w:val="28"/>
          <w:szCs w:val="28"/>
          <w:shd w:val="clear" w:color="auto" w:fill="FFFFFF"/>
          <w:lang w:val="en-US"/>
        </w:rPr>
        <w:t>2010. -№</w:t>
      </w:r>
      <w:r w:rsidRPr="003271EC">
        <w:rPr>
          <w:rFonts w:ascii="Times New Roman" w:hAnsi="Times New Roman" w:cs="Times New Roman"/>
          <w:color w:val="212121"/>
          <w:sz w:val="28"/>
          <w:szCs w:val="28"/>
          <w:shd w:val="clear" w:color="auto" w:fill="FFFFFF"/>
          <w:lang w:val="en-US"/>
        </w:rPr>
        <w:t>49(1</w:t>
      </w:r>
      <w:r w:rsidRPr="003B30D3">
        <w:rPr>
          <w:rFonts w:ascii="Times New Roman" w:hAnsi="Times New Roman" w:cs="Times New Roman"/>
          <w:color w:val="212121"/>
          <w:sz w:val="28"/>
          <w:szCs w:val="28"/>
          <w:shd w:val="clear" w:color="auto" w:fill="FFFFFF"/>
          <w:lang w:val="en-US"/>
        </w:rPr>
        <w:t>)</w:t>
      </w:r>
      <w:r w:rsidR="003271EC" w:rsidRPr="003B30D3">
        <w:rPr>
          <w:rFonts w:ascii="Times New Roman" w:hAnsi="Times New Roman" w:cs="Times New Roman"/>
          <w:color w:val="212121"/>
          <w:sz w:val="28"/>
          <w:szCs w:val="28"/>
          <w:shd w:val="clear" w:color="auto" w:fill="FFFFFF"/>
          <w:lang w:val="en-US"/>
        </w:rPr>
        <w:t xml:space="preserve">. – </w:t>
      </w:r>
      <w:r w:rsidR="003271EC" w:rsidRPr="003B30D3">
        <w:rPr>
          <w:rFonts w:ascii="Times New Roman" w:hAnsi="Times New Roman" w:cs="Times New Roman"/>
          <w:color w:val="212121"/>
          <w:sz w:val="28"/>
          <w:szCs w:val="28"/>
          <w:shd w:val="clear" w:color="auto" w:fill="FFFFFF"/>
        </w:rPr>
        <w:t>Р</w:t>
      </w:r>
      <w:r w:rsidR="003271EC" w:rsidRPr="003B30D3">
        <w:rPr>
          <w:rFonts w:ascii="Times New Roman" w:hAnsi="Times New Roman" w:cs="Times New Roman"/>
          <w:color w:val="212121"/>
          <w:sz w:val="28"/>
          <w:szCs w:val="28"/>
          <w:shd w:val="clear" w:color="auto" w:fill="FFFFFF"/>
          <w:lang w:val="en-US"/>
        </w:rPr>
        <w:t>.</w:t>
      </w:r>
      <w:r w:rsidRPr="003B30D3">
        <w:rPr>
          <w:rFonts w:ascii="Times New Roman" w:hAnsi="Times New Roman" w:cs="Times New Roman"/>
          <w:color w:val="212121"/>
          <w:sz w:val="28"/>
          <w:szCs w:val="28"/>
          <w:shd w:val="clear" w:color="auto" w:fill="FFFFFF"/>
          <w:lang w:val="en-US"/>
        </w:rPr>
        <w:t xml:space="preserve"> 37–43. </w:t>
      </w:r>
      <w:hyperlink r:id="rId113" w:history="1">
        <w:r w:rsidRPr="003B30D3">
          <w:rPr>
            <w:rStyle w:val="a4"/>
            <w:rFonts w:ascii="Times New Roman" w:hAnsi="Times New Roman" w:cs="Times New Roman"/>
            <w:sz w:val="28"/>
            <w:szCs w:val="28"/>
            <w:shd w:val="clear" w:color="auto" w:fill="FFFFFF"/>
            <w:lang w:val="en-US"/>
          </w:rPr>
          <w:t>https://doi.org/10.3414/ME09-01-0011</w:t>
        </w:r>
      </w:hyperlink>
      <w:r w:rsidR="003271EC" w:rsidRPr="00422FE8">
        <w:rPr>
          <w:lang w:val="en-US"/>
        </w:rPr>
        <w:t>.</w:t>
      </w:r>
    </w:p>
    <w:p w14:paraId="7B07F43D" w14:textId="4B9ED3A0" w:rsidR="004E0F29" w:rsidRPr="003B30D3" w:rsidRDefault="004E0F29" w:rsidP="004C1762">
      <w:pPr>
        <w:numPr>
          <w:ilvl w:val="0"/>
          <w:numId w:val="22"/>
        </w:numPr>
        <w:tabs>
          <w:tab w:val="left" w:pos="1276"/>
        </w:tabs>
        <w:ind w:left="0" w:firstLine="709"/>
        <w:jc w:val="both"/>
        <w:rPr>
          <w:rFonts w:ascii="Times New Roman" w:hAnsi="Times New Roman" w:cs="Times New Roman"/>
          <w:color w:val="1B1B1B"/>
          <w:sz w:val="28"/>
          <w:szCs w:val="28"/>
          <w:shd w:val="clear" w:color="auto" w:fill="FFFFFF"/>
          <w:lang w:val="en-US"/>
        </w:rPr>
      </w:pPr>
      <w:r w:rsidRPr="003B30D3">
        <w:rPr>
          <w:rFonts w:ascii="Times New Roman" w:hAnsi="Times New Roman" w:cs="Times New Roman"/>
          <w:color w:val="212121"/>
          <w:sz w:val="28"/>
          <w:szCs w:val="28"/>
          <w:shd w:val="clear" w:color="auto" w:fill="FFFFFF"/>
          <w:lang w:val="en-US"/>
        </w:rPr>
        <w:t>Ong M. S., Magrabi F., Jones G.</w:t>
      </w:r>
      <w:proofErr w:type="gramStart"/>
      <w:r w:rsidRPr="003B30D3">
        <w:rPr>
          <w:rFonts w:ascii="Times New Roman" w:hAnsi="Times New Roman" w:cs="Times New Roman"/>
          <w:color w:val="212121"/>
          <w:sz w:val="28"/>
          <w:szCs w:val="28"/>
          <w:shd w:val="clear" w:color="auto" w:fill="FFFFFF"/>
          <w:lang w:val="en-US"/>
        </w:rPr>
        <w:t>,  Coiera</w:t>
      </w:r>
      <w:proofErr w:type="gramEnd"/>
      <w:r w:rsidR="003271EC" w:rsidRPr="003B30D3">
        <w:rPr>
          <w:rFonts w:ascii="Times New Roman" w:hAnsi="Times New Roman" w:cs="Times New Roman"/>
          <w:color w:val="212121"/>
          <w:sz w:val="28"/>
          <w:szCs w:val="28"/>
          <w:shd w:val="clear" w:color="auto" w:fill="FFFFFF"/>
          <w:lang w:val="en-US"/>
        </w:rPr>
        <w:t xml:space="preserve"> </w:t>
      </w:r>
      <w:r w:rsidRPr="003B30D3">
        <w:rPr>
          <w:rFonts w:ascii="Times New Roman" w:hAnsi="Times New Roman" w:cs="Times New Roman"/>
          <w:color w:val="212121"/>
          <w:sz w:val="28"/>
          <w:szCs w:val="28"/>
          <w:shd w:val="clear" w:color="auto" w:fill="FFFFFF"/>
          <w:lang w:val="en-US"/>
        </w:rPr>
        <w:t>E. Last Orders: Follow-up of Tests Ordered on the Day of Hospital Discharge</w:t>
      </w:r>
      <w:r w:rsidR="003271EC" w:rsidRPr="003B30D3">
        <w:rPr>
          <w:rFonts w:ascii="Times New Roman" w:hAnsi="Times New Roman" w:cs="Times New Roman"/>
          <w:color w:val="212121"/>
          <w:sz w:val="28"/>
          <w:szCs w:val="28"/>
          <w:shd w:val="clear" w:color="auto" w:fill="FFFFFF"/>
          <w:lang w:val="en-US"/>
        </w:rPr>
        <w:t xml:space="preserve"> // </w:t>
      </w:r>
      <w:r w:rsidRPr="003B30D3">
        <w:rPr>
          <w:rFonts w:ascii="Times New Roman" w:hAnsi="Times New Roman" w:cs="Times New Roman"/>
          <w:color w:val="212121"/>
          <w:sz w:val="28"/>
          <w:szCs w:val="28"/>
          <w:shd w:val="clear" w:color="auto" w:fill="FFFFFF"/>
          <w:lang w:val="en-US"/>
        </w:rPr>
        <w:t>Archives of internal medicine, </w:t>
      </w:r>
      <w:r w:rsidR="003271EC" w:rsidRPr="003B30D3">
        <w:rPr>
          <w:rFonts w:ascii="Times New Roman" w:hAnsi="Times New Roman" w:cs="Times New Roman"/>
          <w:color w:val="212121"/>
          <w:sz w:val="28"/>
          <w:szCs w:val="28"/>
          <w:shd w:val="clear" w:color="auto" w:fill="FFFFFF"/>
          <w:lang w:val="en-US"/>
        </w:rPr>
        <w:t>2012. -№</w:t>
      </w:r>
      <w:r w:rsidRPr="003B30D3">
        <w:rPr>
          <w:rFonts w:ascii="Times New Roman" w:hAnsi="Times New Roman" w:cs="Times New Roman"/>
          <w:color w:val="212121"/>
          <w:sz w:val="28"/>
          <w:szCs w:val="28"/>
          <w:shd w:val="clear" w:color="auto" w:fill="FFFFFF"/>
          <w:lang w:val="en-US"/>
        </w:rPr>
        <w:t>172(17)</w:t>
      </w:r>
      <w:r w:rsidR="003271EC" w:rsidRPr="003B30D3">
        <w:rPr>
          <w:rFonts w:ascii="Times New Roman" w:hAnsi="Times New Roman" w:cs="Times New Roman"/>
          <w:color w:val="212121"/>
          <w:sz w:val="28"/>
          <w:szCs w:val="28"/>
          <w:shd w:val="clear" w:color="auto" w:fill="FFFFFF"/>
          <w:lang w:val="en-US"/>
        </w:rPr>
        <w:t xml:space="preserve">. – </w:t>
      </w:r>
      <w:r w:rsidR="003271EC" w:rsidRPr="003B30D3">
        <w:rPr>
          <w:rFonts w:ascii="Times New Roman" w:hAnsi="Times New Roman" w:cs="Times New Roman"/>
          <w:color w:val="212121"/>
          <w:sz w:val="28"/>
          <w:szCs w:val="28"/>
          <w:shd w:val="clear" w:color="auto" w:fill="FFFFFF"/>
        </w:rPr>
        <w:t>Р</w:t>
      </w:r>
      <w:r w:rsidR="003271EC" w:rsidRPr="003B30D3">
        <w:rPr>
          <w:rFonts w:ascii="Times New Roman" w:hAnsi="Times New Roman" w:cs="Times New Roman"/>
          <w:color w:val="212121"/>
          <w:sz w:val="28"/>
          <w:szCs w:val="28"/>
          <w:shd w:val="clear" w:color="auto" w:fill="FFFFFF"/>
          <w:lang w:val="en-US"/>
        </w:rPr>
        <w:t>.</w:t>
      </w:r>
      <w:r w:rsidRPr="003B30D3">
        <w:rPr>
          <w:rFonts w:ascii="Times New Roman" w:hAnsi="Times New Roman" w:cs="Times New Roman"/>
          <w:color w:val="212121"/>
          <w:sz w:val="28"/>
          <w:szCs w:val="28"/>
          <w:shd w:val="clear" w:color="auto" w:fill="FFFFFF"/>
          <w:lang w:val="en-US"/>
        </w:rPr>
        <w:t xml:space="preserve"> 1347–1349. </w:t>
      </w:r>
      <w:hyperlink r:id="rId114" w:history="1">
        <w:r w:rsidRPr="003B30D3">
          <w:rPr>
            <w:rStyle w:val="a4"/>
            <w:rFonts w:ascii="Times New Roman" w:hAnsi="Times New Roman" w:cs="Times New Roman"/>
            <w:sz w:val="28"/>
            <w:szCs w:val="28"/>
            <w:shd w:val="clear" w:color="auto" w:fill="FFFFFF"/>
            <w:lang w:val="en-US"/>
          </w:rPr>
          <w:t>https://doi.org/10.1001/archinternmed.2012.2836</w:t>
        </w:r>
      </w:hyperlink>
    </w:p>
    <w:p w14:paraId="7B31C822" w14:textId="562A8197" w:rsidR="004E0F29" w:rsidRPr="003B30D3" w:rsidRDefault="004E0F29" w:rsidP="004C1762">
      <w:pPr>
        <w:pStyle w:val="a3"/>
        <w:numPr>
          <w:ilvl w:val="0"/>
          <w:numId w:val="22"/>
        </w:numPr>
        <w:tabs>
          <w:tab w:val="left" w:pos="1276"/>
        </w:tabs>
        <w:ind w:left="0" w:firstLine="709"/>
        <w:jc w:val="both"/>
        <w:rPr>
          <w:rFonts w:ascii="Times New Roman" w:hAnsi="Times New Roman" w:cs="Times New Roman"/>
          <w:sz w:val="28"/>
          <w:szCs w:val="28"/>
          <w:lang w:val="en-US"/>
        </w:rPr>
      </w:pPr>
      <w:r w:rsidRPr="003B30D3">
        <w:rPr>
          <w:rFonts w:ascii="Times New Roman" w:hAnsi="Times New Roman" w:cs="Times New Roman"/>
          <w:color w:val="212121"/>
          <w:sz w:val="28"/>
          <w:szCs w:val="28"/>
          <w:shd w:val="clear" w:color="auto" w:fill="FFFFFF"/>
          <w:lang w:val="en-US"/>
        </w:rPr>
        <w:t>Sarwar A., Boland G., Monks A.</w:t>
      </w:r>
      <w:proofErr w:type="gramStart"/>
      <w:r w:rsidRPr="003B30D3">
        <w:rPr>
          <w:rFonts w:ascii="Times New Roman" w:hAnsi="Times New Roman" w:cs="Times New Roman"/>
          <w:color w:val="212121"/>
          <w:sz w:val="28"/>
          <w:szCs w:val="28"/>
          <w:shd w:val="clear" w:color="auto" w:fill="FFFFFF"/>
          <w:lang w:val="en-US"/>
        </w:rPr>
        <w:t>,  Kruskal</w:t>
      </w:r>
      <w:proofErr w:type="gramEnd"/>
      <w:r w:rsidRPr="003B30D3">
        <w:rPr>
          <w:rFonts w:ascii="Times New Roman" w:hAnsi="Times New Roman" w:cs="Times New Roman"/>
          <w:color w:val="212121"/>
          <w:sz w:val="28"/>
          <w:szCs w:val="28"/>
          <w:shd w:val="clear" w:color="auto" w:fill="FFFFFF"/>
          <w:lang w:val="en-US"/>
        </w:rPr>
        <w:t xml:space="preserve"> J.B. Metrics for Radiologists in the Era of Value-based Health Care Delivery. </w:t>
      </w:r>
      <w:proofErr w:type="gramStart"/>
      <w:r w:rsidRPr="003B30D3">
        <w:rPr>
          <w:rFonts w:ascii="Times New Roman" w:hAnsi="Times New Roman" w:cs="Times New Roman"/>
          <w:color w:val="212121"/>
          <w:sz w:val="28"/>
          <w:szCs w:val="28"/>
          <w:shd w:val="clear" w:color="auto" w:fill="FFFFFF"/>
          <w:lang w:val="en-US"/>
        </w:rPr>
        <w:t>Radiographics :</w:t>
      </w:r>
      <w:proofErr w:type="gramEnd"/>
      <w:r w:rsidRPr="003B30D3">
        <w:rPr>
          <w:rFonts w:ascii="Times New Roman" w:hAnsi="Times New Roman" w:cs="Times New Roman"/>
          <w:color w:val="212121"/>
          <w:sz w:val="28"/>
          <w:szCs w:val="28"/>
          <w:shd w:val="clear" w:color="auto" w:fill="FFFFFF"/>
          <w:lang w:val="en-US"/>
        </w:rPr>
        <w:t xml:space="preserve"> a review publication of the Radiological Society of North America</w:t>
      </w:r>
      <w:r w:rsidR="003271EC" w:rsidRPr="003B30D3">
        <w:rPr>
          <w:rFonts w:ascii="Times New Roman" w:hAnsi="Times New Roman" w:cs="Times New Roman"/>
          <w:color w:val="212121"/>
          <w:sz w:val="28"/>
          <w:szCs w:val="28"/>
          <w:shd w:val="clear" w:color="auto" w:fill="FFFFFF"/>
          <w:lang w:val="en-US"/>
        </w:rPr>
        <w:t xml:space="preserve"> //</w:t>
      </w:r>
      <w:r w:rsidRPr="003B30D3">
        <w:rPr>
          <w:rFonts w:ascii="Times New Roman" w:hAnsi="Times New Roman" w:cs="Times New Roman"/>
          <w:color w:val="212121"/>
          <w:sz w:val="28"/>
          <w:szCs w:val="28"/>
          <w:shd w:val="clear" w:color="auto" w:fill="FFFFFF"/>
          <w:lang w:val="en-US"/>
        </w:rPr>
        <w:t xml:space="preserve"> Inc</w:t>
      </w:r>
      <w:r w:rsidR="003271EC" w:rsidRPr="003B30D3">
        <w:rPr>
          <w:rFonts w:ascii="Times New Roman" w:hAnsi="Times New Roman" w:cs="Times New Roman"/>
          <w:color w:val="212121"/>
          <w:sz w:val="28"/>
          <w:szCs w:val="28"/>
          <w:shd w:val="clear" w:color="auto" w:fill="FFFFFF"/>
          <w:lang w:val="en-US"/>
        </w:rPr>
        <w:t>. -</w:t>
      </w:r>
      <w:r w:rsidRPr="003B30D3">
        <w:rPr>
          <w:rFonts w:ascii="Times New Roman" w:hAnsi="Times New Roman" w:cs="Times New Roman"/>
          <w:color w:val="212121"/>
          <w:sz w:val="28"/>
          <w:szCs w:val="28"/>
          <w:shd w:val="clear" w:color="auto" w:fill="FFFFFF"/>
          <w:lang w:val="en-US"/>
        </w:rPr>
        <w:t> </w:t>
      </w:r>
      <w:r w:rsidR="003271EC" w:rsidRPr="003B30D3">
        <w:rPr>
          <w:rFonts w:ascii="Times New Roman" w:hAnsi="Times New Roman" w:cs="Times New Roman"/>
          <w:color w:val="212121"/>
          <w:sz w:val="28"/>
          <w:szCs w:val="28"/>
          <w:shd w:val="clear" w:color="auto" w:fill="FFFFFF"/>
          <w:lang w:val="en-US"/>
        </w:rPr>
        <w:t>2015. - №</w:t>
      </w:r>
      <w:r w:rsidRPr="003B30D3">
        <w:rPr>
          <w:rFonts w:ascii="Times New Roman" w:hAnsi="Times New Roman" w:cs="Times New Roman"/>
          <w:color w:val="212121"/>
          <w:sz w:val="28"/>
          <w:szCs w:val="28"/>
          <w:shd w:val="clear" w:color="auto" w:fill="FFFFFF"/>
          <w:lang w:val="en-US"/>
        </w:rPr>
        <w:t>35(3)</w:t>
      </w:r>
      <w:r w:rsidR="003271EC" w:rsidRPr="003B30D3">
        <w:rPr>
          <w:rFonts w:ascii="Times New Roman" w:hAnsi="Times New Roman" w:cs="Times New Roman"/>
          <w:color w:val="212121"/>
          <w:sz w:val="28"/>
          <w:szCs w:val="28"/>
          <w:shd w:val="clear" w:color="auto" w:fill="FFFFFF"/>
          <w:lang w:val="en-US"/>
        </w:rPr>
        <w:t xml:space="preserve">. – </w:t>
      </w:r>
      <w:r w:rsidR="003271EC" w:rsidRPr="003B30D3">
        <w:rPr>
          <w:rFonts w:ascii="Times New Roman" w:hAnsi="Times New Roman" w:cs="Times New Roman"/>
          <w:color w:val="212121"/>
          <w:sz w:val="28"/>
          <w:szCs w:val="28"/>
          <w:shd w:val="clear" w:color="auto" w:fill="FFFFFF"/>
        </w:rPr>
        <w:t>Р</w:t>
      </w:r>
      <w:r w:rsidR="003271EC" w:rsidRPr="003B30D3">
        <w:rPr>
          <w:rFonts w:ascii="Times New Roman" w:hAnsi="Times New Roman" w:cs="Times New Roman"/>
          <w:color w:val="212121"/>
          <w:sz w:val="28"/>
          <w:szCs w:val="28"/>
          <w:shd w:val="clear" w:color="auto" w:fill="FFFFFF"/>
          <w:lang w:val="en-US"/>
        </w:rPr>
        <w:t>.</w:t>
      </w:r>
      <w:r w:rsidRPr="003B30D3">
        <w:rPr>
          <w:rFonts w:ascii="Times New Roman" w:hAnsi="Times New Roman" w:cs="Times New Roman"/>
          <w:color w:val="212121"/>
          <w:sz w:val="28"/>
          <w:szCs w:val="28"/>
          <w:shd w:val="clear" w:color="auto" w:fill="FFFFFF"/>
          <w:lang w:val="en-US"/>
        </w:rPr>
        <w:t xml:space="preserve"> 866–876. </w:t>
      </w:r>
      <w:hyperlink r:id="rId115" w:history="1">
        <w:r w:rsidRPr="003B30D3">
          <w:rPr>
            <w:rStyle w:val="a4"/>
            <w:rFonts w:ascii="Times New Roman" w:hAnsi="Times New Roman" w:cs="Times New Roman"/>
            <w:sz w:val="28"/>
            <w:szCs w:val="28"/>
            <w:shd w:val="clear" w:color="auto" w:fill="FFFFFF"/>
            <w:lang w:val="en-US"/>
          </w:rPr>
          <w:t>https://doi.org/10.1148/rg.2015140221</w:t>
        </w:r>
      </w:hyperlink>
      <w:r w:rsidR="003271EC" w:rsidRPr="003B30D3">
        <w:t>.</w:t>
      </w:r>
    </w:p>
    <w:p w14:paraId="3FD7C9D8" w14:textId="1B896961" w:rsidR="004E0F29" w:rsidRPr="003B30D3" w:rsidRDefault="004E0F29" w:rsidP="004C1762">
      <w:pPr>
        <w:numPr>
          <w:ilvl w:val="0"/>
          <w:numId w:val="22"/>
        </w:numPr>
        <w:tabs>
          <w:tab w:val="left" w:pos="1276"/>
        </w:tabs>
        <w:ind w:left="0" w:firstLine="709"/>
        <w:jc w:val="both"/>
        <w:rPr>
          <w:rFonts w:ascii="Times New Roman" w:hAnsi="Times New Roman" w:cs="Times New Roman"/>
          <w:color w:val="1B1B1B"/>
          <w:sz w:val="28"/>
          <w:szCs w:val="28"/>
          <w:shd w:val="clear" w:color="auto" w:fill="FFFFFF"/>
          <w:lang w:val="en-US"/>
        </w:rPr>
      </w:pPr>
      <w:r w:rsidRPr="003B30D3">
        <w:rPr>
          <w:rFonts w:ascii="Times New Roman" w:hAnsi="Times New Roman" w:cs="Times New Roman"/>
          <w:color w:val="212121"/>
          <w:sz w:val="28"/>
          <w:szCs w:val="28"/>
          <w:shd w:val="clear" w:color="auto" w:fill="FFFFFF"/>
          <w:lang w:val="en-US"/>
        </w:rPr>
        <w:t>Duong P. A., Bresnahan B., Pastel D. A., Sadigh G., Ballard D., Sullivan J. C., Buch K.</w:t>
      </w:r>
      <w:proofErr w:type="gramStart"/>
      <w:r w:rsidRPr="003B30D3">
        <w:rPr>
          <w:rFonts w:ascii="Times New Roman" w:hAnsi="Times New Roman" w:cs="Times New Roman"/>
          <w:color w:val="212121"/>
          <w:sz w:val="28"/>
          <w:szCs w:val="28"/>
          <w:shd w:val="clear" w:color="auto" w:fill="FFFFFF"/>
          <w:lang w:val="en-US"/>
        </w:rPr>
        <w:t>,  Duszak</w:t>
      </w:r>
      <w:proofErr w:type="gramEnd"/>
      <w:r w:rsidRPr="003B30D3">
        <w:rPr>
          <w:rFonts w:ascii="Times New Roman" w:hAnsi="Times New Roman" w:cs="Times New Roman"/>
          <w:color w:val="212121"/>
          <w:sz w:val="28"/>
          <w:szCs w:val="28"/>
          <w:shd w:val="clear" w:color="auto" w:fill="FFFFFF"/>
          <w:lang w:val="en-US"/>
        </w:rPr>
        <w:t xml:space="preserve"> R., Jr. Value of Imaging Part I: Perspectives for the Academic Radiologist</w:t>
      </w:r>
      <w:r w:rsidR="003B30D3" w:rsidRPr="003B30D3">
        <w:rPr>
          <w:rFonts w:ascii="Times New Roman" w:hAnsi="Times New Roman" w:cs="Times New Roman"/>
          <w:color w:val="212121"/>
          <w:sz w:val="28"/>
          <w:szCs w:val="28"/>
          <w:shd w:val="clear" w:color="auto" w:fill="FFFFFF"/>
          <w:lang w:val="en-US"/>
        </w:rPr>
        <w:t xml:space="preserve"> // </w:t>
      </w:r>
      <w:r w:rsidRPr="003B30D3">
        <w:rPr>
          <w:rFonts w:ascii="Times New Roman" w:hAnsi="Times New Roman" w:cs="Times New Roman"/>
          <w:color w:val="212121"/>
          <w:sz w:val="28"/>
          <w:szCs w:val="28"/>
          <w:shd w:val="clear" w:color="auto" w:fill="FFFFFF"/>
          <w:lang w:val="en-US"/>
        </w:rPr>
        <w:t>Academic radiology</w:t>
      </w:r>
      <w:r w:rsidR="003B30D3" w:rsidRPr="003B30D3">
        <w:rPr>
          <w:rFonts w:ascii="Times New Roman" w:hAnsi="Times New Roman" w:cs="Times New Roman"/>
          <w:color w:val="212121"/>
          <w:sz w:val="28"/>
          <w:szCs w:val="28"/>
          <w:shd w:val="clear" w:color="auto" w:fill="FFFFFF"/>
          <w:lang w:val="en-US"/>
        </w:rPr>
        <w:t>. –</w:t>
      </w:r>
      <w:r w:rsidRPr="003B30D3">
        <w:rPr>
          <w:rFonts w:ascii="Times New Roman" w:hAnsi="Times New Roman" w:cs="Times New Roman"/>
          <w:color w:val="212121"/>
          <w:sz w:val="28"/>
          <w:szCs w:val="28"/>
          <w:shd w:val="clear" w:color="auto" w:fill="FFFFFF"/>
          <w:lang w:val="en-US"/>
        </w:rPr>
        <w:t> </w:t>
      </w:r>
      <w:r w:rsidR="003B30D3" w:rsidRPr="003B30D3">
        <w:rPr>
          <w:rFonts w:ascii="Times New Roman" w:hAnsi="Times New Roman" w:cs="Times New Roman"/>
          <w:color w:val="212121"/>
          <w:sz w:val="28"/>
          <w:szCs w:val="28"/>
          <w:shd w:val="clear" w:color="auto" w:fill="FFFFFF"/>
          <w:lang w:val="en-US"/>
        </w:rPr>
        <w:t>2016. - №</w:t>
      </w:r>
      <w:r w:rsidRPr="003B30D3">
        <w:rPr>
          <w:rFonts w:ascii="Times New Roman" w:hAnsi="Times New Roman" w:cs="Times New Roman"/>
          <w:color w:val="212121"/>
          <w:sz w:val="28"/>
          <w:szCs w:val="28"/>
          <w:shd w:val="clear" w:color="auto" w:fill="FFFFFF"/>
          <w:lang w:val="en-US"/>
        </w:rPr>
        <w:t>23(1)</w:t>
      </w:r>
      <w:r w:rsidR="003B30D3" w:rsidRPr="003B30D3">
        <w:rPr>
          <w:rFonts w:ascii="Times New Roman" w:hAnsi="Times New Roman" w:cs="Times New Roman"/>
          <w:color w:val="212121"/>
          <w:sz w:val="28"/>
          <w:szCs w:val="28"/>
          <w:shd w:val="clear" w:color="auto" w:fill="FFFFFF"/>
          <w:lang w:val="en-US"/>
        </w:rPr>
        <w:t xml:space="preserve">. – </w:t>
      </w:r>
      <w:r w:rsidR="003B30D3" w:rsidRPr="003B30D3">
        <w:rPr>
          <w:rFonts w:ascii="Times New Roman" w:hAnsi="Times New Roman" w:cs="Times New Roman"/>
          <w:color w:val="212121"/>
          <w:sz w:val="28"/>
          <w:szCs w:val="28"/>
          <w:shd w:val="clear" w:color="auto" w:fill="FFFFFF"/>
        </w:rPr>
        <w:t>Р</w:t>
      </w:r>
      <w:r w:rsidR="003B30D3" w:rsidRPr="003B30D3">
        <w:rPr>
          <w:rFonts w:ascii="Times New Roman" w:hAnsi="Times New Roman" w:cs="Times New Roman"/>
          <w:color w:val="212121"/>
          <w:sz w:val="28"/>
          <w:szCs w:val="28"/>
          <w:shd w:val="clear" w:color="auto" w:fill="FFFFFF"/>
          <w:lang w:val="en-US"/>
        </w:rPr>
        <w:t>.</w:t>
      </w:r>
      <w:r w:rsidRPr="003B30D3">
        <w:rPr>
          <w:rFonts w:ascii="Times New Roman" w:hAnsi="Times New Roman" w:cs="Times New Roman"/>
          <w:color w:val="212121"/>
          <w:sz w:val="28"/>
          <w:szCs w:val="28"/>
          <w:shd w:val="clear" w:color="auto" w:fill="FFFFFF"/>
          <w:lang w:val="en-US"/>
        </w:rPr>
        <w:t xml:space="preserve"> 18–22. </w:t>
      </w:r>
      <w:hyperlink r:id="rId116" w:history="1">
        <w:r w:rsidR="003B30D3" w:rsidRPr="003B30D3">
          <w:rPr>
            <w:rStyle w:val="a4"/>
            <w:rFonts w:ascii="Times New Roman" w:hAnsi="Times New Roman" w:cs="Times New Roman"/>
            <w:sz w:val="28"/>
            <w:szCs w:val="28"/>
            <w:shd w:val="clear" w:color="auto" w:fill="FFFFFF"/>
            <w:lang w:val="en-US"/>
          </w:rPr>
          <w:t>https://doi.org/</w:t>
        </w:r>
        <w:r w:rsidR="003B30D3" w:rsidRPr="003B30D3">
          <w:rPr>
            <w:rStyle w:val="a4"/>
            <w:rFonts w:ascii="Times New Roman" w:hAnsi="Times New Roman" w:cs="Times New Roman"/>
            <w:sz w:val="28"/>
            <w:szCs w:val="28"/>
            <w:shd w:val="clear" w:color="auto" w:fill="FFFFFF"/>
          </w:rPr>
          <w:t xml:space="preserve"> </w:t>
        </w:r>
        <w:r w:rsidR="003B30D3" w:rsidRPr="003B30D3">
          <w:rPr>
            <w:rStyle w:val="a4"/>
            <w:rFonts w:ascii="Times New Roman" w:hAnsi="Times New Roman" w:cs="Times New Roman"/>
            <w:sz w:val="28"/>
            <w:szCs w:val="28"/>
            <w:shd w:val="clear" w:color="auto" w:fill="FFFFFF"/>
            <w:lang w:val="en-US"/>
          </w:rPr>
          <w:t>10.1</w:t>
        </w:r>
        <w:r w:rsidR="003B30D3" w:rsidRPr="003B30D3">
          <w:rPr>
            <w:rStyle w:val="a4"/>
            <w:rFonts w:ascii="Times New Roman" w:hAnsi="Times New Roman" w:cs="Times New Roman"/>
            <w:sz w:val="28"/>
            <w:szCs w:val="28"/>
            <w:shd w:val="clear" w:color="auto" w:fill="FFFFFF"/>
          </w:rPr>
          <w:t xml:space="preserve"> </w:t>
        </w:r>
        <w:r w:rsidR="003B30D3" w:rsidRPr="003B30D3">
          <w:rPr>
            <w:rStyle w:val="a4"/>
            <w:rFonts w:ascii="Times New Roman" w:hAnsi="Times New Roman" w:cs="Times New Roman"/>
            <w:sz w:val="28"/>
            <w:szCs w:val="28"/>
            <w:shd w:val="clear" w:color="auto" w:fill="FFFFFF"/>
            <w:lang w:val="en-US"/>
          </w:rPr>
          <w:t>016/j.acra.2015.10.006</w:t>
        </w:r>
      </w:hyperlink>
      <w:r w:rsidR="003B30D3" w:rsidRPr="003B30D3">
        <w:rPr>
          <w:rFonts w:ascii="Times New Roman" w:hAnsi="Times New Roman" w:cs="Times New Roman"/>
          <w:sz w:val="28"/>
          <w:szCs w:val="28"/>
          <w:shd w:val="clear" w:color="auto" w:fill="FFFFFF"/>
        </w:rPr>
        <w:t>.</w:t>
      </w:r>
    </w:p>
    <w:p w14:paraId="5467494C" w14:textId="0A90AB65" w:rsidR="004E0F29" w:rsidRPr="003B30D3" w:rsidRDefault="004E0F29" w:rsidP="004C1762">
      <w:pPr>
        <w:pStyle w:val="a3"/>
        <w:numPr>
          <w:ilvl w:val="0"/>
          <w:numId w:val="22"/>
        </w:numPr>
        <w:tabs>
          <w:tab w:val="left" w:pos="1276"/>
        </w:tabs>
        <w:ind w:left="0" w:firstLine="709"/>
        <w:jc w:val="both"/>
        <w:rPr>
          <w:rFonts w:ascii="Times New Roman" w:hAnsi="Times New Roman" w:cs="Times New Roman"/>
          <w:sz w:val="28"/>
          <w:szCs w:val="28"/>
          <w:lang w:val="en-US"/>
        </w:rPr>
      </w:pPr>
      <w:r w:rsidRPr="003B30D3">
        <w:rPr>
          <w:rFonts w:ascii="Times New Roman" w:hAnsi="Times New Roman" w:cs="Times New Roman"/>
          <w:color w:val="212121"/>
          <w:sz w:val="28"/>
          <w:szCs w:val="28"/>
          <w:shd w:val="clear" w:color="auto" w:fill="FFFFFF"/>
          <w:lang w:val="en-US"/>
        </w:rPr>
        <w:t>Arora V., Moriates C.</w:t>
      </w:r>
      <w:proofErr w:type="gramStart"/>
      <w:r w:rsidRPr="003B30D3">
        <w:rPr>
          <w:rFonts w:ascii="Times New Roman" w:hAnsi="Times New Roman" w:cs="Times New Roman"/>
          <w:color w:val="212121"/>
          <w:sz w:val="28"/>
          <w:szCs w:val="28"/>
          <w:shd w:val="clear" w:color="auto" w:fill="FFFFFF"/>
          <w:lang w:val="en-US"/>
        </w:rPr>
        <w:t>,  Shah</w:t>
      </w:r>
      <w:proofErr w:type="gramEnd"/>
      <w:r w:rsidR="003B30D3" w:rsidRPr="003B30D3">
        <w:rPr>
          <w:rFonts w:ascii="Times New Roman" w:hAnsi="Times New Roman" w:cs="Times New Roman"/>
          <w:color w:val="212121"/>
          <w:sz w:val="28"/>
          <w:szCs w:val="28"/>
          <w:shd w:val="clear" w:color="auto" w:fill="FFFFFF"/>
          <w:lang w:val="en-US"/>
        </w:rPr>
        <w:t xml:space="preserve"> </w:t>
      </w:r>
      <w:r w:rsidRPr="003B30D3">
        <w:rPr>
          <w:rFonts w:ascii="Times New Roman" w:hAnsi="Times New Roman" w:cs="Times New Roman"/>
          <w:color w:val="212121"/>
          <w:sz w:val="28"/>
          <w:szCs w:val="28"/>
          <w:shd w:val="clear" w:color="auto" w:fill="FFFFFF"/>
          <w:lang w:val="en-US"/>
        </w:rPr>
        <w:t>N. The Challenge of Understanding Health Care Costs and Charges</w:t>
      </w:r>
      <w:r w:rsidR="003B30D3" w:rsidRPr="003B30D3">
        <w:rPr>
          <w:rFonts w:ascii="Times New Roman" w:hAnsi="Times New Roman" w:cs="Times New Roman"/>
          <w:color w:val="212121"/>
          <w:sz w:val="28"/>
          <w:szCs w:val="28"/>
          <w:shd w:val="clear" w:color="auto" w:fill="FFFFFF"/>
          <w:lang w:val="en-US"/>
        </w:rPr>
        <w:t xml:space="preserve"> //</w:t>
      </w:r>
      <w:r w:rsidRPr="003B30D3">
        <w:rPr>
          <w:rFonts w:ascii="Times New Roman" w:hAnsi="Times New Roman" w:cs="Times New Roman"/>
          <w:color w:val="212121"/>
          <w:sz w:val="28"/>
          <w:szCs w:val="28"/>
          <w:shd w:val="clear" w:color="auto" w:fill="FFFFFF"/>
          <w:lang w:val="en-US"/>
        </w:rPr>
        <w:t> AMA journal of ethics</w:t>
      </w:r>
      <w:r w:rsidR="003B30D3" w:rsidRPr="003B30D3">
        <w:rPr>
          <w:rFonts w:ascii="Times New Roman" w:hAnsi="Times New Roman" w:cs="Times New Roman"/>
          <w:color w:val="212121"/>
          <w:sz w:val="28"/>
          <w:szCs w:val="28"/>
          <w:shd w:val="clear" w:color="auto" w:fill="FFFFFF"/>
          <w:lang w:val="en-US"/>
        </w:rPr>
        <w:t>. – 2015. - №</w:t>
      </w:r>
      <w:r w:rsidRPr="003B30D3">
        <w:rPr>
          <w:rFonts w:ascii="Times New Roman" w:hAnsi="Times New Roman" w:cs="Times New Roman"/>
          <w:color w:val="212121"/>
          <w:sz w:val="28"/>
          <w:szCs w:val="28"/>
          <w:shd w:val="clear" w:color="auto" w:fill="FFFFFF"/>
          <w:lang w:val="en-US"/>
        </w:rPr>
        <w:t>17(11)</w:t>
      </w:r>
      <w:r w:rsidR="003B30D3" w:rsidRPr="003B30D3">
        <w:rPr>
          <w:rFonts w:ascii="Times New Roman" w:hAnsi="Times New Roman" w:cs="Times New Roman"/>
          <w:color w:val="212121"/>
          <w:sz w:val="28"/>
          <w:szCs w:val="28"/>
          <w:shd w:val="clear" w:color="auto" w:fill="FFFFFF"/>
          <w:lang w:val="en-US"/>
        </w:rPr>
        <w:t xml:space="preserve">. – </w:t>
      </w:r>
      <w:r w:rsidR="003B30D3" w:rsidRPr="003B30D3">
        <w:rPr>
          <w:rFonts w:ascii="Times New Roman" w:hAnsi="Times New Roman" w:cs="Times New Roman"/>
          <w:color w:val="212121"/>
          <w:sz w:val="28"/>
          <w:szCs w:val="28"/>
          <w:shd w:val="clear" w:color="auto" w:fill="FFFFFF"/>
        </w:rPr>
        <w:t>Р</w:t>
      </w:r>
      <w:r w:rsidR="003B30D3" w:rsidRPr="003B30D3">
        <w:rPr>
          <w:rFonts w:ascii="Times New Roman" w:hAnsi="Times New Roman" w:cs="Times New Roman"/>
          <w:color w:val="212121"/>
          <w:sz w:val="28"/>
          <w:szCs w:val="28"/>
          <w:shd w:val="clear" w:color="auto" w:fill="FFFFFF"/>
          <w:lang w:val="en-US"/>
        </w:rPr>
        <w:t>.</w:t>
      </w:r>
      <w:r w:rsidRPr="003B30D3">
        <w:rPr>
          <w:rFonts w:ascii="Times New Roman" w:hAnsi="Times New Roman" w:cs="Times New Roman"/>
          <w:color w:val="212121"/>
          <w:sz w:val="28"/>
          <w:szCs w:val="28"/>
          <w:shd w:val="clear" w:color="auto" w:fill="FFFFFF"/>
          <w:lang w:val="en-US"/>
        </w:rPr>
        <w:t xml:space="preserve"> 1046–1052. </w:t>
      </w:r>
      <w:hyperlink r:id="rId117" w:history="1">
        <w:r w:rsidRPr="003B30D3">
          <w:rPr>
            <w:rStyle w:val="a4"/>
            <w:rFonts w:ascii="Times New Roman" w:hAnsi="Times New Roman" w:cs="Times New Roman"/>
            <w:sz w:val="28"/>
            <w:szCs w:val="28"/>
            <w:shd w:val="clear" w:color="auto" w:fill="FFFFFF"/>
            <w:lang w:val="en-US"/>
          </w:rPr>
          <w:t>https://doi.org/10.1001/journalofethics.2015.17.11.stas1-1511</w:t>
        </w:r>
      </w:hyperlink>
      <w:r w:rsidR="003B30D3" w:rsidRPr="003B30D3">
        <w:t>.</w:t>
      </w:r>
    </w:p>
    <w:p w14:paraId="1973BCAE" w14:textId="10DFA181" w:rsidR="004E0F29" w:rsidRPr="003B30D3" w:rsidRDefault="004E0F29" w:rsidP="004C1762">
      <w:pPr>
        <w:numPr>
          <w:ilvl w:val="0"/>
          <w:numId w:val="22"/>
        </w:numPr>
        <w:tabs>
          <w:tab w:val="left" w:pos="1276"/>
        </w:tabs>
        <w:ind w:left="0" w:firstLine="709"/>
        <w:jc w:val="both"/>
        <w:rPr>
          <w:rFonts w:ascii="Times New Roman" w:hAnsi="Times New Roman" w:cs="Times New Roman"/>
          <w:color w:val="1B1B1B"/>
          <w:sz w:val="28"/>
          <w:szCs w:val="28"/>
          <w:shd w:val="clear" w:color="auto" w:fill="FFFFFF"/>
          <w:lang w:val="en-US"/>
        </w:rPr>
      </w:pPr>
      <w:r w:rsidRPr="003B30D3">
        <w:rPr>
          <w:rFonts w:ascii="Times New Roman" w:hAnsi="Times New Roman" w:cs="Times New Roman"/>
          <w:color w:val="212121"/>
          <w:sz w:val="28"/>
          <w:szCs w:val="28"/>
          <w:shd w:val="clear" w:color="auto" w:fill="FFFFFF"/>
          <w:lang w:val="en-US"/>
        </w:rPr>
        <w:lastRenderedPageBreak/>
        <w:t xml:space="preserve">Otero H.J., Cardillo F., Duffy E., Kaplan S.L. The Cost-Estimation Department: A Step Toward Cost Transparency in Radiology. Journal of the American College of Radiology </w:t>
      </w:r>
      <w:r w:rsidR="003B30D3" w:rsidRPr="003B30D3">
        <w:rPr>
          <w:rFonts w:ascii="Times New Roman" w:hAnsi="Times New Roman" w:cs="Times New Roman"/>
          <w:color w:val="212121"/>
          <w:sz w:val="28"/>
          <w:szCs w:val="28"/>
          <w:shd w:val="clear" w:color="auto" w:fill="FFFFFF"/>
          <w:lang w:val="en-US"/>
        </w:rPr>
        <w:t>//</w:t>
      </w:r>
      <w:r w:rsidRPr="003B30D3">
        <w:rPr>
          <w:rFonts w:ascii="Times New Roman" w:hAnsi="Times New Roman" w:cs="Times New Roman"/>
          <w:color w:val="212121"/>
          <w:sz w:val="28"/>
          <w:szCs w:val="28"/>
          <w:shd w:val="clear" w:color="auto" w:fill="FFFFFF"/>
          <w:lang w:val="en-US"/>
        </w:rPr>
        <w:t xml:space="preserve"> JACR, </w:t>
      </w:r>
      <w:r w:rsidR="003B30D3" w:rsidRPr="003B30D3">
        <w:rPr>
          <w:rFonts w:ascii="Times New Roman" w:hAnsi="Times New Roman" w:cs="Times New Roman"/>
          <w:color w:val="212121"/>
          <w:sz w:val="28"/>
          <w:szCs w:val="28"/>
          <w:shd w:val="clear" w:color="auto" w:fill="FFFFFF"/>
          <w:lang w:val="en-US"/>
        </w:rPr>
        <w:t>2019. - №</w:t>
      </w:r>
      <w:r w:rsidRPr="003B30D3">
        <w:rPr>
          <w:rFonts w:ascii="Times New Roman" w:hAnsi="Times New Roman" w:cs="Times New Roman"/>
          <w:color w:val="212121"/>
          <w:sz w:val="28"/>
          <w:szCs w:val="28"/>
          <w:shd w:val="clear" w:color="auto" w:fill="FFFFFF"/>
          <w:lang w:val="en-US"/>
        </w:rPr>
        <w:t>16(2)</w:t>
      </w:r>
      <w:r w:rsidR="003B30D3" w:rsidRPr="003B30D3">
        <w:rPr>
          <w:rFonts w:ascii="Times New Roman" w:hAnsi="Times New Roman" w:cs="Times New Roman"/>
          <w:color w:val="212121"/>
          <w:sz w:val="28"/>
          <w:szCs w:val="28"/>
          <w:shd w:val="clear" w:color="auto" w:fill="FFFFFF"/>
          <w:lang w:val="en-US"/>
        </w:rPr>
        <w:t xml:space="preserve">. – </w:t>
      </w:r>
      <w:r w:rsidR="003B30D3" w:rsidRPr="003B30D3">
        <w:rPr>
          <w:rFonts w:ascii="Times New Roman" w:hAnsi="Times New Roman" w:cs="Times New Roman"/>
          <w:color w:val="212121"/>
          <w:sz w:val="28"/>
          <w:szCs w:val="28"/>
          <w:shd w:val="clear" w:color="auto" w:fill="FFFFFF"/>
        </w:rPr>
        <w:t>Р</w:t>
      </w:r>
      <w:r w:rsidR="003B30D3" w:rsidRPr="003B30D3">
        <w:rPr>
          <w:rFonts w:ascii="Times New Roman" w:hAnsi="Times New Roman" w:cs="Times New Roman"/>
          <w:color w:val="212121"/>
          <w:sz w:val="28"/>
          <w:szCs w:val="28"/>
          <w:shd w:val="clear" w:color="auto" w:fill="FFFFFF"/>
          <w:lang w:val="en-US"/>
        </w:rPr>
        <w:t>.</w:t>
      </w:r>
      <w:r w:rsidRPr="003B30D3">
        <w:rPr>
          <w:rFonts w:ascii="Times New Roman" w:hAnsi="Times New Roman" w:cs="Times New Roman"/>
          <w:color w:val="212121"/>
          <w:sz w:val="28"/>
          <w:szCs w:val="28"/>
          <w:shd w:val="clear" w:color="auto" w:fill="FFFFFF"/>
          <w:lang w:val="en-US"/>
        </w:rPr>
        <w:t xml:space="preserve"> 194–195. </w:t>
      </w:r>
      <w:hyperlink r:id="rId118" w:history="1">
        <w:r w:rsidR="003B30D3" w:rsidRPr="003B30D3">
          <w:rPr>
            <w:rStyle w:val="a4"/>
            <w:rFonts w:ascii="Times New Roman" w:hAnsi="Times New Roman" w:cs="Times New Roman"/>
            <w:sz w:val="28"/>
            <w:szCs w:val="28"/>
            <w:shd w:val="clear" w:color="auto" w:fill="FFFFFF"/>
            <w:lang w:val="en-US"/>
          </w:rPr>
          <w:t>https://doi.org/10.10 16/j.jacr.2018.07.033</w:t>
        </w:r>
      </w:hyperlink>
      <w:r w:rsidR="003B30D3" w:rsidRPr="00422FE8">
        <w:rPr>
          <w:lang w:val="en-US"/>
        </w:rPr>
        <w:t>.</w:t>
      </w:r>
    </w:p>
    <w:p w14:paraId="081A3169" w14:textId="7999E635" w:rsidR="004E0F29" w:rsidRPr="003B30D3" w:rsidRDefault="004E0F29" w:rsidP="004C1762">
      <w:pPr>
        <w:pStyle w:val="a3"/>
        <w:numPr>
          <w:ilvl w:val="0"/>
          <w:numId w:val="22"/>
        </w:numPr>
        <w:tabs>
          <w:tab w:val="left" w:pos="1276"/>
        </w:tabs>
        <w:ind w:left="0" w:firstLine="709"/>
        <w:jc w:val="both"/>
        <w:rPr>
          <w:rFonts w:ascii="Times New Roman" w:hAnsi="Times New Roman" w:cs="Times New Roman"/>
          <w:sz w:val="28"/>
          <w:szCs w:val="28"/>
          <w:lang w:val="en-US"/>
        </w:rPr>
      </w:pPr>
      <w:r w:rsidRPr="003B30D3">
        <w:rPr>
          <w:rFonts w:ascii="Times New Roman" w:hAnsi="Times New Roman" w:cs="Times New Roman"/>
          <w:color w:val="212121"/>
          <w:sz w:val="28"/>
          <w:szCs w:val="28"/>
          <w:shd w:val="clear" w:color="auto" w:fill="FFFFFF"/>
          <w:lang w:val="en-US"/>
        </w:rPr>
        <w:t>Ondategui-Parra S., Bhagwat J. G., Gill I. E., Nathanson E., Seltzer S.</w:t>
      </w:r>
      <w:proofErr w:type="gramStart"/>
      <w:r w:rsidRPr="003B30D3">
        <w:rPr>
          <w:rFonts w:ascii="Times New Roman" w:hAnsi="Times New Roman" w:cs="Times New Roman"/>
          <w:color w:val="212121"/>
          <w:sz w:val="28"/>
          <w:szCs w:val="28"/>
          <w:shd w:val="clear" w:color="auto" w:fill="FFFFFF"/>
          <w:lang w:val="en-US"/>
        </w:rPr>
        <w:t>,  Ros</w:t>
      </w:r>
      <w:proofErr w:type="gramEnd"/>
      <w:r w:rsidRPr="003B30D3">
        <w:rPr>
          <w:rFonts w:ascii="Times New Roman" w:hAnsi="Times New Roman" w:cs="Times New Roman"/>
          <w:color w:val="212121"/>
          <w:sz w:val="28"/>
          <w:szCs w:val="28"/>
          <w:shd w:val="clear" w:color="auto" w:fill="FFFFFF"/>
          <w:lang w:val="en-US"/>
        </w:rPr>
        <w:t xml:space="preserve"> P.R. Essential practice performance measurement</w:t>
      </w:r>
      <w:r w:rsidR="003B30D3" w:rsidRPr="003B30D3">
        <w:rPr>
          <w:rFonts w:ascii="Times New Roman" w:hAnsi="Times New Roman" w:cs="Times New Roman"/>
          <w:color w:val="212121"/>
          <w:sz w:val="28"/>
          <w:szCs w:val="28"/>
          <w:shd w:val="clear" w:color="auto" w:fill="FFFFFF"/>
          <w:lang w:val="en-US"/>
        </w:rPr>
        <w:t xml:space="preserve"> //</w:t>
      </w:r>
      <w:r w:rsidRPr="003B30D3">
        <w:rPr>
          <w:rFonts w:ascii="Times New Roman" w:hAnsi="Times New Roman" w:cs="Times New Roman"/>
          <w:color w:val="212121"/>
          <w:sz w:val="28"/>
          <w:szCs w:val="28"/>
          <w:shd w:val="clear" w:color="auto" w:fill="FFFFFF"/>
          <w:lang w:val="en-US"/>
        </w:rPr>
        <w:t xml:space="preserve"> Journal of the American College of Radiology </w:t>
      </w:r>
      <w:r w:rsidR="003B30D3" w:rsidRPr="003B30D3">
        <w:rPr>
          <w:rFonts w:ascii="Times New Roman" w:hAnsi="Times New Roman" w:cs="Times New Roman"/>
          <w:color w:val="212121"/>
          <w:sz w:val="28"/>
          <w:szCs w:val="28"/>
          <w:shd w:val="clear" w:color="auto" w:fill="FFFFFF"/>
          <w:lang w:val="en-US"/>
        </w:rPr>
        <w:t>//</w:t>
      </w:r>
      <w:r w:rsidRPr="003B30D3">
        <w:rPr>
          <w:rFonts w:ascii="Times New Roman" w:hAnsi="Times New Roman" w:cs="Times New Roman"/>
          <w:color w:val="212121"/>
          <w:sz w:val="28"/>
          <w:szCs w:val="28"/>
          <w:shd w:val="clear" w:color="auto" w:fill="FFFFFF"/>
          <w:lang w:val="en-US"/>
        </w:rPr>
        <w:t xml:space="preserve"> JACR</w:t>
      </w:r>
      <w:r w:rsidR="003B30D3" w:rsidRPr="003B30D3">
        <w:rPr>
          <w:rFonts w:ascii="Times New Roman" w:hAnsi="Times New Roman" w:cs="Times New Roman"/>
          <w:color w:val="212121"/>
          <w:sz w:val="28"/>
          <w:szCs w:val="28"/>
          <w:shd w:val="clear" w:color="auto" w:fill="FFFFFF"/>
          <w:lang w:val="en-US"/>
        </w:rPr>
        <w:t>. – 2004. - №</w:t>
      </w:r>
      <w:r w:rsidRPr="003B30D3">
        <w:rPr>
          <w:rFonts w:ascii="Times New Roman" w:hAnsi="Times New Roman" w:cs="Times New Roman"/>
          <w:color w:val="212121"/>
          <w:sz w:val="28"/>
          <w:szCs w:val="28"/>
          <w:shd w:val="clear" w:color="auto" w:fill="FFFFFF"/>
          <w:lang w:val="en-US"/>
        </w:rPr>
        <w:t> 1(8)</w:t>
      </w:r>
      <w:r w:rsidR="003B30D3" w:rsidRPr="003B30D3">
        <w:rPr>
          <w:rFonts w:ascii="Times New Roman" w:hAnsi="Times New Roman" w:cs="Times New Roman"/>
          <w:color w:val="212121"/>
          <w:sz w:val="28"/>
          <w:szCs w:val="28"/>
          <w:shd w:val="clear" w:color="auto" w:fill="FFFFFF"/>
          <w:lang w:val="en-US"/>
        </w:rPr>
        <w:t xml:space="preserve">. - </w:t>
      </w:r>
      <w:r w:rsidR="003B30D3" w:rsidRPr="003B30D3">
        <w:rPr>
          <w:rFonts w:ascii="Times New Roman" w:hAnsi="Times New Roman" w:cs="Times New Roman"/>
          <w:color w:val="212121"/>
          <w:sz w:val="28"/>
          <w:szCs w:val="28"/>
          <w:shd w:val="clear" w:color="auto" w:fill="FFFFFF"/>
        </w:rPr>
        <w:t>Р</w:t>
      </w:r>
      <w:r w:rsidR="003B30D3" w:rsidRPr="003B30D3">
        <w:rPr>
          <w:rFonts w:ascii="Times New Roman" w:hAnsi="Times New Roman" w:cs="Times New Roman"/>
          <w:color w:val="212121"/>
          <w:sz w:val="28"/>
          <w:szCs w:val="28"/>
          <w:shd w:val="clear" w:color="auto" w:fill="FFFFFF"/>
          <w:lang w:val="en-US"/>
        </w:rPr>
        <w:t>.</w:t>
      </w:r>
      <w:r w:rsidRPr="003B30D3">
        <w:rPr>
          <w:rFonts w:ascii="Times New Roman" w:hAnsi="Times New Roman" w:cs="Times New Roman"/>
          <w:color w:val="212121"/>
          <w:sz w:val="28"/>
          <w:szCs w:val="28"/>
          <w:shd w:val="clear" w:color="auto" w:fill="FFFFFF"/>
          <w:lang w:val="en-US"/>
        </w:rPr>
        <w:t xml:space="preserve"> 559–566. </w:t>
      </w:r>
      <w:hyperlink r:id="rId119" w:history="1">
        <w:r w:rsidR="003B30D3" w:rsidRPr="003B30D3">
          <w:rPr>
            <w:rStyle w:val="a4"/>
            <w:rFonts w:ascii="Times New Roman" w:hAnsi="Times New Roman" w:cs="Times New Roman"/>
            <w:sz w:val="28"/>
            <w:szCs w:val="28"/>
            <w:shd w:val="clear" w:color="auto" w:fill="FFFFFF"/>
            <w:lang w:val="en-US"/>
          </w:rPr>
          <w:t>https://doi.org/10.</w:t>
        </w:r>
        <w:r w:rsidR="003B30D3" w:rsidRPr="003B30D3">
          <w:rPr>
            <w:rStyle w:val="a4"/>
            <w:rFonts w:ascii="Times New Roman" w:hAnsi="Times New Roman" w:cs="Times New Roman"/>
            <w:sz w:val="28"/>
            <w:szCs w:val="28"/>
            <w:shd w:val="clear" w:color="auto" w:fill="FFFFFF"/>
          </w:rPr>
          <w:t xml:space="preserve"> </w:t>
        </w:r>
        <w:r w:rsidR="003B30D3" w:rsidRPr="003B30D3">
          <w:rPr>
            <w:rStyle w:val="a4"/>
            <w:rFonts w:ascii="Times New Roman" w:hAnsi="Times New Roman" w:cs="Times New Roman"/>
            <w:sz w:val="28"/>
            <w:szCs w:val="28"/>
            <w:shd w:val="clear" w:color="auto" w:fill="FFFFFF"/>
            <w:lang w:val="en-US"/>
          </w:rPr>
          <w:t>1016/j.jacr.2004.03.020</w:t>
        </w:r>
      </w:hyperlink>
      <w:r w:rsidR="003B30D3" w:rsidRPr="003B30D3">
        <w:t>.</w:t>
      </w:r>
    </w:p>
    <w:p w14:paraId="6FE64695" w14:textId="2466D921" w:rsidR="004E0F29" w:rsidRPr="003B30D3" w:rsidRDefault="004E0F29" w:rsidP="004C1762">
      <w:pPr>
        <w:pStyle w:val="a3"/>
        <w:numPr>
          <w:ilvl w:val="0"/>
          <w:numId w:val="22"/>
        </w:numPr>
        <w:tabs>
          <w:tab w:val="left" w:pos="1276"/>
        </w:tabs>
        <w:ind w:left="0" w:firstLine="709"/>
        <w:jc w:val="both"/>
        <w:rPr>
          <w:rFonts w:ascii="Times New Roman" w:hAnsi="Times New Roman" w:cs="Times New Roman"/>
          <w:sz w:val="28"/>
          <w:szCs w:val="28"/>
          <w:lang w:val="en-US"/>
        </w:rPr>
      </w:pPr>
      <w:r w:rsidRPr="003B30D3">
        <w:rPr>
          <w:rFonts w:ascii="Times New Roman" w:hAnsi="Times New Roman" w:cs="Times New Roman"/>
          <w:color w:val="212121"/>
          <w:sz w:val="28"/>
          <w:szCs w:val="28"/>
          <w:shd w:val="clear" w:color="auto" w:fill="FFFFFF"/>
          <w:lang w:val="en-US"/>
        </w:rPr>
        <w:t>Ondategui-Parra S., Bhagwat J. G., Zou K.H., Gogat A., Intriere L.A., Kelly P., Seltzer S. E., Ros</w:t>
      </w:r>
      <w:r w:rsidR="003B30D3" w:rsidRPr="003B30D3">
        <w:rPr>
          <w:rFonts w:ascii="Times New Roman" w:hAnsi="Times New Roman" w:cs="Times New Roman"/>
          <w:color w:val="212121"/>
          <w:sz w:val="28"/>
          <w:szCs w:val="28"/>
          <w:shd w:val="clear" w:color="auto" w:fill="FFFFFF"/>
          <w:lang w:val="en-US"/>
        </w:rPr>
        <w:t xml:space="preserve"> </w:t>
      </w:r>
      <w:r w:rsidRPr="003B30D3">
        <w:rPr>
          <w:rFonts w:ascii="Times New Roman" w:hAnsi="Times New Roman" w:cs="Times New Roman"/>
          <w:color w:val="212121"/>
          <w:sz w:val="28"/>
          <w:szCs w:val="28"/>
          <w:shd w:val="clear" w:color="auto" w:fill="FFFFFF"/>
          <w:lang w:val="en-US"/>
        </w:rPr>
        <w:t>P.R. Practice management performance indicators in academic radiology departments</w:t>
      </w:r>
      <w:r w:rsidR="003B30D3" w:rsidRPr="003B30D3">
        <w:rPr>
          <w:rFonts w:ascii="Times New Roman" w:hAnsi="Times New Roman" w:cs="Times New Roman"/>
          <w:color w:val="212121"/>
          <w:sz w:val="28"/>
          <w:szCs w:val="28"/>
          <w:shd w:val="clear" w:color="auto" w:fill="FFFFFF"/>
          <w:lang w:val="en-US"/>
        </w:rPr>
        <w:t xml:space="preserve"> // </w:t>
      </w:r>
      <w:r w:rsidRPr="003B30D3">
        <w:rPr>
          <w:rFonts w:ascii="Times New Roman" w:hAnsi="Times New Roman" w:cs="Times New Roman"/>
          <w:color w:val="212121"/>
          <w:sz w:val="28"/>
          <w:szCs w:val="28"/>
          <w:shd w:val="clear" w:color="auto" w:fill="FFFFFF"/>
          <w:lang w:val="en-US"/>
        </w:rPr>
        <w:t>Radiology</w:t>
      </w:r>
      <w:r w:rsidR="003B30D3" w:rsidRPr="003B30D3">
        <w:rPr>
          <w:rFonts w:ascii="Times New Roman" w:hAnsi="Times New Roman" w:cs="Times New Roman"/>
          <w:color w:val="212121"/>
          <w:sz w:val="28"/>
          <w:szCs w:val="28"/>
          <w:shd w:val="clear" w:color="auto" w:fill="FFFFFF"/>
          <w:lang w:val="en-US"/>
        </w:rPr>
        <w:t xml:space="preserve">. - </w:t>
      </w:r>
      <w:r w:rsidRPr="003B30D3">
        <w:rPr>
          <w:rFonts w:ascii="Times New Roman" w:hAnsi="Times New Roman" w:cs="Times New Roman"/>
          <w:color w:val="212121"/>
          <w:sz w:val="28"/>
          <w:szCs w:val="28"/>
          <w:shd w:val="clear" w:color="auto" w:fill="FFFFFF"/>
          <w:lang w:val="en-US"/>
        </w:rPr>
        <w:t> </w:t>
      </w:r>
      <w:r w:rsidR="003B30D3" w:rsidRPr="003B30D3">
        <w:rPr>
          <w:rFonts w:ascii="Times New Roman" w:hAnsi="Times New Roman" w:cs="Times New Roman"/>
          <w:color w:val="212121"/>
          <w:sz w:val="28"/>
          <w:szCs w:val="28"/>
          <w:shd w:val="clear" w:color="auto" w:fill="FFFFFF"/>
          <w:lang w:val="en-US"/>
        </w:rPr>
        <w:t>2004. - №</w:t>
      </w:r>
      <w:r w:rsidRPr="003B30D3">
        <w:rPr>
          <w:rFonts w:ascii="Times New Roman" w:hAnsi="Times New Roman" w:cs="Times New Roman"/>
          <w:color w:val="212121"/>
          <w:sz w:val="28"/>
          <w:szCs w:val="28"/>
          <w:shd w:val="clear" w:color="auto" w:fill="FFFFFF"/>
          <w:lang w:val="en-US"/>
        </w:rPr>
        <w:t>233(3)</w:t>
      </w:r>
      <w:r w:rsidR="003B30D3" w:rsidRPr="003B30D3">
        <w:rPr>
          <w:rFonts w:ascii="Times New Roman" w:hAnsi="Times New Roman" w:cs="Times New Roman"/>
          <w:color w:val="212121"/>
          <w:sz w:val="28"/>
          <w:szCs w:val="28"/>
          <w:shd w:val="clear" w:color="auto" w:fill="FFFFFF"/>
          <w:lang w:val="en-US"/>
        </w:rPr>
        <w:t xml:space="preserve">. – </w:t>
      </w:r>
      <w:r w:rsidR="003B30D3" w:rsidRPr="003B30D3">
        <w:rPr>
          <w:rFonts w:ascii="Times New Roman" w:hAnsi="Times New Roman" w:cs="Times New Roman"/>
          <w:color w:val="212121"/>
          <w:sz w:val="28"/>
          <w:szCs w:val="28"/>
          <w:shd w:val="clear" w:color="auto" w:fill="FFFFFF"/>
        </w:rPr>
        <w:t>Р</w:t>
      </w:r>
      <w:r w:rsidR="003B30D3" w:rsidRPr="003B30D3">
        <w:rPr>
          <w:rFonts w:ascii="Times New Roman" w:hAnsi="Times New Roman" w:cs="Times New Roman"/>
          <w:color w:val="212121"/>
          <w:sz w:val="28"/>
          <w:szCs w:val="28"/>
          <w:shd w:val="clear" w:color="auto" w:fill="FFFFFF"/>
          <w:lang w:val="en-US"/>
        </w:rPr>
        <w:t>.</w:t>
      </w:r>
      <w:r w:rsidRPr="003B30D3">
        <w:rPr>
          <w:rFonts w:ascii="Times New Roman" w:hAnsi="Times New Roman" w:cs="Times New Roman"/>
          <w:color w:val="212121"/>
          <w:sz w:val="28"/>
          <w:szCs w:val="28"/>
          <w:shd w:val="clear" w:color="auto" w:fill="FFFFFF"/>
          <w:lang w:val="en-US"/>
        </w:rPr>
        <w:t xml:space="preserve"> 716–722. </w:t>
      </w:r>
      <w:hyperlink r:id="rId120" w:history="1">
        <w:r w:rsidRPr="003B30D3">
          <w:rPr>
            <w:rStyle w:val="a4"/>
            <w:rFonts w:ascii="Times New Roman" w:hAnsi="Times New Roman" w:cs="Times New Roman"/>
            <w:sz w:val="28"/>
            <w:szCs w:val="28"/>
            <w:shd w:val="clear" w:color="auto" w:fill="FFFFFF"/>
            <w:lang w:val="en-US"/>
          </w:rPr>
          <w:t>https://doi.org/10.1148/radiol.2333031147</w:t>
        </w:r>
      </w:hyperlink>
      <w:r w:rsidR="003B30D3" w:rsidRPr="003B30D3">
        <w:t>.</w:t>
      </w:r>
    </w:p>
    <w:p w14:paraId="702EC03B" w14:textId="1DC6A88D" w:rsidR="004E0F29" w:rsidRPr="003B30D3" w:rsidRDefault="004E0F29" w:rsidP="004C1762">
      <w:pPr>
        <w:pStyle w:val="a3"/>
        <w:numPr>
          <w:ilvl w:val="0"/>
          <w:numId w:val="22"/>
        </w:numPr>
        <w:tabs>
          <w:tab w:val="left" w:pos="1276"/>
        </w:tabs>
        <w:ind w:left="0" w:firstLine="709"/>
        <w:jc w:val="both"/>
        <w:rPr>
          <w:rFonts w:ascii="Times New Roman" w:hAnsi="Times New Roman" w:cs="Times New Roman"/>
          <w:sz w:val="28"/>
          <w:szCs w:val="28"/>
          <w:lang w:val="en-US"/>
        </w:rPr>
      </w:pPr>
      <w:r w:rsidRPr="003B30D3">
        <w:rPr>
          <w:rFonts w:ascii="Times New Roman" w:hAnsi="Times New Roman" w:cs="Times New Roman"/>
          <w:color w:val="212121"/>
          <w:sz w:val="28"/>
          <w:szCs w:val="28"/>
          <w:shd w:val="clear" w:color="auto" w:fill="FFFFFF"/>
          <w:lang w:val="en-US"/>
        </w:rPr>
        <w:t>Ondategui-Parra S., Bhagwat J. G., Zou K.H., Nathanson E., Gill I.E.</w:t>
      </w:r>
      <w:proofErr w:type="gramStart"/>
      <w:r w:rsidRPr="003B30D3">
        <w:rPr>
          <w:rFonts w:ascii="Times New Roman" w:hAnsi="Times New Roman" w:cs="Times New Roman"/>
          <w:color w:val="212121"/>
          <w:sz w:val="28"/>
          <w:szCs w:val="28"/>
          <w:shd w:val="clear" w:color="auto" w:fill="FFFFFF"/>
          <w:lang w:val="en-US"/>
        </w:rPr>
        <w:t>,  Ros</w:t>
      </w:r>
      <w:proofErr w:type="gramEnd"/>
      <w:r w:rsidRPr="003B30D3">
        <w:rPr>
          <w:rFonts w:ascii="Times New Roman" w:hAnsi="Times New Roman" w:cs="Times New Roman"/>
          <w:color w:val="212121"/>
          <w:sz w:val="28"/>
          <w:szCs w:val="28"/>
          <w:shd w:val="clear" w:color="auto" w:fill="FFFFFF"/>
          <w:lang w:val="en-US"/>
        </w:rPr>
        <w:t xml:space="preserve"> P.R. Use of productivity and financial indicators for monitoring performance in academic radiology departments: U.S. nationwide survey</w:t>
      </w:r>
      <w:r w:rsidR="003B30D3" w:rsidRPr="003B30D3">
        <w:rPr>
          <w:rFonts w:ascii="Times New Roman" w:hAnsi="Times New Roman" w:cs="Times New Roman"/>
          <w:color w:val="212121"/>
          <w:sz w:val="28"/>
          <w:szCs w:val="28"/>
          <w:shd w:val="clear" w:color="auto" w:fill="FFFFFF"/>
          <w:lang w:val="en-US"/>
        </w:rPr>
        <w:t xml:space="preserve"> //</w:t>
      </w:r>
      <w:r w:rsidRPr="003B30D3">
        <w:rPr>
          <w:rFonts w:ascii="Times New Roman" w:hAnsi="Times New Roman" w:cs="Times New Roman"/>
          <w:color w:val="212121"/>
          <w:sz w:val="28"/>
          <w:szCs w:val="28"/>
          <w:shd w:val="clear" w:color="auto" w:fill="FFFFFF"/>
          <w:lang w:val="en-US"/>
        </w:rPr>
        <w:t> Radiology, </w:t>
      </w:r>
      <w:r w:rsidR="003B30D3" w:rsidRPr="003B30D3">
        <w:rPr>
          <w:rFonts w:ascii="Times New Roman" w:hAnsi="Times New Roman" w:cs="Times New Roman"/>
          <w:color w:val="212121"/>
          <w:sz w:val="28"/>
          <w:szCs w:val="28"/>
          <w:shd w:val="clear" w:color="auto" w:fill="FFFFFF"/>
          <w:lang w:val="en-US"/>
        </w:rPr>
        <w:t>2005. - №</w:t>
      </w:r>
      <w:r w:rsidRPr="003B30D3">
        <w:rPr>
          <w:rFonts w:ascii="Times New Roman" w:hAnsi="Times New Roman" w:cs="Times New Roman"/>
          <w:color w:val="212121"/>
          <w:sz w:val="28"/>
          <w:szCs w:val="28"/>
          <w:shd w:val="clear" w:color="auto" w:fill="FFFFFF"/>
          <w:lang w:val="en-US"/>
        </w:rPr>
        <w:t>236(1)</w:t>
      </w:r>
      <w:r w:rsidR="003B30D3" w:rsidRPr="003B30D3">
        <w:rPr>
          <w:rFonts w:ascii="Times New Roman" w:hAnsi="Times New Roman" w:cs="Times New Roman"/>
          <w:color w:val="212121"/>
          <w:sz w:val="28"/>
          <w:szCs w:val="28"/>
          <w:shd w:val="clear" w:color="auto" w:fill="FFFFFF"/>
          <w:lang w:val="en-US"/>
        </w:rPr>
        <w:t xml:space="preserve">. – </w:t>
      </w:r>
      <w:r w:rsidR="003B30D3" w:rsidRPr="003B30D3">
        <w:rPr>
          <w:rFonts w:ascii="Times New Roman" w:hAnsi="Times New Roman" w:cs="Times New Roman"/>
          <w:color w:val="212121"/>
          <w:sz w:val="28"/>
          <w:szCs w:val="28"/>
          <w:shd w:val="clear" w:color="auto" w:fill="FFFFFF"/>
        </w:rPr>
        <w:t>Р</w:t>
      </w:r>
      <w:r w:rsidR="003B30D3" w:rsidRPr="003B30D3">
        <w:rPr>
          <w:rFonts w:ascii="Times New Roman" w:hAnsi="Times New Roman" w:cs="Times New Roman"/>
          <w:color w:val="212121"/>
          <w:sz w:val="28"/>
          <w:szCs w:val="28"/>
          <w:shd w:val="clear" w:color="auto" w:fill="FFFFFF"/>
          <w:lang w:val="en-US"/>
        </w:rPr>
        <w:t>.</w:t>
      </w:r>
      <w:r w:rsidRPr="003B30D3">
        <w:rPr>
          <w:rFonts w:ascii="Times New Roman" w:hAnsi="Times New Roman" w:cs="Times New Roman"/>
          <w:color w:val="212121"/>
          <w:sz w:val="28"/>
          <w:szCs w:val="28"/>
          <w:shd w:val="clear" w:color="auto" w:fill="FFFFFF"/>
          <w:lang w:val="en-US"/>
        </w:rPr>
        <w:t xml:space="preserve"> 214–219. </w:t>
      </w:r>
      <w:hyperlink r:id="rId121" w:history="1">
        <w:r w:rsidRPr="003B30D3">
          <w:rPr>
            <w:rStyle w:val="a4"/>
            <w:rFonts w:ascii="Times New Roman" w:hAnsi="Times New Roman" w:cs="Times New Roman"/>
            <w:sz w:val="28"/>
            <w:szCs w:val="28"/>
            <w:shd w:val="clear" w:color="auto" w:fill="FFFFFF"/>
            <w:lang w:val="en-US"/>
          </w:rPr>
          <w:t>https://doi.org/10.1148/radiol.2361040456</w:t>
        </w:r>
      </w:hyperlink>
      <w:r w:rsidR="003B30D3" w:rsidRPr="00FC2088">
        <w:rPr>
          <w:lang w:val="en-US"/>
        </w:rPr>
        <w:t>.</w:t>
      </w:r>
    </w:p>
    <w:p w14:paraId="4C918C3F" w14:textId="06E3EFE7" w:rsidR="004E0F29" w:rsidRPr="003B30D3" w:rsidRDefault="004E0F29" w:rsidP="004C1762">
      <w:pPr>
        <w:pStyle w:val="a3"/>
        <w:numPr>
          <w:ilvl w:val="0"/>
          <w:numId w:val="22"/>
        </w:numPr>
        <w:tabs>
          <w:tab w:val="left" w:pos="1276"/>
        </w:tabs>
        <w:ind w:left="0" w:firstLine="709"/>
        <w:jc w:val="both"/>
        <w:rPr>
          <w:rFonts w:ascii="Times New Roman" w:hAnsi="Times New Roman" w:cs="Times New Roman"/>
          <w:sz w:val="28"/>
          <w:szCs w:val="28"/>
          <w:lang w:val="en-US"/>
        </w:rPr>
      </w:pPr>
      <w:r w:rsidRPr="003B30D3">
        <w:rPr>
          <w:rFonts w:ascii="Times New Roman" w:hAnsi="Times New Roman" w:cs="Times New Roman"/>
          <w:color w:val="212121"/>
          <w:sz w:val="28"/>
          <w:szCs w:val="28"/>
          <w:shd w:val="clear" w:color="auto" w:fill="FFFFFF"/>
          <w:lang w:val="en-US"/>
        </w:rPr>
        <w:t>Boland G. W. Hospital-owned and operated outpatient imaging centers: strategies for success</w:t>
      </w:r>
      <w:r w:rsidR="003B30D3" w:rsidRPr="003B30D3">
        <w:rPr>
          <w:rFonts w:ascii="Times New Roman" w:hAnsi="Times New Roman" w:cs="Times New Roman"/>
          <w:color w:val="212121"/>
          <w:sz w:val="28"/>
          <w:szCs w:val="28"/>
          <w:shd w:val="clear" w:color="auto" w:fill="FFFFFF"/>
          <w:lang w:val="en-US"/>
        </w:rPr>
        <w:t xml:space="preserve"> // </w:t>
      </w:r>
      <w:r w:rsidRPr="003B30D3">
        <w:rPr>
          <w:rFonts w:ascii="Times New Roman" w:hAnsi="Times New Roman" w:cs="Times New Roman"/>
          <w:color w:val="212121"/>
          <w:sz w:val="28"/>
          <w:szCs w:val="28"/>
          <w:shd w:val="clear" w:color="auto" w:fill="FFFFFF"/>
          <w:lang w:val="en-US"/>
        </w:rPr>
        <w:t xml:space="preserve">Journal of the American College of </w:t>
      </w:r>
      <w:proofErr w:type="gramStart"/>
      <w:r w:rsidRPr="003B30D3">
        <w:rPr>
          <w:rFonts w:ascii="Times New Roman" w:hAnsi="Times New Roman" w:cs="Times New Roman"/>
          <w:color w:val="212121"/>
          <w:sz w:val="28"/>
          <w:szCs w:val="28"/>
          <w:shd w:val="clear" w:color="auto" w:fill="FFFFFF"/>
          <w:lang w:val="en-US"/>
        </w:rPr>
        <w:t>Radiology :</w:t>
      </w:r>
      <w:proofErr w:type="gramEnd"/>
      <w:r w:rsidRPr="003B30D3">
        <w:rPr>
          <w:rFonts w:ascii="Times New Roman" w:hAnsi="Times New Roman" w:cs="Times New Roman"/>
          <w:color w:val="212121"/>
          <w:sz w:val="28"/>
          <w:szCs w:val="28"/>
          <w:shd w:val="clear" w:color="auto" w:fill="FFFFFF"/>
          <w:lang w:val="en-US"/>
        </w:rPr>
        <w:t xml:space="preserve"> JACR, </w:t>
      </w:r>
      <w:r w:rsidR="003B30D3" w:rsidRPr="003B30D3">
        <w:rPr>
          <w:rFonts w:ascii="Times New Roman" w:hAnsi="Times New Roman" w:cs="Times New Roman"/>
          <w:color w:val="212121"/>
          <w:sz w:val="28"/>
          <w:szCs w:val="28"/>
          <w:shd w:val="clear" w:color="auto" w:fill="FFFFFF"/>
          <w:lang w:val="en-US"/>
        </w:rPr>
        <w:t xml:space="preserve">2008.- </w:t>
      </w:r>
      <w:r w:rsidR="003B30D3" w:rsidRPr="003B30D3">
        <w:rPr>
          <w:rFonts w:ascii="Times New Roman" w:hAnsi="Times New Roman" w:cs="Times New Roman"/>
          <w:color w:val="212121"/>
          <w:sz w:val="28"/>
          <w:szCs w:val="28"/>
          <w:shd w:val="clear" w:color="auto" w:fill="FFFFFF"/>
        </w:rPr>
        <w:t>№</w:t>
      </w:r>
      <w:r w:rsidRPr="003B30D3">
        <w:rPr>
          <w:rFonts w:ascii="Times New Roman" w:hAnsi="Times New Roman" w:cs="Times New Roman"/>
          <w:color w:val="212121"/>
          <w:sz w:val="28"/>
          <w:szCs w:val="28"/>
          <w:shd w:val="clear" w:color="auto" w:fill="FFFFFF"/>
          <w:lang w:val="en-US"/>
        </w:rPr>
        <w:t>5(8)</w:t>
      </w:r>
      <w:r w:rsidR="003B30D3" w:rsidRPr="003B30D3">
        <w:rPr>
          <w:rFonts w:ascii="Times New Roman" w:hAnsi="Times New Roman" w:cs="Times New Roman"/>
          <w:color w:val="212121"/>
          <w:sz w:val="28"/>
          <w:szCs w:val="28"/>
          <w:shd w:val="clear" w:color="auto" w:fill="FFFFFF"/>
        </w:rPr>
        <w:t>. – Р.</w:t>
      </w:r>
      <w:r w:rsidRPr="003B30D3">
        <w:rPr>
          <w:rFonts w:ascii="Times New Roman" w:hAnsi="Times New Roman" w:cs="Times New Roman"/>
          <w:color w:val="212121"/>
          <w:sz w:val="28"/>
          <w:szCs w:val="28"/>
          <w:shd w:val="clear" w:color="auto" w:fill="FFFFFF"/>
          <w:lang w:val="en-US"/>
        </w:rPr>
        <w:t xml:space="preserve"> 900–906. </w:t>
      </w:r>
      <w:hyperlink r:id="rId122" w:history="1">
        <w:r w:rsidRPr="003B30D3">
          <w:rPr>
            <w:rStyle w:val="a4"/>
            <w:rFonts w:ascii="Times New Roman" w:hAnsi="Times New Roman" w:cs="Times New Roman"/>
            <w:sz w:val="28"/>
            <w:szCs w:val="28"/>
            <w:shd w:val="clear" w:color="auto" w:fill="FFFFFF"/>
            <w:lang w:val="en-US"/>
          </w:rPr>
          <w:t>https://doi.org/10.1016/j.jacr.2008.04.007</w:t>
        </w:r>
      </w:hyperlink>
      <w:r w:rsidR="003B30D3" w:rsidRPr="003B30D3">
        <w:t>.</w:t>
      </w:r>
    </w:p>
    <w:p w14:paraId="06BE2D9F" w14:textId="0675E114" w:rsidR="004E0F29" w:rsidRPr="003B30D3" w:rsidRDefault="004E0F29" w:rsidP="004C1762">
      <w:pPr>
        <w:pStyle w:val="a3"/>
        <w:numPr>
          <w:ilvl w:val="0"/>
          <w:numId w:val="22"/>
        </w:numPr>
        <w:tabs>
          <w:tab w:val="left" w:pos="1276"/>
        </w:tabs>
        <w:ind w:left="0" w:firstLine="709"/>
        <w:jc w:val="both"/>
        <w:rPr>
          <w:rFonts w:ascii="Times New Roman" w:hAnsi="Times New Roman" w:cs="Times New Roman"/>
          <w:sz w:val="28"/>
          <w:szCs w:val="28"/>
          <w:lang w:val="en-US"/>
        </w:rPr>
      </w:pPr>
      <w:r w:rsidRPr="003B30D3">
        <w:rPr>
          <w:rFonts w:ascii="Times New Roman" w:hAnsi="Times New Roman" w:cs="Times New Roman"/>
          <w:color w:val="212121"/>
          <w:sz w:val="28"/>
          <w:szCs w:val="28"/>
          <w:shd w:val="clear" w:color="auto" w:fill="FFFFFF"/>
          <w:lang w:val="en-US"/>
        </w:rPr>
        <w:t>Sharpe R.E., Jr, Mehta T.S., Eisenberg R.L.</w:t>
      </w:r>
      <w:proofErr w:type="gramStart"/>
      <w:r w:rsidRPr="003B30D3">
        <w:rPr>
          <w:rFonts w:ascii="Times New Roman" w:hAnsi="Times New Roman" w:cs="Times New Roman"/>
          <w:color w:val="212121"/>
          <w:sz w:val="28"/>
          <w:szCs w:val="28"/>
          <w:shd w:val="clear" w:color="auto" w:fill="FFFFFF"/>
          <w:lang w:val="en-US"/>
        </w:rPr>
        <w:t>,  Kruskal</w:t>
      </w:r>
      <w:proofErr w:type="gramEnd"/>
      <w:r w:rsidRPr="003B30D3">
        <w:rPr>
          <w:rFonts w:ascii="Times New Roman" w:hAnsi="Times New Roman" w:cs="Times New Roman"/>
          <w:color w:val="212121"/>
          <w:sz w:val="28"/>
          <w:szCs w:val="28"/>
          <w:shd w:val="clear" w:color="auto" w:fill="FFFFFF"/>
          <w:lang w:val="en-US"/>
        </w:rPr>
        <w:t xml:space="preserve"> J.B.</w:t>
      </w:r>
      <w:r w:rsidR="003B30D3" w:rsidRPr="003B30D3">
        <w:rPr>
          <w:rFonts w:ascii="Times New Roman" w:hAnsi="Times New Roman" w:cs="Times New Roman"/>
          <w:color w:val="212121"/>
          <w:sz w:val="28"/>
          <w:szCs w:val="28"/>
          <w:shd w:val="clear" w:color="auto" w:fill="FFFFFF"/>
          <w:lang w:val="en-US"/>
        </w:rPr>
        <w:t xml:space="preserve"> </w:t>
      </w:r>
      <w:r w:rsidRPr="003B30D3">
        <w:rPr>
          <w:rFonts w:ascii="Times New Roman" w:hAnsi="Times New Roman" w:cs="Times New Roman"/>
          <w:color w:val="212121"/>
          <w:sz w:val="28"/>
          <w:szCs w:val="28"/>
          <w:shd w:val="clear" w:color="auto" w:fill="FFFFFF"/>
          <w:lang w:val="en-US"/>
        </w:rPr>
        <w:t>Strategic planning and radiology practice management in the new health care environment. </w:t>
      </w:r>
      <w:proofErr w:type="gramStart"/>
      <w:r w:rsidRPr="003B30D3">
        <w:rPr>
          <w:rFonts w:ascii="Times New Roman" w:hAnsi="Times New Roman" w:cs="Times New Roman"/>
          <w:color w:val="212121"/>
          <w:sz w:val="28"/>
          <w:szCs w:val="28"/>
          <w:shd w:val="clear" w:color="auto" w:fill="FFFFFF"/>
          <w:lang w:val="en-US"/>
        </w:rPr>
        <w:t>Radiographics :</w:t>
      </w:r>
      <w:proofErr w:type="gramEnd"/>
      <w:r w:rsidRPr="003B30D3">
        <w:rPr>
          <w:rFonts w:ascii="Times New Roman" w:hAnsi="Times New Roman" w:cs="Times New Roman"/>
          <w:color w:val="212121"/>
          <w:sz w:val="28"/>
          <w:szCs w:val="28"/>
          <w:shd w:val="clear" w:color="auto" w:fill="FFFFFF"/>
          <w:lang w:val="en-US"/>
        </w:rPr>
        <w:t xml:space="preserve"> a review publication of the Radiological Society of North America</w:t>
      </w:r>
      <w:r w:rsidR="003B30D3" w:rsidRPr="003B30D3">
        <w:rPr>
          <w:rFonts w:ascii="Times New Roman" w:hAnsi="Times New Roman" w:cs="Times New Roman"/>
          <w:color w:val="212121"/>
          <w:sz w:val="28"/>
          <w:szCs w:val="28"/>
          <w:shd w:val="clear" w:color="auto" w:fill="FFFFFF"/>
          <w:lang w:val="en-US"/>
        </w:rPr>
        <w:t xml:space="preserve"> //  </w:t>
      </w:r>
      <w:r w:rsidRPr="003B30D3">
        <w:rPr>
          <w:rFonts w:ascii="Times New Roman" w:hAnsi="Times New Roman" w:cs="Times New Roman"/>
          <w:color w:val="212121"/>
          <w:sz w:val="28"/>
          <w:szCs w:val="28"/>
          <w:shd w:val="clear" w:color="auto" w:fill="FFFFFF"/>
          <w:lang w:val="en-US"/>
        </w:rPr>
        <w:t>Inc, </w:t>
      </w:r>
      <w:r w:rsidR="003B30D3" w:rsidRPr="003B30D3">
        <w:rPr>
          <w:rFonts w:ascii="Times New Roman" w:hAnsi="Times New Roman" w:cs="Times New Roman"/>
          <w:color w:val="212121"/>
          <w:sz w:val="28"/>
          <w:szCs w:val="28"/>
          <w:shd w:val="clear" w:color="auto" w:fill="FFFFFF"/>
          <w:lang w:val="en-US"/>
        </w:rPr>
        <w:t>2015. - №</w:t>
      </w:r>
      <w:r w:rsidRPr="003B30D3">
        <w:rPr>
          <w:rFonts w:ascii="Times New Roman" w:hAnsi="Times New Roman" w:cs="Times New Roman"/>
          <w:color w:val="212121"/>
          <w:sz w:val="28"/>
          <w:szCs w:val="28"/>
          <w:shd w:val="clear" w:color="auto" w:fill="FFFFFF"/>
          <w:lang w:val="en-US"/>
        </w:rPr>
        <w:t>35(1)</w:t>
      </w:r>
      <w:r w:rsidR="003B30D3" w:rsidRPr="003B30D3">
        <w:rPr>
          <w:rFonts w:ascii="Times New Roman" w:hAnsi="Times New Roman" w:cs="Times New Roman"/>
          <w:color w:val="212121"/>
          <w:sz w:val="28"/>
          <w:szCs w:val="28"/>
          <w:shd w:val="clear" w:color="auto" w:fill="FFFFFF"/>
          <w:lang w:val="en-US"/>
        </w:rPr>
        <w:t xml:space="preserve">. – </w:t>
      </w:r>
      <w:r w:rsidR="003B30D3" w:rsidRPr="003B30D3">
        <w:rPr>
          <w:rFonts w:ascii="Times New Roman" w:hAnsi="Times New Roman" w:cs="Times New Roman"/>
          <w:color w:val="212121"/>
          <w:sz w:val="28"/>
          <w:szCs w:val="28"/>
          <w:shd w:val="clear" w:color="auto" w:fill="FFFFFF"/>
        </w:rPr>
        <w:t>Р</w:t>
      </w:r>
      <w:r w:rsidR="003B30D3" w:rsidRPr="003B30D3">
        <w:rPr>
          <w:rFonts w:ascii="Times New Roman" w:hAnsi="Times New Roman" w:cs="Times New Roman"/>
          <w:color w:val="212121"/>
          <w:sz w:val="28"/>
          <w:szCs w:val="28"/>
          <w:shd w:val="clear" w:color="auto" w:fill="FFFFFF"/>
          <w:lang w:val="en-US"/>
        </w:rPr>
        <w:t>.</w:t>
      </w:r>
      <w:r w:rsidRPr="003B30D3">
        <w:rPr>
          <w:rFonts w:ascii="Times New Roman" w:hAnsi="Times New Roman" w:cs="Times New Roman"/>
          <w:color w:val="212121"/>
          <w:sz w:val="28"/>
          <w:szCs w:val="28"/>
          <w:shd w:val="clear" w:color="auto" w:fill="FFFFFF"/>
          <w:lang w:val="en-US"/>
        </w:rPr>
        <w:t xml:space="preserve"> 239–253. </w:t>
      </w:r>
      <w:hyperlink r:id="rId123" w:history="1">
        <w:r w:rsidR="003B30D3" w:rsidRPr="003B30D3">
          <w:rPr>
            <w:rStyle w:val="a4"/>
            <w:rFonts w:ascii="Times New Roman" w:hAnsi="Times New Roman" w:cs="Times New Roman"/>
            <w:sz w:val="28"/>
            <w:szCs w:val="28"/>
            <w:shd w:val="clear" w:color="auto" w:fill="FFFFFF"/>
            <w:lang w:val="en-US"/>
          </w:rPr>
          <w:t>https://doi.org/10.1148</w:t>
        </w:r>
        <w:r w:rsidR="003B30D3" w:rsidRPr="003B30D3">
          <w:rPr>
            <w:rStyle w:val="a4"/>
            <w:rFonts w:ascii="Times New Roman" w:hAnsi="Times New Roman" w:cs="Times New Roman"/>
            <w:sz w:val="28"/>
            <w:szCs w:val="28"/>
            <w:shd w:val="clear" w:color="auto" w:fill="FFFFFF"/>
          </w:rPr>
          <w:t xml:space="preserve"> </w:t>
        </w:r>
        <w:r w:rsidR="003B30D3" w:rsidRPr="003B30D3">
          <w:rPr>
            <w:rStyle w:val="a4"/>
            <w:rFonts w:ascii="Times New Roman" w:hAnsi="Times New Roman" w:cs="Times New Roman"/>
            <w:sz w:val="28"/>
            <w:szCs w:val="28"/>
            <w:shd w:val="clear" w:color="auto" w:fill="FFFFFF"/>
            <w:lang w:val="en-US"/>
          </w:rPr>
          <w:t>/rg.3511</w:t>
        </w:r>
        <w:r w:rsidR="003B30D3" w:rsidRPr="003B30D3">
          <w:rPr>
            <w:rStyle w:val="a4"/>
            <w:rFonts w:ascii="Times New Roman" w:hAnsi="Times New Roman" w:cs="Times New Roman"/>
            <w:sz w:val="28"/>
            <w:szCs w:val="28"/>
            <w:shd w:val="clear" w:color="auto" w:fill="FFFFFF"/>
          </w:rPr>
          <w:t xml:space="preserve"> </w:t>
        </w:r>
        <w:r w:rsidR="003B30D3" w:rsidRPr="003B30D3">
          <w:rPr>
            <w:rStyle w:val="a4"/>
            <w:rFonts w:ascii="Times New Roman" w:hAnsi="Times New Roman" w:cs="Times New Roman"/>
            <w:sz w:val="28"/>
            <w:szCs w:val="28"/>
            <w:shd w:val="clear" w:color="auto" w:fill="FFFFFF"/>
            <w:lang w:val="en-US"/>
          </w:rPr>
          <w:t>40064</w:t>
        </w:r>
      </w:hyperlink>
      <w:r w:rsidR="003B30D3" w:rsidRPr="003B30D3">
        <w:rPr>
          <w:rFonts w:ascii="Times New Roman" w:hAnsi="Times New Roman" w:cs="Times New Roman"/>
          <w:sz w:val="28"/>
          <w:szCs w:val="28"/>
          <w:shd w:val="clear" w:color="auto" w:fill="FFFFFF"/>
        </w:rPr>
        <w:t>.</w:t>
      </w:r>
    </w:p>
    <w:p w14:paraId="48E8F358" w14:textId="299B64B9" w:rsidR="004E0F29" w:rsidRPr="003B30D3" w:rsidRDefault="004E0F29" w:rsidP="004C1762">
      <w:pPr>
        <w:numPr>
          <w:ilvl w:val="0"/>
          <w:numId w:val="22"/>
        </w:numPr>
        <w:tabs>
          <w:tab w:val="left" w:pos="1276"/>
        </w:tabs>
        <w:ind w:left="0" w:firstLine="709"/>
        <w:jc w:val="both"/>
        <w:rPr>
          <w:rFonts w:ascii="Times New Roman" w:hAnsi="Times New Roman" w:cs="Times New Roman"/>
          <w:color w:val="212121"/>
          <w:sz w:val="28"/>
          <w:szCs w:val="28"/>
          <w:shd w:val="clear" w:color="auto" w:fill="FFFFFF"/>
          <w:lang w:val="en-US"/>
        </w:rPr>
      </w:pPr>
      <w:r w:rsidRPr="003B30D3">
        <w:rPr>
          <w:rFonts w:ascii="Times New Roman" w:hAnsi="Times New Roman" w:cs="Times New Roman"/>
          <w:color w:val="1B1B1B"/>
          <w:sz w:val="28"/>
          <w:szCs w:val="28"/>
          <w:shd w:val="clear" w:color="auto" w:fill="FFFFFF"/>
          <w:lang w:val="en-US"/>
        </w:rPr>
        <w:t>European Societ</w:t>
      </w:r>
      <w:r w:rsidR="003B30D3" w:rsidRPr="003B30D3">
        <w:rPr>
          <w:rFonts w:ascii="Times New Roman" w:hAnsi="Times New Roman" w:cs="Times New Roman"/>
          <w:color w:val="1B1B1B"/>
          <w:sz w:val="28"/>
          <w:szCs w:val="28"/>
          <w:shd w:val="clear" w:color="auto" w:fill="FFFFFF"/>
          <w:lang w:val="en-US"/>
        </w:rPr>
        <w:t>.</w:t>
      </w:r>
      <w:r w:rsidRPr="003B30D3">
        <w:rPr>
          <w:rFonts w:ascii="Times New Roman" w:hAnsi="Times New Roman" w:cs="Times New Roman"/>
          <w:color w:val="1B1B1B"/>
          <w:sz w:val="28"/>
          <w:szCs w:val="28"/>
          <w:shd w:val="clear" w:color="auto" w:fill="FFFFFF"/>
          <w:lang w:val="en-US"/>
        </w:rPr>
        <w:t>y of Radiology (ESR) Value-based radiology: what is the ESR doing, and what should we do in the future?</w:t>
      </w:r>
      <w:r w:rsidR="003B30D3" w:rsidRPr="003B30D3">
        <w:rPr>
          <w:rFonts w:ascii="Times New Roman" w:hAnsi="Times New Roman" w:cs="Times New Roman"/>
          <w:color w:val="1B1B1B"/>
          <w:sz w:val="28"/>
          <w:szCs w:val="28"/>
          <w:shd w:val="clear" w:color="auto" w:fill="FFFFFF"/>
          <w:lang w:val="en-US"/>
        </w:rPr>
        <w:t xml:space="preserve"> //</w:t>
      </w:r>
      <w:r w:rsidRPr="003B30D3">
        <w:rPr>
          <w:rFonts w:ascii="Times New Roman" w:hAnsi="Times New Roman" w:cs="Times New Roman"/>
          <w:color w:val="1B1B1B"/>
          <w:sz w:val="28"/>
          <w:szCs w:val="28"/>
          <w:shd w:val="clear" w:color="auto" w:fill="FFFFFF"/>
          <w:lang w:val="en-US"/>
        </w:rPr>
        <w:t> Insights into imaging, </w:t>
      </w:r>
      <w:r w:rsidR="003B30D3" w:rsidRPr="003B30D3">
        <w:rPr>
          <w:rFonts w:ascii="Times New Roman" w:hAnsi="Times New Roman" w:cs="Times New Roman"/>
          <w:color w:val="1B1B1B"/>
          <w:sz w:val="28"/>
          <w:szCs w:val="28"/>
          <w:shd w:val="clear" w:color="auto" w:fill="FFFFFF"/>
          <w:lang w:val="en-US"/>
        </w:rPr>
        <w:t>2021. - №</w:t>
      </w:r>
      <w:r w:rsidRPr="003B30D3">
        <w:rPr>
          <w:rFonts w:ascii="Times New Roman" w:hAnsi="Times New Roman" w:cs="Times New Roman"/>
          <w:color w:val="1B1B1B"/>
          <w:sz w:val="28"/>
          <w:szCs w:val="28"/>
          <w:shd w:val="clear" w:color="auto" w:fill="FFFFFF"/>
          <w:lang w:val="en-US"/>
        </w:rPr>
        <w:t>12(1)</w:t>
      </w:r>
      <w:r w:rsidR="003B30D3" w:rsidRPr="003B30D3">
        <w:rPr>
          <w:rFonts w:ascii="Times New Roman" w:hAnsi="Times New Roman" w:cs="Times New Roman"/>
          <w:color w:val="1B1B1B"/>
          <w:sz w:val="28"/>
          <w:szCs w:val="28"/>
          <w:shd w:val="clear" w:color="auto" w:fill="FFFFFF"/>
          <w:lang w:val="en-US"/>
        </w:rPr>
        <w:t>.</w:t>
      </w:r>
      <w:r w:rsidRPr="003B30D3">
        <w:rPr>
          <w:rFonts w:ascii="Times New Roman" w:hAnsi="Times New Roman" w:cs="Times New Roman"/>
          <w:color w:val="1B1B1B"/>
          <w:sz w:val="28"/>
          <w:szCs w:val="28"/>
          <w:shd w:val="clear" w:color="auto" w:fill="FFFFFF"/>
          <w:lang w:val="en-US"/>
        </w:rPr>
        <w:t xml:space="preserve"> </w:t>
      </w:r>
      <w:r w:rsidR="003B30D3" w:rsidRPr="003B30D3">
        <w:rPr>
          <w:rFonts w:ascii="Times New Roman" w:hAnsi="Times New Roman" w:cs="Times New Roman"/>
          <w:color w:val="1B1B1B"/>
          <w:sz w:val="28"/>
          <w:szCs w:val="28"/>
          <w:shd w:val="clear" w:color="auto" w:fill="FFFFFF"/>
          <w:lang w:val="en-US"/>
        </w:rPr>
        <w:t>-</w:t>
      </w:r>
      <w:r w:rsidRPr="003B30D3">
        <w:rPr>
          <w:rFonts w:ascii="Times New Roman" w:hAnsi="Times New Roman" w:cs="Times New Roman"/>
          <w:color w:val="1B1B1B"/>
          <w:sz w:val="28"/>
          <w:szCs w:val="28"/>
          <w:shd w:val="clear" w:color="auto" w:fill="FFFFFF"/>
          <w:lang w:val="en-US"/>
        </w:rPr>
        <w:t>108</w:t>
      </w:r>
      <w:r w:rsidR="003B30D3" w:rsidRPr="003B30D3">
        <w:rPr>
          <w:rFonts w:ascii="Times New Roman" w:hAnsi="Times New Roman" w:cs="Times New Roman"/>
          <w:color w:val="1B1B1B"/>
          <w:sz w:val="28"/>
          <w:szCs w:val="28"/>
          <w:shd w:val="clear" w:color="auto" w:fill="FFFFFF"/>
          <w:lang w:val="en-US"/>
        </w:rPr>
        <w:t xml:space="preserve"> </w:t>
      </w:r>
      <w:r w:rsidR="003B30D3" w:rsidRPr="003B30D3">
        <w:rPr>
          <w:rFonts w:ascii="Times New Roman" w:hAnsi="Times New Roman" w:cs="Times New Roman"/>
          <w:color w:val="1B1B1B"/>
          <w:sz w:val="28"/>
          <w:szCs w:val="28"/>
          <w:shd w:val="clear" w:color="auto" w:fill="FFFFFF"/>
        </w:rPr>
        <w:t>р</w:t>
      </w:r>
      <w:r w:rsidRPr="003B30D3">
        <w:rPr>
          <w:rFonts w:ascii="Times New Roman" w:hAnsi="Times New Roman" w:cs="Times New Roman"/>
          <w:color w:val="1B1B1B"/>
          <w:sz w:val="28"/>
          <w:szCs w:val="28"/>
          <w:shd w:val="clear" w:color="auto" w:fill="FFFFFF"/>
          <w:lang w:val="en-US"/>
        </w:rPr>
        <w:t xml:space="preserve">. </w:t>
      </w:r>
      <w:hyperlink r:id="rId124" w:history="1">
        <w:r w:rsidRPr="003B30D3">
          <w:rPr>
            <w:rStyle w:val="a4"/>
            <w:rFonts w:ascii="Times New Roman" w:hAnsi="Times New Roman" w:cs="Times New Roman"/>
            <w:sz w:val="28"/>
            <w:szCs w:val="28"/>
            <w:shd w:val="clear" w:color="auto" w:fill="FFFFFF"/>
            <w:lang w:val="en-US"/>
          </w:rPr>
          <w:t>https://doi.org/10.1186/s13244-021-01056-9</w:t>
        </w:r>
      </w:hyperlink>
      <w:r w:rsidR="003B30D3" w:rsidRPr="003B30D3">
        <w:rPr>
          <w:lang w:val="en-US"/>
        </w:rPr>
        <w:t>.</w:t>
      </w:r>
    </w:p>
    <w:p w14:paraId="2BCC54DB" w14:textId="400DCEF4" w:rsidR="004E0F29" w:rsidRPr="003B30D3" w:rsidRDefault="004E0F29" w:rsidP="004C1762">
      <w:pPr>
        <w:numPr>
          <w:ilvl w:val="0"/>
          <w:numId w:val="22"/>
        </w:numPr>
        <w:tabs>
          <w:tab w:val="left" w:pos="1276"/>
        </w:tabs>
        <w:ind w:left="0" w:firstLine="709"/>
        <w:jc w:val="both"/>
        <w:rPr>
          <w:rStyle w:val="a4"/>
          <w:rFonts w:ascii="Times New Roman" w:hAnsi="Times New Roman" w:cs="Times New Roman"/>
          <w:color w:val="1B1B1B"/>
          <w:sz w:val="28"/>
          <w:szCs w:val="28"/>
          <w:u w:val="none"/>
          <w:shd w:val="clear" w:color="auto" w:fill="FFFFFF"/>
          <w:lang w:val="en-US"/>
        </w:rPr>
      </w:pPr>
      <w:r w:rsidRPr="003B30D3">
        <w:rPr>
          <w:rFonts w:ascii="Times New Roman" w:hAnsi="Times New Roman" w:cs="Times New Roman"/>
          <w:color w:val="212121"/>
          <w:sz w:val="28"/>
          <w:szCs w:val="28"/>
          <w:shd w:val="clear" w:color="auto" w:fill="FFFFFF"/>
          <w:lang w:val="en-US"/>
        </w:rPr>
        <w:t>Hofmann B. Mapping the values of radiology</w:t>
      </w:r>
      <w:r w:rsidR="003B30D3" w:rsidRPr="003B30D3">
        <w:rPr>
          <w:rFonts w:ascii="Times New Roman" w:hAnsi="Times New Roman" w:cs="Times New Roman"/>
          <w:color w:val="212121"/>
          <w:sz w:val="28"/>
          <w:szCs w:val="28"/>
          <w:shd w:val="clear" w:color="auto" w:fill="FFFFFF"/>
          <w:lang w:val="en-US"/>
        </w:rPr>
        <w:t xml:space="preserve"> //</w:t>
      </w:r>
      <w:r w:rsidRPr="003B30D3">
        <w:rPr>
          <w:rFonts w:ascii="Times New Roman" w:hAnsi="Times New Roman" w:cs="Times New Roman"/>
          <w:color w:val="212121"/>
          <w:sz w:val="28"/>
          <w:szCs w:val="28"/>
          <w:shd w:val="clear" w:color="auto" w:fill="FFFFFF"/>
          <w:lang w:val="en-US"/>
        </w:rPr>
        <w:t> European journal of radiology, </w:t>
      </w:r>
      <w:r w:rsidR="003B30D3" w:rsidRPr="003B30D3">
        <w:rPr>
          <w:rFonts w:ascii="Times New Roman" w:hAnsi="Times New Roman" w:cs="Times New Roman"/>
          <w:color w:val="212121"/>
          <w:sz w:val="28"/>
          <w:szCs w:val="28"/>
          <w:shd w:val="clear" w:color="auto" w:fill="FFFFFF"/>
          <w:lang w:val="en-US"/>
        </w:rPr>
        <w:t>2025. - №</w:t>
      </w:r>
      <w:r w:rsidRPr="003B30D3">
        <w:rPr>
          <w:rFonts w:ascii="Times New Roman" w:hAnsi="Times New Roman" w:cs="Times New Roman"/>
          <w:color w:val="212121"/>
          <w:sz w:val="28"/>
          <w:szCs w:val="28"/>
          <w:shd w:val="clear" w:color="auto" w:fill="FFFFFF"/>
          <w:lang w:val="en-US"/>
        </w:rPr>
        <w:t>183</w:t>
      </w:r>
      <w:r w:rsidR="003B30D3" w:rsidRPr="003B30D3">
        <w:rPr>
          <w:rFonts w:ascii="Times New Roman" w:hAnsi="Times New Roman" w:cs="Times New Roman"/>
          <w:color w:val="212121"/>
          <w:sz w:val="28"/>
          <w:szCs w:val="28"/>
          <w:shd w:val="clear" w:color="auto" w:fill="FFFFFF"/>
          <w:lang w:val="en-US"/>
        </w:rPr>
        <w:t>. –</w:t>
      </w:r>
      <w:r w:rsidRPr="003B30D3">
        <w:rPr>
          <w:rFonts w:ascii="Times New Roman" w:hAnsi="Times New Roman" w:cs="Times New Roman"/>
          <w:color w:val="212121"/>
          <w:sz w:val="28"/>
          <w:szCs w:val="28"/>
          <w:shd w:val="clear" w:color="auto" w:fill="FFFFFF"/>
          <w:lang w:val="en-US"/>
        </w:rPr>
        <w:t xml:space="preserve"> 111901</w:t>
      </w:r>
      <w:r w:rsidR="003B30D3" w:rsidRPr="003B30D3">
        <w:rPr>
          <w:rFonts w:ascii="Times New Roman" w:hAnsi="Times New Roman" w:cs="Times New Roman"/>
          <w:color w:val="212121"/>
          <w:sz w:val="28"/>
          <w:szCs w:val="28"/>
          <w:shd w:val="clear" w:color="auto" w:fill="FFFFFF"/>
          <w:lang w:val="en-US"/>
        </w:rPr>
        <w:t xml:space="preserve"> </w:t>
      </w:r>
      <w:r w:rsidR="003B30D3" w:rsidRPr="003B30D3">
        <w:rPr>
          <w:rFonts w:ascii="Times New Roman" w:hAnsi="Times New Roman" w:cs="Times New Roman"/>
          <w:color w:val="212121"/>
          <w:sz w:val="28"/>
          <w:szCs w:val="28"/>
          <w:shd w:val="clear" w:color="auto" w:fill="FFFFFF"/>
        </w:rPr>
        <w:t>р</w:t>
      </w:r>
      <w:r w:rsidRPr="003B30D3">
        <w:rPr>
          <w:rFonts w:ascii="Times New Roman" w:hAnsi="Times New Roman" w:cs="Times New Roman"/>
          <w:color w:val="212121"/>
          <w:sz w:val="28"/>
          <w:szCs w:val="28"/>
          <w:shd w:val="clear" w:color="auto" w:fill="FFFFFF"/>
          <w:lang w:val="en-US"/>
        </w:rPr>
        <w:t xml:space="preserve">. </w:t>
      </w:r>
      <w:hyperlink r:id="rId125" w:history="1">
        <w:r w:rsidRPr="003B30D3">
          <w:rPr>
            <w:rStyle w:val="a4"/>
            <w:rFonts w:ascii="Times New Roman" w:hAnsi="Times New Roman" w:cs="Times New Roman"/>
            <w:sz w:val="28"/>
            <w:szCs w:val="28"/>
            <w:shd w:val="clear" w:color="auto" w:fill="FFFFFF"/>
            <w:lang w:val="en-US"/>
          </w:rPr>
          <w:t>https://doi.org/10.1016/j.ejrad.2024.111901</w:t>
        </w:r>
      </w:hyperlink>
    </w:p>
    <w:p w14:paraId="29342880" w14:textId="1B34C082" w:rsidR="004E0F29" w:rsidRDefault="004E0F29" w:rsidP="004C1762">
      <w:pPr>
        <w:numPr>
          <w:ilvl w:val="0"/>
          <w:numId w:val="22"/>
        </w:numPr>
        <w:tabs>
          <w:tab w:val="left" w:pos="1276"/>
        </w:tabs>
        <w:ind w:left="0" w:firstLine="709"/>
        <w:jc w:val="both"/>
        <w:rPr>
          <w:rFonts w:ascii="Times New Roman" w:hAnsi="Times New Roman" w:cs="Times New Roman"/>
          <w:color w:val="212121"/>
          <w:sz w:val="28"/>
          <w:szCs w:val="28"/>
          <w:shd w:val="clear" w:color="auto" w:fill="FFFFFF"/>
          <w:lang w:val="en-US"/>
        </w:rPr>
      </w:pPr>
      <w:r w:rsidRPr="003B30D3">
        <w:rPr>
          <w:rFonts w:ascii="Times New Roman" w:hAnsi="Times New Roman" w:cs="Times New Roman"/>
          <w:color w:val="212121"/>
          <w:sz w:val="28"/>
          <w:szCs w:val="28"/>
          <w:shd w:val="clear" w:color="auto" w:fill="FFFFFF"/>
          <w:lang w:val="en-US"/>
        </w:rPr>
        <w:t>Shaikh F., Hendrata K., Kolowitz B., Awan O., Shrestha R.</w:t>
      </w:r>
      <w:proofErr w:type="gramStart"/>
      <w:r w:rsidRPr="003B30D3">
        <w:rPr>
          <w:rFonts w:ascii="Times New Roman" w:hAnsi="Times New Roman" w:cs="Times New Roman"/>
          <w:color w:val="212121"/>
          <w:sz w:val="28"/>
          <w:szCs w:val="28"/>
          <w:shd w:val="clear" w:color="auto" w:fill="FFFFFF"/>
          <w:lang w:val="en-US"/>
        </w:rPr>
        <w:t>,  Deible</w:t>
      </w:r>
      <w:proofErr w:type="gramEnd"/>
      <w:r w:rsidRPr="003B30D3">
        <w:rPr>
          <w:rFonts w:ascii="Times New Roman" w:hAnsi="Times New Roman" w:cs="Times New Roman"/>
          <w:color w:val="212121"/>
          <w:sz w:val="28"/>
          <w:szCs w:val="28"/>
          <w:shd w:val="clear" w:color="auto" w:fill="FFFFFF"/>
          <w:lang w:val="en-US"/>
        </w:rPr>
        <w:t xml:space="preserve"> C. Value-Based Assessment of Radiology Reporting Using Radiologist-Referring Physician Two-Way Feedback System-a Design Thinking-Based Approach. </w:t>
      </w:r>
      <w:r w:rsidRPr="003F704B">
        <w:rPr>
          <w:rFonts w:ascii="Times New Roman" w:hAnsi="Times New Roman" w:cs="Times New Roman"/>
          <w:color w:val="212121"/>
          <w:sz w:val="28"/>
          <w:szCs w:val="28"/>
          <w:shd w:val="clear" w:color="auto" w:fill="FFFFFF"/>
          <w:lang w:val="en-US"/>
        </w:rPr>
        <w:t>Journal of digital imaging,</w:t>
      </w:r>
      <w:r w:rsidR="003B30D3" w:rsidRPr="003B30D3">
        <w:rPr>
          <w:rFonts w:ascii="Times New Roman" w:hAnsi="Times New Roman" w:cs="Times New Roman"/>
          <w:color w:val="212121"/>
          <w:sz w:val="28"/>
          <w:szCs w:val="28"/>
          <w:shd w:val="clear" w:color="auto" w:fill="FFFFFF"/>
          <w:lang w:val="en-US"/>
        </w:rPr>
        <w:t xml:space="preserve"> 2017.</w:t>
      </w:r>
      <w:r w:rsidRPr="003F704B">
        <w:rPr>
          <w:rFonts w:ascii="Times New Roman" w:hAnsi="Times New Roman" w:cs="Times New Roman"/>
          <w:color w:val="212121"/>
          <w:sz w:val="28"/>
          <w:szCs w:val="28"/>
          <w:shd w:val="clear" w:color="auto" w:fill="FFFFFF"/>
          <w:lang w:val="en-US"/>
        </w:rPr>
        <w:t> </w:t>
      </w:r>
      <w:r w:rsidR="003B30D3" w:rsidRPr="003F704B">
        <w:rPr>
          <w:rFonts w:ascii="Times New Roman" w:hAnsi="Times New Roman" w:cs="Times New Roman"/>
          <w:color w:val="212121"/>
          <w:sz w:val="28"/>
          <w:szCs w:val="28"/>
          <w:shd w:val="clear" w:color="auto" w:fill="FFFFFF"/>
          <w:lang w:val="en-US"/>
        </w:rPr>
        <w:t>- №</w:t>
      </w:r>
      <w:r w:rsidRPr="003F704B">
        <w:rPr>
          <w:rFonts w:ascii="Times New Roman" w:hAnsi="Times New Roman" w:cs="Times New Roman"/>
          <w:color w:val="212121"/>
          <w:sz w:val="28"/>
          <w:szCs w:val="28"/>
          <w:shd w:val="clear" w:color="auto" w:fill="FFFFFF"/>
          <w:lang w:val="en-US"/>
        </w:rPr>
        <w:t>30(3)</w:t>
      </w:r>
      <w:r w:rsidR="003B30D3" w:rsidRPr="003F704B">
        <w:rPr>
          <w:rFonts w:ascii="Times New Roman" w:hAnsi="Times New Roman" w:cs="Times New Roman"/>
          <w:color w:val="212121"/>
          <w:sz w:val="28"/>
          <w:szCs w:val="28"/>
          <w:shd w:val="clear" w:color="auto" w:fill="FFFFFF"/>
          <w:lang w:val="en-US"/>
        </w:rPr>
        <w:t>. – Р.</w:t>
      </w:r>
      <w:r w:rsidRPr="003F704B">
        <w:rPr>
          <w:rFonts w:ascii="Times New Roman" w:hAnsi="Times New Roman" w:cs="Times New Roman"/>
          <w:color w:val="212121"/>
          <w:sz w:val="28"/>
          <w:szCs w:val="28"/>
          <w:shd w:val="clear" w:color="auto" w:fill="FFFFFF"/>
          <w:lang w:val="en-US"/>
        </w:rPr>
        <w:t xml:space="preserve"> 267–274. </w:t>
      </w:r>
      <w:hyperlink r:id="rId126" w:history="1">
        <w:r w:rsidRPr="001A21BC">
          <w:rPr>
            <w:rFonts w:ascii="Times New Roman" w:hAnsi="Times New Roman" w:cs="Times New Roman"/>
            <w:color w:val="212121"/>
            <w:sz w:val="28"/>
            <w:szCs w:val="28"/>
            <w:shd w:val="clear" w:color="auto" w:fill="FFFFFF"/>
            <w:lang w:val="en-US"/>
          </w:rPr>
          <w:t>https://doi.org/10.1007/s10278-016-9940-7</w:t>
        </w:r>
      </w:hyperlink>
      <w:r w:rsidR="003B30D3" w:rsidRPr="003F704B">
        <w:rPr>
          <w:rFonts w:ascii="Times New Roman" w:hAnsi="Times New Roman" w:cs="Times New Roman"/>
          <w:color w:val="212121"/>
          <w:sz w:val="28"/>
          <w:szCs w:val="28"/>
          <w:shd w:val="clear" w:color="auto" w:fill="FFFFFF"/>
          <w:lang w:val="en-US"/>
        </w:rPr>
        <w:t>.</w:t>
      </w:r>
    </w:p>
    <w:p w14:paraId="66339A9B" w14:textId="5F42B92C" w:rsidR="00CA0CF8" w:rsidRPr="00CA0CF8" w:rsidRDefault="001A21BC" w:rsidP="004C1762">
      <w:pPr>
        <w:numPr>
          <w:ilvl w:val="0"/>
          <w:numId w:val="22"/>
        </w:numPr>
        <w:tabs>
          <w:tab w:val="left" w:pos="1276"/>
        </w:tabs>
        <w:ind w:left="0" w:firstLine="709"/>
        <w:jc w:val="both"/>
        <w:rPr>
          <w:rFonts w:ascii="Times New Roman" w:hAnsi="Times New Roman" w:cs="Times New Roman"/>
          <w:color w:val="212121"/>
          <w:sz w:val="28"/>
          <w:szCs w:val="28"/>
          <w:shd w:val="clear" w:color="auto" w:fill="FFFFFF"/>
          <w:lang w:val="en-US"/>
        </w:rPr>
      </w:pPr>
      <w:r w:rsidRPr="00CA0CF8">
        <w:rPr>
          <w:rFonts w:ascii="Times New Roman" w:hAnsi="Times New Roman" w:cs="Times New Roman"/>
          <w:color w:val="212121"/>
          <w:sz w:val="28"/>
          <w:szCs w:val="28"/>
          <w:shd w:val="clear" w:color="auto" w:fill="FFFFFF"/>
          <w:lang w:val="en-US"/>
        </w:rPr>
        <w:t>Lopetegui M., Yen P. Y., Lai A., Jeffries J., Embi P.</w:t>
      </w:r>
      <w:proofErr w:type="gramStart"/>
      <w:r w:rsidRPr="00CA0CF8">
        <w:rPr>
          <w:rFonts w:ascii="Times New Roman" w:hAnsi="Times New Roman" w:cs="Times New Roman"/>
          <w:color w:val="212121"/>
          <w:sz w:val="28"/>
          <w:szCs w:val="28"/>
          <w:shd w:val="clear" w:color="auto" w:fill="FFFFFF"/>
          <w:lang w:val="en-US"/>
        </w:rPr>
        <w:t>,  Payne</w:t>
      </w:r>
      <w:proofErr w:type="gramEnd"/>
      <w:r w:rsidRPr="00CA0CF8">
        <w:rPr>
          <w:rFonts w:ascii="Times New Roman" w:hAnsi="Times New Roman" w:cs="Times New Roman"/>
          <w:color w:val="212121"/>
          <w:sz w:val="28"/>
          <w:szCs w:val="28"/>
          <w:shd w:val="clear" w:color="auto" w:fill="FFFFFF"/>
          <w:lang w:val="en-US"/>
        </w:rPr>
        <w:t xml:space="preserve"> P. Time motion studies in healthcare: what are we talking about?. </w:t>
      </w:r>
      <w:r w:rsidR="00FC2088" w:rsidRPr="00FC2088">
        <w:rPr>
          <w:rFonts w:ascii="Times New Roman" w:hAnsi="Times New Roman" w:cs="Times New Roman"/>
          <w:color w:val="212121"/>
          <w:sz w:val="28"/>
          <w:szCs w:val="28"/>
          <w:shd w:val="clear" w:color="auto" w:fill="FFFFFF"/>
          <w:lang w:val="en-US"/>
        </w:rPr>
        <w:t xml:space="preserve">// </w:t>
      </w:r>
      <w:r w:rsidRPr="00CA0CF8">
        <w:rPr>
          <w:rFonts w:ascii="Times New Roman" w:hAnsi="Times New Roman" w:cs="Times New Roman"/>
          <w:color w:val="212121"/>
          <w:sz w:val="28"/>
          <w:szCs w:val="28"/>
          <w:shd w:val="clear" w:color="auto" w:fill="FFFFFF"/>
          <w:lang w:val="en-US"/>
        </w:rPr>
        <w:t>Journal of biomedical informatics</w:t>
      </w:r>
      <w:r w:rsidR="00FC2088" w:rsidRPr="00FC2088">
        <w:rPr>
          <w:rFonts w:ascii="Times New Roman" w:hAnsi="Times New Roman" w:cs="Times New Roman"/>
          <w:color w:val="212121"/>
          <w:sz w:val="28"/>
          <w:szCs w:val="28"/>
          <w:shd w:val="clear" w:color="auto" w:fill="FFFFFF"/>
          <w:lang w:val="en-US"/>
        </w:rPr>
        <w:t xml:space="preserve">. </w:t>
      </w:r>
      <w:r w:rsidR="00FC2088">
        <w:rPr>
          <w:rFonts w:ascii="Times New Roman" w:hAnsi="Times New Roman" w:cs="Times New Roman"/>
          <w:color w:val="212121"/>
          <w:sz w:val="28"/>
          <w:szCs w:val="28"/>
          <w:shd w:val="clear" w:color="auto" w:fill="FFFFFF"/>
          <w:lang w:val="en-US"/>
        </w:rPr>
        <w:t>–</w:t>
      </w:r>
      <w:r w:rsidR="00FC2088" w:rsidRPr="00FC2088">
        <w:rPr>
          <w:rFonts w:ascii="Times New Roman" w:hAnsi="Times New Roman" w:cs="Times New Roman"/>
          <w:color w:val="212121"/>
          <w:sz w:val="28"/>
          <w:szCs w:val="28"/>
          <w:shd w:val="clear" w:color="auto" w:fill="FFFFFF"/>
          <w:lang w:val="en-US"/>
        </w:rPr>
        <w:t xml:space="preserve"> 2014. - №</w:t>
      </w:r>
      <w:r w:rsidRPr="00CA0CF8">
        <w:rPr>
          <w:rFonts w:ascii="Times New Roman" w:hAnsi="Times New Roman" w:cs="Times New Roman"/>
          <w:color w:val="212121"/>
          <w:sz w:val="28"/>
          <w:szCs w:val="28"/>
          <w:shd w:val="clear" w:color="auto" w:fill="FFFFFF"/>
          <w:lang w:val="en-US"/>
        </w:rPr>
        <w:t>49</w:t>
      </w:r>
      <w:r w:rsidR="00FC2088" w:rsidRPr="00FC2088">
        <w:rPr>
          <w:rFonts w:ascii="Times New Roman" w:hAnsi="Times New Roman" w:cs="Times New Roman"/>
          <w:color w:val="212121"/>
          <w:sz w:val="28"/>
          <w:szCs w:val="28"/>
          <w:shd w:val="clear" w:color="auto" w:fill="FFFFFF"/>
          <w:lang w:val="en-US"/>
        </w:rPr>
        <w:t xml:space="preserve">. – </w:t>
      </w:r>
      <w:r w:rsidR="00FC2088">
        <w:rPr>
          <w:rFonts w:ascii="Times New Roman" w:hAnsi="Times New Roman" w:cs="Times New Roman"/>
          <w:color w:val="212121"/>
          <w:sz w:val="28"/>
          <w:szCs w:val="28"/>
          <w:shd w:val="clear" w:color="auto" w:fill="FFFFFF"/>
        </w:rPr>
        <w:t>Р</w:t>
      </w:r>
      <w:r w:rsidR="00FC2088" w:rsidRPr="00FC2088">
        <w:rPr>
          <w:rFonts w:ascii="Times New Roman" w:hAnsi="Times New Roman" w:cs="Times New Roman"/>
          <w:color w:val="212121"/>
          <w:sz w:val="28"/>
          <w:szCs w:val="28"/>
          <w:shd w:val="clear" w:color="auto" w:fill="FFFFFF"/>
          <w:lang w:val="en-US"/>
        </w:rPr>
        <w:t>.</w:t>
      </w:r>
      <w:r w:rsidRPr="00CA0CF8">
        <w:rPr>
          <w:rFonts w:ascii="Times New Roman" w:hAnsi="Times New Roman" w:cs="Times New Roman"/>
          <w:color w:val="212121"/>
          <w:sz w:val="28"/>
          <w:szCs w:val="28"/>
          <w:shd w:val="clear" w:color="auto" w:fill="FFFFFF"/>
          <w:lang w:val="en-US"/>
        </w:rPr>
        <w:t xml:space="preserve">292–299. </w:t>
      </w:r>
      <w:proofErr w:type="gramStart"/>
      <w:r w:rsidRPr="00CA0CF8">
        <w:rPr>
          <w:rFonts w:ascii="Times New Roman" w:hAnsi="Times New Roman" w:cs="Times New Roman"/>
          <w:color w:val="212121"/>
          <w:sz w:val="28"/>
          <w:szCs w:val="28"/>
          <w:shd w:val="clear" w:color="auto" w:fill="FFFFFF"/>
          <w:lang w:val="en-US"/>
        </w:rPr>
        <w:t>https://doi.org/10.1016/j.jbi.2014.02.017</w:t>
      </w:r>
      <w:r w:rsidRPr="003F704B">
        <w:rPr>
          <w:rFonts w:ascii="Times New Roman" w:hAnsi="Times New Roman" w:cs="Times New Roman"/>
          <w:color w:val="212121"/>
          <w:sz w:val="28"/>
          <w:szCs w:val="28"/>
          <w:shd w:val="clear" w:color="auto" w:fill="FFFFFF"/>
          <w:lang w:val="en-US"/>
        </w:rPr>
        <w:t xml:space="preserve"> </w:t>
      </w:r>
      <w:r w:rsidR="00FC2088" w:rsidRPr="00FC2088">
        <w:rPr>
          <w:rFonts w:ascii="Times New Roman" w:hAnsi="Times New Roman" w:cs="Times New Roman"/>
          <w:color w:val="212121"/>
          <w:sz w:val="28"/>
          <w:szCs w:val="28"/>
          <w:shd w:val="clear" w:color="auto" w:fill="FFFFFF"/>
          <w:lang w:val="en-US"/>
        </w:rPr>
        <w:t>.</w:t>
      </w:r>
      <w:proofErr w:type="gramEnd"/>
    </w:p>
    <w:p w14:paraId="5D1E03A4" w14:textId="773C67B0" w:rsidR="00F42A7E" w:rsidRPr="003F704B" w:rsidRDefault="00F42A7E" w:rsidP="004C1762">
      <w:pPr>
        <w:numPr>
          <w:ilvl w:val="0"/>
          <w:numId w:val="22"/>
        </w:numPr>
        <w:tabs>
          <w:tab w:val="left" w:pos="1276"/>
        </w:tabs>
        <w:ind w:left="0" w:firstLine="709"/>
        <w:jc w:val="both"/>
        <w:rPr>
          <w:rFonts w:ascii="Times New Roman" w:hAnsi="Times New Roman" w:cs="Times New Roman"/>
          <w:color w:val="212121"/>
          <w:sz w:val="28"/>
          <w:szCs w:val="28"/>
          <w:shd w:val="clear" w:color="auto" w:fill="FFFFFF"/>
          <w:lang w:val="en-US"/>
        </w:rPr>
      </w:pPr>
      <w:r w:rsidRPr="003F704B">
        <w:rPr>
          <w:rFonts w:ascii="Times New Roman" w:hAnsi="Times New Roman" w:cs="Times New Roman"/>
          <w:color w:val="212121"/>
          <w:sz w:val="28"/>
          <w:szCs w:val="28"/>
          <w:shd w:val="clear" w:color="auto" w:fill="FFFFFF"/>
          <w:lang w:val="en-US"/>
        </w:rPr>
        <w:t>ACR Ma</w:t>
      </w:r>
      <w:r w:rsidR="003F704B" w:rsidRPr="003F704B">
        <w:rPr>
          <w:rFonts w:ascii="Times New Roman" w:hAnsi="Times New Roman" w:cs="Times New Roman"/>
          <w:color w:val="212121"/>
          <w:sz w:val="28"/>
          <w:szCs w:val="28"/>
          <w:shd w:val="clear" w:color="auto" w:fill="FFFFFF"/>
          <w:lang w:val="en-US"/>
        </w:rPr>
        <w:t xml:space="preserve">nual of contrast media </w:t>
      </w:r>
      <w:hyperlink r:id="rId127" w:history="1">
        <w:r w:rsidR="003F704B" w:rsidRPr="00226A70">
          <w:rPr>
            <w:rStyle w:val="a4"/>
            <w:rFonts w:ascii="Times New Roman" w:hAnsi="Times New Roman" w:cs="Times New Roman"/>
            <w:sz w:val="28"/>
            <w:szCs w:val="28"/>
            <w:shd w:val="clear" w:color="auto" w:fill="FFFFFF"/>
            <w:lang w:val="en-US"/>
          </w:rPr>
          <w:t>https://www.acr.org/Clinical-Resources/Clinical-Tools-and-Reference/Contrast-Manual</w:t>
        </w:r>
      </w:hyperlink>
      <w:r w:rsidR="003F704B">
        <w:rPr>
          <w:rFonts w:ascii="Times New Roman" w:hAnsi="Times New Roman" w:cs="Times New Roman"/>
          <w:color w:val="212121"/>
          <w:sz w:val="28"/>
          <w:szCs w:val="28"/>
          <w:shd w:val="clear" w:color="auto" w:fill="FFFFFF"/>
          <w:lang w:val="en-US"/>
        </w:rPr>
        <w:t xml:space="preserve"> </w:t>
      </w:r>
      <w:r w:rsidR="00FC2088" w:rsidRPr="00FC2088">
        <w:rPr>
          <w:rFonts w:ascii="Times New Roman" w:hAnsi="Times New Roman" w:cs="Times New Roman"/>
          <w:color w:val="212121"/>
          <w:sz w:val="28"/>
          <w:szCs w:val="28"/>
          <w:shd w:val="clear" w:color="auto" w:fill="FFFFFF"/>
          <w:lang w:val="en-US"/>
        </w:rPr>
        <w:t xml:space="preserve">. </w:t>
      </w:r>
      <w:r w:rsidR="00FC2088" w:rsidRPr="00D95672">
        <w:rPr>
          <w:rFonts w:ascii="Times New Roman" w:hAnsi="Times New Roman" w:cs="Times New Roman"/>
          <w:sz w:val="28"/>
          <w:szCs w:val="28"/>
        </w:rPr>
        <w:t>17.06.2023</w:t>
      </w:r>
      <w:r w:rsidR="00FC2088">
        <w:rPr>
          <w:rFonts w:ascii="Times New Roman" w:hAnsi="Times New Roman" w:cs="Times New Roman"/>
          <w:sz w:val="28"/>
          <w:szCs w:val="28"/>
        </w:rPr>
        <w:t>.</w:t>
      </w:r>
    </w:p>
    <w:p w14:paraId="51027297" w14:textId="77777777" w:rsidR="004E0F29" w:rsidRPr="003F704B" w:rsidRDefault="004E0F29" w:rsidP="004C1762">
      <w:pPr>
        <w:tabs>
          <w:tab w:val="left" w:pos="1276"/>
        </w:tabs>
        <w:rPr>
          <w:lang w:val="en-US"/>
        </w:rPr>
      </w:pPr>
    </w:p>
    <w:p w14:paraId="65F2FE9E" w14:textId="77777777" w:rsidR="004E0F29" w:rsidRPr="003F704B" w:rsidRDefault="004E0F29" w:rsidP="004C1762">
      <w:pPr>
        <w:tabs>
          <w:tab w:val="left" w:pos="1276"/>
        </w:tabs>
        <w:rPr>
          <w:lang w:val="en-US"/>
        </w:rPr>
      </w:pPr>
    </w:p>
    <w:p w14:paraId="0E8F2012" w14:textId="77777777" w:rsidR="00943A20" w:rsidRPr="003F704B" w:rsidRDefault="00943A20" w:rsidP="004C1762">
      <w:pPr>
        <w:widowControl w:val="0"/>
        <w:tabs>
          <w:tab w:val="left" w:pos="1276"/>
        </w:tabs>
        <w:jc w:val="both"/>
        <w:rPr>
          <w:rFonts w:ascii="Times New Roman" w:hAnsi="Times New Roman" w:cs="Times New Roman"/>
          <w:b/>
          <w:sz w:val="28"/>
          <w:szCs w:val="28"/>
          <w:lang w:val="en-US"/>
        </w:rPr>
      </w:pPr>
    </w:p>
    <w:bookmarkEnd w:id="6"/>
    <w:p w14:paraId="23CE130E" w14:textId="77777777" w:rsidR="00943A20" w:rsidRPr="003F704B" w:rsidRDefault="00943A20" w:rsidP="00D95672">
      <w:pPr>
        <w:rPr>
          <w:lang w:val="en-US"/>
        </w:rPr>
      </w:pPr>
    </w:p>
    <w:bookmarkEnd w:id="7"/>
    <w:p w14:paraId="20C49B04" w14:textId="77777777" w:rsidR="00943A20" w:rsidRPr="003F704B" w:rsidRDefault="00943A20" w:rsidP="00D95672">
      <w:pPr>
        <w:widowControl w:val="0"/>
        <w:ind w:firstLine="567"/>
        <w:jc w:val="both"/>
        <w:rPr>
          <w:rFonts w:ascii="Times" w:hAnsi="Times" w:cs="Times"/>
          <w:sz w:val="28"/>
          <w:szCs w:val="28"/>
          <w:lang w:val="en-US"/>
        </w:rPr>
      </w:pPr>
    </w:p>
    <w:p w14:paraId="48A8B3DF" w14:textId="62E19DD6" w:rsidR="00FF76FA" w:rsidRDefault="00927817" w:rsidP="00927817">
      <w:pPr>
        <w:pStyle w:val="1"/>
        <w:widowControl w:val="0"/>
        <w:shd w:val="clear" w:color="auto" w:fill="FFFFFF"/>
        <w:spacing w:before="0" w:beforeAutospacing="0" w:after="0" w:afterAutospacing="0"/>
        <w:jc w:val="center"/>
        <w:rPr>
          <w:sz w:val="28"/>
          <w:szCs w:val="28"/>
        </w:rPr>
      </w:pPr>
      <w:r w:rsidRPr="00170161">
        <w:rPr>
          <w:sz w:val="28"/>
          <w:szCs w:val="28"/>
        </w:rPr>
        <w:lastRenderedPageBreak/>
        <w:t>ПРИЛОЖЕНИЕ А</w:t>
      </w:r>
    </w:p>
    <w:p w14:paraId="6A50025D" w14:textId="61CCF695" w:rsidR="00FF76FA" w:rsidRDefault="00FF76FA" w:rsidP="0009379B">
      <w:pPr>
        <w:pStyle w:val="a3"/>
        <w:outlineLvl w:val="1"/>
        <w:rPr>
          <w:rFonts w:ascii="Times New Roman" w:eastAsia="Times New Roman" w:hAnsi="Times New Roman" w:cs="Times New Roman"/>
          <w:sz w:val="28"/>
          <w:szCs w:val="28"/>
          <w:lang w:eastAsia="ru-RU"/>
        </w:rPr>
      </w:pPr>
      <w:r w:rsidRPr="005A6022">
        <w:rPr>
          <w:rFonts w:ascii="Times New Roman" w:eastAsia="Times New Roman" w:hAnsi="Times New Roman" w:cs="Times New Roman"/>
          <w:sz w:val="28"/>
          <w:szCs w:val="28"/>
          <w:lang w:eastAsia="ru-RU"/>
        </w:rPr>
        <w:t>Анкета для пациентов перед проведением КТ/МРТ исследования</w:t>
      </w:r>
    </w:p>
    <w:p w14:paraId="0F1CA42C" w14:textId="77777777" w:rsidR="005A6022" w:rsidRPr="005A6022" w:rsidRDefault="005A6022" w:rsidP="0009379B">
      <w:pPr>
        <w:pStyle w:val="a3"/>
        <w:outlineLvl w:val="1"/>
        <w:rPr>
          <w:rFonts w:ascii="Times New Roman" w:eastAsia="Times New Roman" w:hAnsi="Times New Roman" w:cs="Times New Roman"/>
          <w:sz w:val="28"/>
          <w:szCs w:val="28"/>
          <w:lang w:eastAsia="ru-RU"/>
        </w:rPr>
      </w:pPr>
    </w:p>
    <w:p w14:paraId="7B0928DB" w14:textId="024EAA0E" w:rsidR="00FF76FA" w:rsidRPr="00170161" w:rsidRDefault="00FF76FA" w:rsidP="0009379B">
      <w:pPr>
        <w:ind w:firstLine="567"/>
        <w:rPr>
          <w:rFonts w:ascii="Times New Roman" w:eastAsia="Times New Roman" w:hAnsi="Times New Roman" w:cs="Times New Roman"/>
          <w:sz w:val="28"/>
          <w:szCs w:val="28"/>
          <w:lang w:eastAsia="ru-RU"/>
        </w:rPr>
      </w:pPr>
      <w:r w:rsidRPr="00170161">
        <w:rPr>
          <w:rFonts w:ascii="Times New Roman" w:eastAsia="Times New Roman" w:hAnsi="Times New Roman" w:cs="Times New Roman"/>
          <w:bCs/>
          <w:sz w:val="28"/>
          <w:szCs w:val="28"/>
          <w:lang w:eastAsia="ru-RU"/>
        </w:rPr>
        <w:t>Уважаемые пациенты!</w:t>
      </w:r>
      <w:r w:rsidRPr="00170161">
        <w:rPr>
          <w:rFonts w:ascii="Times New Roman" w:eastAsia="Times New Roman" w:hAnsi="Times New Roman" w:cs="Times New Roman"/>
          <w:sz w:val="28"/>
          <w:szCs w:val="28"/>
          <w:lang w:eastAsia="ru-RU"/>
        </w:rPr>
        <w:br/>
        <w:t>Для обеспечения безопасности, повышения качества исследований и информирования о возможностях, пожалуйста, ответьте на следующие вопросы.</w:t>
      </w:r>
    </w:p>
    <w:p w14:paraId="29715485" w14:textId="07981D79" w:rsidR="00FF76FA" w:rsidRPr="00170161" w:rsidRDefault="00FF76FA" w:rsidP="0009379B">
      <w:pPr>
        <w:ind w:firstLine="567"/>
        <w:outlineLvl w:val="2"/>
        <w:rPr>
          <w:rFonts w:ascii="Times New Roman" w:eastAsia="Times New Roman" w:hAnsi="Times New Roman" w:cs="Times New Roman"/>
          <w:bCs/>
          <w:sz w:val="28"/>
          <w:szCs w:val="28"/>
          <w:lang w:eastAsia="ru-RU"/>
        </w:rPr>
      </w:pPr>
      <w:r w:rsidRPr="00170161">
        <w:rPr>
          <w:rFonts w:ascii="Times New Roman" w:eastAsia="Times New Roman" w:hAnsi="Times New Roman" w:cs="Times New Roman"/>
          <w:bCs/>
          <w:sz w:val="28"/>
          <w:szCs w:val="28"/>
          <w:lang w:eastAsia="ru-RU"/>
        </w:rPr>
        <w:t>Вопросы об осведомленности и инициировании исследования</w:t>
      </w:r>
    </w:p>
    <w:p w14:paraId="7BC428A3" w14:textId="44160746" w:rsidR="00FF76FA" w:rsidRPr="00170161" w:rsidRDefault="00FF76FA" w:rsidP="00ED2495">
      <w:pPr>
        <w:pStyle w:val="a3"/>
        <w:numPr>
          <w:ilvl w:val="0"/>
          <w:numId w:val="3"/>
        </w:numPr>
        <w:spacing w:before="100" w:beforeAutospacing="1" w:after="100" w:afterAutospacing="1"/>
        <w:rPr>
          <w:rFonts w:ascii="Times New Roman" w:eastAsia="Times New Roman" w:hAnsi="Times New Roman" w:cs="Times New Roman"/>
          <w:sz w:val="28"/>
          <w:szCs w:val="28"/>
          <w:lang w:eastAsia="ru-RU"/>
        </w:rPr>
      </w:pPr>
      <w:r w:rsidRPr="00170161">
        <w:rPr>
          <w:rFonts w:ascii="Times New Roman" w:eastAsia="Times New Roman" w:hAnsi="Times New Roman" w:cs="Times New Roman"/>
          <w:sz w:val="28"/>
          <w:szCs w:val="28"/>
          <w:lang w:eastAsia="ru-RU"/>
        </w:rPr>
        <w:t xml:space="preserve"> </w:t>
      </w:r>
      <w:r w:rsidRPr="00170161">
        <w:rPr>
          <w:rFonts w:ascii="Times New Roman" w:eastAsia="Times New Roman" w:hAnsi="Times New Roman" w:cs="Times New Roman"/>
          <w:bCs/>
          <w:sz w:val="28"/>
          <w:szCs w:val="28"/>
          <w:lang w:eastAsia="ru-RU"/>
        </w:rPr>
        <w:t>Кто направил вас на исследование?</w:t>
      </w:r>
    </w:p>
    <w:p w14:paraId="2F57E981" w14:textId="52F2357F" w:rsidR="00FF76FA" w:rsidRPr="00170161" w:rsidRDefault="004776CD" w:rsidP="0009379B">
      <w:pPr>
        <w:spacing w:before="100" w:beforeAutospacing="1" w:after="100" w:afterAutospacing="1"/>
        <w:ind w:left="72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rPr>
        <w:pict w14:anchorId="7AAD83B6">
          <v:shape id="_x0000_i1026" type="#_x0000_t75" style="width:16pt;height:15pt">
            <v:imagedata r:id="rId128" o:title=""/>
          </v:shape>
        </w:pict>
      </w:r>
      <w:r w:rsidR="00FF76FA" w:rsidRPr="00170161">
        <w:rPr>
          <w:rFonts w:ascii="Times New Roman" w:eastAsia="Times New Roman" w:hAnsi="Times New Roman" w:cs="Times New Roman"/>
          <w:sz w:val="28"/>
          <w:szCs w:val="28"/>
          <w:lang w:eastAsia="ru-RU"/>
        </w:rPr>
        <w:t>Врач (укажите специальность): ____________</w:t>
      </w:r>
    </w:p>
    <w:p w14:paraId="5AA5D01B" w14:textId="57CD7E02" w:rsidR="00FF76FA" w:rsidRPr="00170161" w:rsidRDefault="004776CD" w:rsidP="0009379B">
      <w:pPr>
        <w:spacing w:before="100" w:beforeAutospacing="1" w:after="100" w:afterAutospacing="1"/>
        <w:ind w:left="72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rPr>
        <w:pict w14:anchorId="6DA2CA96">
          <v:shape id="_x0000_i1027" type="#_x0000_t75" style="width:16pt;height:15pt">
            <v:imagedata r:id="rId128" o:title=""/>
          </v:shape>
        </w:pict>
      </w:r>
      <w:r w:rsidR="00FF76FA" w:rsidRPr="00170161">
        <w:rPr>
          <w:rFonts w:ascii="Times New Roman" w:eastAsia="Times New Roman" w:hAnsi="Times New Roman" w:cs="Times New Roman"/>
          <w:sz w:val="28"/>
          <w:szCs w:val="28"/>
          <w:lang w:eastAsia="ru-RU"/>
        </w:rPr>
        <w:t>Это моя инициатива</w:t>
      </w:r>
    </w:p>
    <w:p w14:paraId="262D7846" w14:textId="605BA631" w:rsidR="00FF76FA" w:rsidRPr="00170161" w:rsidRDefault="00FF76FA" w:rsidP="00FF76FA">
      <w:pPr>
        <w:spacing w:before="100" w:beforeAutospacing="1" w:after="100" w:afterAutospacing="1"/>
        <w:rPr>
          <w:rFonts w:ascii="Times New Roman" w:eastAsia="Times New Roman" w:hAnsi="Times New Roman" w:cs="Times New Roman"/>
          <w:sz w:val="28"/>
          <w:szCs w:val="28"/>
          <w:lang w:eastAsia="ru-RU"/>
        </w:rPr>
      </w:pPr>
      <w:r w:rsidRPr="00170161">
        <w:rPr>
          <w:rFonts w:ascii="Times New Roman" w:eastAsia="Times New Roman" w:hAnsi="Times New Roman" w:cs="Times New Roman"/>
          <w:sz w:val="28"/>
          <w:szCs w:val="28"/>
          <w:lang w:eastAsia="ru-RU"/>
        </w:rPr>
        <w:t xml:space="preserve">     2. </w:t>
      </w:r>
      <w:r w:rsidRPr="00170161">
        <w:rPr>
          <w:rFonts w:ascii="Times New Roman" w:eastAsia="Times New Roman" w:hAnsi="Times New Roman" w:cs="Times New Roman"/>
          <w:bCs/>
          <w:sz w:val="28"/>
          <w:szCs w:val="28"/>
          <w:lang w:eastAsia="ru-RU"/>
        </w:rPr>
        <w:t>Знаете ли вы, что исследования КТ и МРТ могут сопровождаться лучевой нагрузкой (только для КТ)?</w:t>
      </w:r>
    </w:p>
    <w:p w14:paraId="396BCE73" w14:textId="05638483" w:rsidR="00FF76FA" w:rsidRPr="00170161" w:rsidRDefault="004776CD" w:rsidP="0009379B">
      <w:pPr>
        <w:spacing w:before="100" w:beforeAutospacing="1" w:after="100" w:afterAutospacing="1"/>
        <w:ind w:left="72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rPr>
        <w:pict w14:anchorId="1942C4DF">
          <v:shape id="_x0000_i1028" type="#_x0000_t75" style="width:16pt;height:15pt">
            <v:imagedata r:id="rId128" o:title=""/>
          </v:shape>
        </w:pict>
      </w:r>
      <w:r w:rsidR="00FF76FA" w:rsidRPr="00170161">
        <w:rPr>
          <w:rFonts w:ascii="Times New Roman" w:eastAsia="Times New Roman" w:hAnsi="Times New Roman" w:cs="Times New Roman"/>
          <w:sz w:val="28"/>
          <w:szCs w:val="28"/>
          <w:lang w:eastAsia="ru-RU"/>
        </w:rPr>
        <w:t>Да, я осведомлен(а)</w:t>
      </w:r>
    </w:p>
    <w:p w14:paraId="77DBF461" w14:textId="0A986229" w:rsidR="00FF76FA" w:rsidRPr="00170161" w:rsidRDefault="004776CD" w:rsidP="0009379B">
      <w:pPr>
        <w:spacing w:before="100" w:beforeAutospacing="1" w:after="100" w:afterAutospacing="1"/>
        <w:ind w:left="72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rPr>
        <w:pict w14:anchorId="3187538A">
          <v:shape id="_x0000_i1029" type="#_x0000_t75" style="width:16pt;height:15pt">
            <v:imagedata r:id="rId128" o:title=""/>
          </v:shape>
        </w:pict>
      </w:r>
      <w:r w:rsidR="00FF76FA" w:rsidRPr="00170161">
        <w:rPr>
          <w:rFonts w:ascii="Times New Roman" w:eastAsia="Times New Roman" w:hAnsi="Times New Roman" w:cs="Times New Roman"/>
          <w:sz w:val="28"/>
          <w:szCs w:val="28"/>
          <w:lang w:eastAsia="ru-RU"/>
        </w:rPr>
        <w:t>Нет, я не знал(а)</w:t>
      </w:r>
    </w:p>
    <w:p w14:paraId="4C3B2EF0" w14:textId="0F907308" w:rsidR="00FF76FA" w:rsidRPr="00170161" w:rsidRDefault="00FF76FA" w:rsidP="00FF76FA">
      <w:pPr>
        <w:spacing w:before="100" w:beforeAutospacing="1" w:after="100" w:afterAutospacing="1"/>
        <w:rPr>
          <w:rFonts w:ascii="Times New Roman" w:eastAsia="Times New Roman" w:hAnsi="Times New Roman" w:cs="Times New Roman"/>
          <w:sz w:val="28"/>
          <w:szCs w:val="28"/>
          <w:lang w:eastAsia="ru-RU"/>
        </w:rPr>
      </w:pPr>
      <w:r w:rsidRPr="00170161">
        <w:rPr>
          <w:rFonts w:ascii="Times New Roman" w:eastAsia="Times New Roman" w:hAnsi="Times New Roman" w:cs="Times New Roman"/>
          <w:sz w:val="28"/>
          <w:szCs w:val="28"/>
          <w:lang w:eastAsia="ru-RU"/>
        </w:rPr>
        <w:t xml:space="preserve">     3. </w:t>
      </w:r>
      <w:r w:rsidRPr="00170161">
        <w:rPr>
          <w:rFonts w:ascii="Times New Roman" w:eastAsia="Times New Roman" w:hAnsi="Times New Roman" w:cs="Times New Roman"/>
          <w:bCs/>
          <w:sz w:val="28"/>
          <w:szCs w:val="28"/>
          <w:lang w:eastAsia="ru-RU"/>
        </w:rPr>
        <w:t>Обсуждали ли вы с врачом необходимость исследования и возможные риски, связанные с лучевой нагрузкой?</w:t>
      </w:r>
    </w:p>
    <w:p w14:paraId="15849737" w14:textId="4C4E73BB" w:rsidR="00FF76FA" w:rsidRPr="00170161" w:rsidRDefault="004776CD" w:rsidP="0009379B">
      <w:pPr>
        <w:spacing w:before="100" w:beforeAutospacing="1" w:after="100" w:afterAutospacing="1"/>
        <w:ind w:left="72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rPr>
        <w:pict w14:anchorId="2F9C9546">
          <v:shape id="_x0000_i1030" type="#_x0000_t75" style="width:16pt;height:15pt">
            <v:imagedata r:id="rId128" o:title=""/>
          </v:shape>
        </w:pict>
      </w:r>
      <w:r w:rsidR="00FF76FA" w:rsidRPr="00170161">
        <w:rPr>
          <w:rFonts w:ascii="Times New Roman" w:eastAsia="Times New Roman" w:hAnsi="Times New Roman" w:cs="Times New Roman"/>
          <w:sz w:val="28"/>
          <w:szCs w:val="28"/>
          <w:lang w:eastAsia="ru-RU"/>
        </w:rPr>
        <w:t>Да</w:t>
      </w:r>
    </w:p>
    <w:p w14:paraId="1AA9CD48" w14:textId="31067926" w:rsidR="00FF76FA" w:rsidRPr="00170161" w:rsidRDefault="004776CD" w:rsidP="0009379B">
      <w:pPr>
        <w:spacing w:before="100" w:beforeAutospacing="1" w:after="100" w:afterAutospacing="1"/>
        <w:ind w:left="72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rPr>
        <w:pict w14:anchorId="2517647D">
          <v:shape id="_x0000_i1031" type="#_x0000_t75" style="width:16pt;height:15pt">
            <v:imagedata r:id="rId128" o:title=""/>
          </v:shape>
        </w:pict>
      </w:r>
      <w:r w:rsidR="00FF76FA" w:rsidRPr="00170161">
        <w:rPr>
          <w:rFonts w:ascii="Times New Roman" w:eastAsia="Times New Roman" w:hAnsi="Times New Roman" w:cs="Times New Roman"/>
          <w:sz w:val="28"/>
          <w:szCs w:val="28"/>
          <w:lang w:eastAsia="ru-RU"/>
        </w:rPr>
        <w:t>Нет</w:t>
      </w:r>
    </w:p>
    <w:p w14:paraId="7F3514C0" w14:textId="470FC02E" w:rsidR="00FF76FA" w:rsidRPr="00170161" w:rsidRDefault="00FF76FA" w:rsidP="00FF76FA">
      <w:pPr>
        <w:spacing w:before="100" w:beforeAutospacing="1" w:after="100" w:afterAutospacing="1"/>
        <w:rPr>
          <w:rFonts w:ascii="Times New Roman" w:eastAsia="Times New Roman" w:hAnsi="Times New Roman" w:cs="Times New Roman"/>
          <w:sz w:val="28"/>
          <w:szCs w:val="28"/>
          <w:lang w:eastAsia="ru-RU"/>
        </w:rPr>
      </w:pPr>
      <w:r w:rsidRPr="00170161">
        <w:rPr>
          <w:rFonts w:ascii="Times New Roman" w:eastAsia="Times New Roman" w:hAnsi="Times New Roman" w:cs="Times New Roman"/>
          <w:sz w:val="28"/>
          <w:szCs w:val="28"/>
          <w:lang w:eastAsia="ru-RU"/>
        </w:rPr>
        <w:t xml:space="preserve">      4. </w:t>
      </w:r>
      <w:r w:rsidRPr="00170161">
        <w:rPr>
          <w:rFonts w:ascii="Times New Roman" w:eastAsia="Times New Roman" w:hAnsi="Times New Roman" w:cs="Times New Roman"/>
          <w:bCs/>
          <w:sz w:val="28"/>
          <w:szCs w:val="28"/>
          <w:lang w:eastAsia="ru-RU"/>
        </w:rPr>
        <w:t>Знаете ли вы, что можете пройти ряд исследований бесплатно в рамках ОСМС?</w:t>
      </w:r>
    </w:p>
    <w:p w14:paraId="326A0289" w14:textId="71D6C4DB" w:rsidR="00FF76FA" w:rsidRPr="00170161" w:rsidRDefault="004776CD" w:rsidP="0009379B">
      <w:pPr>
        <w:spacing w:before="100" w:beforeAutospacing="1" w:after="100" w:afterAutospacing="1"/>
        <w:ind w:left="72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rPr>
        <w:pict w14:anchorId="0D76E2E2">
          <v:shape id="_x0000_i1032" type="#_x0000_t75" style="width:16pt;height:15pt">
            <v:imagedata r:id="rId128" o:title=""/>
          </v:shape>
        </w:pict>
      </w:r>
      <w:r w:rsidR="00FF76FA" w:rsidRPr="00170161">
        <w:rPr>
          <w:rFonts w:ascii="Times New Roman" w:eastAsia="Times New Roman" w:hAnsi="Times New Roman" w:cs="Times New Roman"/>
          <w:sz w:val="28"/>
          <w:szCs w:val="28"/>
          <w:lang w:eastAsia="ru-RU"/>
        </w:rPr>
        <w:t>Да, я в курсе</w:t>
      </w:r>
    </w:p>
    <w:p w14:paraId="27F0141E" w14:textId="1401ED90" w:rsidR="00FF76FA" w:rsidRPr="00170161" w:rsidRDefault="004776CD" w:rsidP="0009379B">
      <w:pPr>
        <w:spacing w:before="100" w:beforeAutospacing="1" w:after="100" w:afterAutospacing="1"/>
        <w:ind w:left="72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rPr>
        <w:pict w14:anchorId="24EAB8EB">
          <v:shape id="_x0000_i1033" type="#_x0000_t75" style="width:16pt;height:15pt">
            <v:imagedata r:id="rId128" o:title=""/>
          </v:shape>
        </w:pict>
      </w:r>
      <w:r w:rsidR="00FF76FA" w:rsidRPr="00170161">
        <w:rPr>
          <w:rFonts w:ascii="Times New Roman" w:eastAsia="Times New Roman" w:hAnsi="Times New Roman" w:cs="Times New Roman"/>
          <w:sz w:val="28"/>
          <w:szCs w:val="28"/>
          <w:lang w:eastAsia="ru-RU"/>
        </w:rPr>
        <w:t>Нет, я не знал(а)</w:t>
      </w:r>
    </w:p>
    <w:p w14:paraId="40408E47" w14:textId="74AC7AE1" w:rsidR="00FF76FA" w:rsidRPr="00170161" w:rsidRDefault="00FF76FA" w:rsidP="00FF76FA">
      <w:pPr>
        <w:spacing w:before="100" w:beforeAutospacing="1" w:after="100" w:afterAutospacing="1"/>
        <w:ind w:left="360"/>
        <w:rPr>
          <w:rFonts w:ascii="Times New Roman" w:eastAsia="Times New Roman" w:hAnsi="Times New Roman" w:cs="Times New Roman"/>
          <w:sz w:val="28"/>
          <w:szCs w:val="28"/>
          <w:lang w:eastAsia="ru-RU"/>
        </w:rPr>
      </w:pPr>
      <w:r w:rsidRPr="00170161">
        <w:rPr>
          <w:rFonts w:ascii="Times New Roman" w:eastAsia="Times New Roman" w:hAnsi="Times New Roman" w:cs="Times New Roman"/>
          <w:sz w:val="28"/>
          <w:szCs w:val="28"/>
          <w:lang w:eastAsia="ru-RU"/>
        </w:rPr>
        <w:t xml:space="preserve"> 5. </w:t>
      </w:r>
      <w:r w:rsidRPr="00170161">
        <w:rPr>
          <w:rFonts w:ascii="Times New Roman" w:eastAsia="Times New Roman" w:hAnsi="Times New Roman" w:cs="Times New Roman"/>
          <w:bCs/>
          <w:sz w:val="28"/>
          <w:szCs w:val="28"/>
          <w:lang w:eastAsia="ru-RU"/>
        </w:rPr>
        <w:t>Если вы знаете о возможности прохождения исследований в рамках ОСМС, что повлияло на ваш выбор?</w:t>
      </w:r>
      <w:r w:rsidRPr="00170161">
        <w:rPr>
          <w:rFonts w:ascii="Times New Roman" w:eastAsia="Times New Roman" w:hAnsi="Times New Roman" w:cs="Times New Roman"/>
          <w:sz w:val="28"/>
          <w:szCs w:val="28"/>
          <w:lang w:eastAsia="ru-RU"/>
        </w:rPr>
        <w:br/>
        <w:t>(Можно выбрать несколько вариантов)</w:t>
      </w:r>
    </w:p>
    <w:p w14:paraId="079F094C" w14:textId="07B4AB63" w:rsidR="00FF76FA" w:rsidRPr="00170161" w:rsidRDefault="004776CD" w:rsidP="0009379B">
      <w:pPr>
        <w:spacing w:before="100" w:beforeAutospacing="1" w:after="100" w:afterAutospacing="1"/>
        <w:ind w:left="72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rPr>
        <w:pict w14:anchorId="5BC4C76B">
          <v:shape id="_x0000_i1034" type="#_x0000_t75" style="width:16pt;height:15pt">
            <v:imagedata r:id="rId128" o:title=""/>
          </v:shape>
        </w:pict>
      </w:r>
      <w:r w:rsidR="00FF76FA" w:rsidRPr="00170161">
        <w:rPr>
          <w:rFonts w:ascii="Times New Roman" w:eastAsia="Times New Roman" w:hAnsi="Times New Roman" w:cs="Times New Roman"/>
          <w:sz w:val="28"/>
          <w:szCs w:val="28"/>
          <w:lang w:eastAsia="ru-RU"/>
        </w:rPr>
        <w:t>Очередь была слишком длинной</w:t>
      </w:r>
    </w:p>
    <w:p w14:paraId="7B34515E" w14:textId="3793DF06" w:rsidR="00FF76FA" w:rsidRPr="00170161" w:rsidRDefault="004776CD" w:rsidP="0009379B">
      <w:pPr>
        <w:spacing w:before="100" w:beforeAutospacing="1" w:after="100" w:afterAutospacing="1"/>
        <w:ind w:left="72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rPr>
        <w:pict w14:anchorId="2723289E">
          <v:shape id="_x0000_i1035" type="#_x0000_t75" style="width:16pt;height:15pt">
            <v:imagedata r:id="rId128" o:title=""/>
          </v:shape>
        </w:pict>
      </w:r>
      <w:r w:rsidR="00FF76FA" w:rsidRPr="00170161">
        <w:rPr>
          <w:rFonts w:ascii="Times New Roman" w:eastAsia="Times New Roman" w:hAnsi="Times New Roman" w:cs="Times New Roman"/>
          <w:sz w:val="28"/>
          <w:szCs w:val="28"/>
          <w:lang w:eastAsia="ru-RU"/>
        </w:rPr>
        <w:t>Решил(а) пройти исследование платно для ускорения процесса</w:t>
      </w:r>
    </w:p>
    <w:p w14:paraId="21227C29" w14:textId="2C1FE15F" w:rsidR="00FF76FA" w:rsidRPr="00170161" w:rsidRDefault="004776CD" w:rsidP="0009379B">
      <w:pPr>
        <w:spacing w:before="100" w:beforeAutospacing="1" w:after="100" w:afterAutospacing="1"/>
        <w:ind w:left="72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rPr>
        <w:pict w14:anchorId="0AD9F996">
          <v:shape id="_x0000_i1036" type="#_x0000_t75" style="width:16pt;height:15pt">
            <v:imagedata r:id="rId128" o:title=""/>
          </v:shape>
        </w:pict>
      </w:r>
      <w:r w:rsidR="00FF76FA" w:rsidRPr="00170161">
        <w:rPr>
          <w:rFonts w:ascii="Times New Roman" w:eastAsia="Times New Roman" w:hAnsi="Times New Roman" w:cs="Times New Roman"/>
          <w:sz w:val="28"/>
          <w:szCs w:val="28"/>
          <w:lang w:eastAsia="ru-RU"/>
        </w:rPr>
        <w:t>Не доверяю бесплатным услугам</w:t>
      </w:r>
    </w:p>
    <w:p w14:paraId="4301F1DC" w14:textId="186D3C28" w:rsidR="00FF76FA" w:rsidRPr="00170161" w:rsidRDefault="004776CD" w:rsidP="0009379B">
      <w:pPr>
        <w:spacing w:before="100" w:beforeAutospacing="1" w:after="100" w:afterAutospacing="1"/>
        <w:ind w:left="72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rPr>
        <w:lastRenderedPageBreak/>
        <w:pict w14:anchorId="6748AE35">
          <v:shape id="_x0000_i1037" type="#_x0000_t75" style="width:16pt;height:15pt">
            <v:imagedata r:id="rId128" o:title=""/>
          </v:shape>
        </w:pict>
      </w:r>
      <w:r w:rsidR="00FF76FA" w:rsidRPr="00170161">
        <w:rPr>
          <w:rFonts w:ascii="Times New Roman" w:eastAsia="Times New Roman" w:hAnsi="Times New Roman" w:cs="Times New Roman"/>
          <w:sz w:val="28"/>
          <w:szCs w:val="28"/>
          <w:lang w:eastAsia="ru-RU"/>
        </w:rPr>
        <w:t>Другое (укажите): ______________</w:t>
      </w:r>
    </w:p>
    <w:p w14:paraId="1B377C29" w14:textId="4D9DCE2C" w:rsidR="00293C6B" w:rsidRPr="00170161" w:rsidRDefault="00293C6B" w:rsidP="0009379B">
      <w:pPr>
        <w:pStyle w:val="a3"/>
        <w:ind w:left="450"/>
        <w:jc w:val="center"/>
        <w:rPr>
          <w:rFonts w:ascii="Times New Roman" w:hAnsi="Times New Roman" w:cs="Times New Roman"/>
          <w:sz w:val="28"/>
          <w:szCs w:val="28"/>
        </w:rPr>
      </w:pPr>
      <w:r w:rsidRPr="00170161">
        <w:rPr>
          <w:rFonts w:ascii="Times New Roman" w:hAnsi="Times New Roman" w:cs="Times New Roman"/>
          <w:b/>
          <w:sz w:val="28"/>
          <w:szCs w:val="28"/>
        </w:rPr>
        <w:t>Анкета для врачей общей практики: Назначение КТ и МРТ исследований в рамках ОСМС</w:t>
      </w:r>
    </w:p>
    <w:p w14:paraId="3AA2EB30" w14:textId="77777777" w:rsidR="00293C6B" w:rsidRPr="00170161" w:rsidRDefault="00293C6B" w:rsidP="00293C6B">
      <w:pPr>
        <w:rPr>
          <w:rFonts w:ascii="Times New Roman" w:hAnsi="Times New Roman" w:cs="Times New Roman"/>
          <w:sz w:val="28"/>
          <w:szCs w:val="28"/>
        </w:rPr>
      </w:pPr>
      <w:r w:rsidRPr="00170161">
        <w:rPr>
          <w:rFonts w:ascii="Times New Roman" w:hAnsi="Times New Roman" w:cs="Times New Roman"/>
          <w:sz w:val="28"/>
          <w:szCs w:val="28"/>
        </w:rPr>
        <w:t xml:space="preserve">Уважаемый(ая) коллега!  </w:t>
      </w:r>
    </w:p>
    <w:p w14:paraId="1725766B" w14:textId="77777777" w:rsidR="00293C6B" w:rsidRPr="00170161" w:rsidRDefault="00293C6B" w:rsidP="00293C6B">
      <w:pPr>
        <w:rPr>
          <w:rFonts w:ascii="Times New Roman" w:hAnsi="Times New Roman" w:cs="Times New Roman"/>
          <w:sz w:val="28"/>
          <w:szCs w:val="28"/>
        </w:rPr>
      </w:pPr>
      <w:r w:rsidRPr="00170161">
        <w:rPr>
          <w:rFonts w:ascii="Times New Roman" w:hAnsi="Times New Roman" w:cs="Times New Roman"/>
          <w:sz w:val="28"/>
          <w:szCs w:val="28"/>
        </w:rPr>
        <w:t xml:space="preserve">Просим вас ответить на вопросы, чтобы помочь нам улучшить процесс назначения компьютерной и магнитно-резонансной томографии в рамках ОСМС. </w:t>
      </w:r>
      <w:r w:rsidRPr="00170161">
        <w:rPr>
          <w:rFonts w:ascii="Times New Roman" w:hAnsi="Times New Roman" w:cs="Times New Roman"/>
          <w:sz w:val="28"/>
          <w:szCs w:val="28"/>
          <w:lang w:val="kk-KZ"/>
        </w:rPr>
        <w:t>Опрос является анонимным</w:t>
      </w:r>
      <w:r w:rsidRPr="00170161">
        <w:rPr>
          <w:rFonts w:ascii="Times New Roman" w:hAnsi="Times New Roman" w:cs="Times New Roman"/>
          <w:sz w:val="28"/>
          <w:szCs w:val="28"/>
        </w:rPr>
        <w:t xml:space="preserve">, Все данные будут использованы исключительно в исследовательских целях.  </w:t>
      </w:r>
    </w:p>
    <w:p w14:paraId="133CA284" w14:textId="77777777" w:rsidR="00293C6B" w:rsidRPr="00170161" w:rsidRDefault="00293C6B" w:rsidP="00293C6B">
      <w:pPr>
        <w:rPr>
          <w:rFonts w:ascii="Times New Roman" w:hAnsi="Times New Roman" w:cs="Times New Roman"/>
          <w:sz w:val="28"/>
          <w:szCs w:val="28"/>
        </w:rPr>
      </w:pPr>
      <w:r w:rsidRPr="00170161">
        <w:rPr>
          <w:rFonts w:ascii="Times New Roman" w:hAnsi="Times New Roman" w:cs="Times New Roman"/>
          <w:sz w:val="28"/>
          <w:szCs w:val="28"/>
        </w:rPr>
        <w:t>1. Ваш возраст:</w:t>
      </w:r>
      <w:r w:rsidRPr="00170161">
        <w:rPr>
          <w:rFonts w:ascii="Times New Roman" w:hAnsi="Times New Roman" w:cs="Times New Roman"/>
          <w:b/>
          <w:sz w:val="28"/>
          <w:szCs w:val="28"/>
        </w:rPr>
        <w:t xml:space="preserve">  </w:t>
      </w:r>
    </w:p>
    <w:p w14:paraId="18336BE9" w14:textId="77777777" w:rsidR="00293C6B" w:rsidRPr="00170161" w:rsidRDefault="00293C6B" w:rsidP="00ED2495">
      <w:pPr>
        <w:pStyle w:val="a3"/>
        <w:numPr>
          <w:ilvl w:val="0"/>
          <w:numId w:val="9"/>
        </w:numPr>
        <w:rPr>
          <w:rFonts w:ascii="Times New Roman" w:hAnsi="Times New Roman" w:cs="Times New Roman"/>
          <w:sz w:val="28"/>
          <w:szCs w:val="28"/>
        </w:rPr>
      </w:pPr>
      <w:r w:rsidRPr="00170161">
        <w:rPr>
          <w:rFonts w:ascii="Times New Roman" w:hAnsi="Times New Roman" w:cs="Times New Roman"/>
          <w:sz w:val="28"/>
          <w:szCs w:val="28"/>
        </w:rPr>
        <w:t xml:space="preserve">до 30 лет  </w:t>
      </w:r>
    </w:p>
    <w:p w14:paraId="07BF87D7" w14:textId="77777777" w:rsidR="00293C6B" w:rsidRPr="00170161" w:rsidRDefault="00293C6B" w:rsidP="00ED2495">
      <w:pPr>
        <w:pStyle w:val="a3"/>
        <w:numPr>
          <w:ilvl w:val="0"/>
          <w:numId w:val="10"/>
        </w:numPr>
        <w:rPr>
          <w:rFonts w:ascii="Times New Roman" w:hAnsi="Times New Roman" w:cs="Times New Roman"/>
          <w:sz w:val="28"/>
          <w:szCs w:val="28"/>
        </w:rPr>
      </w:pPr>
      <w:r w:rsidRPr="00170161">
        <w:rPr>
          <w:rFonts w:ascii="Times New Roman" w:hAnsi="Times New Roman" w:cs="Times New Roman"/>
          <w:sz w:val="28"/>
          <w:szCs w:val="28"/>
        </w:rPr>
        <w:t xml:space="preserve">30–40 лет  </w:t>
      </w:r>
    </w:p>
    <w:p w14:paraId="59CAED70" w14:textId="77777777" w:rsidR="00293C6B" w:rsidRPr="00170161" w:rsidRDefault="00293C6B" w:rsidP="00ED2495">
      <w:pPr>
        <w:pStyle w:val="a3"/>
        <w:numPr>
          <w:ilvl w:val="0"/>
          <w:numId w:val="10"/>
        </w:numPr>
        <w:rPr>
          <w:rFonts w:ascii="Times New Roman" w:hAnsi="Times New Roman" w:cs="Times New Roman"/>
          <w:sz w:val="28"/>
          <w:szCs w:val="28"/>
        </w:rPr>
      </w:pPr>
      <w:r w:rsidRPr="00170161">
        <w:rPr>
          <w:rFonts w:ascii="Times New Roman" w:hAnsi="Times New Roman" w:cs="Times New Roman"/>
          <w:sz w:val="28"/>
          <w:szCs w:val="28"/>
        </w:rPr>
        <w:t xml:space="preserve">41–50 лет  </w:t>
      </w:r>
    </w:p>
    <w:p w14:paraId="5903D394" w14:textId="77777777" w:rsidR="00293C6B" w:rsidRPr="00170161" w:rsidRDefault="00293C6B" w:rsidP="00ED2495">
      <w:pPr>
        <w:pStyle w:val="a3"/>
        <w:numPr>
          <w:ilvl w:val="0"/>
          <w:numId w:val="10"/>
        </w:numPr>
        <w:rPr>
          <w:rFonts w:ascii="Times New Roman" w:hAnsi="Times New Roman" w:cs="Times New Roman"/>
          <w:sz w:val="28"/>
          <w:szCs w:val="28"/>
        </w:rPr>
      </w:pPr>
      <w:r w:rsidRPr="00170161">
        <w:rPr>
          <w:rFonts w:ascii="Times New Roman" w:hAnsi="Times New Roman" w:cs="Times New Roman"/>
          <w:sz w:val="28"/>
          <w:szCs w:val="28"/>
        </w:rPr>
        <w:t xml:space="preserve">старше 50 лет  </w:t>
      </w:r>
    </w:p>
    <w:p w14:paraId="02D8B235" w14:textId="77777777" w:rsidR="00293C6B" w:rsidRPr="00170161" w:rsidRDefault="00293C6B" w:rsidP="00293C6B">
      <w:pPr>
        <w:rPr>
          <w:rFonts w:ascii="Times New Roman" w:hAnsi="Times New Roman" w:cs="Times New Roman"/>
          <w:sz w:val="28"/>
          <w:szCs w:val="28"/>
        </w:rPr>
      </w:pPr>
      <w:r w:rsidRPr="00170161">
        <w:rPr>
          <w:rFonts w:ascii="Times New Roman" w:hAnsi="Times New Roman" w:cs="Times New Roman"/>
          <w:sz w:val="28"/>
          <w:szCs w:val="28"/>
        </w:rPr>
        <w:t xml:space="preserve">2. Ваш стаж работы:  </w:t>
      </w:r>
    </w:p>
    <w:p w14:paraId="4E393BC6" w14:textId="77777777" w:rsidR="00293C6B" w:rsidRPr="00170161" w:rsidRDefault="00293C6B" w:rsidP="00ED2495">
      <w:pPr>
        <w:pStyle w:val="a3"/>
        <w:numPr>
          <w:ilvl w:val="0"/>
          <w:numId w:val="11"/>
        </w:numPr>
        <w:rPr>
          <w:rFonts w:ascii="Times New Roman" w:hAnsi="Times New Roman" w:cs="Times New Roman"/>
          <w:sz w:val="28"/>
          <w:szCs w:val="28"/>
        </w:rPr>
      </w:pPr>
      <w:r w:rsidRPr="00170161">
        <w:rPr>
          <w:rFonts w:ascii="Times New Roman" w:hAnsi="Times New Roman" w:cs="Times New Roman"/>
          <w:sz w:val="28"/>
          <w:szCs w:val="28"/>
        </w:rPr>
        <w:t xml:space="preserve">-  менее 5 лет  </w:t>
      </w:r>
    </w:p>
    <w:p w14:paraId="04B6EE55" w14:textId="77777777" w:rsidR="00293C6B" w:rsidRPr="00170161" w:rsidRDefault="00293C6B" w:rsidP="00ED2495">
      <w:pPr>
        <w:pStyle w:val="a3"/>
        <w:numPr>
          <w:ilvl w:val="0"/>
          <w:numId w:val="12"/>
        </w:numPr>
        <w:rPr>
          <w:rFonts w:ascii="Times New Roman" w:hAnsi="Times New Roman" w:cs="Times New Roman"/>
          <w:sz w:val="28"/>
          <w:szCs w:val="28"/>
        </w:rPr>
      </w:pPr>
      <w:r w:rsidRPr="00170161">
        <w:rPr>
          <w:rFonts w:ascii="Times New Roman" w:hAnsi="Times New Roman" w:cs="Times New Roman"/>
          <w:sz w:val="28"/>
          <w:szCs w:val="28"/>
        </w:rPr>
        <w:t xml:space="preserve">-  5–10 лет  </w:t>
      </w:r>
    </w:p>
    <w:p w14:paraId="78E1DD5C" w14:textId="77777777" w:rsidR="00293C6B" w:rsidRPr="00170161" w:rsidRDefault="00293C6B" w:rsidP="00ED2495">
      <w:pPr>
        <w:pStyle w:val="a3"/>
        <w:numPr>
          <w:ilvl w:val="0"/>
          <w:numId w:val="13"/>
        </w:numPr>
        <w:rPr>
          <w:rFonts w:ascii="Times New Roman" w:hAnsi="Times New Roman" w:cs="Times New Roman"/>
          <w:sz w:val="28"/>
          <w:szCs w:val="28"/>
        </w:rPr>
      </w:pPr>
      <w:r w:rsidRPr="00170161">
        <w:rPr>
          <w:rFonts w:ascii="Times New Roman" w:hAnsi="Times New Roman" w:cs="Times New Roman"/>
          <w:sz w:val="28"/>
          <w:szCs w:val="28"/>
        </w:rPr>
        <w:t xml:space="preserve">-  11–20 лет  </w:t>
      </w:r>
    </w:p>
    <w:p w14:paraId="7A26F697" w14:textId="47886357" w:rsidR="00293C6B" w:rsidRPr="00170161" w:rsidRDefault="00293C6B" w:rsidP="00ED2495">
      <w:pPr>
        <w:pStyle w:val="a3"/>
        <w:numPr>
          <w:ilvl w:val="0"/>
          <w:numId w:val="13"/>
        </w:numPr>
        <w:rPr>
          <w:rFonts w:ascii="Times New Roman" w:hAnsi="Times New Roman" w:cs="Times New Roman"/>
          <w:sz w:val="28"/>
          <w:szCs w:val="28"/>
        </w:rPr>
      </w:pPr>
      <w:r w:rsidRPr="00170161">
        <w:rPr>
          <w:rFonts w:ascii="Times New Roman" w:hAnsi="Times New Roman" w:cs="Times New Roman"/>
          <w:sz w:val="28"/>
          <w:szCs w:val="28"/>
        </w:rPr>
        <w:t xml:space="preserve">-  более 20 лет  </w:t>
      </w:r>
    </w:p>
    <w:p w14:paraId="43CEFAC9" w14:textId="77777777" w:rsidR="00293C6B" w:rsidRPr="00170161" w:rsidRDefault="00293C6B" w:rsidP="00293C6B">
      <w:pPr>
        <w:rPr>
          <w:rFonts w:ascii="Times New Roman" w:hAnsi="Times New Roman" w:cs="Times New Roman"/>
          <w:sz w:val="28"/>
          <w:szCs w:val="28"/>
        </w:rPr>
      </w:pPr>
      <w:r w:rsidRPr="00170161">
        <w:rPr>
          <w:rFonts w:ascii="Times New Roman" w:hAnsi="Times New Roman" w:cs="Times New Roman"/>
          <w:sz w:val="28"/>
          <w:szCs w:val="28"/>
        </w:rPr>
        <w:t xml:space="preserve">3. Тип медицинского учреждения, где вы работаете:  </w:t>
      </w:r>
    </w:p>
    <w:p w14:paraId="7677DBA4" w14:textId="77777777" w:rsidR="00293C6B" w:rsidRPr="00170161" w:rsidRDefault="00293C6B" w:rsidP="00ED2495">
      <w:pPr>
        <w:pStyle w:val="a3"/>
        <w:numPr>
          <w:ilvl w:val="0"/>
          <w:numId w:val="15"/>
        </w:numPr>
        <w:rPr>
          <w:rFonts w:ascii="Times New Roman" w:hAnsi="Times New Roman" w:cs="Times New Roman"/>
          <w:sz w:val="28"/>
          <w:szCs w:val="28"/>
        </w:rPr>
      </w:pPr>
      <w:r w:rsidRPr="00170161">
        <w:rPr>
          <w:rFonts w:ascii="Times New Roman" w:hAnsi="Times New Roman" w:cs="Times New Roman"/>
          <w:sz w:val="28"/>
          <w:szCs w:val="28"/>
        </w:rPr>
        <w:t xml:space="preserve">-  Городская поликлиника </w:t>
      </w:r>
    </w:p>
    <w:p w14:paraId="6F320E9F" w14:textId="77777777" w:rsidR="00293C6B" w:rsidRPr="00170161" w:rsidRDefault="00293C6B" w:rsidP="00ED2495">
      <w:pPr>
        <w:pStyle w:val="a3"/>
        <w:numPr>
          <w:ilvl w:val="0"/>
          <w:numId w:val="15"/>
        </w:numPr>
        <w:rPr>
          <w:rFonts w:ascii="Times New Roman" w:hAnsi="Times New Roman" w:cs="Times New Roman"/>
          <w:sz w:val="28"/>
          <w:szCs w:val="28"/>
        </w:rPr>
      </w:pPr>
      <w:r w:rsidRPr="00170161">
        <w:rPr>
          <w:rFonts w:ascii="Times New Roman" w:hAnsi="Times New Roman" w:cs="Times New Roman"/>
          <w:sz w:val="28"/>
          <w:szCs w:val="28"/>
        </w:rPr>
        <w:t xml:space="preserve">-  Частная клиника  </w:t>
      </w:r>
    </w:p>
    <w:p w14:paraId="231FFF23" w14:textId="280BB507" w:rsidR="00293C6B" w:rsidRPr="00170161" w:rsidRDefault="00293C6B" w:rsidP="00ED2495">
      <w:pPr>
        <w:pStyle w:val="a3"/>
        <w:numPr>
          <w:ilvl w:val="0"/>
          <w:numId w:val="15"/>
        </w:numPr>
        <w:rPr>
          <w:rFonts w:ascii="Times New Roman" w:hAnsi="Times New Roman" w:cs="Times New Roman"/>
          <w:sz w:val="28"/>
          <w:szCs w:val="28"/>
        </w:rPr>
      </w:pPr>
      <w:r w:rsidRPr="00170161">
        <w:rPr>
          <w:rFonts w:ascii="Times New Roman" w:hAnsi="Times New Roman" w:cs="Times New Roman"/>
          <w:sz w:val="28"/>
          <w:szCs w:val="28"/>
        </w:rPr>
        <w:t xml:space="preserve">- Другое (укажите): _____________  </w:t>
      </w:r>
    </w:p>
    <w:p w14:paraId="1D8B96B1" w14:textId="77777777" w:rsidR="00293C6B" w:rsidRPr="00170161" w:rsidRDefault="00293C6B" w:rsidP="00293C6B">
      <w:pPr>
        <w:rPr>
          <w:rFonts w:ascii="Times New Roman" w:hAnsi="Times New Roman" w:cs="Times New Roman"/>
          <w:sz w:val="28"/>
          <w:szCs w:val="28"/>
        </w:rPr>
      </w:pPr>
      <w:r w:rsidRPr="00170161">
        <w:rPr>
          <w:rFonts w:ascii="Times New Roman" w:hAnsi="Times New Roman" w:cs="Times New Roman"/>
          <w:sz w:val="28"/>
          <w:szCs w:val="28"/>
        </w:rPr>
        <w:t xml:space="preserve">4. Как часто вы назначаете КТ или МРТ своим пациентам?  </w:t>
      </w:r>
    </w:p>
    <w:p w14:paraId="0F20C7E4" w14:textId="77777777" w:rsidR="00293C6B" w:rsidRPr="00170161" w:rsidRDefault="00293C6B" w:rsidP="00ED2495">
      <w:pPr>
        <w:pStyle w:val="a3"/>
        <w:numPr>
          <w:ilvl w:val="0"/>
          <w:numId w:val="16"/>
        </w:numPr>
        <w:rPr>
          <w:rFonts w:ascii="Times New Roman" w:hAnsi="Times New Roman" w:cs="Times New Roman"/>
          <w:sz w:val="28"/>
          <w:szCs w:val="28"/>
        </w:rPr>
      </w:pPr>
      <w:r w:rsidRPr="00170161">
        <w:rPr>
          <w:rFonts w:ascii="Times New Roman" w:hAnsi="Times New Roman" w:cs="Times New Roman"/>
          <w:sz w:val="28"/>
          <w:szCs w:val="28"/>
        </w:rPr>
        <w:t xml:space="preserve">- Реже одного раза в месяц  </w:t>
      </w:r>
    </w:p>
    <w:p w14:paraId="77A12328" w14:textId="77777777" w:rsidR="00293C6B" w:rsidRPr="00170161" w:rsidRDefault="00293C6B" w:rsidP="00ED2495">
      <w:pPr>
        <w:pStyle w:val="a3"/>
        <w:numPr>
          <w:ilvl w:val="0"/>
          <w:numId w:val="16"/>
        </w:numPr>
        <w:rPr>
          <w:rFonts w:ascii="Times New Roman" w:hAnsi="Times New Roman" w:cs="Times New Roman"/>
          <w:sz w:val="28"/>
          <w:szCs w:val="28"/>
        </w:rPr>
      </w:pPr>
      <w:r w:rsidRPr="00170161">
        <w:rPr>
          <w:rFonts w:ascii="Times New Roman" w:hAnsi="Times New Roman" w:cs="Times New Roman"/>
          <w:sz w:val="28"/>
          <w:szCs w:val="28"/>
        </w:rPr>
        <w:t xml:space="preserve">- 1–5 раз в месяц  </w:t>
      </w:r>
    </w:p>
    <w:p w14:paraId="7BCEB19C" w14:textId="77777777" w:rsidR="00293C6B" w:rsidRPr="00170161" w:rsidRDefault="00293C6B" w:rsidP="00ED2495">
      <w:pPr>
        <w:pStyle w:val="a3"/>
        <w:numPr>
          <w:ilvl w:val="0"/>
          <w:numId w:val="16"/>
        </w:numPr>
        <w:rPr>
          <w:rFonts w:ascii="Times New Roman" w:hAnsi="Times New Roman" w:cs="Times New Roman"/>
          <w:sz w:val="28"/>
          <w:szCs w:val="28"/>
        </w:rPr>
      </w:pPr>
      <w:r w:rsidRPr="00170161">
        <w:rPr>
          <w:rFonts w:ascii="Times New Roman" w:hAnsi="Times New Roman" w:cs="Times New Roman"/>
          <w:sz w:val="28"/>
          <w:szCs w:val="28"/>
        </w:rPr>
        <w:t xml:space="preserve">- Более 5 раз в месяц  </w:t>
      </w:r>
    </w:p>
    <w:p w14:paraId="39704993" w14:textId="77777777" w:rsidR="00293C6B" w:rsidRPr="00170161" w:rsidRDefault="00293C6B" w:rsidP="00293C6B">
      <w:pPr>
        <w:rPr>
          <w:rFonts w:ascii="Times New Roman" w:hAnsi="Times New Roman" w:cs="Times New Roman"/>
          <w:sz w:val="28"/>
          <w:szCs w:val="28"/>
        </w:rPr>
      </w:pPr>
      <w:r w:rsidRPr="00170161">
        <w:rPr>
          <w:rFonts w:ascii="Times New Roman" w:hAnsi="Times New Roman" w:cs="Times New Roman"/>
          <w:sz w:val="28"/>
          <w:szCs w:val="28"/>
        </w:rPr>
        <w:t xml:space="preserve">5. Какие исследования вы назначаете чаще?  </w:t>
      </w:r>
    </w:p>
    <w:p w14:paraId="23C34CFE" w14:textId="77777777" w:rsidR="00293C6B" w:rsidRPr="00170161" w:rsidRDefault="00293C6B" w:rsidP="00ED2495">
      <w:pPr>
        <w:pStyle w:val="a3"/>
        <w:numPr>
          <w:ilvl w:val="0"/>
          <w:numId w:val="17"/>
        </w:numPr>
        <w:rPr>
          <w:rFonts w:ascii="Times New Roman" w:hAnsi="Times New Roman" w:cs="Times New Roman"/>
          <w:sz w:val="28"/>
          <w:szCs w:val="28"/>
        </w:rPr>
      </w:pPr>
      <w:r w:rsidRPr="00170161">
        <w:rPr>
          <w:rFonts w:ascii="Times New Roman" w:hAnsi="Times New Roman" w:cs="Times New Roman"/>
          <w:sz w:val="28"/>
          <w:szCs w:val="28"/>
        </w:rPr>
        <w:t xml:space="preserve">- Компьютерная томография (КТ)  </w:t>
      </w:r>
    </w:p>
    <w:p w14:paraId="166D75C8" w14:textId="77777777" w:rsidR="00293C6B" w:rsidRPr="00170161" w:rsidRDefault="00293C6B" w:rsidP="00ED2495">
      <w:pPr>
        <w:pStyle w:val="a3"/>
        <w:numPr>
          <w:ilvl w:val="0"/>
          <w:numId w:val="17"/>
        </w:numPr>
        <w:rPr>
          <w:rFonts w:ascii="Times New Roman" w:hAnsi="Times New Roman" w:cs="Times New Roman"/>
          <w:sz w:val="28"/>
          <w:szCs w:val="28"/>
        </w:rPr>
      </w:pPr>
      <w:r w:rsidRPr="00170161">
        <w:rPr>
          <w:rFonts w:ascii="Times New Roman" w:hAnsi="Times New Roman" w:cs="Times New Roman"/>
          <w:sz w:val="28"/>
          <w:szCs w:val="28"/>
        </w:rPr>
        <w:t xml:space="preserve">- Магнитно-резонансная томография (МРТ)  </w:t>
      </w:r>
    </w:p>
    <w:p w14:paraId="0683167C" w14:textId="3E5338D7" w:rsidR="00293C6B" w:rsidRPr="00170161" w:rsidRDefault="00293C6B" w:rsidP="00ED2495">
      <w:pPr>
        <w:pStyle w:val="a3"/>
        <w:numPr>
          <w:ilvl w:val="0"/>
          <w:numId w:val="17"/>
        </w:numPr>
        <w:rPr>
          <w:rFonts w:ascii="Times New Roman" w:hAnsi="Times New Roman" w:cs="Times New Roman"/>
          <w:sz w:val="28"/>
          <w:szCs w:val="28"/>
        </w:rPr>
      </w:pPr>
      <w:r w:rsidRPr="00170161">
        <w:rPr>
          <w:rFonts w:ascii="Times New Roman" w:hAnsi="Times New Roman" w:cs="Times New Roman"/>
          <w:sz w:val="28"/>
          <w:szCs w:val="28"/>
        </w:rPr>
        <w:t xml:space="preserve">-  Оба метода одинаково часто  </w:t>
      </w:r>
    </w:p>
    <w:p w14:paraId="6E0235F6" w14:textId="77777777" w:rsidR="00293C6B" w:rsidRPr="00170161" w:rsidRDefault="00293C6B" w:rsidP="00293C6B">
      <w:pPr>
        <w:rPr>
          <w:rFonts w:ascii="Times New Roman" w:hAnsi="Times New Roman" w:cs="Times New Roman"/>
          <w:sz w:val="28"/>
          <w:szCs w:val="28"/>
        </w:rPr>
      </w:pPr>
      <w:r w:rsidRPr="00170161">
        <w:rPr>
          <w:rFonts w:ascii="Times New Roman" w:hAnsi="Times New Roman" w:cs="Times New Roman"/>
          <w:sz w:val="28"/>
          <w:szCs w:val="28"/>
        </w:rPr>
        <w:t xml:space="preserve">6. С какими основными трудностями вы сталкиваетесь при назначении КТ и МРТ?  </w:t>
      </w:r>
    </w:p>
    <w:p w14:paraId="65DD1F4E" w14:textId="77777777" w:rsidR="00293C6B" w:rsidRPr="00170161" w:rsidRDefault="00293C6B" w:rsidP="00293C6B">
      <w:pPr>
        <w:rPr>
          <w:rFonts w:ascii="Times New Roman" w:hAnsi="Times New Roman" w:cs="Times New Roman"/>
          <w:sz w:val="28"/>
          <w:szCs w:val="28"/>
        </w:rPr>
      </w:pPr>
      <w:r w:rsidRPr="00170161">
        <w:rPr>
          <w:rFonts w:ascii="Times New Roman" w:hAnsi="Times New Roman" w:cs="Times New Roman"/>
          <w:sz w:val="28"/>
          <w:szCs w:val="28"/>
        </w:rPr>
        <w:t xml:space="preserve">   *(можно выбрать несколько </w:t>
      </w:r>
      <w:proofErr w:type="gramStart"/>
      <w:r w:rsidRPr="00170161">
        <w:rPr>
          <w:rFonts w:ascii="Times New Roman" w:hAnsi="Times New Roman" w:cs="Times New Roman"/>
          <w:sz w:val="28"/>
          <w:szCs w:val="28"/>
        </w:rPr>
        <w:t>вариантов)*</w:t>
      </w:r>
      <w:proofErr w:type="gramEnd"/>
      <w:r w:rsidRPr="00170161">
        <w:rPr>
          <w:rFonts w:ascii="Times New Roman" w:hAnsi="Times New Roman" w:cs="Times New Roman"/>
          <w:sz w:val="28"/>
          <w:szCs w:val="28"/>
        </w:rPr>
        <w:t xml:space="preserve">  </w:t>
      </w:r>
    </w:p>
    <w:p w14:paraId="6F06CD79" w14:textId="77777777" w:rsidR="00293C6B" w:rsidRPr="00170161" w:rsidRDefault="00293C6B" w:rsidP="00ED2495">
      <w:pPr>
        <w:pStyle w:val="a3"/>
        <w:numPr>
          <w:ilvl w:val="0"/>
          <w:numId w:val="18"/>
        </w:numPr>
        <w:rPr>
          <w:rFonts w:ascii="Times New Roman" w:hAnsi="Times New Roman" w:cs="Times New Roman"/>
          <w:sz w:val="28"/>
          <w:szCs w:val="28"/>
        </w:rPr>
      </w:pPr>
      <w:r w:rsidRPr="00170161">
        <w:rPr>
          <w:rFonts w:ascii="Times New Roman" w:hAnsi="Times New Roman" w:cs="Times New Roman"/>
          <w:sz w:val="28"/>
          <w:szCs w:val="28"/>
        </w:rPr>
        <w:t xml:space="preserve">-  Ограниченные квоты ОСМС  </w:t>
      </w:r>
    </w:p>
    <w:p w14:paraId="73058880" w14:textId="77777777" w:rsidR="00293C6B" w:rsidRPr="00170161" w:rsidRDefault="00293C6B" w:rsidP="00ED2495">
      <w:pPr>
        <w:pStyle w:val="a3"/>
        <w:numPr>
          <w:ilvl w:val="0"/>
          <w:numId w:val="18"/>
        </w:numPr>
        <w:rPr>
          <w:rFonts w:ascii="Times New Roman" w:hAnsi="Times New Roman" w:cs="Times New Roman"/>
          <w:sz w:val="28"/>
          <w:szCs w:val="28"/>
        </w:rPr>
      </w:pPr>
      <w:r w:rsidRPr="00170161">
        <w:rPr>
          <w:rFonts w:ascii="Times New Roman" w:hAnsi="Times New Roman" w:cs="Times New Roman"/>
          <w:sz w:val="28"/>
          <w:szCs w:val="28"/>
        </w:rPr>
        <w:t>-  Длительные сроки ожидания до проведения исследования</w:t>
      </w:r>
    </w:p>
    <w:p w14:paraId="365285EB" w14:textId="77777777" w:rsidR="00293C6B" w:rsidRPr="00170161" w:rsidRDefault="00293C6B" w:rsidP="00ED2495">
      <w:pPr>
        <w:pStyle w:val="a3"/>
        <w:numPr>
          <w:ilvl w:val="0"/>
          <w:numId w:val="18"/>
        </w:numPr>
        <w:rPr>
          <w:rFonts w:ascii="Times New Roman" w:hAnsi="Times New Roman" w:cs="Times New Roman"/>
          <w:sz w:val="28"/>
          <w:szCs w:val="28"/>
        </w:rPr>
      </w:pPr>
      <w:r w:rsidRPr="00170161">
        <w:rPr>
          <w:rFonts w:ascii="Times New Roman" w:hAnsi="Times New Roman" w:cs="Times New Roman"/>
          <w:sz w:val="28"/>
          <w:szCs w:val="28"/>
        </w:rPr>
        <w:t>-  Длительные сроки ожидания заключения</w:t>
      </w:r>
    </w:p>
    <w:p w14:paraId="16E8661C" w14:textId="77777777" w:rsidR="00293C6B" w:rsidRPr="00170161" w:rsidRDefault="00293C6B" w:rsidP="00ED2495">
      <w:pPr>
        <w:pStyle w:val="a3"/>
        <w:numPr>
          <w:ilvl w:val="0"/>
          <w:numId w:val="18"/>
        </w:numPr>
        <w:rPr>
          <w:rFonts w:ascii="Times New Roman" w:hAnsi="Times New Roman" w:cs="Times New Roman"/>
          <w:sz w:val="28"/>
          <w:szCs w:val="28"/>
        </w:rPr>
      </w:pPr>
      <w:r w:rsidRPr="00170161">
        <w:rPr>
          <w:rFonts w:ascii="Times New Roman" w:hAnsi="Times New Roman" w:cs="Times New Roman"/>
          <w:sz w:val="28"/>
          <w:szCs w:val="28"/>
        </w:rPr>
        <w:t>- Нехватка квалифицированного персонала</w:t>
      </w:r>
    </w:p>
    <w:p w14:paraId="6CA1FC90" w14:textId="77777777" w:rsidR="00293C6B" w:rsidRPr="00170161" w:rsidRDefault="00293C6B" w:rsidP="00ED2495">
      <w:pPr>
        <w:pStyle w:val="a3"/>
        <w:numPr>
          <w:ilvl w:val="0"/>
          <w:numId w:val="18"/>
        </w:numPr>
        <w:rPr>
          <w:rFonts w:ascii="Times New Roman" w:hAnsi="Times New Roman" w:cs="Times New Roman"/>
          <w:sz w:val="28"/>
          <w:szCs w:val="28"/>
        </w:rPr>
      </w:pPr>
      <w:r w:rsidRPr="00170161">
        <w:rPr>
          <w:rFonts w:ascii="Times New Roman" w:hAnsi="Times New Roman" w:cs="Times New Roman"/>
          <w:sz w:val="28"/>
          <w:szCs w:val="28"/>
        </w:rPr>
        <w:t xml:space="preserve">- нет четких показаний к проведению исследования </w:t>
      </w:r>
    </w:p>
    <w:p w14:paraId="1D630997" w14:textId="77777777" w:rsidR="00293C6B" w:rsidRPr="00170161" w:rsidRDefault="00293C6B" w:rsidP="00ED2495">
      <w:pPr>
        <w:pStyle w:val="a3"/>
        <w:numPr>
          <w:ilvl w:val="0"/>
          <w:numId w:val="18"/>
        </w:numPr>
        <w:rPr>
          <w:rFonts w:ascii="Times New Roman" w:hAnsi="Times New Roman" w:cs="Times New Roman"/>
          <w:sz w:val="28"/>
          <w:szCs w:val="28"/>
        </w:rPr>
      </w:pPr>
      <w:r w:rsidRPr="00170161">
        <w:rPr>
          <w:rFonts w:ascii="Times New Roman" w:hAnsi="Times New Roman" w:cs="Times New Roman"/>
          <w:sz w:val="28"/>
          <w:szCs w:val="28"/>
        </w:rPr>
        <w:t xml:space="preserve">- перечень </w:t>
      </w:r>
      <w:proofErr w:type="gramStart"/>
      <w:r w:rsidRPr="00170161">
        <w:rPr>
          <w:rFonts w:ascii="Times New Roman" w:hAnsi="Times New Roman" w:cs="Times New Roman"/>
          <w:sz w:val="28"/>
          <w:szCs w:val="28"/>
        </w:rPr>
        <w:t>исследований</w:t>
      </w:r>
      <w:proofErr w:type="gramEnd"/>
      <w:r w:rsidRPr="00170161">
        <w:rPr>
          <w:rFonts w:ascii="Times New Roman" w:hAnsi="Times New Roman" w:cs="Times New Roman"/>
          <w:sz w:val="28"/>
          <w:szCs w:val="28"/>
        </w:rPr>
        <w:t xml:space="preserve"> проводимых по ОСМС ограниченный </w:t>
      </w:r>
    </w:p>
    <w:p w14:paraId="7B73A145" w14:textId="77777777" w:rsidR="00293C6B" w:rsidRPr="00170161" w:rsidRDefault="00293C6B" w:rsidP="00ED2495">
      <w:pPr>
        <w:pStyle w:val="a3"/>
        <w:numPr>
          <w:ilvl w:val="0"/>
          <w:numId w:val="18"/>
        </w:numPr>
        <w:rPr>
          <w:rFonts w:ascii="Times New Roman" w:hAnsi="Times New Roman" w:cs="Times New Roman"/>
          <w:sz w:val="28"/>
          <w:szCs w:val="28"/>
        </w:rPr>
      </w:pPr>
      <w:r w:rsidRPr="00170161">
        <w:rPr>
          <w:rFonts w:ascii="Times New Roman" w:hAnsi="Times New Roman" w:cs="Times New Roman"/>
          <w:sz w:val="28"/>
          <w:szCs w:val="28"/>
        </w:rPr>
        <w:t xml:space="preserve">-  Другие (укажите): _____________  </w:t>
      </w:r>
    </w:p>
    <w:p w14:paraId="1DFED5D8" w14:textId="77777777" w:rsidR="00293C6B" w:rsidRPr="00170161" w:rsidRDefault="00293C6B" w:rsidP="00391B62">
      <w:pPr>
        <w:pStyle w:val="a5"/>
        <w:spacing w:before="0" w:beforeAutospacing="0" w:after="0" w:afterAutospacing="0"/>
        <w:jc w:val="both"/>
        <w:rPr>
          <w:b/>
          <w:sz w:val="28"/>
          <w:szCs w:val="28"/>
        </w:rPr>
      </w:pPr>
      <w:r w:rsidRPr="00170161">
        <w:rPr>
          <w:sz w:val="28"/>
          <w:szCs w:val="28"/>
        </w:rPr>
        <w:t xml:space="preserve">7. </w:t>
      </w:r>
      <w:r w:rsidRPr="00170161">
        <w:rPr>
          <w:rStyle w:val="a8"/>
          <w:b w:val="0"/>
          <w:sz w:val="28"/>
          <w:szCs w:val="28"/>
        </w:rPr>
        <w:t xml:space="preserve">Как вы оцениваете </w:t>
      </w:r>
      <w:r w:rsidRPr="00170161">
        <w:rPr>
          <w:rStyle w:val="a8"/>
          <w:b w:val="0"/>
          <w:sz w:val="28"/>
          <w:szCs w:val="28"/>
          <w:lang w:val="kk-KZ"/>
        </w:rPr>
        <w:t>ваш уровень осведомленности в показаниях к высокотехнологичным методам лучевой диагностики</w:t>
      </w:r>
      <w:r w:rsidRPr="00170161">
        <w:rPr>
          <w:rStyle w:val="a8"/>
          <w:b w:val="0"/>
          <w:sz w:val="28"/>
          <w:szCs w:val="28"/>
        </w:rPr>
        <w:t>?</w:t>
      </w:r>
    </w:p>
    <w:p w14:paraId="545E8A06" w14:textId="77777777" w:rsidR="00293C6B" w:rsidRPr="00170161" w:rsidRDefault="00293C6B" w:rsidP="00ED2495">
      <w:pPr>
        <w:pStyle w:val="a5"/>
        <w:numPr>
          <w:ilvl w:val="0"/>
          <w:numId w:val="19"/>
        </w:numPr>
        <w:spacing w:before="0" w:beforeAutospacing="0" w:after="0" w:afterAutospacing="0"/>
        <w:ind w:left="0" w:firstLine="420"/>
        <w:jc w:val="both"/>
        <w:rPr>
          <w:sz w:val="28"/>
          <w:szCs w:val="28"/>
        </w:rPr>
      </w:pPr>
      <w:r w:rsidRPr="00170161">
        <w:rPr>
          <w:sz w:val="28"/>
          <w:szCs w:val="28"/>
        </w:rPr>
        <w:lastRenderedPageBreak/>
        <w:t>Очень высокий (включает знание нормативно-правовой документации, прохождение циклов усовершенствования или участие в обучающих вебинарах).</w:t>
      </w:r>
    </w:p>
    <w:p w14:paraId="49E1D7C1" w14:textId="77777777" w:rsidR="00293C6B" w:rsidRPr="00170161" w:rsidRDefault="00293C6B" w:rsidP="00ED2495">
      <w:pPr>
        <w:pStyle w:val="a5"/>
        <w:numPr>
          <w:ilvl w:val="0"/>
          <w:numId w:val="19"/>
        </w:numPr>
        <w:ind w:left="0" w:firstLine="420"/>
        <w:jc w:val="both"/>
        <w:rPr>
          <w:sz w:val="28"/>
          <w:szCs w:val="28"/>
        </w:rPr>
      </w:pPr>
      <w:r w:rsidRPr="00170161">
        <w:rPr>
          <w:sz w:val="28"/>
          <w:szCs w:val="28"/>
        </w:rPr>
        <w:t>Высокий (хорошая осведомленность врачей о мировых стандартах и протоколах, а также опыт обучения за рубежом).</w:t>
      </w:r>
    </w:p>
    <w:p w14:paraId="781EDD34" w14:textId="77777777" w:rsidR="00293C6B" w:rsidRPr="00170161" w:rsidRDefault="00293C6B" w:rsidP="00ED2495">
      <w:pPr>
        <w:pStyle w:val="a5"/>
        <w:numPr>
          <w:ilvl w:val="0"/>
          <w:numId w:val="19"/>
        </w:numPr>
        <w:ind w:left="0" w:firstLine="420"/>
        <w:jc w:val="both"/>
        <w:rPr>
          <w:sz w:val="28"/>
          <w:szCs w:val="28"/>
        </w:rPr>
      </w:pPr>
      <w:r w:rsidRPr="00170161">
        <w:rPr>
          <w:sz w:val="28"/>
          <w:szCs w:val="28"/>
        </w:rPr>
        <w:t xml:space="preserve"> Удовлетворительный (доступность на приемлемом уровне, но с определенными ограничениями).</w:t>
      </w:r>
    </w:p>
    <w:p w14:paraId="531908C7" w14:textId="77777777" w:rsidR="00293C6B" w:rsidRPr="00170161" w:rsidRDefault="00293C6B" w:rsidP="00ED2495">
      <w:pPr>
        <w:pStyle w:val="a5"/>
        <w:numPr>
          <w:ilvl w:val="0"/>
          <w:numId w:val="19"/>
        </w:numPr>
        <w:ind w:left="0" w:firstLine="420"/>
        <w:jc w:val="both"/>
        <w:rPr>
          <w:sz w:val="28"/>
          <w:szCs w:val="28"/>
        </w:rPr>
      </w:pPr>
      <w:r w:rsidRPr="00170161">
        <w:rPr>
          <w:sz w:val="28"/>
          <w:szCs w:val="28"/>
        </w:rPr>
        <w:t xml:space="preserve"> Низкий (отсутствие четких критериев направления пациентов на КТ/МРТ).</w:t>
      </w:r>
    </w:p>
    <w:p w14:paraId="0272A1EC" w14:textId="77777777" w:rsidR="00293C6B" w:rsidRPr="00170161" w:rsidRDefault="00293C6B" w:rsidP="00ED2495">
      <w:pPr>
        <w:pStyle w:val="a5"/>
        <w:numPr>
          <w:ilvl w:val="0"/>
          <w:numId w:val="19"/>
        </w:numPr>
        <w:spacing w:before="0" w:beforeAutospacing="0" w:after="0" w:afterAutospacing="0"/>
        <w:ind w:left="0" w:firstLine="420"/>
        <w:jc w:val="both"/>
        <w:rPr>
          <w:sz w:val="28"/>
          <w:szCs w:val="28"/>
        </w:rPr>
      </w:pPr>
      <w:r w:rsidRPr="00170161">
        <w:rPr>
          <w:sz w:val="28"/>
          <w:szCs w:val="28"/>
        </w:rPr>
        <w:t>Очень низкий (частые необоснованные назначения из-за недостатка знаний у специалистов).</w:t>
      </w:r>
    </w:p>
    <w:p w14:paraId="02BA963B" w14:textId="77777777" w:rsidR="00293C6B" w:rsidRPr="00170161" w:rsidRDefault="00293C6B" w:rsidP="00293C6B">
      <w:pPr>
        <w:rPr>
          <w:rFonts w:ascii="Times New Roman" w:hAnsi="Times New Roman" w:cs="Times New Roman"/>
          <w:sz w:val="28"/>
          <w:szCs w:val="28"/>
        </w:rPr>
      </w:pPr>
      <w:r w:rsidRPr="00170161">
        <w:rPr>
          <w:rFonts w:ascii="Times New Roman" w:hAnsi="Times New Roman" w:cs="Times New Roman"/>
          <w:sz w:val="28"/>
          <w:szCs w:val="28"/>
        </w:rPr>
        <w:t>8. Сколько времени в среднем проходит от направления пациента на исследование до получения результатов?</w:t>
      </w:r>
    </w:p>
    <w:p w14:paraId="4B221174" w14:textId="77777777" w:rsidR="00293C6B" w:rsidRPr="00170161" w:rsidRDefault="00293C6B" w:rsidP="00ED2495">
      <w:pPr>
        <w:pStyle w:val="a3"/>
        <w:numPr>
          <w:ilvl w:val="0"/>
          <w:numId w:val="20"/>
        </w:numPr>
        <w:rPr>
          <w:rFonts w:ascii="Times New Roman" w:hAnsi="Times New Roman" w:cs="Times New Roman"/>
          <w:sz w:val="28"/>
          <w:szCs w:val="28"/>
        </w:rPr>
      </w:pPr>
      <w:r w:rsidRPr="00170161">
        <w:rPr>
          <w:rFonts w:ascii="Times New Roman" w:hAnsi="Times New Roman" w:cs="Times New Roman"/>
          <w:sz w:val="28"/>
          <w:szCs w:val="28"/>
        </w:rPr>
        <w:t>Менее 24 часов</w:t>
      </w:r>
    </w:p>
    <w:p w14:paraId="75046C92" w14:textId="77777777" w:rsidR="00293C6B" w:rsidRPr="00170161" w:rsidRDefault="00293C6B" w:rsidP="00ED2495">
      <w:pPr>
        <w:pStyle w:val="a3"/>
        <w:numPr>
          <w:ilvl w:val="0"/>
          <w:numId w:val="20"/>
        </w:numPr>
        <w:rPr>
          <w:rFonts w:ascii="Times New Roman" w:hAnsi="Times New Roman" w:cs="Times New Roman"/>
          <w:sz w:val="28"/>
          <w:szCs w:val="28"/>
        </w:rPr>
      </w:pPr>
      <w:r w:rsidRPr="00170161">
        <w:rPr>
          <w:rFonts w:ascii="Times New Roman" w:hAnsi="Times New Roman" w:cs="Times New Roman"/>
          <w:sz w:val="28"/>
          <w:szCs w:val="28"/>
        </w:rPr>
        <w:t>1-3 дня</w:t>
      </w:r>
    </w:p>
    <w:p w14:paraId="45C602A4" w14:textId="77777777" w:rsidR="00293C6B" w:rsidRPr="00170161" w:rsidRDefault="00293C6B" w:rsidP="00ED2495">
      <w:pPr>
        <w:pStyle w:val="a3"/>
        <w:numPr>
          <w:ilvl w:val="0"/>
          <w:numId w:val="20"/>
        </w:numPr>
        <w:rPr>
          <w:rFonts w:ascii="Times New Roman" w:hAnsi="Times New Roman" w:cs="Times New Roman"/>
          <w:sz w:val="28"/>
          <w:szCs w:val="28"/>
        </w:rPr>
      </w:pPr>
      <w:r w:rsidRPr="00170161">
        <w:rPr>
          <w:rFonts w:ascii="Times New Roman" w:hAnsi="Times New Roman" w:cs="Times New Roman"/>
          <w:sz w:val="28"/>
          <w:szCs w:val="28"/>
        </w:rPr>
        <w:t>4-7 дней</w:t>
      </w:r>
    </w:p>
    <w:p w14:paraId="5860331B" w14:textId="77777777" w:rsidR="00293C6B" w:rsidRPr="00170161" w:rsidRDefault="00293C6B" w:rsidP="00ED2495">
      <w:pPr>
        <w:pStyle w:val="a3"/>
        <w:numPr>
          <w:ilvl w:val="0"/>
          <w:numId w:val="20"/>
        </w:numPr>
        <w:rPr>
          <w:rFonts w:ascii="Times New Roman" w:hAnsi="Times New Roman" w:cs="Times New Roman"/>
          <w:sz w:val="28"/>
          <w:szCs w:val="28"/>
        </w:rPr>
      </w:pPr>
      <w:r w:rsidRPr="00170161">
        <w:rPr>
          <w:rFonts w:ascii="Times New Roman" w:hAnsi="Times New Roman" w:cs="Times New Roman"/>
          <w:sz w:val="28"/>
          <w:szCs w:val="28"/>
        </w:rPr>
        <w:t xml:space="preserve"> Более 7 дней</w:t>
      </w:r>
    </w:p>
    <w:p w14:paraId="692B05D4" w14:textId="6D74523A" w:rsidR="00293C6B" w:rsidRPr="0009379B" w:rsidRDefault="00293C6B" w:rsidP="00ED2495">
      <w:pPr>
        <w:pStyle w:val="a3"/>
        <w:numPr>
          <w:ilvl w:val="0"/>
          <w:numId w:val="20"/>
        </w:numPr>
        <w:rPr>
          <w:rFonts w:ascii="Times New Roman" w:hAnsi="Times New Roman" w:cs="Times New Roman"/>
          <w:sz w:val="28"/>
          <w:szCs w:val="28"/>
        </w:rPr>
      </w:pPr>
      <w:r w:rsidRPr="00170161">
        <w:rPr>
          <w:rFonts w:ascii="Times New Roman" w:hAnsi="Times New Roman" w:cs="Times New Roman"/>
          <w:sz w:val="28"/>
          <w:szCs w:val="28"/>
        </w:rPr>
        <w:t>Не знаю</w:t>
      </w:r>
    </w:p>
    <w:p w14:paraId="328B7866" w14:textId="77777777" w:rsidR="00293C6B" w:rsidRPr="00170161" w:rsidRDefault="00293C6B" w:rsidP="00ED2495">
      <w:pPr>
        <w:pStyle w:val="a3"/>
        <w:numPr>
          <w:ilvl w:val="0"/>
          <w:numId w:val="14"/>
        </w:numPr>
        <w:tabs>
          <w:tab w:val="left" w:pos="426"/>
        </w:tabs>
        <w:ind w:left="0" w:firstLine="0"/>
        <w:jc w:val="both"/>
        <w:rPr>
          <w:rFonts w:ascii="Times New Roman" w:hAnsi="Times New Roman" w:cs="Times New Roman"/>
          <w:b/>
          <w:sz w:val="28"/>
          <w:szCs w:val="28"/>
        </w:rPr>
      </w:pPr>
      <w:r w:rsidRPr="00170161">
        <w:rPr>
          <w:rFonts w:ascii="Times New Roman" w:hAnsi="Times New Roman" w:cs="Times New Roman"/>
          <w:sz w:val="28"/>
          <w:szCs w:val="28"/>
        </w:rPr>
        <w:t>Какие существуют пробелы в знаниях и недостатки в организации службы лучевой диагностики взглядом врача ПМСП</w:t>
      </w:r>
    </w:p>
    <w:p w14:paraId="2B96A77D" w14:textId="77777777" w:rsidR="00293C6B" w:rsidRPr="00170161" w:rsidRDefault="00293C6B" w:rsidP="00ED2495">
      <w:pPr>
        <w:pStyle w:val="a3"/>
        <w:numPr>
          <w:ilvl w:val="0"/>
          <w:numId w:val="4"/>
        </w:numPr>
        <w:ind w:left="0" w:firstLine="426"/>
        <w:rPr>
          <w:rFonts w:ascii="Times New Roman" w:hAnsi="Times New Roman" w:cs="Times New Roman"/>
          <w:sz w:val="28"/>
          <w:szCs w:val="28"/>
        </w:rPr>
      </w:pPr>
      <w:r w:rsidRPr="00170161">
        <w:rPr>
          <w:rFonts w:ascii="Times New Roman" w:hAnsi="Times New Roman" w:cs="Times New Roman"/>
          <w:sz w:val="28"/>
          <w:szCs w:val="28"/>
        </w:rPr>
        <w:t>Недостаточная интеграция между различными уровнями медицинской помощи, что приводит к несоответствию направлений на исследования.</w:t>
      </w:r>
    </w:p>
    <w:p w14:paraId="4DA4365C" w14:textId="77777777" w:rsidR="00293C6B" w:rsidRPr="00170161" w:rsidRDefault="00293C6B" w:rsidP="00ED2495">
      <w:pPr>
        <w:pStyle w:val="a3"/>
        <w:numPr>
          <w:ilvl w:val="0"/>
          <w:numId w:val="4"/>
        </w:numPr>
        <w:ind w:left="0" w:firstLine="426"/>
        <w:rPr>
          <w:rFonts w:ascii="Times New Roman" w:hAnsi="Times New Roman" w:cs="Times New Roman"/>
          <w:sz w:val="28"/>
          <w:szCs w:val="28"/>
        </w:rPr>
      </w:pPr>
      <w:r w:rsidRPr="00170161">
        <w:rPr>
          <w:rFonts w:ascii="Times New Roman" w:hAnsi="Times New Roman" w:cs="Times New Roman"/>
          <w:sz w:val="28"/>
          <w:szCs w:val="28"/>
        </w:rPr>
        <w:t>Отсутствие стандартов и протоколов для назначения и выполнения исследований, что может привести к избыточным или ненужным обследованиям.</w:t>
      </w:r>
    </w:p>
    <w:p w14:paraId="2FC639FF" w14:textId="77777777" w:rsidR="00293C6B" w:rsidRPr="00170161" w:rsidRDefault="00293C6B" w:rsidP="00ED2495">
      <w:pPr>
        <w:pStyle w:val="a3"/>
        <w:numPr>
          <w:ilvl w:val="0"/>
          <w:numId w:val="4"/>
        </w:numPr>
        <w:ind w:left="0" w:firstLine="426"/>
        <w:rPr>
          <w:rFonts w:ascii="Times New Roman" w:hAnsi="Times New Roman" w:cs="Times New Roman"/>
          <w:sz w:val="28"/>
          <w:szCs w:val="28"/>
        </w:rPr>
      </w:pPr>
      <w:r w:rsidRPr="00170161">
        <w:rPr>
          <w:rFonts w:ascii="Times New Roman" w:hAnsi="Times New Roman" w:cs="Times New Roman"/>
          <w:sz w:val="28"/>
          <w:szCs w:val="28"/>
        </w:rPr>
        <w:t>Нехватка квалифицированных специалистов, что затрудняет выполнение высокотехнологичных исследований.</w:t>
      </w:r>
    </w:p>
    <w:p w14:paraId="62ABA58E" w14:textId="77777777" w:rsidR="00293C6B" w:rsidRPr="00170161" w:rsidRDefault="00293C6B" w:rsidP="00ED2495">
      <w:pPr>
        <w:pStyle w:val="a3"/>
        <w:numPr>
          <w:ilvl w:val="0"/>
          <w:numId w:val="4"/>
        </w:numPr>
        <w:ind w:left="0" w:firstLine="426"/>
        <w:rPr>
          <w:rFonts w:ascii="Times New Roman" w:hAnsi="Times New Roman" w:cs="Times New Roman"/>
          <w:sz w:val="28"/>
          <w:szCs w:val="28"/>
        </w:rPr>
      </w:pPr>
      <w:r w:rsidRPr="00170161">
        <w:rPr>
          <w:rFonts w:ascii="Times New Roman" w:hAnsi="Times New Roman" w:cs="Times New Roman"/>
          <w:sz w:val="28"/>
          <w:szCs w:val="28"/>
        </w:rPr>
        <w:t>Не знаю</w:t>
      </w:r>
    </w:p>
    <w:p w14:paraId="5657763D" w14:textId="765886A0" w:rsidR="00293C6B" w:rsidRPr="0009379B" w:rsidRDefault="00293C6B" w:rsidP="00ED2495">
      <w:pPr>
        <w:pStyle w:val="a3"/>
        <w:numPr>
          <w:ilvl w:val="0"/>
          <w:numId w:val="4"/>
        </w:numPr>
        <w:ind w:left="0" w:firstLine="426"/>
        <w:rPr>
          <w:rFonts w:ascii="Times New Roman" w:hAnsi="Times New Roman" w:cs="Times New Roman"/>
          <w:sz w:val="28"/>
          <w:szCs w:val="28"/>
        </w:rPr>
      </w:pPr>
      <w:r w:rsidRPr="00170161">
        <w:rPr>
          <w:rFonts w:ascii="Times New Roman" w:hAnsi="Times New Roman" w:cs="Times New Roman"/>
          <w:sz w:val="28"/>
          <w:szCs w:val="28"/>
        </w:rPr>
        <w:t xml:space="preserve">Проблем не существует, </w:t>
      </w:r>
      <w:proofErr w:type="gramStart"/>
      <w:r w:rsidRPr="00170161">
        <w:rPr>
          <w:rFonts w:ascii="Times New Roman" w:hAnsi="Times New Roman" w:cs="Times New Roman"/>
          <w:sz w:val="28"/>
          <w:szCs w:val="28"/>
        </w:rPr>
        <w:t>ведь  лучевая</w:t>
      </w:r>
      <w:proofErr w:type="gramEnd"/>
      <w:r w:rsidRPr="00170161">
        <w:rPr>
          <w:rFonts w:ascii="Times New Roman" w:hAnsi="Times New Roman" w:cs="Times New Roman"/>
          <w:sz w:val="28"/>
          <w:szCs w:val="28"/>
        </w:rPr>
        <w:t xml:space="preserve"> диагностика не входит в нашу компетенцию</w:t>
      </w:r>
    </w:p>
    <w:p w14:paraId="745FF0AD" w14:textId="77777777" w:rsidR="00293C6B" w:rsidRPr="00170161" w:rsidRDefault="00293C6B" w:rsidP="00ED2495">
      <w:pPr>
        <w:pStyle w:val="a3"/>
        <w:numPr>
          <w:ilvl w:val="0"/>
          <w:numId w:val="14"/>
        </w:numPr>
        <w:ind w:left="0" w:firstLine="0"/>
        <w:jc w:val="both"/>
        <w:rPr>
          <w:rFonts w:ascii="Times New Roman" w:hAnsi="Times New Roman" w:cs="Times New Roman"/>
          <w:sz w:val="28"/>
          <w:szCs w:val="28"/>
        </w:rPr>
      </w:pPr>
      <w:r w:rsidRPr="00170161">
        <w:rPr>
          <w:rFonts w:ascii="Times New Roman" w:hAnsi="Times New Roman" w:cs="Times New Roman"/>
          <w:sz w:val="28"/>
          <w:szCs w:val="28"/>
        </w:rPr>
        <w:t xml:space="preserve">Как Вы оцениваете качество радиологических исследований (КТ и МРТ), проводимых </w:t>
      </w:r>
      <w:proofErr w:type="gramStart"/>
      <w:r w:rsidRPr="00170161">
        <w:rPr>
          <w:rFonts w:ascii="Times New Roman" w:hAnsi="Times New Roman" w:cs="Times New Roman"/>
          <w:sz w:val="28"/>
          <w:szCs w:val="28"/>
        </w:rPr>
        <w:t>в организации</w:t>
      </w:r>
      <w:proofErr w:type="gramEnd"/>
      <w:r w:rsidRPr="00170161">
        <w:rPr>
          <w:rFonts w:ascii="Times New Roman" w:hAnsi="Times New Roman" w:cs="Times New Roman"/>
          <w:sz w:val="28"/>
          <w:szCs w:val="28"/>
        </w:rPr>
        <w:t xml:space="preserve"> с которой у вас имеется договор на выполнение ОСМС?</w:t>
      </w:r>
    </w:p>
    <w:p w14:paraId="1FA119FB" w14:textId="77777777" w:rsidR="00293C6B" w:rsidRPr="00170161" w:rsidRDefault="00293C6B" w:rsidP="00ED2495">
      <w:pPr>
        <w:pStyle w:val="a3"/>
        <w:numPr>
          <w:ilvl w:val="4"/>
          <w:numId w:val="5"/>
        </w:numPr>
        <w:ind w:left="0" w:firstLine="426"/>
        <w:rPr>
          <w:rFonts w:ascii="Times New Roman" w:hAnsi="Times New Roman" w:cs="Times New Roman"/>
          <w:sz w:val="28"/>
          <w:szCs w:val="28"/>
        </w:rPr>
      </w:pPr>
      <w:r w:rsidRPr="00170161">
        <w:rPr>
          <w:rFonts w:ascii="Times New Roman" w:hAnsi="Times New Roman" w:cs="Times New Roman"/>
          <w:sz w:val="28"/>
          <w:szCs w:val="28"/>
        </w:rPr>
        <w:t>Отличное</w:t>
      </w:r>
    </w:p>
    <w:p w14:paraId="026E72DA" w14:textId="77777777" w:rsidR="00293C6B" w:rsidRPr="00170161" w:rsidRDefault="00293C6B" w:rsidP="00ED2495">
      <w:pPr>
        <w:pStyle w:val="a3"/>
        <w:numPr>
          <w:ilvl w:val="4"/>
          <w:numId w:val="5"/>
        </w:numPr>
        <w:ind w:left="0" w:firstLine="426"/>
        <w:rPr>
          <w:rFonts w:ascii="Times New Roman" w:hAnsi="Times New Roman" w:cs="Times New Roman"/>
          <w:sz w:val="28"/>
          <w:szCs w:val="28"/>
        </w:rPr>
      </w:pPr>
      <w:r w:rsidRPr="00170161">
        <w:rPr>
          <w:rFonts w:ascii="Times New Roman" w:hAnsi="Times New Roman" w:cs="Times New Roman"/>
          <w:sz w:val="28"/>
          <w:szCs w:val="28"/>
        </w:rPr>
        <w:t>Хорошее</w:t>
      </w:r>
    </w:p>
    <w:p w14:paraId="6238BF4E" w14:textId="77777777" w:rsidR="00293C6B" w:rsidRPr="00170161" w:rsidRDefault="00293C6B" w:rsidP="00ED2495">
      <w:pPr>
        <w:pStyle w:val="a3"/>
        <w:numPr>
          <w:ilvl w:val="4"/>
          <w:numId w:val="5"/>
        </w:numPr>
        <w:ind w:left="0" w:firstLine="426"/>
        <w:rPr>
          <w:rFonts w:ascii="Times New Roman" w:hAnsi="Times New Roman" w:cs="Times New Roman"/>
          <w:sz w:val="28"/>
          <w:szCs w:val="28"/>
        </w:rPr>
      </w:pPr>
      <w:r w:rsidRPr="00170161">
        <w:rPr>
          <w:rFonts w:ascii="Times New Roman" w:hAnsi="Times New Roman" w:cs="Times New Roman"/>
          <w:sz w:val="28"/>
          <w:szCs w:val="28"/>
        </w:rPr>
        <w:t>Удовлетворительное</w:t>
      </w:r>
    </w:p>
    <w:p w14:paraId="360FF053" w14:textId="77777777" w:rsidR="00293C6B" w:rsidRPr="00170161" w:rsidRDefault="00293C6B" w:rsidP="00ED2495">
      <w:pPr>
        <w:pStyle w:val="a3"/>
        <w:numPr>
          <w:ilvl w:val="4"/>
          <w:numId w:val="5"/>
        </w:numPr>
        <w:ind w:left="0" w:firstLine="426"/>
        <w:rPr>
          <w:rFonts w:ascii="Times New Roman" w:hAnsi="Times New Roman" w:cs="Times New Roman"/>
          <w:sz w:val="28"/>
          <w:szCs w:val="28"/>
        </w:rPr>
      </w:pPr>
      <w:r w:rsidRPr="00170161">
        <w:rPr>
          <w:rFonts w:ascii="Times New Roman" w:hAnsi="Times New Roman" w:cs="Times New Roman"/>
          <w:sz w:val="28"/>
          <w:szCs w:val="28"/>
        </w:rPr>
        <w:t>Плохое</w:t>
      </w:r>
    </w:p>
    <w:p w14:paraId="1C837A98" w14:textId="77777777" w:rsidR="00293C6B" w:rsidRPr="00170161" w:rsidRDefault="00293C6B" w:rsidP="00ED2495">
      <w:pPr>
        <w:pStyle w:val="a3"/>
        <w:numPr>
          <w:ilvl w:val="4"/>
          <w:numId w:val="5"/>
        </w:numPr>
        <w:ind w:left="0" w:firstLine="426"/>
        <w:rPr>
          <w:rFonts w:ascii="Times New Roman" w:hAnsi="Times New Roman" w:cs="Times New Roman"/>
          <w:sz w:val="28"/>
          <w:szCs w:val="28"/>
        </w:rPr>
      </w:pPr>
      <w:r w:rsidRPr="00170161">
        <w:rPr>
          <w:rFonts w:ascii="Times New Roman" w:hAnsi="Times New Roman" w:cs="Times New Roman"/>
          <w:sz w:val="28"/>
          <w:szCs w:val="28"/>
        </w:rPr>
        <w:t>Очень плохое</w:t>
      </w:r>
    </w:p>
    <w:p w14:paraId="7B02D5E8" w14:textId="77777777" w:rsidR="00293C6B" w:rsidRDefault="00293C6B" w:rsidP="00293C6B">
      <w:pPr>
        <w:rPr>
          <w:rFonts w:ascii="Times New Roman" w:hAnsi="Times New Roman" w:cs="Times New Roman"/>
          <w:sz w:val="28"/>
          <w:szCs w:val="28"/>
        </w:rPr>
      </w:pPr>
    </w:p>
    <w:p w14:paraId="153E5BBD" w14:textId="77777777" w:rsidR="00391B62" w:rsidRPr="00170161" w:rsidRDefault="00391B62" w:rsidP="00293C6B">
      <w:pPr>
        <w:rPr>
          <w:rFonts w:ascii="Times New Roman" w:hAnsi="Times New Roman" w:cs="Times New Roman"/>
          <w:sz w:val="28"/>
          <w:szCs w:val="28"/>
        </w:rPr>
      </w:pPr>
    </w:p>
    <w:p w14:paraId="36D52A6E" w14:textId="77777777" w:rsidR="00293C6B" w:rsidRPr="00170161" w:rsidRDefault="00293C6B" w:rsidP="00ED2495">
      <w:pPr>
        <w:numPr>
          <w:ilvl w:val="0"/>
          <w:numId w:val="14"/>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Как часто Вы сталкиваетесь с необоснованными направлениями на КТ или МРТ?</w:t>
      </w:r>
    </w:p>
    <w:p w14:paraId="2AC98F42" w14:textId="77777777" w:rsidR="00293C6B" w:rsidRPr="00170161" w:rsidRDefault="00293C6B" w:rsidP="00ED2495">
      <w:pPr>
        <w:pStyle w:val="a3"/>
        <w:numPr>
          <w:ilvl w:val="2"/>
          <w:numId w:val="6"/>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Никогда</w:t>
      </w:r>
    </w:p>
    <w:p w14:paraId="1189B3E4" w14:textId="77777777" w:rsidR="00293C6B" w:rsidRPr="00170161" w:rsidRDefault="00293C6B" w:rsidP="00ED2495">
      <w:pPr>
        <w:pStyle w:val="a3"/>
        <w:numPr>
          <w:ilvl w:val="2"/>
          <w:numId w:val="6"/>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Редко</w:t>
      </w:r>
    </w:p>
    <w:p w14:paraId="6AC6EE4B" w14:textId="77777777" w:rsidR="00293C6B" w:rsidRPr="00170161" w:rsidRDefault="00293C6B" w:rsidP="00ED2495">
      <w:pPr>
        <w:pStyle w:val="a3"/>
        <w:numPr>
          <w:ilvl w:val="2"/>
          <w:numId w:val="6"/>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Иногда</w:t>
      </w:r>
    </w:p>
    <w:p w14:paraId="6CB0A37C" w14:textId="77777777" w:rsidR="00293C6B" w:rsidRPr="00170161" w:rsidRDefault="00293C6B" w:rsidP="00ED2495">
      <w:pPr>
        <w:pStyle w:val="a3"/>
        <w:numPr>
          <w:ilvl w:val="2"/>
          <w:numId w:val="6"/>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lastRenderedPageBreak/>
        <w:t>Часто</w:t>
      </w:r>
    </w:p>
    <w:p w14:paraId="0249FE47" w14:textId="62D39280" w:rsidR="00293C6B" w:rsidRPr="0009379B" w:rsidRDefault="00293C6B" w:rsidP="00ED2495">
      <w:pPr>
        <w:pStyle w:val="a3"/>
        <w:numPr>
          <w:ilvl w:val="2"/>
          <w:numId w:val="6"/>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Всегда</w:t>
      </w:r>
    </w:p>
    <w:p w14:paraId="6BAC8D4F" w14:textId="77777777" w:rsidR="00293C6B" w:rsidRPr="00170161" w:rsidRDefault="00293C6B" w:rsidP="00ED2495">
      <w:pPr>
        <w:pStyle w:val="a3"/>
        <w:numPr>
          <w:ilvl w:val="0"/>
          <w:numId w:val="14"/>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 xml:space="preserve">Какие факторы риска на </w:t>
      </w:r>
      <w:proofErr w:type="gramStart"/>
      <w:r w:rsidRPr="00170161">
        <w:rPr>
          <w:rFonts w:ascii="Times New Roman" w:hAnsi="Times New Roman" w:cs="Times New Roman"/>
          <w:sz w:val="28"/>
          <w:szCs w:val="28"/>
        </w:rPr>
        <w:t>ваш  взгляд</w:t>
      </w:r>
      <w:proofErr w:type="gramEnd"/>
      <w:r w:rsidRPr="00170161">
        <w:rPr>
          <w:rFonts w:ascii="Times New Roman" w:hAnsi="Times New Roman" w:cs="Times New Roman"/>
          <w:sz w:val="28"/>
          <w:szCs w:val="28"/>
        </w:rPr>
        <w:t>, обуславливают увеличение количества КТ и МРТ исследований.</w:t>
      </w:r>
    </w:p>
    <w:p w14:paraId="55B5ED49" w14:textId="77777777" w:rsidR="00293C6B" w:rsidRPr="00170161" w:rsidRDefault="00293C6B" w:rsidP="00ED2495">
      <w:pPr>
        <w:pStyle w:val="a3"/>
        <w:numPr>
          <w:ilvl w:val="0"/>
          <w:numId w:val="7"/>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Низкий уровень осведомленности пациентов о рисках и необходимости исследований.</w:t>
      </w:r>
    </w:p>
    <w:p w14:paraId="3F5CF557" w14:textId="77777777" w:rsidR="00293C6B" w:rsidRPr="00170161" w:rsidRDefault="00293C6B" w:rsidP="00ED2495">
      <w:pPr>
        <w:pStyle w:val="a3"/>
        <w:numPr>
          <w:ilvl w:val="0"/>
          <w:numId w:val="7"/>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Отсутствие разъяснительной работы со стороны врачей (нехватка времени на приеме</w:t>
      </w:r>
      <w:proofErr w:type="gramStart"/>
      <w:r w:rsidRPr="00170161">
        <w:rPr>
          <w:rFonts w:ascii="Times New Roman" w:hAnsi="Times New Roman" w:cs="Times New Roman"/>
          <w:sz w:val="28"/>
          <w:szCs w:val="28"/>
        </w:rPr>
        <w:t>) ,</w:t>
      </w:r>
      <w:proofErr w:type="gramEnd"/>
      <w:r w:rsidRPr="00170161">
        <w:rPr>
          <w:rFonts w:ascii="Times New Roman" w:hAnsi="Times New Roman" w:cs="Times New Roman"/>
          <w:sz w:val="28"/>
          <w:szCs w:val="28"/>
        </w:rPr>
        <w:t xml:space="preserve"> что может привести к избыточным назначениям.</w:t>
      </w:r>
    </w:p>
    <w:p w14:paraId="6C3CF30E" w14:textId="77777777" w:rsidR="00293C6B" w:rsidRPr="00170161" w:rsidRDefault="00293C6B" w:rsidP="00ED2495">
      <w:pPr>
        <w:pStyle w:val="a3"/>
        <w:numPr>
          <w:ilvl w:val="0"/>
          <w:numId w:val="7"/>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отсутствие информационных мероприятий для пациентов о разъяснении о рисках и преимуществах КТ и МРТ.</w:t>
      </w:r>
    </w:p>
    <w:p w14:paraId="794541DD" w14:textId="77777777" w:rsidR="00293C6B" w:rsidRPr="00170161" w:rsidRDefault="00293C6B" w:rsidP="00ED2495">
      <w:pPr>
        <w:pStyle w:val="a3"/>
        <w:numPr>
          <w:ilvl w:val="0"/>
          <w:numId w:val="7"/>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Необходимо внедрение обязательного информирования пациентов о лучевой нагрузке и возможных альтернативах.</w:t>
      </w:r>
    </w:p>
    <w:p w14:paraId="70FCBD22" w14:textId="77777777" w:rsidR="00293C6B" w:rsidRPr="00170161" w:rsidRDefault="00293C6B" w:rsidP="0009379B">
      <w:pPr>
        <w:ind w:firstLine="284"/>
        <w:jc w:val="both"/>
        <w:rPr>
          <w:rFonts w:ascii="Times New Roman" w:hAnsi="Times New Roman" w:cs="Times New Roman"/>
          <w:sz w:val="28"/>
          <w:szCs w:val="28"/>
        </w:rPr>
      </w:pPr>
      <w:r w:rsidRPr="00170161">
        <w:rPr>
          <w:rFonts w:ascii="Times New Roman" w:hAnsi="Times New Roman" w:cs="Times New Roman"/>
          <w:sz w:val="28"/>
          <w:szCs w:val="28"/>
          <w:lang w:val="en-US"/>
        </w:rPr>
        <w:t>e</w:t>
      </w:r>
      <w:r w:rsidRPr="00170161">
        <w:rPr>
          <w:rFonts w:ascii="Times New Roman" w:hAnsi="Times New Roman" w:cs="Times New Roman"/>
          <w:sz w:val="28"/>
          <w:szCs w:val="28"/>
        </w:rPr>
        <w:t>) Обучение врачей для более эффективного объяснения необходимости исследований.</w:t>
      </w:r>
    </w:p>
    <w:p w14:paraId="7002048E" w14:textId="3BDA21AC" w:rsidR="00293C6B" w:rsidRPr="0009379B" w:rsidRDefault="00293C6B" w:rsidP="00ED2495">
      <w:pPr>
        <w:pStyle w:val="a3"/>
        <w:numPr>
          <w:ilvl w:val="0"/>
          <w:numId w:val="14"/>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Какова необходимость разработки и обоснования методических подходов к определению потребности в высокотехнологичных видах лучевой диагностики.</w:t>
      </w:r>
    </w:p>
    <w:p w14:paraId="1875BB44" w14:textId="77777777" w:rsidR="00293C6B" w:rsidRPr="00170161" w:rsidRDefault="00293C6B" w:rsidP="00ED2495">
      <w:pPr>
        <w:pStyle w:val="a3"/>
        <w:numPr>
          <w:ilvl w:val="0"/>
          <w:numId w:val="8"/>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Отсутствие системного подхода к оценке потребностей в высокотехнологичных исследованиях в МО диктует необходимость разработки</w:t>
      </w:r>
    </w:p>
    <w:p w14:paraId="779DE6F5" w14:textId="77777777" w:rsidR="00293C6B" w:rsidRPr="00170161" w:rsidRDefault="00293C6B" w:rsidP="00ED2495">
      <w:pPr>
        <w:pStyle w:val="a3"/>
        <w:numPr>
          <w:ilvl w:val="0"/>
          <w:numId w:val="8"/>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Нехватка данных в широком доступе о реальных потребностях населения в диагностических услугах.</w:t>
      </w:r>
    </w:p>
    <w:p w14:paraId="7FB23B3D" w14:textId="77777777" w:rsidR="00293C6B" w:rsidRPr="00170161" w:rsidRDefault="00293C6B" w:rsidP="00ED2495">
      <w:pPr>
        <w:pStyle w:val="a3"/>
        <w:numPr>
          <w:ilvl w:val="0"/>
          <w:numId w:val="8"/>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 xml:space="preserve">Проведение регулярных опросов и исследований </w:t>
      </w:r>
      <w:proofErr w:type="gramStart"/>
      <w:r w:rsidRPr="00170161">
        <w:rPr>
          <w:rFonts w:ascii="Times New Roman" w:hAnsi="Times New Roman" w:cs="Times New Roman"/>
          <w:sz w:val="28"/>
          <w:szCs w:val="28"/>
        </w:rPr>
        <w:t>обосновывают  потребности</w:t>
      </w:r>
      <w:proofErr w:type="gramEnd"/>
      <w:r w:rsidRPr="00170161">
        <w:rPr>
          <w:rFonts w:ascii="Times New Roman" w:hAnsi="Times New Roman" w:cs="Times New Roman"/>
          <w:sz w:val="28"/>
          <w:szCs w:val="28"/>
        </w:rPr>
        <w:t xml:space="preserve"> населения в высокотехнологичных исследованиях </w:t>
      </w:r>
    </w:p>
    <w:p w14:paraId="73978546" w14:textId="77777777" w:rsidR="00293C6B" w:rsidRPr="00170161" w:rsidRDefault="00293C6B" w:rsidP="00ED2495">
      <w:pPr>
        <w:pStyle w:val="a3"/>
        <w:numPr>
          <w:ilvl w:val="0"/>
          <w:numId w:val="8"/>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Разработка методических рекомендаций для врачей поликлиник по определению показаний для направлений на КТ и МРТ способна улучшить интеграцию между врачами различных специальностей</w:t>
      </w:r>
    </w:p>
    <w:p w14:paraId="47530665" w14:textId="1DE248FD" w:rsidR="00293C6B" w:rsidRPr="0009379B" w:rsidRDefault="00293C6B" w:rsidP="00ED2495">
      <w:pPr>
        <w:pStyle w:val="a3"/>
        <w:numPr>
          <w:ilvl w:val="0"/>
          <w:numId w:val="8"/>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Оценка и пересмотр потребностей в диагностических услугах возможны на основе актуальных данных путем создания междисциплинарных рабочих групп</w:t>
      </w:r>
    </w:p>
    <w:p w14:paraId="5729280F" w14:textId="77777777" w:rsidR="00293C6B" w:rsidRPr="00170161" w:rsidRDefault="00293C6B" w:rsidP="0009379B">
      <w:pPr>
        <w:ind w:firstLine="284"/>
        <w:jc w:val="both"/>
        <w:rPr>
          <w:rFonts w:ascii="Times New Roman" w:hAnsi="Times New Roman" w:cs="Times New Roman"/>
          <w:b/>
          <w:sz w:val="28"/>
          <w:szCs w:val="28"/>
        </w:rPr>
      </w:pPr>
      <w:r w:rsidRPr="00170161">
        <w:rPr>
          <w:rFonts w:ascii="Times New Roman" w:hAnsi="Times New Roman" w:cs="Times New Roman"/>
          <w:sz w:val="28"/>
          <w:szCs w:val="28"/>
        </w:rPr>
        <w:t>14.Как Вы оцениваете уровень сотрудничества между рентгенологами и врачами общей практики?</w:t>
      </w:r>
    </w:p>
    <w:p w14:paraId="60F29958" w14:textId="77777777" w:rsidR="00293C6B" w:rsidRPr="00170161" w:rsidRDefault="00293C6B" w:rsidP="00ED2495">
      <w:pPr>
        <w:pStyle w:val="a3"/>
        <w:numPr>
          <w:ilvl w:val="0"/>
          <w:numId w:val="8"/>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Очень высокое</w:t>
      </w:r>
    </w:p>
    <w:p w14:paraId="55F1B343" w14:textId="77777777" w:rsidR="00293C6B" w:rsidRPr="00170161" w:rsidRDefault="00293C6B" w:rsidP="00ED2495">
      <w:pPr>
        <w:pStyle w:val="a3"/>
        <w:numPr>
          <w:ilvl w:val="0"/>
          <w:numId w:val="8"/>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 xml:space="preserve"> Высокое</w:t>
      </w:r>
    </w:p>
    <w:p w14:paraId="3476F991" w14:textId="77777777" w:rsidR="00293C6B" w:rsidRPr="00170161" w:rsidRDefault="00293C6B" w:rsidP="00ED2495">
      <w:pPr>
        <w:pStyle w:val="a3"/>
        <w:numPr>
          <w:ilvl w:val="0"/>
          <w:numId w:val="8"/>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Удовлетворительное</w:t>
      </w:r>
    </w:p>
    <w:p w14:paraId="5350FC8D" w14:textId="77777777" w:rsidR="00293C6B" w:rsidRPr="00170161" w:rsidRDefault="00293C6B" w:rsidP="00ED2495">
      <w:pPr>
        <w:pStyle w:val="a3"/>
        <w:numPr>
          <w:ilvl w:val="0"/>
          <w:numId w:val="8"/>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Низкое</w:t>
      </w:r>
    </w:p>
    <w:p w14:paraId="64F594FF" w14:textId="77777777" w:rsidR="00293C6B" w:rsidRPr="00170161" w:rsidRDefault="00293C6B" w:rsidP="00ED2495">
      <w:pPr>
        <w:pStyle w:val="a3"/>
        <w:numPr>
          <w:ilvl w:val="0"/>
          <w:numId w:val="8"/>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Очень низкое</w:t>
      </w:r>
    </w:p>
    <w:p w14:paraId="136B581A" w14:textId="77777777" w:rsidR="00293C6B" w:rsidRPr="00170161" w:rsidRDefault="00293C6B" w:rsidP="0009379B">
      <w:pPr>
        <w:ind w:firstLine="284"/>
        <w:jc w:val="both"/>
        <w:rPr>
          <w:rFonts w:ascii="Times New Roman" w:hAnsi="Times New Roman" w:cs="Times New Roman"/>
          <w:sz w:val="28"/>
          <w:szCs w:val="28"/>
        </w:rPr>
      </w:pPr>
      <w:r w:rsidRPr="00170161">
        <w:rPr>
          <w:rFonts w:ascii="Times New Roman" w:hAnsi="Times New Roman" w:cs="Times New Roman"/>
          <w:sz w:val="28"/>
          <w:szCs w:val="28"/>
        </w:rPr>
        <w:t>15.Как Вы оцениваете необходимость внедрения стандартов для оценки эффективности радиологической службы?</w:t>
      </w:r>
    </w:p>
    <w:p w14:paraId="181FA4A1" w14:textId="77777777" w:rsidR="00293C6B" w:rsidRPr="00170161" w:rsidRDefault="00293C6B" w:rsidP="00ED2495">
      <w:pPr>
        <w:pStyle w:val="a3"/>
        <w:numPr>
          <w:ilvl w:val="1"/>
          <w:numId w:val="21"/>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Крайне необходимо</w:t>
      </w:r>
    </w:p>
    <w:p w14:paraId="10FB7D66" w14:textId="77777777" w:rsidR="00293C6B" w:rsidRPr="00170161" w:rsidRDefault="00293C6B" w:rsidP="00ED2495">
      <w:pPr>
        <w:pStyle w:val="a3"/>
        <w:numPr>
          <w:ilvl w:val="1"/>
          <w:numId w:val="21"/>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 xml:space="preserve"> Необходимо</w:t>
      </w:r>
    </w:p>
    <w:p w14:paraId="1B065B6B" w14:textId="77777777" w:rsidR="00293C6B" w:rsidRPr="00170161" w:rsidRDefault="00293C6B" w:rsidP="00ED2495">
      <w:pPr>
        <w:pStyle w:val="a3"/>
        <w:numPr>
          <w:ilvl w:val="1"/>
          <w:numId w:val="21"/>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Возможно</w:t>
      </w:r>
    </w:p>
    <w:p w14:paraId="5DEDD589" w14:textId="77777777" w:rsidR="00293C6B" w:rsidRPr="00170161" w:rsidRDefault="00293C6B" w:rsidP="00ED2495">
      <w:pPr>
        <w:pStyle w:val="a3"/>
        <w:numPr>
          <w:ilvl w:val="1"/>
          <w:numId w:val="21"/>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 xml:space="preserve"> Необходимо, но не срочно</w:t>
      </w:r>
    </w:p>
    <w:p w14:paraId="2E792BE2" w14:textId="4AEFC76A" w:rsidR="00293C6B" w:rsidRDefault="00293C6B" w:rsidP="00ED2495">
      <w:pPr>
        <w:pStyle w:val="a3"/>
        <w:numPr>
          <w:ilvl w:val="1"/>
          <w:numId w:val="21"/>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Не нужно</w:t>
      </w:r>
    </w:p>
    <w:p w14:paraId="6BC20C11" w14:textId="77777777" w:rsidR="00E41854" w:rsidRPr="0009379B" w:rsidRDefault="00E41854" w:rsidP="00E41854">
      <w:pPr>
        <w:pStyle w:val="a3"/>
        <w:ind w:left="284"/>
        <w:jc w:val="both"/>
        <w:rPr>
          <w:rFonts w:ascii="Times New Roman" w:hAnsi="Times New Roman" w:cs="Times New Roman"/>
          <w:sz w:val="28"/>
          <w:szCs w:val="28"/>
        </w:rPr>
      </w:pPr>
    </w:p>
    <w:p w14:paraId="39A81DC0" w14:textId="0899E14C" w:rsidR="00293C6B" w:rsidRPr="00170161" w:rsidRDefault="00293C6B" w:rsidP="00E41854">
      <w:pPr>
        <w:pStyle w:val="a3"/>
        <w:ind w:left="284"/>
        <w:jc w:val="center"/>
        <w:rPr>
          <w:rFonts w:ascii="Times New Roman" w:hAnsi="Times New Roman" w:cs="Times New Roman"/>
          <w:sz w:val="28"/>
          <w:szCs w:val="28"/>
        </w:rPr>
      </w:pPr>
      <w:r w:rsidRPr="00170161">
        <w:rPr>
          <w:rFonts w:ascii="docs-Roboto" w:hAnsi="docs-Roboto"/>
          <w:b/>
          <w:bCs/>
          <w:sz w:val="28"/>
          <w:szCs w:val="28"/>
          <w:shd w:val="clear" w:color="auto" w:fill="FFFFFF"/>
        </w:rPr>
        <w:lastRenderedPageBreak/>
        <w:t>Опрос для врачей-радиологов: Частота и причины необоснованных исследований в рамках ОСМС</w:t>
      </w:r>
    </w:p>
    <w:p w14:paraId="413FE14E" w14:textId="1E959F24" w:rsidR="00AE0D1D" w:rsidRPr="00170161" w:rsidRDefault="00AE0D1D" w:rsidP="0009379B">
      <w:pPr>
        <w:ind w:firstLine="284"/>
        <w:jc w:val="both"/>
        <w:rPr>
          <w:rFonts w:ascii="Times New Roman" w:hAnsi="Times New Roman" w:cs="Times New Roman"/>
          <w:sz w:val="28"/>
          <w:szCs w:val="28"/>
          <w:shd w:val="clear" w:color="auto" w:fill="FFFFFF"/>
        </w:rPr>
      </w:pPr>
      <w:r w:rsidRPr="00170161">
        <w:rPr>
          <w:rFonts w:ascii="Times New Roman" w:hAnsi="Times New Roman" w:cs="Times New Roman"/>
          <w:sz w:val="28"/>
          <w:szCs w:val="28"/>
          <w:shd w:val="clear" w:color="auto" w:fill="FFFFFF"/>
        </w:rPr>
        <w:t>Уважаемый(ая) коллега!</w:t>
      </w:r>
      <w:r w:rsidRPr="00170161">
        <w:rPr>
          <w:rFonts w:ascii="Times New Roman" w:hAnsi="Times New Roman" w:cs="Times New Roman"/>
          <w:sz w:val="28"/>
          <w:szCs w:val="28"/>
        </w:rPr>
        <w:br/>
      </w:r>
      <w:r w:rsidRPr="00170161">
        <w:rPr>
          <w:rFonts w:ascii="Times New Roman" w:hAnsi="Times New Roman" w:cs="Times New Roman"/>
          <w:sz w:val="28"/>
          <w:szCs w:val="28"/>
          <w:shd w:val="clear" w:color="auto" w:fill="FFFFFF"/>
        </w:rPr>
        <w:t>Просим вас ответить на вопросы, чтобы помочь нам лучше понять ситуацию с необоснованными исследованиями, назначаемыми в рамках ОСМС. Опрос анонимный, все данные будут использоваться исключительно в исследовательских целях.</w:t>
      </w:r>
    </w:p>
    <w:p w14:paraId="4B3A5F56" w14:textId="77777777" w:rsidR="00AE0D1D" w:rsidRPr="00170161" w:rsidRDefault="00AE0D1D" w:rsidP="0009379B">
      <w:pPr>
        <w:ind w:firstLine="284"/>
        <w:jc w:val="both"/>
        <w:rPr>
          <w:rFonts w:ascii="Times New Roman" w:hAnsi="Times New Roman" w:cs="Times New Roman"/>
          <w:sz w:val="28"/>
          <w:szCs w:val="28"/>
        </w:rPr>
      </w:pPr>
      <w:r w:rsidRPr="00170161">
        <w:rPr>
          <w:rFonts w:ascii="Times New Roman" w:hAnsi="Times New Roman" w:cs="Times New Roman"/>
          <w:sz w:val="28"/>
          <w:szCs w:val="28"/>
        </w:rPr>
        <w:t>1. Ваш возраст:</w:t>
      </w:r>
      <w:r w:rsidRPr="00170161">
        <w:rPr>
          <w:rFonts w:ascii="Times New Roman" w:hAnsi="Times New Roman" w:cs="Times New Roman"/>
          <w:b/>
          <w:sz w:val="28"/>
          <w:szCs w:val="28"/>
        </w:rPr>
        <w:t xml:space="preserve">  </w:t>
      </w:r>
    </w:p>
    <w:p w14:paraId="196844A8" w14:textId="77777777" w:rsidR="00AE0D1D" w:rsidRPr="00170161" w:rsidRDefault="00AE0D1D" w:rsidP="00ED2495">
      <w:pPr>
        <w:pStyle w:val="a3"/>
        <w:numPr>
          <w:ilvl w:val="0"/>
          <w:numId w:val="9"/>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 xml:space="preserve">до 30 лет  </w:t>
      </w:r>
    </w:p>
    <w:p w14:paraId="501E8F69" w14:textId="77777777" w:rsidR="00AE0D1D" w:rsidRPr="00170161" w:rsidRDefault="00AE0D1D" w:rsidP="00ED2495">
      <w:pPr>
        <w:pStyle w:val="a3"/>
        <w:numPr>
          <w:ilvl w:val="0"/>
          <w:numId w:val="10"/>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 xml:space="preserve">30–40 лет  </w:t>
      </w:r>
    </w:p>
    <w:p w14:paraId="3F7099B1" w14:textId="77777777" w:rsidR="00AE0D1D" w:rsidRPr="00170161" w:rsidRDefault="00AE0D1D" w:rsidP="00ED2495">
      <w:pPr>
        <w:pStyle w:val="a3"/>
        <w:numPr>
          <w:ilvl w:val="0"/>
          <w:numId w:val="10"/>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 xml:space="preserve">41–50 лет  </w:t>
      </w:r>
    </w:p>
    <w:p w14:paraId="5DC50061" w14:textId="77777777" w:rsidR="00AE0D1D" w:rsidRPr="00170161" w:rsidRDefault="00AE0D1D" w:rsidP="00ED2495">
      <w:pPr>
        <w:pStyle w:val="a3"/>
        <w:numPr>
          <w:ilvl w:val="0"/>
          <w:numId w:val="10"/>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 xml:space="preserve">старше 50 лет  </w:t>
      </w:r>
    </w:p>
    <w:p w14:paraId="69AC6459" w14:textId="23841C65" w:rsidR="00AE0D1D" w:rsidRPr="00170161" w:rsidRDefault="00AE0D1D" w:rsidP="0009379B">
      <w:pPr>
        <w:ind w:firstLine="284"/>
        <w:jc w:val="both"/>
        <w:rPr>
          <w:rFonts w:ascii="Times New Roman" w:hAnsi="Times New Roman" w:cs="Times New Roman"/>
          <w:sz w:val="28"/>
          <w:szCs w:val="28"/>
        </w:rPr>
      </w:pPr>
      <w:r w:rsidRPr="00170161">
        <w:rPr>
          <w:rFonts w:ascii="Times New Roman" w:hAnsi="Times New Roman" w:cs="Times New Roman"/>
          <w:sz w:val="28"/>
          <w:szCs w:val="28"/>
        </w:rPr>
        <w:t xml:space="preserve">2. Ваш стаж работы в радиологии:  </w:t>
      </w:r>
    </w:p>
    <w:p w14:paraId="1592A5BE" w14:textId="77777777" w:rsidR="00AE0D1D" w:rsidRPr="00170161" w:rsidRDefault="00AE0D1D" w:rsidP="00ED2495">
      <w:pPr>
        <w:pStyle w:val="a3"/>
        <w:numPr>
          <w:ilvl w:val="0"/>
          <w:numId w:val="11"/>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 xml:space="preserve">-  менее 5 лет  </w:t>
      </w:r>
    </w:p>
    <w:p w14:paraId="35ED23B8" w14:textId="77777777" w:rsidR="00AE0D1D" w:rsidRPr="00170161" w:rsidRDefault="00AE0D1D" w:rsidP="00ED2495">
      <w:pPr>
        <w:pStyle w:val="a3"/>
        <w:numPr>
          <w:ilvl w:val="0"/>
          <w:numId w:val="12"/>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 xml:space="preserve">-  5–10 лет  </w:t>
      </w:r>
    </w:p>
    <w:p w14:paraId="65801E70" w14:textId="799105F9" w:rsidR="00AE0D1D" w:rsidRPr="00170161" w:rsidRDefault="004169FF" w:rsidP="00ED2495">
      <w:pPr>
        <w:pStyle w:val="a3"/>
        <w:numPr>
          <w:ilvl w:val="0"/>
          <w:numId w:val="13"/>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 xml:space="preserve">-  11–20 лет </w:t>
      </w:r>
    </w:p>
    <w:p w14:paraId="2F79E925" w14:textId="77777777" w:rsidR="004169FF" w:rsidRPr="00170161" w:rsidRDefault="004169FF" w:rsidP="00ED2495">
      <w:pPr>
        <w:pStyle w:val="a3"/>
        <w:numPr>
          <w:ilvl w:val="0"/>
          <w:numId w:val="13"/>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 xml:space="preserve">-  более 20 лет  </w:t>
      </w:r>
    </w:p>
    <w:p w14:paraId="72F1FE37" w14:textId="77777777" w:rsidR="004169FF" w:rsidRPr="00170161" w:rsidRDefault="004169FF" w:rsidP="0009379B">
      <w:pPr>
        <w:ind w:firstLine="284"/>
        <w:jc w:val="both"/>
        <w:rPr>
          <w:rFonts w:ascii="Times New Roman" w:hAnsi="Times New Roman" w:cs="Times New Roman"/>
          <w:sz w:val="28"/>
          <w:szCs w:val="28"/>
        </w:rPr>
      </w:pPr>
      <w:r w:rsidRPr="00170161">
        <w:rPr>
          <w:rFonts w:ascii="Times New Roman" w:hAnsi="Times New Roman" w:cs="Times New Roman"/>
          <w:sz w:val="28"/>
          <w:szCs w:val="28"/>
        </w:rPr>
        <w:t xml:space="preserve">3. Тип медицинского учреждения, где вы работаете:  </w:t>
      </w:r>
    </w:p>
    <w:p w14:paraId="48B272A6" w14:textId="56AC9284" w:rsidR="004169FF" w:rsidRPr="00170161" w:rsidRDefault="004169FF" w:rsidP="00ED2495">
      <w:pPr>
        <w:pStyle w:val="a3"/>
        <w:numPr>
          <w:ilvl w:val="0"/>
          <w:numId w:val="15"/>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  Городская больница</w:t>
      </w:r>
    </w:p>
    <w:p w14:paraId="357DB935" w14:textId="2AC4E895" w:rsidR="004169FF" w:rsidRPr="00170161" w:rsidRDefault="004169FF" w:rsidP="00ED2495">
      <w:pPr>
        <w:pStyle w:val="a3"/>
        <w:numPr>
          <w:ilvl w:val="0"/>
          <w:numId w:val="15"/>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 Научно-исследовательский институт</w:t>
      </w:r>
    </w:p>
    <w:p w14:paraId="00E52F16" w14:textId="77777777" w:rsidR="004169FF" w:rsidRPr="00170161" w:rsidRDefault="004169FF" w:rsidP="00ED2495">
      <w:pPr>
        <w:pStyle w:val="a3"/>
        <w:numPr>
          <w:ilvl w:val="0"/>
          <w:numId w:val="15"/>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 xml:space="preserve">-  Частная клиника  </w:t>
      </w:r>
    </w:p>
    <w:p w14:paraId="734C1E3B" w14:textId="77777777" w:rsidR="004169FF" w:rsidRPr="00170161" w:rsidRDefault="004169FF" w:rsidP="00ED2495">
      <w:pPr>
        <w:pStyle w:val="a3"/>
        <w:numPr>
          <w:ilvl w:val="0"/>
          <w:numId w:val="15"/>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 xml:space="preserve">- Другое (укажите): _____________  </w:t>
      </w:r>
    </w:p>
    <w:p w14:paraId="4A30A2F6" w14:textId="75E7E96B" w:rsidR="004169FF" w:rsidRPr="00170161" w:rsidRDefault="004169FF" w:rsidP="0009379B">
      <w:pPr>
        <w:ind w:firstLine="284"/>
        <w:jc w:val="both"/>
        <w:rPr>
          <w:rFonts w:ascii="Times New Roman" w:hAnsi="Times New Roman" w:cs="Times New Roman"/>
          <w:sz w:val="28"/>
          <w:szCs w:val="28"/>
        </w:rPr>
      </w:pPr>
      <w:r w:rsidRPr="00170161">
        <w:rPr>
          <w:rFonts w:ascii="Times New Roman" w:hAnsi="Times New Roman" w:cs="Times New Roman"/>
          <w:sz w:val="28"/>
          <w:szCs w:val="28"/>
        </w:rPr>
        <w:t xml:space="preserve">4. Как часто вы сталкиваетесь с необоснованными назначениями исследований (КТ/МРТ)?  </w:t>
      </w:r>
    </w:p>
    <w:p w14:paraId="46E8A18A" w14:textId="792C6A4E" w:rsidR="004169FF" w:rsidRPr="00170161" w:rsidRDefault="004169FF" w:rsidP="00ED2495">
      <w:pPr>
        <w:pStyle w:val="a3"/>
        <w:numPr>
          <w:ilvl w:val="0"/>
          <w:numId w:val="16"/>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 xml:space="preserve">– Редко (реже одного случая в месяц)  </w:t>
      </w:r>
    </w:p>
    <w:p w14:paraId="658A13BB" w14:textId="51E90A98" w:rsidR="004169FF" w:rsidRPr="00170161" w:rsidRDefault="004169FF" w:rsidP="00ED2495">
      <w:pPr>
        <w:pStyle w:val="a3"/>
        <w:numPr>
          <w:ilvl w:val="0"/>
          <w:numId w:val="16"/>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 xml:space="preserve">– иногда (1-5 случая в месяц) </w:t>
      </w:r>
    </w:p>
    <w:p w14:paraId="2EEF4F1D" w14:textId="77777777" w:rsidR="004169FF" w:rsidRPr="00170161" w:rsidRDefault="004169FF" w:rsidP="00ED2495">
      <w:pPr>
        <w:pStyle w:val="a3"/>
        <w:numPr>
          <w:ilvl w:val="0"/>
          <w:numId w:val="16"/>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 часто (более 5 случаев в месяц)</w:t>
      </w:r>
    </w:p>
    <w:p w14:paraId="1A32D612" w14:textId="59458F08" w:rsidR="004169FF" w:rsidRPr="00170161" w:rsidRDefault="004169FF" w:rsidP="0009379B">
      <w:pPr>
        <w:ind w:firstLine="284"/>
        <w:jc w:val="both"/>
        <w:rPr>
          <w:rFonts w:ascii="Times New Roman" w:hAnsi="Times New Roman" w:cs="Times New Roman"/>
          <w:sz w:val="28"/>
          <w:szCs w:val="28"/>
        </w:rPr>
      </w:pPr>
      <w:r w:rsidRPr="00170161">
        <w:rPr>
          <w:rFonts w:ascii="Times New Roman" w:hAnsi="Times New Roman" w:cs="Times New Roman"/>
          <w:sz w:val="28"/>
          <w:szCs w:val="28"/>
        </w:rPr>
        <w:t xml:space="preserve">5. Какие виды исследований чаще всего назначаются необоснованно? (можно выбрать несколько вариантов)  </w:t>
      </w:r>
    </w:p>
    <w:p w14:paraId="2B4B32DA" w14:textId="77777777" w:rsidR="004169FF" w:rsidRPr="00170161" w:rsidRDefault="004169FF" w:rsidP="00ED2495">
      <w:pPr>
        <w:pStyle w:val="a3"/>
        <w:numPr>
          <w:ilvl w:val="0"/>
          <w:numId w:val="17"/>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 xml:space="preserve">- Компьютерная томография (КТ)  </w:t>
      </w:r>
    </w:p>
    <w:p w14:paraId="27395FB3" w14:textId="77777777" w:rsidR="004169FF" w:rsidRPr="00170161" w:rsidRDefault="004169FF" w:rsidP="00ED2495">
      <w:pPr>
        <w:pStyle w:val="a3"/>
        <w:numPr>
          <w:ilvl w:val="0"/>
          <w:numId w:val="17"/>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 xml:space="preserve">- Магнитно-резонансная томография (МРТ) </w:t>
      </w:r>
    </w:p>
    <w:p w14:paraId="7EEAA584" w14:textId="63B2E1B6" w:rsidR="004169FF" w:rsidRPr="00170161" w:rsidRDefault="004169FF" w:rsidP="00ED2495">
      <w:pPr>
        <w:pStyle w:val="a3"/>
        <w:numPr>
          <w:ilvl w:val="0"/>
          <w:numId w:val="17"/>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 xml:space="preserve">– Исследования с контрастированием  </w:t>
      </w:r>
    </w:p>
    <w:p w14:paraId="0ADCAE5F" w14:textId="66D42806" w:rsidR="004169FF" w:rsidRPr="00170161" w:rsidRDefault="004169FF" w:rsidP="00ED2495">
      <w:pPr>
        <w:pStyle w:val="a3"/>
        <w:numPr>
          <w:ilvl w:val="0"/>
          <w:numId w:val="17"/>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 xml:space="preserve">-  другое  </w:t>
      </w:r>
    </w:p>
    <w:p w14:paraId="4280D371" w14:textId="0ED060F3" w:rsidR="004169FF" w:rsidRPr="00170161" w:rsidRDefault="004169FF" w:rsidP="0009379B">
      <w:pPr>
        <w:ind w:firstLine="284"/>
        <w:jc w:val="both"/>
        <w:rPr>
          <w:rFonts w:ascii="Times New Roman" w:hAnsi="Times New Roman" w:cs="Times New Roman"/>
          <w:sz w:val="28"/>
          <w:szCs w:val="28"/>
        </w:rPr>
      </w:pPr>
      <w:r w:rsidRPr="00170161">
        <w:rPr>
          <w:rFonts w:ascii="Times New Roman" w:hAnsi="Times New Roman" w:cs="Times New Roman"/>
          <w:sz w:val="28"/>
          <w:szCs w:val="28"/>
        </w:rPr>
        <w:t xml:space="preserve">6. Укажите основные категории пациентов, для которых необоснованно назначаются исследования:  </w:t>
      </w:r>
    </w:p>
    <w:p w14:paraId="633C731C" w14:textId="77777777" w:rsidR="004169FF" w:rsidRPr="00170161" w:rsidRDefault="004169FF" w:rsidP="0009379B">
      <w:pPr>
        <w:ind w:firstLine="284"/>
        <w:jc w:val="both"/>
        <w:rPr>
          <w:rFonts w:ascii="Times New Roman" w:hAnsi="Times New Roman" w:cs="Times New Roman"/>
          <w:sz w:val="28"/>
          <w:szCs w:val="28"/>
        </w:rPr>
      </w:pPr>
      <w:r w:rsidRPr="00170161">
        <w:rPr>
          <w:rFonts w:ascii="Times New Roman" w:hAnsi="Times New Roman" w:cs="Times New Roman"/>
          <w:sz w:val="28"/>
          <w:szCs w:val="28"/>
        </w:rPr>
        <w:t xml:space="preserve">   *(можно выбрать несколько </w:t>
      </w:r>
      <w:proofErr w:type="gramStart"/>
      <w:r w:rsidRPr="00170161">
        <w:rPr>
          <w:rFonts w:ascii="Times New Roman" w:hAnsi="Times New Roman" w:cs="Times New Roman"/>
          <w:sz w:val="28"/>
          <w:szCs w:val="28"/>
        </w:rPr>
        <w:t>вариантов)*</w:t>
      </w:r>
      <w:proofErr w:type="gramEnd"/>
      <w:r w:rsidRPr="00170161">
        <w:rPr>
          <w:rFonts w:ascii="Times New Roman" w:hAnsi="Times New Roman" w:cs="Times New Roman"/>
          <w:sz w:val="28"/>
          <w:szCs w:val="28"/>
        </w:rPr>
        <w:t xml:space="preserve">  </w:t>
      </w:r>
    </w:p>
    <w:p w14:paraId="2118E9F1" w14:textId="141FF68D" w:rsidR="004169FF" w:rsidRPr="00170161" w:rsidRDefault="004169FF" w:rsidP="00ED2495">
      <w:pPr>
        <w:pStyle w:val="a3"/>
        <w:numPr>
          <w:ilvl w:val="0"/>
          <w:numId w:val="18"/>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Пациенты с жалобами, которые можно оценивать другими методами (</w:t>
      </w:r>
      <w:proofErr w:type="gramStart"/>
      <w:r w:rsidRPr="00170161">
        <w:rPr>
          <w:rFonts w:ascii="Times New Roman" w:hAnsi="Times New Roman" w:cs="Times New Roman"/>
          <w:sz w:val="28"/>
          <w:szCs w:val="28"/>
        </w:rPr>
        <w:t>например</w:t>
      </w:r>
      <w:proofErr w:type="gramEnd"/>
      <w:r w:rsidRPr="00170161">
        <w:rPr>
          <w:rFonts w:ascii="Times New Roman" w:hAnsi="Times New Roman" w:cs="Times New Roman"/>
          <w:sz w:val="28"/>
          <w:szCs w:val="28"/>
        </w:rPr>
        <w:t xml:space="preserve"> УЗИ или Рентгенография)  </w:t>
      </w:r>
    </w:p>
    <w:p w14:paraId="53D38430" w14:textId="29423A1E" w:rsidR="004169FF" w:rsidRPr="00170161" w:rsidRDefault="004169FF" w:rsidP="00ED2495">
      <w:pPr>
        <w:pStyle w:val="a3"/>
        <w:numPr>
          <w:ilvl w:val="0"/>
          <w:numId w:val="18"/>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Пациенты с отсутствием четких показаний к исследованию</w:t>
      </w:r>
    </w:p>
    <w:p w14:paraId="748303C5" w14:textId="6CBC61E5" w:rsidR="004169FF" w:rsidRPr="00170161" w:rsidRDefault="004169FF" w:rsidP="00ED2495">
      <w:pPr>
        <w:pStyle w:val="a3"/>
        <w:numPr>
          <w:ilvl w:val="0"/>
          <w:numId w:val="18"/>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 xml:space="preserve">Пациенты, настаивающие на проведении исследования </w:t>
      </w:r>
    </w:p>
    <w:p w14:paraId="129B9696" w14:textId="12047598" w:rsidR="004169FF" w:rsidRPr="00170161" w:rsidRDefault="004169FF" w:rsidP="00ED2495">
      <w:pPr>
        <w:pStyle w:val="a3"/>
        <w:numPr>
          <w:ilvl w:val="0"/>
          <w:numId w:val="18"/>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 xml:space="preserve">Другое: _____________  </w:t>
      </w:r>
    </w:p>
    <w:p w14:paraId="339EFF6F" w14:textId="1CBE40C7" w:rsidR="00C05CD6" w:rsidRPr="00170161" w:rsidRDefault="004169FF" w:rsidP="0009379B">
      <w:pPr>
        <w:ind w:firstLine="284"/>
        <w:jc w:val="both"/>
        <w:rPr>
          <w:rFonts w:eastAsia="Times New Roman"/>
          <w:bCs/>
          <w:lang w:eastAsia="ru-RU"/>
        </w:rPr>
      </w:pPr>
      <w:r w:rsidRPr="00170161">
        <w:rPr>
          <w:sz w:val="28"/>
          <w:szCs w:val="28"/>
        </w:rPr>
        <w:t xml:space="preserve">7. </w:t>
      </w:r>
      <w:r w:rsidRPr="00170161">
        <w:rPr>
          <w:rStyle w:val="a8"/>
          <w:rFonts w:ascii="Times New Roman" w:hAnsi="Times New Roman" w:cs="Times New Roman"/>
          <w:b w:val="0"/>
          <w:sz w:val="28"/>
          <w:szCs w:val="28"/>
        </w:rPr>
        <w:t>Какие основные причины, по вашему мнению, приводят к необоснованным назначениям?</w:t>
      </w:r>
      <w:r w:rsidR="00C05CD6" w:rsidRPr="00170161">
        <w:rPr>
          <w:rStyle w:val="a8"/>
          <w:rFonts w:ascii="Times New Roman" w:hAnsi="Times New Roman" w:cs="Times New Roman"/>
          <w:b w:val="0"/>
          <w:sz w:val="28"/>
          <w:szCs w:val="28"/>
        </w:rPr>
        <w:t xml:space="preserve"> </w:t>
      </w:r>
      <w:r w:rsidR="00C05CD6" w:rsidRPr="00170161">
        <w:rPr>
          <w:rFonts w:ascii="Times New Roman" w:hAnsi="Times New Roman" w:cs="Times New Roman"/>
          <w:sz w:val="28"/>
          <w:szCs w:val="28"/>
        </w:rPr>
        <w:t xml:space="preserve">   *(можно выбрать несколько </w:t>
      </w:r>
      <w:proofErr w:type="gramStart"/>
      <w:r w:rsidR="00C05CD6" w:rsidRPr="00170161">
        <w:rPr>
          <w:rFonts w:ascii="Times New Roman" w:hAnsi="Times New Roman" w:cs="Times New Roman"/>
          <w:sz w:val="28"/>
          <w:szCs w:val="28"/>
        </w:rPr>
        <w:t>вариантов)*</w:t>
      </w:r>
      <w:proofErr w:type="gramEnd"/>
      <w:r w:rsidR="00C05CD6" w:rsidRPr="00170161">
        <w:rPr>
          <w:rFonts w:ascii="Times New Roman" w:hAnsi="Times New Roman" w:cs="Times New Roman"/>
          <w:sz w:val="28"/>
          <w:szCs w:val="28"/>
        </w:rPr>
        <w:t xml:space="preserve"> </w:t>
      </w:r>
      <w:r w:rsidR="00C05CD6" w:rsidRPr="00170161">
        <w:rPr>
          <w:rStyle w:val="a8"/>
          <w:rFonts w:eastAsia="Times New Roman"/>
          <w:b w:val="0"/>
          <w:lang w:eastAsia="ru-RU"/>
        </w:rPr>
        <w:t xml:space="preserve"> </w:t>
      </w:r>
    </w:p>
    <w:p w14:paraId="160C3E0F" w14:textId="711E5DA4" w:rsidR="004169FF" w:rsidRPr="00170161" w:rsidRDefault="00C05CD6" w:rsidP="00ED2495">
      <w:pPr>
        <w:pStyle w:val="a5"/>
        <w:numPr>
          <w:ilvl w:val="0"/>
          <w:numId w:val="19"/>
        </w:numPr>
        <w:ind w:left="0" w:firstLine="284"/>
        <w:jc w:val="both"/>
        <w:rPr>
          <w:sz w:val="28"/>
          <w:szCs w:val="28"/>
        </w:rPr>
      </w:pPr>
      <w:r w:rsidRPr="00170161">
        <w:rPr>
          <w:sz w:val="28"/>
          <w:szCs w:val="28"/>
        </w:rPr>
        <w:lastRenderedPageBreak/>
        <w:t>Недостаток знаний у врачей о показаниях к КТ/МРТ</w:t>
      </w:r>
      <w:r w:rsidR="004169FF" w:rsidRPr="00170161">
        <w:rPr>
          <w:sz w:val="28"/>
          <w:szCs w:val="28"/>
        </w:rPr>
        <w:t>.</w:t>
      </w:r>
    </w:p>
    <w:p w14:paraId="63E62401" w14:textId="3BAAD786" w:rsidR="00C05CD6" w:rsidRPr="00170161" w:rsidRDefault="00C05CD6" w:rsidP="00ED2495">
      <w:pPr>
        <w:pStyle w:val="a5"/>
        <w:numPr>
          <w:ilvl w:val="0"/>
          <w:numId w:val="19"/>
        </w:numPr>
        <w:ind w:left="0" w:firstLine="284"/>
        <w:jc w:val="both"/>
        <w:rPr>
          <w:sz w:val="28"/>
          <w:szCs w:val="28"/>
        </w:rPr>
      </w:pPr>
      <w:r w:rsidRPr="00170161">
        <w:rPr>
          <w:sz w:val="28"/>
          <w:szCs w:val="28"/>
        </w:rPr>
        <w:t>Давление со стороны пациентов</w:t>
      </w:r>
    </w:p>
    <w:p w14:paraId="43BBE475" w14:textId="5020152B" w:rsidR="004169FF" w:rsidRPr="00170161" w:rsidRDefault="00C05CD6" w:rsidP="00ED2495">
      <w:pPr>
        <w:pStyle w:val="a5"/>
        <w:numPr>
          <w:ilvl w:val="0"/>
          <w:numId w:val="19"/>
        </w:numPr>
        <w:ind w:left="0" w:firstLine="284"/>
        <w:jc w:val="both"/>
        <w:rPr>
          <w:sz w:val="28"/>
          <w:szCs w:val="28"/>
        </w:rPr>
      </w:pPr>
      <w:r w:rsidRPr="00170161">
        <w:rPr>
          <w:sz w:val="28"/>
          <w:szCs w:val="28"/>
        </w:rPr>
        <w:t>Давление со стороны администрации о выполнении плана</w:t>
      </w:r>
    </w:p>
    <w:p w14:paraId="1A38403C" w14:textId="79D9015D" w:rsidR="004169FF" w:rsidRPr="00170161" w:rsidRDefault="00C05CD6" w:rsidP="00ED2495">
      <w:pPr>
        <w:pStyle w:val="a5"/>
        <w:numPr>
          <w:ilvl w:val="0"/>
          <w:numId w:val="19"/>
        </w:numPr>
        <w:ind w:left="0" w:firstLine="284"/>
        <w:jc w:val="both"/>
        <w:rPr>
          <w:sz w:val="28"/>
          <w:szCs w:val="28"/>
        </w:rPr>
      </w:pPr>
      <w:r w:rsidRPr="00170161">
        <w:rPr>
          <w:sz w:val="28"/>
          <w:szCs w:val="28"/>
        </w:rPr>
        <w:t>Лишняя перестраховка врача</w:t>
      </w:r>
    </w:p>
    <w:p w14:paraId="3B5C849D" w14:textId="77777777" w:rsidR="00C05CD6" w:rsidRPr="00170161" w:rsidRDefault="00C05CD6" w:rsidP="00ED2495">
      <w:pPr>
        <w:pStyle w:val="a5"/>
        <w:numPr>
          <w:ilvl w:val="0"/>
          <w:numId w:val="19"/>
        </w:numPr>
        <w:ind w:left="0" w:firstLine="284"/>
        <w:jc w:val="both"/>
        <w:rPr>
          <w:sz w:val="28"/>
          <w:szCs w:val="28"/>
        </w:rPr>
      </w:pPr>
      <w:r w:rsidRPr="00170161">
        <w:rPr>
          <w:sz w:val="28"/>
          <w:szCs w:val="28"/>
        </w:rPr>
        <w:t>Отсутствие четких рекомендаций или протоколов ОСМС</w:t>
      </w:r>
    </w:p>
    <w:p w14:paraId="7B050E91" w14:textId="15163876" w:rsidR="004169FF" w:rsidRPr="00170161" w:rsidRDefault="00C05CD6" w:rsidP="00ED2495">
      <w:pPr>
        <w:pStyle w:val="a5"/>
        <w:numPr>
          <w:ilvl w:val="0"/>
          <w:numId w:val="19"/>
        </w:numPr>
        <w:ind w:left="0" w:firstLine="284"/>
        <w:jc w:val="both"/>
        <w:rPr>
          <w:sz w:val="28"/>
          <w:szCs w:val="28"/>
        </w:rPr>
      </w:pPr>
      <w:r w:rsidRPr="00170161">
        <w:rPr>
          <w:sz w:val="28"/>
          <w:szCs w:val="28"/>
        </w:rPr>
        <w:t xml:space="preserve">Другое: _____________  </w:t>
      </w:r>
    </w:p>
    <w:p w14:paraId="4434CF39" w14:textId="45572B76" w:rsidR="00C05CD6" w:rsidRPr="00170161" w:rsidRDefault="00C05CD6" w:rsidP="0009379B">
      <w:pPr>
        <w:ind w:firstLine="284"/>
        <w:jc w:val="both"/>
        <w:rPr>
          <w:rFonts w:ascii="Times New Roman" w:hAnsi="Times New Roman" w:cs="Times New Roman"/>
          <w:sz w:val="28"/>
          <w:szCs w:val="28"/>
        </w:rPr>
      </w:pPr>
      <w:r w:rsidRPr="00170161">
        <w:rPr>
          <w:rFonts w:ascii="Times New Roman" w:hAnsi="Times New Roman" w:cs="Times New Roman"/>
          <w:sz w:val="28"/>
          <w:szCs w:val="28"/>
        </w:rPr>
        <w:t>8. Как вы оцениваете понимание ВОП доз облучения и рисков, связанных с КТ?</w:t>
      </w:r>
    </w:p>
    <w:p w14:paraId="38FE9A78" w14:textId="5FCD6BDC" w:rsidR="00C05CD6" w:rsidRPr="00170161" w:rsidRDefault="00C05CD6" w:rsidP="00ED2495">
      <w:pPr>
        <w:pStyle w:val="a3"/>
        <w:numPr>
          <w:ilvl w:val="0"/>
          <w:numId w:val="20"/>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Полностью осведомлены</w:t>
      </w:r>
    </w:p>
    <w:p w14:paraId="1A78C27D" w14:textId="2E13EACB" w:rsidR="00C05CD6" w:rsidRPr="00170161" w:rsidRDefault="00C05CD6" w:rsidP="00ED2495">
      <w:pPr>
        <w:pStyle w:val="a3"/>
        <w:numPr>
          <w:ilvl w:val="0"/>
          <w:numId w:val="20"/>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Частично осведомлены</w:t>
      </w:r>
    </w:p>
    <w:p w14:paraId="25CA0789" w14:textId="49CE358F" w:rsidR="00C05CD6" w:rsidRPr="00170161" w:rsidRDefault="00C05CD6" w:rsidP="00ED2495">
      <w:pPr>
        <w:pStyle w:val="a3"/>
        <w:numPr>
          <w:ilvl w:val="0"/>
          <w:numId w:val="20"/>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Не осведомлены</w:t>
      </w:r>
    </w:p>
    <w:p w14:paraId="782D4487" w14:textId="77777777" w:rsidR="00C05CD6" w:rsidRPr="00170161" w:rsidRDefault="00C05CD6" w:rsidP="0009379B">
      <w:pPr>
        <w:ind w:firstLine="284"/>
        <w:jc w:val="both"/>
        <w:rPr>
          <w:rFonts w:ascii="Times New Roman" w:hAnsi="Times New Roman" w:cs="Times New Roman"/>
          <w:sz w:val="28"/>
          <w:szCs w:val="28"/>
        </w:rPr>
      </w:pPr>
    </w:p>
    <w:p w14:paraId="23B6DB05" w14:textId="7CF963CE" w:rsidR="00C05CD6" w:rsidRPr="00170161" w:rsidRDefault="00C05CD6" w:rsidP="00ED2495">
      <w:pPr>
        <w:pStyle w:val="a3"/>
        <w:numPr>
          <w:ilvl w:val="1"/>
          <w:numId w:val="2"/>
        </w:numPr>
        <w:ind w:left="0" w:firstLine="284"/>
        <w:jc w:val="both"/>
        <w:rPr>
          <w:rFonts w:ascii="Times New Roman" w:hAnsi="Times New Roman" w:cs="Times New Roman"/>
          <w:b/>
          <w:sz w:val="28"/>
          <w:szCs w:val="28"/>
        </w:rPr>
      </w:pPr>
      <w:r w:rsidRPr="00170161">
        <w:rPr>
          <w:rFonts w:ascii="Times New Roman" w:hAnsi="Times New Roman" w:cs="Times New Roman"/>
          <w:sz w:val="28"/>
          <w:szCs w:val="28"/>
        </w:rPr>
        <w:t>Как част</w:t>
      </w:r>
      <w:r w:rsidR="00AA3518">
        <w:rPr>
          <w:rFonts w:ascii="Times New Roman" w:hAnsi="Times New Roman" w:cs="Times New Roman"/>
          <w:sz w:val="28"/>
          <w:szCs w:val="28"/>
        </w:rPr>
        <w:t>о</w:t>
      </w:r>
      <w:r w:rsidRPr="00170161">
        <w:rPr>
          <w:rFonts w:ascii="Times New Roman" w:hAnsi="Times New Roman" w:cs="Times New Roman"/>
          <w:sz w:val="28"/>
          <w:szCs w:val="28"/>
        </w:rPr>
        <w:t xml:space="preserve"> необоснованные назначения приводят к задержкам проведения исследований для пациентов с реальными показаниями?</w:t>
      </w:r>
    </w:p>
    <w:p w14:paraId="38FD07C3" w14:textId="57BE3818" w:rsidR="00C05CD6" w:rsidRPr="00170161" w:rsidRDefault="00C05CD6" w:rsidP="00ED2495">
      <w:pPr>
        <w:pStyle w:val="a3"/>
        <w:numPr>
          <w:ilvl w:val="0"/>
          <w:numId w:val="4"/>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Никогда</w:t>
      </w:r>
    </w:p>
    <w:p w14:paraId="5E1F9F7A" w14:textId="552D8E95" w:rsidR="00C05CD6" w:rsidRPr="00170161" w:rsidRDefault="00C05CD6" w:rsidP="00ED2495">
      <w:pPr>
        <w:pStyle w:val="a3"/>
        <w:numPr>
          <w:ilvl w:val="0"/>
          <w:numId w:val="4"/>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Редко</w:t>
      </w:r>
    </w:p>
    <w:p w14:paraId="7E35EAC7" w14:textId="5B83D23A" w:rsidR="00C05CD6" w:rsidRPr="00170161" w:rsidRDefault="00C05CD6" w:rsidP="00ED2495">
      <w:pPr>
        <w:pStyle w:val="a3"/>
        <w:numPr>
          <w:ilvl w:val="0"/>
          <w:numId w:val="4"/>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Иногда</w:t>
      </w:r>
    </w:p>
    <w:p w14:paraId="757CBDDD" w14:textId="5F41BA07" w:rsidR="00C05CD6" w:rsidRPr="00170161" w:rsidRDefault="00C05CD6" w:rsidP="00ED2495">
      <w:pPr>
        <w:pStyle w:val="a3"/>
        <w:numPr>
          <w:ilvl w:val="0"/>
          <w:numId w:val="4"/>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Часто</w:t>
      </w:r>
    </w:p>
    <w:p w14:paraId="778A7935" w14:textId="1998E7CB" w:rsidR="00C05CD6" w:rsidRPr="00170161" w:rsidRDefault="00C05CD6" w:rsidP="0009379B">
      <w:pPr>
        <w:ind w:firstLine="284"/>
        <w:jc w:val="both"/>
        <w:rPr>
          <w:rFonts w:ascii="Times New Roman" w:hAnsi="Times New Roman" w:cs="Times New Roman"/>
          <w:sz w:val="28"/>
          <w:szCs w:val="28"/>
        </w:rPr>
      </w:pPr>
    </w:p>
    <w:p w14:paraId="39924919" w14:textId="6399ACA1" w:rsidR="00C05CD6" w:rsidRPr="00170161" w:rsidRDefault="00C05CD6" w:rsidP="00ED2495">
      <w:pPr>
        <w:pStyle w:val="a3"/>
        <w:numPr>
          <w:ilvl w:val="1"/>
          <w:numId w:val="2"/>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Вы знакомы с тарификатором исследований, установленным в системе ОСМС?</w:t>
      </w:r>
    </w:p>
    <w:p w14:paraId="3C0B1395" w14:textId="4F32288E" w:rsidR="00C05CD6" w:rsidRPr="00170161" w:rsidRDefault="00C05CD6" w:rsidP="00ED2495">
      <w:pPr>
        <w:pStyle w:val="a3"/>
        <w:numPr>
          <w:ilvl w:val="4"/>
          <w:numId w:val="5"/>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Да, я хорошо ознакомлен</w:t>
      </w:r>
    </w:p>
    <w:p w14:paraId="0FFB0A42" w14:textId="11C87992" w:rsidR="00C05CD6" w:rsidRPr="00170161" w:rsidRDefault="00C05CD6" w:rsidP="00ED2495">
      <w:pPr>
        <w:pStyle w:val="a3"/>
        <w:numPr>
          <w:ilvl w:val="4"/>
          <w:numId w:val="5"/>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Да, я частично ознакомлен</w:t>
      </w:r>
    </w:p>
    <w:p w14:paraId="2CC53243" w14:textId="1F1CFB74" w:rsidR="00C05CD6" w:rsidRPr="00170161" w:rsidRDefault="00C05CD6" w:rsidP="00ED2495">
      <w:pPr>
        <w:pStyle w:val="a3"/>
        <w:numPr>
          <w:ilvl w:val="4"/>
          <w:numId w:val="5"/>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Нет, я не ознакомлен</w:t>
      </w:r>
    </w:p>
    <w:p w14:paraId="2425F53B" w14:textId="72228219" w:rsidR="00C05CD6" w:rsidRPr="00170161" w:rsidRDefault="00C05CD6" w:rsidP="00ED2495">
      <w:pPr>
        <w:pStyle w:val="a3"/>
        <w:numPr>
          <w:ilvl w:val="4"/>
          <w:numId w:val="5"/>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Нет, но хотел(а) бы узнать больше</w:t>
      </w:r>
    </w:p>
    <w:p w14:paraId="58E7E766" w14:textId="77777777" w:rsidR="00C05CD6" w:rsidRPr="00170161" w:rsidRDefault="00C05CD6" w:rsidP="0009379B">
      <w:pPr>
        <w:ind w:firstLine="284"/>
        <w:jc w:val="both"/>
        <w:rPr>
          <w:rFonts w:ascii="Times New Roman" w:hAnsi="Times New Roman" w:cs="Times New Roman"/>
          <w:sz w:val="28"/>
          <w:szCs w:val="28"/>
        </w:rPr>
      </w:pPr>
    </w:p>
    <w:p w14:paraId="53A51EFA" w14:textId="407255CB" w:rsidR="00C05CD6" w:rsidRPr="00170161" w:rsidRDefault="00C05CD6" w:rsidP="00ED2495">
      <w:pPr>
        <w:pStyle w:val="a3"/>
        <w:numPr>
          <w:ilvl w:val="1"/>
          <w:numId w:val="2"/>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Как вы оцениваете соотве</w:t>
      </w:r>
      <w:r w:rsidR="00FE588B" w:rsidRPr="00170161">
        <w:rPr>
          <w:rFonts w:ascii="Times New Roman" w:hAnsi="Times New Roman" w:cs="Times New Roman"/>
          <w:sz w:val="28"/>
          <w:szCs w:val="28"/>
        </w:rPr>
        <w:t>тствие тарификатора ОСМС реальным затратам на проведение радиологических исследований</w:t>
      </w:r>
      <w:r w:rsidRPr="00170161">
        <w:rPr>
          <w:rFonts w:ascii="Times New Roman" w:hAnsi="Times New Roman" w:cs="Times New Roman"/>
          <w:sz w:val="28"/>
          <w:szCs w:val="28"/>
        </w:rPr>
        <w:t>?</w:t>
      </w:r>
    </w:p>
    <w:p w14:paraId="00A23E62" w14:textId="1036D4DE" w:rsidR="00C05CD6" w:rsidRPr="00170161" w:rsidRDefault="00FE588B" w:rsidP="00ED2495">
      <w:pPr>
        <w:pStyle w:val="a3"/>
        <w:numPr>
          <w:ilvl w:val="2"/>
          <w:numId w:val="6"/>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Соответствует полностью</w:t>
      </w:r>
    </w:p>
    <w:p w14:paraId="6B3FD5BE" w14:textId="4F38A542" w:rsidR="00C05CD6" w:rsidRPr="00170161" w:rsidRDefault="00FE588B" w:rsidP="00ED2495">
      <w:pPr>
        <w:pStyle w:val="a3"/>
        <w:numPr>
          <w:ilvl w:val="2"/>
          <w:numId w:val="6"/>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Соответствует частично</w:t>
      </w:r>
    </w:p>
    <w:p w14:paraId="0AF7D74F" w14:textId="74CEF461" w:rsidR="00C05CD6" w:rsidRPr="00170161" w:rsidRDefault="00FE588B" w:rsidP="00ED2495">
      <w:pPr>
        <w:pStyle w:val="a3"/>
        <w:numPr>
          <w:ilvl w:val="2"/>
          <w:numId w:val="6"/>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Не соответствует, реальная стоимость выше</w:t>
      </w:r>
    </w:p>
    <w:p w14:paraId="610BA553" w14:textId="2D0A7F5D" w:rsidR="00C05CD6" w:rsidRPr="00170161" w:rsidRDefault="00FE588B" w:rsidP="00ED2495">
      <w:pPr>
        <w:pStyle w:val="a3"/>
        <w:numPr>
          <w:ilvl w:val="2"/>
          <w:numId w:val="6"/>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Не соответствует, реальная стоимость ниже</w:t>
      </w:r>
    </w:p>
    <w:p w14:paraId="2BBC60A1" w14:textId="173806D3" w:rsidR="00FE588B" w:rsidRPr="00170161" w:rsidRDefault="00FE588B" w:rsidP="00ED2495">
      <w:pPr>
        <w:pStyle w:val="a3"/>
        <w:numPr>
          <w:ilvl w:val="1"/>
          <w:numId w:val="2"/>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 xml:space="preserve">Получаете ли вы дополнительные выплаты (например, проценты к заработной плате) за пациентов, прошедших исследования в рамках ОСМС? </w:t>
      </w:r>
    </w:p>
    <w:p w14:paraId="74D3C725" w14:textId="004C5F89" w:rsidR="00FE588B" w:rsidRPr="00170161" w:rsidRDefault="00FE588B" w:rsidP="00ED2495">
      <w:pPr>
        <w:pStyle w:val="a3"/>
        <w:numPr>
          <w:ilvl w:val="0"/>
          <w:numId w:val="7"/>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Да, регулярно.</w:t>
      </w:r>
    </w:p>
    <w:p w14:paraId="7B8BBB4B" w14:textId="44B86FAD" w:rsidR="00FE588B" w:rsidRPr="00170161" w:rsidRDefault="00F9657E" w:rsidP="00ED2495">
      <w:pPr>
        <w:pStyle w:val="a3"/>
        <w:numPr>
          <w:ilvl w:val="0"/>
          <w:numId w:val="7"/>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Да, но редко</w:t>
      </w:r>
      <w:r w:rsidR="00FE588B" w:rsidRPr="00170161">
        <w:rPr>
          <w:rFonts w:ascii="Times New Roman" w:hAnsi="Times New Roman" w:cs="Times New Roman"/>
          <w:sz w:val="28"/>
          <w:szCs w:val="28"/>
        </w:rPr>
        <w:t>.</w:t>
      </w:r>
    </w:p>
    <w:p w14:paraId="3A9D18F8" w14:textId="4E3FAF39" w:rsidR="00FE588B" w:rsidRDefault="00F9657E" w:rsidP="00ED2495">
      <w:pPr>
        <w:pStyle w:val="a3"/>
        <w:numPr>
          <w:ilvl w:val="0"/>
          <w:numId w:val="7"/>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Нет, не получаю</w:t>
      </w:r>
      <w:r w:rsidR="00FE588B" w:rsidRPr="00170161">
        <w:rPr>
          <w:rFonts w:ascii="Times New Roman" w:hAnsi="Times New Roman" w:cs="Times New Roman"/>
          <w:sz w:val="28"/>
          <w:szCs w:val="28"/>
        </w:rPr>
        <w:t>.</w:t>
      </w:r>
    </w:p>
    <w:p w14:paraId="4E59AE77" w14:textId="51DACA3C" w:rsidR="00FE588B" w:rsidRPr="00591A8B" w:rsidRDefault="00F9657E" w:rsidP="0009379B">
      <w:pPr>
        <w:pStyle w:val="a3"/>
        <w:numPr>
          <w:ilvl w:val="0"/>
          <w:numId w:val="7"/>
        </w:numPr>
        <w:ind w:left="0" w:firstLine="284"/>
        <w:jc w:val="both"/>
        <w:rPr>
          <w:rFonts w:ascii="Times New Roman" w:hAnsi="Times New Roman" w:cs="Times New Roman"/>
          <w:sz w:val="28"/>
          <w:szCs w:val="28"/>
        </w:rPr>
      </w:pPr>
      <w:r w:rsidRPr="00591A8B">
        <w:rPr>
          <w:rFonts w:ascii="Times New Roman" w:hAnsi="Times New Roman" w:cs="Times New Roman"/>
          <w:sz w:val="28"/>
          <w:szCs w:val="28"/>
        </w:rPr>
        <w:t>Затрудняюсь ответить</w:t>
      </w:r>
    </w:p>
    <w:p w14:paraId="3B1B7630" w14:textId="77777777" w:rsidR="00F9657E" w:rsidRPr="00170161" w:rsidRDefault="00F9657E" w:rsidP="0009379B">
      <w:pPr>
        <w:ind w:firstLine="284"/>
        <w:jc w:val="both"/>
        <w:rPr>
          <w:rFonts w:ascii="Times New Roman" w:hAnsi="Times New Roman" w:cs="Times New Roman"/>
          <w:sz w:val="28"/>
          <w:szCs w:val="28"/>
        </w:rPr>
      </w:pPr>
    </w:p>
    <w:p w14:paraId="0F5971DA" w14:textId="1733F248" w:rsidR="00FE588B" w:rsidRPr="00170161" w:rsidRDefault="00F9657E" w:rsidP="00ED2495">
      <w:pPr>
        <w:pStyle w:val="a3"/>
        <w:numPr>
          <w:ilvl w:val="1"/>
          <w:numId w:val="2"/>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Какие меры по вашему мнению, могли бы сократить количество необоснованных назначений? (можно выбрать несколько вариантов)</w:t>
      </w:r>
    </w:p>
    <w:p w14:paraId="75717329" w14:textId="6367D4BC" w:rsidR="00FE588B" w:rsidRPr="00170161" w:rsidRDefault="00F9657E" w:rsidP="00ED2495">
      <w:pPr>
        <w:pStyle w:val="a3"/>
        <w:numPr>
          <w:ilvl w:val="0"/>
          <w:numId w:val="8"/>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Повышение осведомленности ВОП о протоколах и показаниях</w:t>
      </w:r>
    </w:p>
    <w:p w14:paraId="1C5BEA3A" w14:textId="23D7B0DF" w:rsidR="00FE588B" w:rsidRPr="00170161" w:rsidRDefault="00F9657E" w:rsidP="00ED2495">
      <w:pPr>
        <w:pStyle w:val="a3"/>
        <w:numPr>
          <w:ilvl w:val="0"/>
          <w:numId w:val="8"/>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lastRenderedPageBreak/>
        <w:t>Введение обязательного согласования с радиологами перед назначением исследований</w:t>
      </w:r>
      <w:r w:rsidR="00FE588B" w:rsidRPr="00170161">
        <w:rPr>
          <w:rFonts w:ascii="Times New Roman" w:hAnsi="Times New Roman" w:cs="Times New Roman"/>
          <w:sz w:val="28"/>
          <w:szCs w:val="28"/>
        </w:rPr>
        <w:t>.</w:t>
      </w:r>
    </w:p>
    <w:p w14:paraId="0D357024" w14:textId="3911C16A" w:rsidR="00FE588B" w:rsidRPr="00170161" w:rsidRDefault="00F9657E" w:rsidP="00ED2495">
      <w:pPr>
        <w:pStyle w:val="a3"/>
        <w:numPr>
          <w:ilvl w:val="0"/>
          <w:numId w:val="8"/>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Разработка четких кли</w:t>
      </w:r>
      <w:r w:rsidR="00B420DD" w:rsidRPr="00170161">
        <w:rPr>
          <w:rFonts w:ascii="Times New Roman" w:hAnsi="Times New Roman" w:cs="Times New Roman"/>
          <w:sz w:val="28"/>
          <w:szCs w:val="28"/>
        </w:rPr>
        <w:t>нических рекомендаций для ВОП</w:t>
      </w:r>
      <w:r w:rsidR="00FE588B" w:rsidRPr="00170161">
        <w:rPr>
          <w:rFonts w:ascii="Times New Roman" w:hAnsi="Times New Roman" w:cs="Times New Roman"/>
          <w:sz w:val="28"/>
          <w:szCs w:val="28"/>
        </w:rPr>
        <w:t xml:space="preserve"> </w:t>
      </w:r>
    </w:p>
    <w:p w14:paraId="561BC9FA" w14:textId="4FE8C442" w:rsidR="00FE588B" w:rsidRPr="00170161" w:rsidRDefault="00B420DD" w:rsidP="00ED2495">
      <w:pPr>
        <w:pStyle w:val="a3"/>
        <w:numPr>
          <w:ilvl w:val="0"/>
          <w:numId w:val="8"/>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Ограничение назначений КТ\МРТ в рамках ОСМС для некоторых случаев</w:t>
      </w:r>
    </w:p>
    <w:p w14:paraId="4BCF4C7C" w14:textId="496B3AC3" w:rsidR="00B420DD" w:rsidRPr="00170161" w:rsidRDefault="00B420DD" w:rsidP="00ED2495">
      <w:pPr>
        <w:pStyle w:val="a3"/>
        <w:numPr>
          <w:ilvl w:val="0"/>
          <w:numId w:val="8"/>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Другое_________</w:t>
      </w:r>
    </w:p>
    <w:p w14:paraId="31BA1DA3" w14:textId="77777777" w:rsidR="00B420DD" w:rsidRPr="00170161" w:rsidRDefault="00B420DD" w:rsidP="0009379B">
      <w:pPr>
        <w:pStyle w:val="a3"/>
        <w:ind w:left="0" w:firstLine="284"/>
        <w:jc w:val="both"/>
        <w:rPr>
          <w:rFonts w:ascii="Times New Roman" w:hAnsi="Times New Roman" w:cs="Times New Roman"/>
          <w:sz w:val="28"/>
          <w:szCs w:val="28"/>
        </w:rPr>
      </w:pPr>
    </w:p>
    <w:p w14:paraId="536254C3" w14:textId="7983BD99" w:rsidR="00B420DD" w:rsidRPr="00170161" w:rsidRDefault="00C541E1" w:rsidP="00ED2495">
      <w:pPr>
        <w:pStyle w:val="a3"/>
        <w:numPr>
          <w:ilvl w:val="1"/>
          <w:numId w:val="2"/>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Есть ли у вас предложения по улучшению системы назначения исследований в рамках ОСМС (открытый вопрос)</w:t>
      </w:r>
    </w:p>
    <w:p w14:paraId="74105547" w14:textId="77777777" w:rsidR="004169FF" w:rsidRPr="00170161" w:rsidRDefault="004169FF" w:rsidP="0009379B">
      <w:pPr>
        <w:ind w:firstLine="284"/>
        <w:jc w:val="both"/>
        <w:rPr>
          <w:rFonts w:ascii="Times New Roman" w:hAnsi="Times New Roman" w:cs="Times New Roman"/>
          <w:sz w:val="28"/>
          <w:szCs w:val="28"/>
        </w:rPr>
      </w:pPr>
    </w:p>
    <w:p w14:paraId="34CFF320" w14:textId="77777777" w:rsidR="00D95672" w:rsidRDefault="00D95672">
      <w:pPr>
        <w:rPr>
          <w:rFonts w:ascii="Times New Roman" w:hAnsi="Times New Roman" w:cs="Times New Roman"/>
          <w:b/>
          <w:sz w:val="28"/>
          <w:szCs w:val="28"/>
        </w:rPr>
      </w:pPr>
      <w:r>
        <w:rPr>
          <w:rFonts w:ascii="Times New Roman" w:hAnsi="Times New Roman" w:cs="Times New Roman"/>
          <w:b/>
          <w:sz w:val="28"/>
          <w:szCs w:val="28"/>
        </w:rPr>
        <w:br w:type="page"/>
      </w:r>
    </w:p>
    <w:p w14:paraId="7D23DCA6" w14:textId="55D05815" w:rsidR="004169FF" w:rsidRPr="00085D09" w:rsidRDefault="00085D09" w:rsidP="00085D09">
      <w:pPr>
        <w:ind w:firstLine="284"/>
        <w:jc w:val="center"/>
        <w:rPr>
          <w:rFonts w:ascii="Times New Roman" w:hAnsi="Times New Roman" w:cs="Times New Roman"/>
          <w:b/>
          <w:sz w:val="28"/>
          <w:szCs w:val="28"/>
        </w:rPr>
      </w:pPr>
      <w:r w:rsidRPr="00085D09">
        <w:rPr>
          <w:rFonts w:ascii="Times New Roman" w:hAnsi="Times New Roman" w:cs="Times New Roman"/>
          <w:b/>
          <w:sz w:val="28"/>
          <w:szCs w:val="28"/>
        </w:rPr>
        <w:lastRenderedPageBreak/>
        <w:t>ПРИЛОЖЕНИЕ Б</w:t>
      </w:r>
    </w:p>
    <w:p w14:paraId="6F604378" w14:textId="58999409" w:rsidR="00E41854" w:rsidRDefault="00E41854" w:rsidP="005A6022">
      <w:pPr>
        <w:jc w:val="center"/>
        <w:rPr>
          <w:rStyle w:val="a8"/>
          <w:rFonts w:ascii="Times New Roman" w:hAnsi="Times New Roman" w:cs="Times New Roman"/>
          <w:b w:val="0"/>
          <w:bCs w:val="0"/>
          <w:color w:val="000000"/>
          <w:sz w:val="28"/>
          <w:szCs w:val="28"/>
        </w:rPr>
      </w:pPr>
      <w:r w:rsidRPr="005A6022">
        <w:rPr>
          <w:rStyle w:val="a8"/>
          <w:rFonts w:ascii="Times New Roman" w:hAnsi="Times New Roman" w:cs="Times New Roman"/>
          <w:b w:val="0"/>
          <w:bCs w:val="0"/>
          <w:color w:val="000000"/>
          <w:sz w:val="28"/>
          <w:szCs w:val="28"/>
        </w:rPr>
        <w:t>КТ/МРТ зерттеу алдында пациенттерге арналған сауалнама</w:t>
      </w:r>
    </w:p>
    <w:p w14:paraId="16D0FF34" w14:textId="77777777" w:rsidR="005A6022" w:rsidRPr="005A6022" w:rsidRDefault="005A6022" w:rsidP="005A6022">
      <w:pPr>
        <w:jc w:val="center"/>
        <w:rPr>
          <w:rFonts w:ascii="Times New Roman" w:hAnsi="Times New Roman" w:cs="Times New Roman"/>
          <w:b/>
          <w:bCs/>
          <w:color w:val="000000"/>
          <w:sz w:val="28"/>
          <w:szCs w:val="28"/>
        </w:rPr>
      </w:pPr>
    </w:p>
    <w:p w14:paraId="5B095651" w14:textId="77777777" w:rsidR="00E41854" w:rsidRPr="00E41854" w:rsidRDefault="00E41854" w:rsidP="00E41854">
      <w:pPr>
        <w:spacing w:before="100" w:beforeAutospacing="1" w:after="100" w:afterAutospacing="1"/>
        <w:jc w:val="center"/>
        <w:rPr>
          <w:rFonts w:ascii="Times New Roman" w:hAnsi="Times New Roman" w:cs="Times New Roman"/>
          <w:color w:val="000000"/>
          <w:sz w:val="28"/>
          <w:szCs w:val="28"/>
        </w:rPr>
      </w:pPr>
      <w:r w:rsidRPr="00E41854">
        <w:rPr>
          <w:rStyle w:val="a8"/>
          <w:rFonts w:ascii="Times New Roman" w:hAnsi="Times New Roman" w:cs="Times New Roman"/>
          <w:color w:val="000000"/>
          <w:sz w:val="28"/>
          <w:szCs w:val="28"/>
        </w:rPr>
        <w:t>Құрметті пациенттер!</w:t>
      </w:r>
      <w:r w:rsidRPr="00E41854">
        <w:rPr>
          <w:rFonts w:ascii="Times New Roman" w:hAnsi="Times New Roman" w:cs="Times New Roman"/>
          <w:color w:val="000000"/>
          <w:sz w:val="28"/>
          <w:szCs w:val="28"/>
        </w:rPr>
        <w:br/>
        <w:t>Қауіпсіздікті қамтамасыз ету, зерттеу сапасын арттыру және сізді мүмкіндіктер туралы хабардар ету үшін келесі сұрақтарға жауап беріңіз.</w:t>
      </w:r>
    </w:p>
    <w:p w14:paraId="1041533F" w14:textId="77777777" w:rsidR="00E41854" w:rsidRPr="00E41854" w:rsidRDefault="00E41854" w:rsidP="00E41854">
      <w:pPr>
        <w:spacing w:before="100" w:beforeAutospacing="1" w:after="100" w:afterAutospacing="1"/>
        <w:rPr>
          <w:rFonts w:ascii="Times New Roman" w:hAnsi="Times New Roman" w:cs="Times New Roman"/>
          <w:color w:val="000000"/>
          <w:sz w:val="28"/>
          <w:szCs w:val="28"/>
        </w:rPr>
      </w:pPr>
      <w:r w:rsidRPr="00E41854">
        <w:rPr>
          <w:rStyle w:val="a8"/>
          <w:rFonts w:ascii="Times New Roman" w:hAnsi="Times New Roman" w:cs="Times New Roman"/>
          <w:color w:val="000000"/>
          <w:sz w:val="28"/>
          <w:szCs w:val="28"/>
        </w:rPr>
        <w:t>Зерттеу туралы хабардар болу және оны бастауға қатысты сұрақтар</w:t>
      </w:r>
    </w:p>
    <w:p w14:paraId="352347FE" w14:textId="77777777" w:rsidR="00E41854" w:rsidRPr="00E41854" w:rsidRDefault="00E41854" w:rsidP="006D041F">
      <w:pPr>
        <w:numPr>
          <w:ilvl w:val="0"/>
          <w:numId w:val="23"/>
        </w:numPr>
        <w:spacing w:before="240" w:after="100" w:afterAutospacing="1"/>
        <w:rPr>
          <w:rFonts w:ascii="Times New Roman" w:hAnsi="Times New Roman" w:cs="Times New Roman"/>
          <w:color w:val="000000"/>
          <w:sz w:val="28"/>
          <w:szCs w:val="28"/>
        </w:rPr>
      </w:pPr>
      <w:r w:rsidRPr="00E41854">
        <w:rPr>
          <w:rStyle w:val="a8"/>
          <w:rFonts w:ascii="Times New Roman" w:hAnsi="Times New Roman" w:cs="Times New Roman"/>
          <w:color w:val="000000"/>
          <w:sz w:val="28"/>
          <w:szCs w:val="28"/>
        </w:rPr>
        <w:t>Сізді зерттеуге кім жіберді?</w:t>
      </w:r>
      <w:r w:rsidRPr="00E41854">
        <w:rPr>
          <w:rFonts w:ascii="Times New Roman" w:hAnsi="Times New Roman" w:cs="Times New Roman"/>
          <w:color w:val="000000"/>
          <w:sz w:val="28"/>
          <w:szCs w:val="28"/>
        </w:rPr>
        <w:br/>
        <w:t>Дәрігер (мамандығын көрсетіңіз): ____________</w:t>
      </w:r>
      <w:r w:rsidRPr="00E41854">
        <w:rPr>
          <w:rFonts w:ascii="Times New Roman" w:hAnsi="Times New Roman" w:cs="Times New Roman"/>
          <w:color w:val="000000"/>
          <w:sz w:val="28"/>
          <w:szCs w:val="28"/>
        </w:rPr>
        <w:br/>
        <w:t>Бұл менің жеке бастамам</w:t>
      </w:r>
    </w:p>
    <w:p w14:paraId="258DA647" w14:textId="77777777" w:rsidR="00E41854" w:rsidRPr="00E41854" w:rsidRDefault="00E41854" w:rsidP="006D041F">
      <w:pPr>
        <w:numPr>
          <w:ilvl w:val="0"/>
          <w:numId w:val="23"/>
        </w:numPr>
        <w:spacing w:before="240" w:after="100" w:afterAutospacing="1"/>
        <w:rPr>
          <w:rFonts w:ascii="Times New Roman" w:hAnsi="Times New Roman" w:cs="Times New Roman"/>
          <w:color w:val="000000"/>
          <w:sz w:val="28"/>
          <w:szCs w:val="28"/>
        </w:rPr>
      </w:pPr>
      <w:r w:rsidRPr="00E41854">
        <w:rPr>
          <w:rStyle w:val="a8"/>
          <w:rFonts w:ascii="Times New Roman" w:hAnsi="Times New Roman" w:cs="Times New Roman"/>
          <w:color w:val="000000"/>
          <w:sz w:val="28"/>
          <w:szCs w:val="28"/>
        </w:rPr>
        <w:t>КТ және МРТ зерттеулерінің (тек КТ үшін) сәулелік жүктемемен қатар жүретінін білесіз бе?</w:t>
      </w:r>
      <w:r w:rsidRPr="00E41854">
        <w:rPr>
          <w:rFonts w:ascii="Times New Roman" w:hAnsi="Times New Roman" w:cs="Times New Roman"/>
          <w:color w:val="000000"/>
          <w:sz w:val="28"/>
          <w:szCs w:val="28"/>
        </w:rPr>
        <w:br/>
        <w:t>Иә, мен хабардармын</w:t>
      </w:r>
      <w:r w:rsidRPr="00E41854">
        <w:rPr>
          <w:rFonts w:ascii="Times New Roman" w:hAnsi="Times New Roman" w:cs="Times New Roman"/>
          <w:color w:val="000000"/>
          <w:sz w:val="28"/>
          <w:szCs w:val="28"/>
        </w:rPr>
        <w:br/>
        <w:t>Жоқ, мен білмедім</w:t>
      </w:r>
    </w:p>
    <w:p w14:paraId="4630C4D0" w14:textId="77777777" w:rsidR="00E41854" w:rsidRPr="00E41854" w:rsidRDefault="00E41854" w:rsidP="006D041F">
      <w:pPr>
        <w:numPr>
          <w:ilvl w:val="0"/>
          <w:numId w:val="23"/>
        </w:numPr>
        <w:spacing w:before="240" w:after="100" w:afterAutospacing="1"/>
        <w:rPr>
          <w:rFonts w:ascii="Times New Roman" w:hAnsi="Times New Roman" w:cs="Times New Roman"/>
          <w:color w:val="000000"/>
          <w:sz w:val="28"/>
          <w:szCs w:val="28"/>
        </w:rPr>
      </w:pPr>
      <w:r w:rsidRPr="00E41854">
        <w:rPr>
          <w:rStyle w:val="a8"/>
          <w:rFonts w:ascii="Times New Roman" w:hAnsi="Times New Roman" w:cs="Times New Roman"/>
          <w:color w:val="000000"/>
          <w:sz w:val="28"/>
          <w:szCs w:val="28"/>
        </w:rPr>
        <w:t>Дәрігеріңізбен зерттеудің қажеттілігі мен сәулелік жүктемеге байланысты ықтимал қауіптерді талқыладыңыз ба?</w:t>
      </w:r>
      <w:r w:rsidRPr="00E41854">
        <w:rPr>
          <w:rFonts w:ascii="Times New Roman" w:hAnsi="Times New Roman" w:cs="Times New Roman"/>
          <w:color w:val="000000"/>
          <w:sz w:val="28"/>
          <w:szCs w:val="28"/>
        </w:rPr>
        <w:br/>
        <w:t>Иә</w:t>
      </w:r>
      <w:r w:rsidRPr="00E41854">
        <w:rPr>
          <w:rFonts w:ascii="Times New Roman" w:hAnsi="Times New Roman" w:cs="Times New Roman"/>
          <w:color w:val="000000"/>
          <w:sz w:val="28"/>
          <w:szCs w:val="28"/>
        </w:rPr>
        <w:br/>
        <w:t>Жоқ</w:t>
      </w:r>
    </w:p>
    <w:p w14:paraId="57FB434A" w14:textId="77777777" w:rsidR="00E41854" w:rsidRPr="00E41854" w:rsidRDefault="00E41854" w:rsidP="006D041F">
      <w:pPr>
        <w:numPr>
          <w:ilvl w:val="0"/>
          <w:numId w:val="23"/>
        </w:numPr>
        <w:spacing w:before="240" w:after="100" w:afterAutospacing="1"/>
        <w:rPr>
          <w:rFonts w:ascii="Times New Roman" w:hAnsi="Times New Roman" w:cs="Times New Roman"/>
          <w:color w:val="000000"/>
          <w:sz w:val="28"/>
          <w:szCs w:val="28"/>
        </w:rPr>
      </w:pPr>
      <w:r w:rsidRPr="00E41854">
        <w:rPr>
          <w:rStyle w:val="a8"/>
          <w:rFonts w:ascii="Times New Roman" w:hAnsi="Times New Roman" w:cs="Times New Roman"/>
          <w:color w:val="000000"/>
          <w:sz w:val="28"/>
          <w:szCs w:val="28"/>
        </w:rPr>
        <w:t>МӘМС аясында кейбір зерттеулерден тегін өтуге болатынын білесіз бе?</w:t>
      </w:r>
      <w:r w:rsidRPr="00E41854">
        <w:rPr>
          <w:rFonts w:ascii="Times New Roman" w:hAnsi="Times New Roman" w:cs="Times New Roman"/>
          <w:color w:val="000000"/>
          <w:sz w:val="28"/>
          <w:szCs w:val="28"/>
        </w:rPr>
        <w:br/>
        <w:t>Иә, мен хабардармын</w:t>
      </w:r>
      <w:r w:rsidRPr="00E41854">
        <w:rPr>
          <w:rFonts w:ascii="Times New Roman" w:hAnsi="Times New Roman" w:cs="Times New Roman"/>
          <w:color w:val="000000"/>
          <w:sz w:val="28"/>
          <w:szCs w:val="28"/>
        </w:rPr>
        <w:br/>
        <w:t>Жоқ, мен білмедім</w:t>
      </w:r>
    </w:p>
    <w:p w14:paraId="5D516504" w14:textId="77777777" w:rsidR="00E41854" w:rsidRPr="00E41854" w:rsidRDefault="00E41854" w:rsidP="006D041F">
      <w:pPr>
        <w:numPr>
          <w:ilvl w:val="0"/>
          <w:numId w:val="23"/>
        </w:numPr>
        <w:spacing w:before="240" w:after="100" w:afterAutospacing="1"/>
        <w:rPr>
          <w:rFonts w:ascii="Times New Roman" w:hAnsi="Times New Roman" w:cs="Times New Roman"/>
          <w:color w:val="000000"/>
          <w:sz w:val="28"/>
          <w:szCs w:val="28"/>
        </w:rPr>
      </w:pPr>
      <w:r w:rsidRPr="00E41854">
        <w:rPr>
          <w:rStyle w:val="a8"/>
          <w:rFonts w:ascii="Times New Roman" w:hAnsi="Times New Roman" w:cs="Times New Roman"/>
          <w:color w:val="000000"/>
          <w:sz w:val="28"/>
          <w:szCs w:val="28"/>
        </w:rPr>
        <w:t>Егер сіз МӘМС аясында зерттеуден өтудің мүмкіндігі туралы білсеңіз, сіздің таңдауыңызға не әсер етті?</w:t>
      </w:r>
      <w:r w:rsidRPr="00E41854">
        <w:rPr>
          <w:rFonts w:ascii="Times New Roman" w:hAnsi="Times New Roman" w:cs="Times New Roman"/>
          <w:color w:val="000000"/>
          <w:sz w:val="28"/>
          <w:szCs w:val="28"/>
        </w:rPr>
        <w:br/>
        <w:t>(Бірнеше нұсқаны таңдауға болады)</w:t>
      </w:r>
    </w:p>
    <w:p w14:paraId="169D4351" w14:textId="77777777" w:rsidR="00E41854" w:rsidRPr="00E41854" w:rsidRDefault="00E41854" w:rsidP="006D041F">
      <w:pPr>
        <w:numPr>
          <w:ilvl w:val="1"/>
          <w:numId w:val="23"/>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Кезек тым ұзақ болды</w:t>
      </w:r>
    </w:p>
    <w:p w14:paraId="2A2C2D61" w14:textId="77777777" w:rsidR="00E41854" w:rsidRPr="00E41854" w:rsidRDefault="00E41854" w:rsidP="006D041F">
      <w:pPr>
        <w:numPr>
          <w:ilvl w:val="1"/>
          <w:numId w:val="23"/>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Процесті жеделдету үшін ақылы зерттеуден өтуді шештім</w:t>
      </w:r>
    </w:p>
    <w:p w14:paraId="7BD5A97E" w14:textId="77777777" w:rsidR="00E41854" w:rsidRPr="00E41854" w:rsidRDefault="00E41854" w:rsidP="006D041F">
      <w:pPr>
        <w:numPr>
          <w:ilvl w:val="1"/>
          <w:numId w:val="23"/>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Тегін қызметтерге сенбеймін</w:t>
      </w:r>
    </w:p>
    <w:p w14:paraId="15BB174D" w14:textId="5A5E3F8C" w:rsidR="00E41854" w:rsidRDefault="00E41854" w:rsidP="006D041F">
      <w:pPr>
        <w:numPr>
          <w:ilvl w:val="1"/>
          <w:numId w:val="23"/>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Басқа (көрсетіңіз): ______________</w:t>
      </w:r>
    </w:p>
    <w:p w14:paraId="6CB8D1B2" w14:textId="77777777" w:rsidR="00085D09" w:rsidRPr="00085D09" w:rsidRDefault="00085D09" w:rsidP="00085D09">
      <w:pPr>
        <w:spacing w:before="100" w:beforeAutospacing="1" w:after="100" w:afterAutospacing="1"/>
        <w:ind w:left="1440"/>
        <w:rPr>
          <w:rFonts w:ascii="Times New Roman" w:hAnsi="Times New Roman" w:cs="Times New Roman"/>
          <w:color w:val="000000"/>
          <w:sz w:val="28"/>
          <w:szCs w:val="28"/>
        </w:rPr>
      </w:pPr>
    </w:p>
    <w:p w14:paraId="45799334" w14:textId="77777777" w:rsidR="00E41854" w:rsidRPr="00E41854" w:rsidRDefault="00E41854" w:rsidP="00E41854">
      <w:pPr>
        <w:spacing w:before="100" w:beforeAutospacing="1" w:after="100" w:afterAutospacing="1"/>
        <w:jc w:val="center"/>
        <w:rPr>
          <w:rFonts w:ascii="Times New Roman" w:hAnsi="Times New Roman" w:cs="Times New Roman"/>
          <w:color w:val="000000"/>
          <w:sz w:val="28"/>
          <w:szCs w:val="28"/>
        </w:rPr>
      </w:pPr>
      <w:r w:rsidRPr="00E41854">
        <w:rPr>
          <w:rStyle w:val="a8"/>
          <w:rFonts w:ascii="Times New Roman" w:hAnsi="Times New Roman" w:cs="Times New Roman"/>
          <w:color w:val="000000"/>
          <w:sz w:val="28"/>
          <w:szCs w:val="28"/>
        </w:rPr>
        <w:t>Жалпы тәжірибелік дәрігерлерге арналған сауалнама: МӘМС шеңберінде КТ және МРТ зерттеулерін тағайындау</w:t>
      </w:r>
    </w:p>
    <w:p w14:paraId="64110E80" w14:textId="77777777" w:rsidR="00E41854" w:rsidRPr="00E41854" w:rsidRDefault="00E41854" w:rsidP="00E41854">
      <w:pPr>
        <w:spacing w:before="100" w:beforeAutospacing="1" w:after="100" w:afterAutospacing="1"/>
        <w:jc w:val="center"/>
        <w:rPr>
          <w:rFonts w:ascii="Times New Roman" w:hAnsi="Times New Roman" w:cs="Times New Roman"/>
          <w:color w:val="000000"/>
          <w:sz w:val="28"/>
          <w:szCs w:val="28"/>
        </w:rPr>
      </w:pPr>
      <w:r w:rsidRPr="00E41854">
        <w:rPr>
          <w:rStyle w:val="a8"/>
          <w:rFonts w:ascii="Times New Roman" w:hAnsi="Times New Roman" w:cs="Times New Roman"/>
          <w:color w:val="000000"/>
          <w:sz w:val="28"/>
          <w:szCs w:val="28"/>
        </w:rPr>
        <w:t>Құрметті әріптес!</w:t>
      </w:r>
      <w:r w:rsidRPr="00E41854">
        <w:rPr>
          <w:rFonts w:ascii="Times New Roman" w:hAnsi="Times New Roman" w:cs="Times New Roman"/>
          <w:color w:val="000000"/>
          <w:sz w:val="28"/>
          <w:szCs w:val="28"/>
        </w:rPr>
        <w:br/>
        <w:t>Компьютерлік және магниттік-резонанстық томографияны тағайындау процесін жетілдіру мақсатында сұрақтарға жауап беруді сұраймыз.</w:t>
      </w:r>
    </w:p>
    <w:p w14:paraId="7D6631D1" w14:textId="77777777" w:rsidR="00E41854" w:rsidRPr="00E41854" w:rsidRDefault="00E41854" w:rsidP="00E41854">
      <w:p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lastRenderedPageBreak/>
        <w:t>Сауалнама анонимді түрде жүргізіледі, барлық мәліметтер тек зерттеу мақсатында қолданылады.</w:t>
      </w:r>
    </w:p>
    <w:p w14:paraId="54921FA7" w14:textId="77777777" w:rsidR="00E41854" w:rsidRPr="00E41854" w:rsidRDefault="00E41854" w:rsidP="006D041F">
      <w:pPr>
        <w:numPr>
          <w:ilvl w:val="0"/>
          <w:numId w:val="24"/>
        </w:numPr>
        <w:spacing w:before="100" w:beforeAutospacing="1" w:after="100" w:afterAutospacing="1"/>
        <w:rPr>
          <w:rFonts w:ascii="Times New Roman" w:hAnsi="Times New Roman" w:cs="Times New Roman"/>
          <w:color w:val="000000"/>
          <w:sz w:val="28"/>
          <w:szCs w:val="28"/>
        </w:rPr>
      </w:pPr>
      <w:r w:rsidRPr="00E41854">
        <w:rPr>
          <w:rStyle w:val="a8"/>
          <w:rFonts w:ascii="Times New Roman" w:hAnsi="Times New Roman" w:cs="Times New Roman"/>
          <w:color w:val="000000"/>
          <w:sz w:val="28"/>
          <w:szCs w:val="28"/>
        </w:rPr>
        <w:t>Сіздің жасыңыз:</w:t>
      </w:r>
    </w:p>
    <w:p w14:paraId="04D525E9" w14:textId="77777777" w:rsidR="00E41854" w:rsidRPr="00E41854" w:rsidRDefault="00E41854" w:rsidP="006D041F">
      <w:pPr>
        <w:numPr>
          <w:ilvl w:val="0"/>
          <w:numId w:val="25"/>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30 жасқа дейін</w:t>
      </w:r>
    </w:p>
    <w:p w14:paraId="001BFFC4" w14:textId="77777777" w:rsidR="00E41854" w:rsidRPr="00E41854" w:rsidRDefault="00E41854" w:rsidP="006D041F">
      <w:pPr>
        <w:numPr>
          <w:ilvl w:val="0"/>
          <w:numId w:val="25"/>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30–40 жас</w:t>
      </w:r>
    </w:p>
    <w:p w14:paraId="4D2FA472" w14:textId="77777777" w:rsidR="00E41854" w:rsidRPr="00E41854" w:rsidRDefault="00E41854" w:rsidP="006D041F">
      <w:pPr>
        <w:numPr>
          <w:ilvl w:val="0"/>
          <w:numId w:val="25"/>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41–50 жас</w:t>
      </w:r>
    </w:p>
    <w:p w14:paraId="37C483A1" w14:textId="77777777" w:rsidR="00E41854" w:rsidRPr="00E41854" w:rsidRDefault="00E41854" w:rsidP="006D041F">
      <w:pPr>
        <w:numPr>
          <w:ilvl w:val="0"/>
          <w:numId w:val="25"/>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50 жастан жоғары</w:t>
      </w:r>
    </w:p>
    <w:p w14:paraId="08FA9407" w14:textId="77777777" w:rsidR="00E41854" w:rsidRPr="00E41854" w:rsidRDefault="00E41854" w:rsidP="006D041F">
      <w:pPr>
        <w:numPr>
          <w:ilvl w:val="0"/>
          <w:numId w:val="26"/>
        </w:numPr>
        <w:spacing w:before="100" w:beforeAutospacing="1" w:after="100" w:afterAutospacing="1"/>
        <w:rPr>
          <w:rFonts w:ascii="Times New Roman" w:hAnsi="Times New Roman" w:cs="Times New Roman"/>
          <w:color w:val="000000"/>
          <w:sz w:val="28"/>
          <w:szCs w:val="28"/>
        </w:rPr>
      </w:pPr>
      <w:r w:rsidRPr="00E41854">
        <w:rPr>
          <w:rStyle w:val="a8"/>
          <w:rFonts w:ascii="Times New Roman" w:hAnsi="Times New Roman" w:cs="Times New Roman"/>
          <w:color w:val="000000"/>
          <w:sz w:val="28"/>
          <w:szCs w:val="28"/>
        </w:rPr>
        <w:t>Жұмыс өтіліңіз:</w:t>
      </w:r>
    </w:p>
    <w:p w14:paraId="100D9089" w14:textId="77777777" w:rsidR="00E41854" w:rsidRPr="00E41854" w:rsidRDefault="00E41854" w:rsidP="006D041F">
      <w:pPr>
        <w:numPr>
          <w:ilvl w:val="0"/>
          <w:numId w:val="27"/>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5 жылдан аз</w:t>
      </w:r>
    </w:p>
    <w:p w14:paraId="736E8FE3" w14:textId="77777777" w:rsidR="00E41854" w:rsidRPr="00E41854" w:rsidRDefault="00E41854" w:rsidP="006D041F">
      <w:pPr>
        <w:numPr>
          <w:ilvl w:val="0"/>
          <w:numId w:val="27"/>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5–10 жыл</w:t>
      </w:r>
    </w:p>
    <w:p w14:paraId="7392F98A" w14:textId="77777777" w:rsidR="00E41854" w:rsidRPr="00E41854" w:rsidRDefault="00E41854" w:rsidP="006D041F">
      <w:pPr>
        <w:numPr>
          <w:ilvl w:val="0"/>
          <w:numId w:val="27"/>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11–20 жыл</w:t>
      </w:r>
    </w:p>
    <w:p w14:paraId="687C098F" w14:textId="77777777" w:rsidR="00E41854" w:rsidRPr="00E41854" w:rsidRDefault="00E41854" w:rsidP="006D041F">
      <w:pPr>
        <w:numPr>
          <w:ilvl w:val="0"/>
          <w:numId w:val="27"/>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20 жылдан артық</w:t>
      </w:r>
    </w:p>
    <w:p w14:paraId="79879879" w14:textId="77777777" w:rsidR="00E41854" w:rsidRPr="00E41854" w:rsidRDefault="00E41854" w:rsidP="006D041F">
      <w:pPr>
        <w:numPr>
          <w:ilvl w:val="0"/>
          <w:numId w:val="28"/>
        </w:numPr>
        <w:spacing w:before="100" w:beforeAutospacing="1" w:after="100" w:afterAutospacing="1"/>
        <w:rPr>
          <w:rFonts w:ascii="Times New Roman" w:hAnsi="Times New Roman" w:cs="Times New Roman"/>
          <w:color w:val="000000"/>
          <w:sz w:val="28"/>
          <w:szCs w:val="28"/>
        </w:rPr>
      </w:pPr>
      <w:r w:rsidRPr="00E41854">
        <w:rPr>
          <w:rStyle w:val="a8"/>
          <w:rFonts w:ascii="Times New Roman" w:hAnsi="Times New Roman" w:cs="Times New Roman"/>
          <w:color w:val="000000"/>
          <w:sz w:val="28"/>
          <w:szCs w:val="28"/>
        </w:rPr>
        <w:t>Сіз жұмыс істейтін медициналық мекеме түрі:</w:t>
      </w:r>
    </w:p>
    <w:p w14:paraId="61F15EE1" w14:textId="77777777" w:rsidR="00E41854" w:rsidRPr="00E41854" w:rsidRDefault="00E41854" w:rsidP="006D041F">
      <w:pPr>
        <w:numPr>
          <w:ilvl w:val="0"/>
          <w:numId w:val="29"/>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Қалалық емхана</w:t>
      </w:r>
    </w:p>
    <w:p w14:paraId="03D1C093" w14:textId="77777777" w:rsidR="00E41854" w:rsidRPr="00E41854" w:rsidRDefault="00E41854" w:rsidP="006D041F">
      <w:pPr>
        <w:numPr>
          <w:ilvl w:val="0"/>
          <w:numId w:val="29"/>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Жеке клиника</w:t>
      </w:r>
    </w:p>
    <w:p w14:paraId="20D56AEC" w14:textId="77777777" w:rsidR="00E41854" w:rsidRPr="00E41854" w:rsidRDefault="00E41854" w:rsidP="006D041F">
      <w:pPr>
        <w:numPr>
          <w:ilvl w:val="0"/>
          <w:numId w:val="29"/>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Басқа (көрсетіңіз): _____________</w:t>
      </w:r>
    </w:p>
    <w:p w14:paraId="367396F5" w14:textId="77777777" w:rsidR="00E41854" w:rsidRPr="00E41854" w:rsidRDefault="00E41854" w:rsidP="006D041F">
      <w:pPr>
        <w:numPr>
          <w:ilvl w:val="0"/>
          <w:numId w:val="30"/>
        </w:numPr>
        <w:spacing w:before="100" w:beforeAutospacing="1" w:after="100" w:afterAutospacing="1"/>
        <w:rPr>
          <w:rFonts w:ascii="Times New Roman" w:hAnsi="Times New Roman" w:cs="Times New Roman"/>
          <w:color w:val="000000"/>
          <w:sz w:val="28"/>
          <w:szCs w:val="28"/>
        </w:rPr>
      </w:pPr>
      <w:r w:rsidRPr="00E41854">
        <w:rPr>
          <w:rStyle w:val="a8"/>
          <w:rFonts w:ascii="Times New Roman" w:hAnsi="Times New Roman" w:cs="Times New Roman"/>
          <w:color w:val="000000"/>
          <w:sz w:val="28"/>
          <w:szCs w:val="28"/>
        </w:rPr>
        <w:t>Сіз қаншалықты жиі пациенттеріңізге КТ немесе МРТ тағайындайсыз?</w:t>
      </w:r>
    </w:p>
    <w:p w14:paraId="0B7309D4" w14:textId="77777777" w:rsidR="00E41854" w:rsidRPr="00E41854" w:rsidRDefault="00E41854" w:rsidP="006D041F">
      <w:pPr>
        <w:numPr>
          <w:ilvl w:val="0"/>
          <w:numId w:val="31"/>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Айына бір реттен сирек</w:t>
      </w:r>
    </w:p>
    <w:p w14:paraId="574CAECE" w14:textId="77777777" w:rsidR="00E41854" w:rsidRPr="00E41854" w:rsidRDefault="00E41854" w:rsidP="006D041F">
      <w:pPr>
        <w:numPr>
          <w:ilvl w:val="0"/>
          <w:numId w:val="31"/>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Айына 1–5 рет</w:t>
      </w:r>
    </w:p>
    <w:p w14:paraId="33DAF5CB" w14:textId="77777777" w:rsidR="00E41854" w:rsidRPr="00E41854" w:rsidRDefault="00E41854" w:rsidP="006D041F">
      <w:pPr>
        <w:numPr>
          <w:ilvl w:val="0"/>
          <w:numId w:val="31"/>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Айына 5 реттен жиі</w:t>
      </w:r>
    </w:p>
    <w:p w14:paraId="7214483B" w14:textId="77777777" w:rsidR="00E41854" w:rsidRPr="00E41854" w:rsidRDefault="00E41854" w:rsidP="006D041F">
      <w:pPr>
        <w:numPr>
          <w:ilvl w:val="0"/>
          <w:numId w:val="32"/>
        </w:numPr>
        <w:spacing w:before="100" w:beforeAutospacing="1" w:after="100" w:afterAutospacing="1"/>
        <w:rPr>
          <w:rFonts w:ascii="Times New Roman" w:hAnsi="Times New Roman" w:cs="Times New Roman"/>
          <w:color w:val="000000"/>
          <w:sz w:val="28"/>
          <w:szCs w:val="28"/>
        </w:rPr>
      </w:pPr>
      <w:r w:rsidRPr="00E41854">
        <w:rPr>
          <w:rStyle w:val="a8"/>
          <w:rFonts w:ascii="Times New Roman" w:hAnsi="Times New Roman" w:cs="Times New Roman"/>
          <w:color w:val="000000"/>
          <w:sz w:val="28"/>
          <w:szCs w:val="28"/>
        </w:rPr>
        <w:t>Сіз қандай зерттеулерді жиі тағайындайсыз?</w:t>
      </w:r>
    </w:p>
    <w:p w14:paraId="0F23F752" w14:textId="77777777" w:rsidR="00E41854" w:rsidRPr="00E41854" w:rsidRDefault="00E41854" w:rsidP="006D041F">
      <w:pPr>
        <w:numPr>
          <w:ilvl w:val="0"/>
          <w:numId w:val="33"/>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Компьютерлік томография (КТ)</w:t>
      </w:r>
    </w:p>
    <w:p w14:paraId="71D3D03D" w14:textId="77777777" w:rsidR="00E41854" w:rsidRPr="00E41854" w:rsidRDefault="00E41854" w:rsidP="006D041F">
      <w:pPr>
        <w:numPr>
          <w:ilvl w:val="0"/>
          <w:numId w:val="33"/>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Магниттік-резонанстық томография (МРТ)</w:t>
      </w:r>
    </w:p>
    <w:p w14:paraId="65E8B0FD" w14:textId="77777777" w:rsidR="00E41854" w:rsidRPr="00E41854" w:rsidRDefault="00E41854" w:rsidP="006D041F">
      <w:pPr>
        <w:numPr>
          <w:ilvl w:val="0"/>
          <w:numId w:val="33"/>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Екі әдісті де бірдей жиілікпен</w:t>
      </w:r>
    </w:p>
    <w:p w14:paraId="2ADACB6E" w14:textId="77777777" w:rsidR="00E41854" w:rsidRPr="00E41854" w:rsidRDefault="00E41854" w:rsidP="006D041F">
      <w:pPr>
        <w:numPr>
          <w:ilvl w:val="0"/>
          <w:numId w:val="34"/>
        </w:numPr>
        <w:spacing w:before="100" w:beforeAutospacing="1" w:after="100" w:afterAutospacing="1"/>
        <w:rPr>
          <w:rFonts w:ascii="Times New Roman" w:hAnsi="Times New Roman" w:cs="Times New Roman"/>
          <w:color w:val="000000"/>
          <w:sz w:val="28"/>
          <w:szCs w:val="28"/>
        </w:rPr>
      </w:pPr>
      <w:r w:rsidRPr="00E41854">
        <w:rPr>
          <w:rStyle w:val="a8"/>
          <w:rFonts w:ascii="Times New Roman" w:hAnsi="Times New Roman" w:cs="Times New Roman"/>
          <w:color w:val="000000"/>
          <w:sz w:val="28"/>
          <w:szCs w:val="28"/>
        </w:rPr>
        <w:t>КТ мен МРТ тағайындауда қандай негізгі қиындықтарға тап боласыз?</w:t>
      </w:r>
      <w:r w:rsidRPr="00E41854">
        <w:rPr>
          <w:rFonts w:ascii="Times New Roman" w:hAnsi="Times New Roman" w:cs="Times New Roman"/>
          <w:color w:val="000000"/>
          <w:sz w:val="28"/>
          <w:szCs w:val="28"/>
        </w:rPr>
        <w:br/>
      </w:r>
      <w:r w:rsidRPr="00E41854">
        <w:rPr>
          <w:rStyle w:val="af0"/>
          <w:rFonts w:ascii="Times New Roman" w:hAnsi="Times New Roman" w:cs="Times New Roman"/>
          <w:color w:val="000000"/>
          <w:sz w:val="28"/>
          <w:szCs w:val="28"/>
        </w:rPr>
        <w:t>(бірнеше нұсқаны таңдауға болады)</w:t>
      </w:r>
    </w:p>
    <w:p w14:paraId="26BAF58F" w14:textId="77777777" w:rsidR="00E41854" w:rsidRPr="00E41854" w:rsidRDefault="00E41854" w:rsidP="006D041F">
      <w:pPr>
        <w:numPr>
          <w:ilvl w:val="0"/>
          <w:numId w:val="35"/>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МӘМС квоталарының шектеулігі</w:t>
      </w:r>
    </w:p>
    <w:p w14:paraId="6D6B2412" w14:textId="77777777" w:rsidR="00E41854" w:rsidRPr="00E41854" w:rsidRDefault="00E41854" w:rsidP="006D041F">
      <w:pPr>
        <w:numPr>
          <w:ilvl w:val="0"/>
          <w:numId w:val="35"/>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Зерттеу жүргізу үшін ұзақ күту мерзімі</w:t>
      </w:r>
    </w:p>
    <w:p w14:paraId="4253BE6D" w14:textId="77777777" w:rsidR="00E41854" w:rsidRPr="00E41854" w:rsidRDefault="00E41854" w:rsidP="006D041F">
      <w:pPr>
        <w:numPr>
          <w:ilvl w:val="0"/>
          <w:numId w:val="35"/>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Қорытынды алу үшін ұзақ күту мерзімі</w:t>
      </w:r>
    </w:p>
    <w:p w14:paraId="21BD270D" w14:textId="77777777" w:rsidR="00E41854" w:rsidRPr="00E41854" w:rsidRDefault="00E41854" w:rsidP="006D041F">
      <w:pPr>
        <w:numPr>
          <w:ilvl w:val="0"/>
          <w:numId w:val="35"/>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Білікті мамандардың жетіспеушілігі</w:t>
      </w:r>
    </w:p>
    <w:p w14:paraId="708FF430" w14:textId="77777777" w:rsidR="00E41854" w:rsidRPr="00E41854" w:rsidRDefault="00E41854" w:rsidP="006D041F">
      <w:pPr>
        <w:numPr>
          <w:ilvl w:val="0"/>
          <w:numId w:val="35"/>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Зерттеуді тағайындауға нақты көрсеткіштердің болмауы</w:t>
      </w:r>
    </w:p>
    <w:p w14:paraId="5D97C6CD" w14:textId="77777777" w:rsidR="00E41854" w:rsidRPr="00E41854" w:rsidRDefault="00E41854" w:rsidP="006D041F">
      <w:pPr>
        <w:numPr>
          <w:ilvl w:val="0"/>
          <w:numId w:val="35"/>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МӘМС аясында жүргізілетін зерттеулер тізімінің шектеулігі</w:t>
      </w:r>
    </w:p>
    <w:p w14:paraId="22B29FEF" w14:textId="77777777" w:rsidR="00E41854" w:rsidRPr="00E41854" w:rsidRDefault="00E41854" w:rsidP="006D041F">
      <w:pPr>
        <w:numPr>
          <w:ilvl w:val="0"/>
          <w:numId w:val="35"/>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lastRenderedPageBreak/>
        <w:t>Басқа (көрсетіңіз): _____________</w:t>
      </w:r>
    </w:p>
    <w:p w14:paraId="39AE5829" w14:textId="77777777" w:rsidR="00E41854" w:rsidRPr="00E41854" w:rsidRDefault="00E41854" w:rsidP="006D041F">
      <w:pPr>
        <w:numPr>
          <w:ilvl w:val="0"/>
          <w:numId w:val="36"/>
        </w:numPr>
        <w:spacing w:before="100" w:beforeAutospacing="1" w:after="100" w:afterAutospacing="1"/>
        <w:rPr>
          <w:rFonts w:ascii="Times New Roman" w:hAnsi="Times New Roman" w:cs="Times New Roman"/>
          <w:color w:val="000000"/>
          <w:sz w:val="28"/>
          <w:szCs w:val="28"/>
        </w:rPr>
      </w:pPr>
      <w:r w:rsidRPr="00E41854">
        <w:rPr>
          <w:rStyle w:val="a8"/>
          <w:rFonts w:ascii="Times New Roman" w:hAnsi="Times New Roman" w:cs="Times New Roman"/>
          <w:color w:val="000000"/>
          <w:sz w:val="28"/>
          <w:szCs w:val="28"/>
        </w:rPr>
        <w:t>Жоғары технологиялық сәулелік диагностика әдістеріне көрсетілімдер бойынша хабардарлық деңгейіңізді қалай бағалайсыз?</w:t>
      </w:r>
    </w:p>
    <w:p w14:paraId="7078E98B" w14:textId="77777777" w:rsidR="00E41854" w:rsidRPr="00E41854" w:rsidRDefault="00E41854" w:rsidP="006D041F">
      <w:pPr>
        <w:numPr>
          <w:ilvl w:val="0"/>
          <w:numId w:val="37"/>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Өте жоғары (нормативтік-құқықтық құжаттарды білу, біліктілікті арттыру курстарынан өту немесе оқыту вебинарларына қатысу)</w:t>
      </w:r>
    </w:p>
    <w:p w14:paraId="69A472BA" w14:textId="77777777" w:rsidR="00E41854" w:rsidRPr="00E41854" w:rsidRDefault="00E41854" w:rsidP="006D041F">
      <w:pPr>
        <w:numPr>
          <w:ilvl w:val="0"/>
          <w:numId w:val="37"/>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Жоғары (әлемдік стандарттар мен хаттамалар бойынша жақсы хабардарлық және шетелде оқыту тәжірибесі)</w:t>
      </w:r>
    </w:p>
    <w:p w14:paraId="64D245E0" w14:textId="77777777" w:rsidR="00E41854" w:rsidRPr="00E41854" w:rsidRDefault="00E41854" w:rsidP="006D041F">
      <w:pPr>
        <w:numPr>
          <w:ilvl w:val="0"/>
          <w:numId w:val="37"/>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Қанағаттанарлық (қолайлы деңгейде, бірақ белгілі бір шектеулермен)</w:t>
      </w:r>
    </w:p>
    <w:p w14:paraId="71CF8953" w14:textId="77777777" w:rsidR="00E41854" w:rsidRPr="00E41854" w:rsidRDefault="00E41854" w:rsidP="006D041F">
      <w:pPr>
        <w:numPr>
          <w:ilvl w:val="0"/>
          <w:numId w:val="37"/>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Төмен (КТ/МРТ тағайындау критерийлерінің нақты болмауы)</w:t>
      </w:r>
    </w:p>
    <w:p w14:paraId="41D42505" w14:textId="77777777" w:rsidR="00E41854" w:rsidRPr="00E41854" w:rsidRDefault="00E41854" w:rsidP="006D041F">
      <w:pPr>
        <w:numPr>
          <w:ilvl w:val="0"/>
          <w:numId w:val="37"/>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Өте төмен (мамандардың жеткіліксіз біліктілігіне байланысты негізсіз тағайындаулардың жиі болуы)</w:t>
      </w:r>
    </w:p>
    <w:p w14:paraId="029D1201" w14:textId="77777777" w:rsidR="00E41854" w:rsidRPr="00E41854" w:rsidRDefault="00E41854" w:rsidP="006D041F">
      <w:pPr>
        <w:numPr>
          <w:ilvl w:val="0"/>
          <w:numId w:val="38"/>
        </w:numPr>
        <w:spacing w:before="100" w:beforeAutospacing="1" w:after="100" w:afterAutospacing="1"/>
        <w:rPr>
          <w:rFonts w:ascii="Times New Roman" w:hAnsi="Times New Roman" w:cs="Times New Roman"/>
          <w:color w:val="000000"/>
          <w:sz w:val="28"/>
          <w:szCs w:val="28"/>
        </w:rPr>
      </w:pPr>
      <w:r w:rsidRPr="00E41854">
        <w:rPr>
          <w:rStyle w:val="a8"/>
          <w:rFonts w:ascii="Times New Roman" w:hAnsi="Times New Roman" w:cs="Times New Roman"/>
          <w:color w:val="000000"/>
          <w:sz w:val="28"/>
          <w:szCs w:val="28"/>
        </w:rPr>
        <w:t>Пациентті зерттеуге жібергеннен бастап нәтижесін алғанға дейін орташа қанша уақыт өтеді?</w:t>
      </w:r>
    </w:p>
    <w:p w14:paraId="5EC85407" w14:textId="77777777" w:rsidR="00E41854" w:rsidRPr="00E41854" w:rsidRDefault="00E41854" w:rsidP="006D041F">
      <w:pPr>
        <w:numPr>
          <w:ilvl w:val="0"/>
          <w:numId w:val="39"/>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24 сағаттан аз</w:t>
      </w:r>
    </w:p>
    <w:p w14:paraId="464C7C11" w14:textId="77777777" w:rsidR="00E41854" w:rsidRPr="00E41854" w:rsidRDefault="00E41854" w:rsidP="006D041F">
      <w:pPr>
        <w:numPr>
          <w:ilvl w:val="0"/>
          <w:numId w:val="39"/>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1–3 күн</w:t>
      </w:r>
    </w:p>
    <w:p w14:paraId="7F407BC0" w14:textId="77777777" w:rsidR="00E41854" w:rsidRPr="00E41854" w:rsidRDefault="00E41854" w:rsidP="006D041F">
      <w:pPr>
        <w:numPr>
          <w:ilvl w:val="0"/>
          <w:numId w:val="39"/>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4–7 күн</w:t>
      </w:r>
    </w:p>
    <w:p w14:paraId="67D8844F" w14:textId="77777777" w:rsidR="00E41854" w:rsidRPr="00E41854" w:rsidRDefault="00E41854" w:rsidP="006D041F">
      <w:pPr>
        <w:numPr>
          <w:ilvl w:val="0"/>
          <w:numId w:val="39"/>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7 күннен артық</w:t>
      </w:r>
    </w:p>
    <w:p w14:paraId="7858CBCC" w14:textId="77777777" w:rsidR="00E41854" w:rsidRPr="00E41854" w:rsidRDefault="00E41854" w:rsidP="006D041F">
      <w:pPr>
        <w:numPr>
          <w:ilvl w:val="0"/>
          <w:numId w:val="39"/>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Білмеймін</w:t>
      </w:r>
    </w:p>
    <w:p w14:paraId="018F500B" w14:textId="77777777" w:rsidR="00E41854" w:rsidRPr="00E41854" w:rsidRDefault="00E41854" w:rsidP="006D041F">
      <w:pPr>
        <w:numPr>
          <w:ilvl w:val="0"/>
          <w:numId w:val="40"/>
        </w:numPr>
        <w:spacing w:before="100" w:beforeAutospacing="1" w:after="100" w:afterAutospacing="1"/>
        <w:rPr>
          <w:rFonts w:ascii="Times New Roman" w:hAnsi="Times New Roman" w:cs="Times New Roman"/>
          <w:color w:val="000000"/>
          <w:sz w:val="28"/>
          <w:szCs w:val="28"/>
        </w:rPr>
      </w:pPr>
      <w:r w:rsidRPr="00E41854">
        <w:rPr>
          <w:rStyle w:val="a8"/>
          <w:rFonts w:ascii="Times New Roman" w:hAnsi="Times New Roman" w:cs="Times New Roman"/>
          <w:color w:val="000000"/>
          <w:sz w:val="28"/>
          <w:szCs w:val="28"/>
        </w:rPr>
        <w:t>Жалпы тәжірибелік дәрігердің көзқарасымен сәулелік диагностика қызметін ұйымдастырудағы қандай олқылықтар мен кемшіліктер бар?</w:t>
      </w:r>
    </w:p>
    <w:p w14:paraId="71FE5E14" w14:textId="77777777" w:rsidR="00E41854" w:rsidRPr="00E41854" w:rsidRDefault="00E41854" w:rsidP="006D041F">
      <w:pPr>
        <w:numPr>
          <w:ilvl w:val="0"/>
          <w:numId w:val="41"/>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Әртүрлі медициналық қызмет деңгейлері арасындағы интеграцияның жеткіліксіздігі</w:t>
      </w:r>
    </w:p>
    <w:p w14:paraId="466C2C4A" w14:textId="77777777" w:rsidR="00E41854" w:rsidRPr="00E41854" w:rsidRDefault="00E41854" w:rsidP="006D041F">
      <w:pPr>
        <w:numPr>
          <w:ilvl w:val="0"/>
          <w:numId w:val="41"/>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Зерттеулерді тағайындау мен жүргізу стандарттарының және хаттамаларының болмауы</w:t>
      </w:r>
    </w:p>
    <w:p w14:paraId="3EEBDE09" w14:textId="77777777" w:rsidR="00E41854" w:rsidRPr="00E41854" w:rsidRDefault="00E41854" w:rsidP="006D041F">
      <w:pPr>
        <w:numPr>
          <w:ilvl w:val="0"/>
          <w:numId w:val="41"/>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Білікті мамандардың жетіспеушілігі</w:t>
      </w:r>
    </w:p>
    <w:p w14:paraId="79B1E039" w14:textId="77777777" w:rsidR="00E41854" w:rsidRPr="00E41854" w:rsidRDefault="00E41854" w:rsidP="006D041F">
      <w:pPr>
        <w:numPr>
          <w:ilvl w:val="0"/>
          <w:numId w:val="41"/>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Білмеймін</w:t>
      </w:r>
    </w:p>
    <w:p w14:paraId="37F3EC8F" w14:textId="77777777" w:rsidR="00E41854" w:rsidRPr="00E41854" w:rsidRDefault="00E41854" w:rsidP="006D041F">
      <w:pPr>
        <w:numPr>
          <w:ilvl w:val="0"/>
          <w:numId w:val="41"/>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Проблема жоқ, себебі сәулелік диагностика біздің құзыретімізге кірмейді</w:t>
      </w:r>
    </w:p>
    <w:p w14:paraId="23C6FB8C" w14:textId="77777777" w:rsidR="00E41854" w:rsidRPr="00E41854" w:rsidRDefault="00E41854" w:rsidP="006D041F">
      <w:pPr>
        <w:numPr>
          <w:ilvl w:val="0"/>
          <w:numId w:val="42"/>
        </w:numPr>
        <w:spacing w:before="100" w:beforeAutospacing="1" w:after="100" w:afterAutospacing="1"/>
        <w:rPr>
          <w:rFonts w:ascii="Times New Roman" w:hAnsi="Times New Roman" w:cs="Times New Roman"/>
          <w:color w:val="000000"/>
          <w:sz w:val="28"/>
          <w:szCs w:val="28"/>
        </w:rPr>
      </w:pPr>
      <w:r w:rsidRPr="00E41854">
        <w:rPr>
          <w:rStyle w:val="a8"/>
          <w:rFonts w:ascii="Times New Roman" w:hAnsi="Times New Roman" w:cs="Times New Roman"/>
          <w:color w:val="000000"/>
          <w:sz w:val="28"/>
          <w:szCs w:val="28"/>
        </w:rPr>
        <w:t>МӘМС аясында келісімшарт жасалған ұйымдағы КТ және МРТ радиологиялық зерттеулерінің сапасын қалай бағалайсыз?</w:t>
      </w:r>
    </w:p>
    <w:p w14:paraId="23ACFC48" w14:textId="77777777" w:rsidR="00E41854" w:rsidRPr="00E41854" w:rsidRDefault="00E41854" w:rsidP="006D041F">
      <w:pPr>
        <w:numPr>
          <w:ilvl w:val="0"/>
          <w:numId w:val="43"/>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Өте жақсы</w:t>
      </w:r>
    </w:p>
    <w:p w14:paraId="3E572881" w14:textId="77777777" w:rsidR="00E41854" w:rsidRPr="00E41854" w:rsidRDefault="00E41854" w:rsidP="006D041F">
      <w:pPr>
        <w:numPr>
          <w:ilvl w:val="0"/>
          <w:numId w:val="43"/>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Жақсы</w:t>
      </w:r>
    </w:p>
    <w:p w14:paraId="30B9A83E" w14:textId="77777777" w:rsidR="00E41854" w:rsidRPr="00E41854" w:rsidRDefault="00E41854" w:rsidP="006D041F">
      <w:pPr>
        <w:numPr>
          <w:ilvl w:val="0"/>
          <w:numId w:val="43"/>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Қанағаттанарлық</w:t>
      </w:r>
    </w:p>
    <w:p w14:paraId="5D782205" w14:textId="77777777" w:rsidR="00E41854" w:rsidRPr="00E41854" w:rsidRDefault="00E41854" w:rsidP="006D041F">
      <w:pPr>
        <w:numPr>
          <w:ilvl w:val="0"/>
          <w:numId w:val="43"/>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Нашар</w:t>
      </w:r>
    </w:p>
    <w:p w14:paraId="64BE0F4D" w14:textId="77777777" w:rsidR="00E41854" w:rsidRPr="00E41854" w:rsidRDefault="00E41854" w:rsidP="006D041F">
      <w:pPr>
        <w:numPr>
          <w:ilvl w:val="0"/>
          <w:numId w:val="43"/>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Өте нашар</w:t>
      </w:r>
    </w:p>
    <w:p w14:paraId="6A5DF5FB" w14:textId="77777777" w:rsidR="00E41854" w:rsidRPr="00E41854" w:rsidRDefault="00E41854" w:rsidP="006D041F">
      <w:pPr>
        <w:numPr>
          <w:ilvl w:val="0"/>
          <w:numId w:val="44"/>
        </w:numPr>
        <w:spacing w:before="100" w:beforeAutospacing="1" w:after="100" w:afterAutospacing="1"/>
        <w:rPr>
          <w:rFonts w:ascii="Times New Roman" w:hAnsi="Times New Roman" w:cs="Times New Roman"/>
          <w:color w:val="000000"/>
          <w:sz w:val="28"/>
          <w:szCs w:val="28"/>
        </w:rPr>
      </w:pPr>
      <w:r w:rsidRPr="00E41854">
        <w:rPr>
          <w:rStyle w:val="a8"/>
          <w:rFonts w:ascii="Times New Roman" w:hAnsi="Times New Roman" w:cs="Times New Roman"/>
          <w:color w:val="000000"/>
          <w:sz w:val="28"/>
          <w:szCs w:val="28"/>
        </w:rPr>
        <w:lastRenderedPageBreak/>
        <w:t>КТ немесе МРТ-ға негізсіз жолдамалармен қаншалықты жиі кездесесіз?</w:t>
      </w:r>
    </w:p>
    <w:p w14:paraId="31B28570" w14:textId="77777777" w:rsidR="00E41854" w:rsidRPr="00E41854" w:rsidRDefault="00E41854" w:rsidP="006D041F">
      <w:pPr>
        <w:numPr>
          <w:ilvl w:val="0"/>
          <w:numId w:val="45"/>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Ешқашан</w:t>
      </w:r>
    </w:p>
    <w:p w14:paraId="28B5D8B4" w14:textId="77777777" w:rsidR="00E41854" w:rsidRPr="00E41854" w:rsidRDefault="00E41854" w:rsidP="006D041F">
      <w:pPr>
        <w:numPr>
          <w:ilvl w:val="0"/>
          <w:numId w:val="45"/>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Сирек</w:t>
      </w:r>
    </w:p>
    <w:p w14:paraId="63474203" w14:textId="77777777" w:rsidR="00E41854" w:rsidRPr="00E41854" w:rsidRDefault="00E41854" w:rsidP="006D041F">
      <w:pPr>
        <w:numPr>
          <w:ilvl w:val="0"/>
          <w:numId w:val="45"/>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Кейде</w:t>
      </w:r>
    </w:p>
    <w:p w14:paraId="3FBC5803" w14:textId="77777777" w:rsidR="00E41854" w:rsidRPr="00E41854" w:rsidRDefault="00E41854" w:rsidP="006D041F">
      <w:pPr>
        <w:numPr>
          <w:ilvl w:val="0"/>
          <w:numId w:val="45"/>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Жиі</w:t>
      </w:r>
    </w:p>
    <w:p w14:paraId="37894CA6" w14:textId="77777777" w:rsidR="00E41854" w:rsidRPr="00E41854" w:rsidRDefault="00E41854" w:rsidP="006D041F">
      <w:pPr>
        <w:numPr>
          <w:ilvl w:val="0"/>
          <w:numId w:val="45"/>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Үнемі</w:t>
      </w:r>
    </w:p>
    <w:p w14:paraId="294E42D0" w14:textId="77777777" w:rsidR="00E41854" w:rsidRPr="00E41854" w:rsidRDefault="00E41854" w:rsidP="006D041F">
      <w:pPr>
        <w:numPr>
          <w:ilvl w:val="0"/>
          <w:numId w:val="46"/>
        </w:numPr>
        <w:spacing w:before="100" w:beforeAutospacing="1" w:after="100" w:afterAutospacing="1"/>
        <w:rPr>
          <w:rFonts w:ascii="Times New Roman" w:hAnsi="Times New Roman" w:cs="Times New Roman"/>
          <w:color w:val="000000"/>
          <w:sz w:val="28"/>
          <w:szCs w:val="28"/>
        </w:rPr>
      </w:pPr>
      <w:r w:rsidRPr="00E41854">
        <w:rPr>
          <w:rStyle w:val="a8"/>
          <w:rFonts w:ascii="Times New Roman" w:hAnsi="Times New Roman" w:cs="Times New Roman"/>
          <w:color w:val="000000"/>
          <w:sz w:val="28"/>
          <w:szCs w:val="28"/>
        </w:rPr>
        <w:t>Сіздің ойыңызша, КТ мен МРТ зерттеулерінің санының артуына қандай қауіп факторлары әсер етеді?</w:t>
      </w:r>
    </w:p>
    <w:p w14:paraId="3A65FC7B" w14:textId="77777777" w:rsidR="00E41854" w:rsidRPr="00E41854" w:rsidRDefault="00E41854" w:rsidP="006D041F">
      <w:pPr>
        <w:numPr>
          <w:ilvl w:val="0"/>
          <w:numId w:val="47"/>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Пациенттердің қауіптер мен зерттеу қажеттілігі туралы хабардарлығының төмендігі</w:t>
      </w:r>
    </w:p>
    <w:p w14:paraId="7593C921" w14:textId="77777777" w:rsidR="00E41854" w:rsidRPr="00E41854" w:rsidRDefault="00E41854" w:rsidP="006D041F">
      <w:pPr>
        <w:numPr>
          <w:ilvl w:val="0"/>
          <w:numId w:val="47"/>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Дәрігерлердің түсіндірме жұмыстарының жеткіліксіздігі (қабылдау кезінде уақыттың жетіспеуі)</w:t>
      </w:r>
    </w:p>
    <w:p w14:paraId="4197FE02" w14:textId="77777777" w:rsidR="00E41854" w:rsidRPr="00E41854" w:rsidRDefault="00E41854" w:rsidP="006D041F">
      <w:pPr>
        <w:numPr>
          <w:ilvl w:val="0"/>
          <w:numId w:val="47"/>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Пациенттерге КТ мен МРТ-ның қауіптері мен артықшылықтары туралы ақпараттық шаралардың болмауы</w:t>
      </w:r>
    </w:p>
    <w:p w14:paraId="7EF878DA" w14:textId="77777777" w:rsidR="00E41854" w:rsidRPr="00E41854" w:rsidRDefault="00E41854" w:rsidP="006D041F">
      <w:pPr>
        <w:numPr>
          <w:ilvl w:val="0"/>
          <w:numId w:val="47"/>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Пациенттерді сәулелік жүктеме және балама тәсілдер туралы міндетті түрде ақпараттандыруды енгізу қажет</w:t>
      </w:r>
    </w:p>
    <w:p w14:paraId="1D413324" w14:textId="77777777" w:rsidR="00E41854" w:rsidRPr="00E41854" w:rsidRDefault="00E41854" w:rsidP="006D041F">
      <w:pPr>
        <w:numPr>
          <w:ilvl w:val="0"/>
          <w:numId w:val="47"/>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Зерттеулердің қажеттілігін түсіндіру бойынша дәрігерлерді оқыту</w:t>
      </w:r>
    </w:p>
    <w:p w14:paraId="6953ADF0" w14:textId="77777777" w:rsidR="00E41854" w:rsidRPr="00E41854" w:rsidRDefault="00E41854" w:rsidP="006D041F">
      <w:pPr>
        <w:numPr>
          <w:ilvl w:val="0"/>
          <w:numId w:val="48"/>
        </w:numPr>
        <w:spacing w:before="100" w:beforeAutospacing="1" w:after="100" w:afterAutospacing="1"/>
        <w:rPr>
          <w:rFonts w:ascii="Times New Roman" w:hAnsi="Times New Roman" w:cs="Times New Roman"/>
          <w:color w:val="000000"/>
          <w:sz w:val="28"/>
          <w:szCs w:val="28"/>
        </w:rPr>
      </w:pPr>
      <w:r w:rsidRPr="00E41854">
        <w:rPr>
          <w:rStyle w:val="a8"/>
          <w:rFonts w:ascii="Times New Roman" w:hAnsi="Times New Roman" w:cs="Times New Roman"/>
          <w:color w:val="000000"/>
          <w:sz w:val="28"/>
          <w:szCs w:val="28"/>
        </w:rPr>
        <w:t>Жоғары технологиялық сәулелік диагностикаға қажеттілікті айқындау және әдістемелік тәсілдерді әзірлеу қаншалықты қажет?</w:t>
      </w:r>
    </w:p>
    <w:p w14:paraId="4A44C36D" w14:textId="77777777" w:rsidR="00E41854" w:rsidRPr="00E41854" w:rsidRDefault="00E41854" w:rsidP="006D041F">
      <w:pPr>
        <w:numPr>
          <w:ilvl w:val="0"/>
          <w:numId w:val="49"/>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Медициналық ұйымдардағы зерттеулерге қажеттілікті жүйелі бағалаудың болмауы әдістемелік тәсілдерді әзірлеу қажеттілігін көрсетеді</w:t>
      </w:r>
    </w:p>
    <w:p w14:paraId="4B0A145F" w14:textId="77777777" w:rsidR="00E41854" w:rsidRPr="00E41854" w:rsidRDefault="00E41854" w:rsidP="006D041F">
      <w:pPr>
        <w:numPr>
          <w:ilvl w:val="0"/>
          <w:numId w:val="49"/>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Диагностикалық қызметтерге халықтың нақты қажеттілігі туралы деректердің жеткіліксіздігі</w:t>
      </w:r>
    </w:p>
    <w:p w14:paraId="5CBC704E" w14:textId="77777777" w:rsidR="00E41854" w:rsidRPr="00E41854" w:rsidRDefault="00E41854" w:rsidP="006D041F">
      <w:pPr>
        <w:numPr>
          <w:ilvl w:val="0"/>
          <w:numId w:val="49"/>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Халықтың жоғары технологиялық зерттеулерге қажеттілігін негіздеу үшін жүйелі сауалнамалар мен зерттеулер жүргізу</w:t>
      </w:r>
    </w:p>
    <w:p w14:paraId="442D3A7A" w14:textId="77777777" w:rsidR="00E41854" w:rsidRPr="00E41854" w:rsidRDefault="00E41854" w:rsidP="006D041F">
      <w:pPr>
        <w:numPr>
          <w:ilvl w:val="0"/>
          <w:numId w:val="49"/>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Поликлиника дәрігерлеріне КТ мен МРТ бағыттары бойынша көрсетілімдерді анықтау жөніндегі әдістемелік ұсынымдарды әзірлеу</w:t>
      </w:r>
    </w:p>
    <w:p w14:paraId="16292181" w14:textId="77777777" w:rsidR="00E41854" w:rsidRPr="00E41854" w:rsidRDefault="00E41854" w:rsidP="006D041F">
      <w:pPr>
        <w:numPr>
          <w:ilvl w:val="0"/>
          <w:numId w:val="49"/>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Актуалды деректер негізінде диагностикалық қызметтерге қажеттілікті бағалау мен қайта қарау үшін пәнаралық жұмыс топтарын құру</w:t>
      </w:r>
    </w:p>
    <w:p w14:paraId="42F71AC5" w14:textId="77777777" w:rsidR="00E41854" w:rsidRPr="00E41854" w:rsidRDefault="00E41854" w:rsidP="006D041F">
      <w:pPr>
        <w:numPr>
          <w:ilvl w:val="0"/>
          <w:numId w:val="50"/>
        </w:numPr>
        <w:spacing w:before="100" w:beforeAutospacing="1" w:after="100" w:afterAutospacing="1"/>
        <w:rPr>
          <w:rFonts w:ascii="Times New Roman" w:hAnsi="Times New Roman" w:cs="Times New Roman"/>
          <w:color w:val="000000"/>
          <w:sz w:val="28"/>
          <w:szCs w:val="28"/>
        </w:rPr>
      </w:pPr>
      <w:r w:rsidRPr="00E41854">
        <w:rPr>
          <w:rStyle w:val="a8"/>
          <w:rFonts w:ascii="Times New Roman" w:hAnsi="Times New Roman" w:cs="Times New Roman"/>
          <w:color w:val="000000"/>
          <w:sz w:val="28"/>
          <w:szCs w:val="28"/>
        </w:rPr>
        <w:t>Рентгенологтар мен жалпы тәжірибелік дәрігерлер арасындағы ынтымақтастық деңгейін қалай бағалайсыз?</w:t>
      </w:r>
    </w:p>
    <w:p w14:paraId="1CCAC74B" w14:textId="77777777" w:rsidR="00E41854" w:rsidRPr="00E41854" w:rsidRDefault="00E41854" w:rsidP="006D041F">
      <w:pPr>
        <w:numPr>
          <w:ilvl w:val="0"/>
          <w:numId w:val="51"/>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Өте жоғары</w:t>
      </w:r>
    </w:p>
    <w:p w14:paraId="2A4C45EA" w14:textId="77777777" w:rsidR="00E41854" w:rsidRPr="00E41854" w:rsidRDefault="00E41854" w:rsidP="006D041F">
      <w:pPr>
        <w:numPr>
          <w:ilvl w:val="0"/>
          <w:numId w:val="51"/>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Жоғары</w:t>
      </w:r>
    </w:p>
    <w:p w14:paraId="4B22E84A" w14:textId="77777777" w:rsidR="00E41854" w:rsidRPr="00E41854" w:rsidRDefault="00E41854" w:rsidP="006D041F">
      <w:pPr>
        <w:numPr>
          <w:ilvl w:val="0"/>
          <w:numId w:val="51"/>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Қанағаттанарлық</w:t>
      </w:r>
    </w:p>
    <w:p w14:paraId="15364743" w14:textId="77777777" w:rsidR="00E41854" w:rsidRPr="00E41854" w:rsidRDefault="00E41854" w:rsidP="006D041F">
      <w:pPr>
        <w:numPr>
          <w:ilvl w:val="0"/>
          <w:numId w:val="51"/>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Төмен</w:t>
      </w:r>
    </w:p>
    <w:p w14:paraId="5E5889CA" w14:textId="77777777" w:rsidR="00E41854" w:rsidRPr="00E41854" w:rsidRDefault="00E41854" w:rsidP="006D041F">
      <w:pPr>
        <w:numPr>
          <w:ilvl w:val="0"/>
          <w:numId w:val="51"/>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Өте төмен</w:t>
      </w:r>
    </w:p>
    <w:p w14:paraId="05AAE9EC" w14:textId="77777777" w:rsidR="00E41854" w:rsidRPr="00E41854" w:rsidRDefault="00E41854" w:rsidP="006D041F">
      <w:pPr>
        <w:numPr>
          <w:ilvl w:val="0"/>
          <w:numId w:val="52"/>
        </w:numPr>
        <w:spacing w:before="100" w:beforeAutospacing="1" w:after="100" w:afterAutospacing="1"/>
        <w:rPr>
          <w:rFonts w:ascii="Times New Roman" w:hAnsi="Times New Roman" w:cs="Times New Roman"/>
          <w:color w:val="000000"/>
          <w:sz w:val="28"/>
          <w:szCs w:val="28"/>
        </w:rPr>
      </w:pPr>
      <w:r w:rsidRPr="00E41854">
        <w:rPr>
          <w:rStyle w:val="a8"/>
          <w:rFonts w:ascii="Times New Roman" w:hAnsi="Times New Roman" w:cs="Times New Roman"/>
          <w:color w:val="000000"/>
          <w:sz w:val="28"/>
          <w:szCs w:val="28"/>
        </w:rPr>
        <w:lastRenderedPageBreak/>
        <w:t>Радиологиялық қызметтің тиімділігін бағалау стандарттарын енгізу қаншалықты қажет деп ойлайсыз?</w:t>
      </w:r>
    </w:p>
    <w:p w14:paraId="08DCA68E" w14:textId="77777777" w:rsidR="00E41854" w:rsidRPr="00E41854" w:rsidRDefault="00E41854" w:rsidP="006D041F">
      <w:pPr>
        <w:numPr>
          <w:ilvl w:val="0"/>
          <w:numId w:val="53"/>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Өте қажет</w:t>
      </w:r>
    </w:p>
    <w:p w14:paraId="13EE4252" w14:textId="77777777" w:rsidR="00E41854" w:rsidRPr="00E41854" w:rsidRDefault="00E41854" w:rsidP="006D041F">
      <w:pPr>
        <w:numPr>
          <w:ilvl w:val="0"/>
          <w:numId w:val="53"/>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Қажет</w:t>
      </w:r>
    </w:p>
    <w:p w14:paraId="36730820" w14:textId="77777777" w:rsidR="00E41854" w:rsidRPr="00E41854" w:rsidRDefault="00E41854" w:rsidP="006D041F">
      <w:pPr>
        <w:numPr>
          <w:ilvl w:val="0"/>
          <w:numId w:val="53"/>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Мүмкін</w:t>
      </w:r>
    </w:p>
    <w:p w14:paraId="760B8046" w14:textId="77777777" w:rsidR="00E41854" w:rsidRPr="00E41854" w:rsidRDefault="00E41854" w:rsidP="006D041F">
      <w:pPr>
        <w:numPr>
          <w:ilvl w:val="0"/>
          <w:numId w:val="53"/>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Қажет, бірақ шұғыл емес</w:t>
      </w:r>
    </w:p>
    <w:p w14:paraId="3244F6AA" w14:textId="77777777" w:rsidR="00E41854" w:rsidRPr="00E41854" w:rsidRDefault="00E41854" w:rsidP="006D041F">
      <w:pPr>
        <w:numPr>
          <w:ilvl w:val="0"/>
          <w:numId w:val="53"/>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Қажет емес</w:t>
      </w:r>
    </w:p>
    <w:p w14:paraId="57B51C6B" w14:textId="77777777" w:rsidR="00E41854" w:rsidRPr="00E41854" w:rsidRDefault="00E41854" w:rsidP="00E41854">
      <w:pPr>
        <w:pStyle w:val="a5"/>
        <w:jc w:val="center"/>
        <w:rPr>
          <w:color w:val="000000"/>
          <w:sz w:val="28"/>
          <w:szCs w:val="28"/>
        </w:rPr>
      </w:pPr>
      <w:r w:rsidRPr="00E41854">
        <w:rPr>
          <w:rStyle w:val="a8"/>
          <w:color w:val="000000"/>
          <w:sz w:val="28"/>
          <w:szCs w:val="28"/>
        </w:rPr>
        <w:t>Радиолог-дəрігерлерге арналған сауалнама: МӘМС шеңберінде негізсіз зерттеулердің жиiлiгi мен себептерi</w:t>
      </w:r>
    </w:p>
    <w:p w14:paraId="5A102483" w14:textId="77777777" w:rsidR="00E41854" w:rsidRPr="00E41854" w:rsidRDefault="00E41854" w:rsidP="00E41854">
      <w:pPr>
        <w:pStyle w:val="a5"/>
        <w:jc w:val="center"/>
        <w:rPr>
          <w:color w:val="000000"/>
          <w:sz w:val="28"/>
          <w:szCs w:val="28"/>
        </w:rPr>
      </w:pPr>
      <w:r w:rsidRPr="00E41854">
        <w:rPr>
          <w:rStyle w:val="a8"/>
          <w:color w:val="000000"/>
          <w:sz w:val="28"/>
          <w:szCs w:val="28"/>
        </w:rPr>
        <w:t>Қурметті әріптес!</w:t>
      </w:r>
    </w:p>
    <w:p w14:paraId="3855A828" w14:textId="77777777" w:rsidR="00E41854" w:rsidRPr="00E41854" w:rsidRDefault="00E41854" w:rsidP="00E41854">
      <w:pPr>
        <w:pStyle w:val="a5"/>
        <w:jc w:val="center"/>
        <w:rPr>
          <w:color w:val="000000"/>
          <w:sz w:val="28"/>
          <w:szCs w:val="28"/>
        </w:rPr>
      </w:pPr>
      <w:r w:rsidRPr="00E41854">
        <w:rPr>
          <w:color w:val="000000"/>
          <w:sz w:val="28"/>
          <w:szCs w:val="28"/>
        </w:rPr>
        <w:t>МӘМС аясында негізсіз тағайындалатын зерттеулердің жағдайын жақсырақ түсіну үшін сұрақтарға жауап беруіңізді сұраймыз.</w:t>
      </w:r>
    </w:p>
    <w:p w14:paraId="4920D5F4" w14:textId="77777777" w:rsidR="00E41854" w:rsidRPr="00E41854" w:rsidRDefault="00E41854" w:rsidP="00E41854">
      <w:pPr>
        <w:pStyle w:val="a5"/>
        <w:rPr>
          <w:color w:val="000000"/>
          <w:sz w:val="28"/>
          <w:szCs w:val="28"/>
        </w:rPr>
      </w:pPr>
      <w:r w:rsidRPr="00E41854">
        <w:rPr>
          <w:color w:val="000000"/>
          <w:sz w:val="28"/>
          <w:szCs w:val="28"/>
        </w:rPr>
        <w:t>Сауалнама анонимді түрде жүргізіледі, барлық деректер тек зерттеу мақсатында пайдаланылады.</w:t>
      </w:r>
    </w:p>
    <w:p w14:paraId="0BBCE02A" w14:textId="77777777" w:rsidR="00E41854" w:rsidRPr="00E41854" w:rsidRDefault="00E41854" w:rsidP="006D041F">
      <w:pPr>
        <w:pStyle w:val="a5"/>
        <w:numPr>
          <w:ilvl w:val="0"/>
          <w:numId w:val="54"/>
        </w:numPr>
        <w:rPr>
          <w:color w:val="000000"/>
          <w:sz w:val="28"/>
          <w:szCs w:val="28"/>
        </w:rPr>
      </w:pPr>
      <w:r w:rsidRPr="00E41854">
        <w:rPr>
          <w:rStyle w:val="a8"/>
          <w:color w:val="000000"/>
          <w:sz w:val="28"/>
          <w:szCs w:val="28"/>
        </w:rPr>
        <w:t>Сіздің жасыңыз:</w:t>
      </w:r>
    </w:p>
    <w:p w14:paraId="67F05BA9" w14:textId="77777777" w:rsidR="00E41854" w:rsidRPr="00E41854" w:rsidRDefault="00E41854" w:rsidP="006D041F">
      <w:pPr>
        <w:pStyle w:val="a5"/>
        <w:numPr>
          <w:ilvl w:val="0"/>
          <w:numId w:val="55"/>
        </w:numPr>
        <w:rPr>
          <w:color w:val="000000"/>
          <w:sz w:val="28"/>
          <w:szCs w:val="28"/>
        </w:rPr>
      </w:pPr>
      <w:r w:rsidRPr="00E41854">
        <w:rPr>
          <w:color w:val="000000"/>
          <w:sz w:val="28"/>
          <w:szCs w:val="28"/>
        </w:rPr>
        <w:t>30 жасқа дейін</w:t>
      </w:r>
    </w:p>
    <w:p w14:paraId="0AF94946" w14:textId="77777777" w:rsidR="00E41854" w:rsidRPr="00E41854" w:rsidRDefault="00E41854" w:rsidP="006D041F">
      <w:pPr>
        <w:pStyle w:val="a5"/>
        <w:numPr>
          <w:ilvl w:val="0"/>
          <w:numId w:val="55"/>
        </w:numPr>
        <w:rPr>
          <w:color w:val="000000"/>
          <w:sz w:val="28"/>
          <w:szCs w:val="28"/>
        </w:rPr>
      </w:pPr>
      <w:r w:rsidRPr="00E41854">
        <w:rPr>
          <w:color w:val="000000"/>
          <w:sz w:val="28"/>
          <w:szCs w:val="28"/>
        </w:rPr>
        <w:t>30–40 жас</w:t>
      </w:r>
    </w:p>
    <w:p w14:paraId="187CC4F8" w14:textId="77777777" w:rsidR="00E41854" w:rsidRPr="00E41854" w:rsidRDefault="00E41854" w:rsidP="006D041F">
      <w:pPr>
        <w:pStyle w:val="a5"/>
        <w:numPr>
          <w:ilvl w:val="0"/>
          <w:numId w:val="55"/>
        </w:numPr>
        <w:rPr>
          <w:color w:val="000000"/>
          <w:sz w:val="28"/>
          <w:szCs w:val="28"/>
        </w:rPr>
      </w:pPr>
      <w:r w:rsidRPr="00E41854">
        <w:rPr>
          <w:color w:val="000000"/>
          <w:sz w:val="28"/>
          <w:szCs w:val="28"/>
        </w:rPr>
        <w:t>41–50 жас</w:t>
      </w:r>
    </w:p>
    <w:p w14:paraId="059D1CF6" w14:textId="77777777" w:rsidR="00E41854" w:rsidRPr="00E41854" w:rsidRDefault="00E41854" w:rsidP="006D041F">
      <w:pPr>
        <w:pStyle w:val="a5"/>
        <w:numPr>
          <w:ilvl w:val="0"/>
          <w:numId w:val="55"/>
        </w:numPr>
        <w:rPr>
          <w:color w:val="000000"/>
          <w:sz w:val="28"/>
          <w:szCs w:val="28"/>
        </w:rPr>
      </w:pPr>
      <w:r w:rsidRPr="00E41854">
        <w:rPr>
          <w:color w:val="000000"/>
          <w:sz w:val="28"/>
          <w:szCs w:val="28"/>
        </w:rPr>
        <w:t>50 жастан жоғары</w:t>
      </w:r>
    </w:p>
    <w:p w14:paraId="776CCC0D" w14:textId="77777777" w:rsidR="00E41854" w:rsidRPr="00E41854" w:rsidRDefault="00E41854" w:rsidP="006D041F">
      <w:pPr>
        <w:pStyle w:val="a5"/>
        <w:numPr>
          <w:ilvl w:val="0"/>
          <w:numId w:val="56"/>
        </w:numPr>
        <w:rPr>
          <w:color w:val="000000"/>
          <w:sz w:val="28"/>
          <w:szCs w:val="28"/>
        </w:rPr>
      </w:pPr>
      <w:r w:rsidRPr="00E41854">
        <w:rPr>
          <w:rStyle w:val="a8"/>
          <w:color w:val="000000"/>
          <w:sz w:val="28"/>
          <w:szCs w:val="28"/>
        </w:rPr>
        <w:t>Радиология саласындағы жұмыс өтіліңіз:</w:t>
      </w:r>
    </w:p>
    <w:p w14:paraId="23DD01E4" w14:textId="77777777" w:rsidR="00E41854" w:rsidRPr="00E41854" w:rsidRDefault="00E41854" w:rsidP="006D041F">
      <w:pPr>
        <w:pStyle w:val="a5"/>
        <w:numPr>
          <w:ilvl w:val="0"/>
          <w:numId w:val="57"/>
        </w:numPr>
        <w:rPr>
          <w:color w:val="000000"/>
          <w:sz w:val="28"/>
          <w:szCs w:val="28"/>
        </w:rPr>
      </w:pPr>
      <w:r w:rsidRPr="00E41854">
        <w:rPr>
          <w:color w:val="000000"/>
          <w:sz w:val="28"/>
          <w:szCs w:val="28"/>
        </w:rPr>
        <w:t>5 жылдан аз</w:t>
      </w:r>
    </w:p>
    <w:p w14:paraId="709E4258" w14:textId="77777777" w:rsidR="00E41854" w:rsidRPr="00E41854" w:rsidRDefault="00E41854" w:rsidP="006D041F">
      <w:pPr>
        <w:pStyle w:val="a5"/>
        <w:numPr>
          <w:ilvl w:val="0"/>
          <w:numId w:val="57"/>
        </w:numPr>
        <w:rPr>
          <w:color w:val="000000"/>
          <w:sz w:val="28"/>
          <w:szCs w:val="28"/>
        </w:rPr>
      </w:pPr>
      <w:r w:rsidRPr="00E41854">
        <w:rPr>
          <w:color w:val="000000"/>
          <w:sz w:val="28"/>
          <w:szCs w:val="28"/>
        </w:rPr>
        <w:t>5–10 жыл</w:t>
      </w:r>
    </w:p>
    <w:p w14:paraId="026424DB" w14:textId="77777777" w:rsidR="00E41854" w:rsidRPr="00E41854" w:rsidRDefault="00E41854" w:rsidP="006D041F">
      <w:pPr>
        <w:pStyle w:val="a5"/>
        <w:numPr>
          <w:ilvl w:val="0"/>
          <w:numId w:val="57"/>
        </w:numPr>
        <w:rPr>
          <w:color w:val="000000"/>
          <w:sz w:val="28"/>
          <w:szCs w:val="28"/>
        </w:rPr>
      </w:pPr>
      <w:r w:rsidRPr="00E41854">
        <w:rPr>
          <w:color w:val="000000"/>
          <w:sz w:val="28"/>
          <w:szCs w:val="28"/>
        </w:rPr>
        <w:t>11–20 жыл</w:t>
      </w:r>
    </w:p>
    <w:p w14:paraId="56E694D6" w14:textId="77777777" w:rsidR="00E41854" w:rsidRPr="00E41854" w:rsidRDefault="00E41854" w:rsidP="006D041F">
      <w:pPr>
        <w:pStyle w:val="a5"/>
        <w:numPr>
          <w:ilvl w:val="0"/>
          <w:numId w:val="57"/>
        </w:numPr>
        <w:rPr>
          <w:color w:val="000000"/>
          <w:sz w:val="28"/>
          <w:szCs w:val="28"/>
        </w:rPr>
      </w:pPr>
      <w:r w:rsidRPr="00E41854">
        <w:rPr>
          <w:color w:val="000000"/>
          <w:sz w:val="28"/>
          <w:szCs w:val="28"/>
        </w:rPr>
        <w:t>20 жылдан артық</w:t>
      </w:r>
    </w:p>
    <w:p w14:paraId="66E8C72F" w14:textId="77777777" w:rsidR="00E41854" w:rsidRPr="00E41854" w:rsidRDefault="00E41854" w:rsidP="006D041F">
      <w:pPr>
        <w:pStyle w:val="a5"/>
        <w:numPr>
          <w:ilvl w:val="0"/>
          <w:numId w:val="58"/>
        </w:numPr>
        <w:rPr>
          <w:color w:val="000000"/>
          <w:sz w:val="28"/>
          <w:szCs w:val="28"/>
        </w:rPr>
      </w:pPr>
      <w:r w:rsidRPr="00E41854">
        <w:rPr>
          <w:rStyle w:val="a8"/>
          <w:color w:val="000000"/>
          <w:sz w:val="28"/>
          <w:szCs w:val="28"/>
        </w:rPr>
        <w:t>Сіз жұмыс істейтін медициналық мекеме түрі:</w:t>
      </w:r>
    </w:p>
    <w:p w14:paraId="0B2E4712" w14:textId="77777777" w:rsidR="00E41854" w:rsidRPr="00E41854" w:rsidRDefault="00E41854" w:rsidP="006D041F">
      <w:pPr>
        <w:pStyle w:val="a5"/>
        <w:numPr>
          <w:ilvl w:val="0"/>
          <w:numId w:val="59"/>
        </w:numPr>
        <w:rPr>
          <w:color w:val="000000"/>
          <w:sz w:val="28"/>
          <w:szCs w:val="28"/>
        </w:rPr>
      </w:pPr>
      <w:r w:rsidRPr="00E41854">
        <w:rPr>
          <w:color w:val="000000"/>
          <w:sz w:val="28"/>
          <w:szCs w:val="28"/>
        </w:rPr>
        <w:t>Қалалық аурухана</w:t>
      </w:r>
    </w:p>
    <w:p w14:paraId="09692DB9" w14:textId="77777777" w:rsidR="00E41854" w:rsidRPr="00E41854" w:rsidRDefault="00E41854" w:rsidP="006D041F">
      <w:pPr>
        <w:pStyle w:val="a5"/>
        <w:numPr>
          <w:ilvl w:val="0"/>
          <w:numId w:val="59"/>
        </w:numPr>
        <w:rPr>
          <w:color w:val="000000"/>
          <w:sz w:val="28"/>
          <w:szCs w:val="28"/>
        </w:rPr>
      </w:pPr>
      <w:r w:rsidRPr="00E41854">
        <w:rPr>
          <w:color w:val="000000"/>
          <w:sz w:val="28"/>
          <w:szCs w:val="28"/>
        </w:rPr>
        <w:t>Ғылыми-зерттеу институты</w:t>
      </w:r>
    </w:p>
    <w:p w14:paraId="230BBDD1" w14:textId="77777777" w:rsidR="00E41854" w:rsidRPr="00E41854" w:rsidRDefault="00E41854" w:rsidP="006D041F">
      <w:pPr>
        <w:pStyle w:val="a5"/>
        <w:numPr>
          <w:ilvl w:val="0"/>
          <w:numId w:val="59"/>
        </w:numPr>
        <w:rPr>
          <w:color w:val="000000"/>
          <w:sz w:val="28"/>
          <w:szCs w:val="28"/>
        </w:rPr>
      </w:pPr>
      <w:r w:rsidRPr="00E41854">
        <w:rPr>
          <w:color w:val="000000"/>
          <w:sz w:val="28"/>
          <w:szCs w:val="28"/>
        </w:rPr>
        <w:t>Жеке клиника</w:t>
      </w:r>
    </w:p>
    <w:p w14:paraId="147DC9D4" w14:textId="77777777" w:rsidR="00E41854" w:rsidRPr="00E41854" w:rsidRDefault="00E41854" w:rsidP="006D041F">
      <w:pPr>
        <w:pStyle w:val="a5"/>
        <w:numPr>
          <w:ilvl w:val="0"/>
          <w:numId w:val="59"/>
        </w:numPr>
        <w:rPr>
          <w:color w:val="000000"/>
          <w:sz w:val="28"/>
          <w:szCs w:val="28"/>
        </w:rPr>
      </w:pPr>
      <w:r w:rsidRPr="00E41854">
        <w:rPr>
          <w:color w:val="000000"/>
          <w:sz w:val="28"/>
          <w:szCs w:val="28"/>
        </w:rPr>
        <w:t>Басқа (көрсетіңіз): _____________</w:t>
      </w:r>
    </w:p>
    <w:p w14:paraId="38B487C2" w14:textId="77777777" w:rsidR="00E41854" w:rsidRPr="00E41854" w:rsidRDefault="00E41854" w:rsidP="006D041F">
      <w:pPr>
        <w:pStyle w:val="a5"/>
        <w:numPr>
          <w:ilvl w:val="0"/>
          <w:numId w:val="60"/>
        </w:numPr>
        <w:rPr>
          <w:color w:val="000000"/>
          <w:sz w:val="28"/>
          <w:szCs w:val="28"/>
        </w:rPr>
      </w:pPr>
      <w:r w:rsidRPr="00E41854">
        <w:rPr>
          <w:rStyle w:val="a8"/>
          <w:color w:val="000000"/>
          <w:sz w:val="28"/>
          <w:szCs w:val="28"/>
        </w:rPr>
        <w:t>Сіз қаншалықты жиі негізсіз тағайындалған зерттеулермен (КТ/МРТ) кездесесіз?</w:t>
      </w:r>
    </w:p>
    <w:p w14:paraId="00C8EABB" w14:textId="77777777" w:rsidR="00E41854" w:rsidRPr="00E41854" w:rsidRDefault="00E41854" w:rsidP="006D041F">
      <w:pPr>
        <w:pStyle w:val="a5"/>
        <w:numPr>
          <w:ilvl w:val="0"/>
          <w:numId w:val="61"/>
        </w:numPr>
        <w:rPr>
          <w:color w:val="000000"/>
          <w:sz w:val="28"/>
          <w:szCs w:val="28"/>
        </w:rPr>
      </w:pPr>
      <w:r w:rsidRPr="00E41854">
        <w:rPr>
          <w:color w:val="000000"/>
          <w:sz w:val="28"/>
          <w:szCs w:val="28"/>
        </w:rPr>
        <w:t>Сирек (айына бір реттен аз)</w:t>
      </w:r>
    </w:p>
    <w:p w14:paraId="36E1C5D3" w14:textId="77777777" w:rsidR="00E41854" w:rsidRPr="00E41854" w:rsidRDefault="00E41854" w:rsidP="006D041F">
      <w:pPr>
        <w:pStyle w:val="a5"/>
        <w:numPr>
          <w:ilvl w:val="0"/>
          <w:numId w:val="61"/>
        </w:numPr>
        <w:rPr>
          <w:color w:val="000000"/>
          <w:sz w:val="28"/>
          <w:szCs w:val="28"/>
        </w:rPr>
      </w:pPr>
      <w:r w:rsidRPr="00E41854">
        <w:rPr>
          <w:color w:val="000000"/>
          <w:sz w:val="28"/>
          <w:szCs w:val="28"/>
        </w:rPr>
        <w:t>Кейде (айына 1-5 рет)</w:t>
      </w:r>
    </w:p>
    <w:p w14:paraId="0E6F0AD8" w14:textId="77777777" w:rsidR="00E41854" w:rsidRPr="00E41854" w:rsidRDefault="00E41854" w:rsidP="006D041F">
      <w:pPr>
        <w:pStyle w:val="a5"/>
        <w:numPr>
          <w:ilvl w:val="0"/>
          <w:numId w:val="61"/>
        </w:numPr>
        <w:rPr>
          <w:color w:val="000000"/>
          <w:sz w:val="28"/>
          <w:szCs w:val="28"/>
        </w:rPr>
      </w:pPr>
      <w:r w:rsidRPr="00E41854">
        <w:rPr>
          <w:color w:val="000000"/>
          <w:sz w:val="28"/>
          <w:szCs w:val="28"/>
        </w:rPr>
        <w:lastRenderedPageBreak/>
        <w:t>Жиі (айына 5 реттен көп)</w:t>
      </w:r>
    </w:p>
    <w:p w14:paraId="54FFC195" w14:textId="77777777" w:rsidR="00E41854" w:rsidRPr="00E41854" w:rsidRDefault="00E41854" w:rsidP="006D041F">
      <w:pPr>
        <w:pStyle w:val="a5"/>
        <w:numPr>
          <w:ilvl w:val="0"/>
          <w:numId w:val="62"/>
        </w:numPr>
        <w:rPr>
          <w:color w:val="000000"/>
          <w:sz w:val="28"/>
          <w:szCs w:val="28"/>
        </w:rPr>
      </w:pPr>
      <w:r w:rsidRPr="00E41854">
        <w:rPr>
          <w:rStyle w:val="a8"/>
          <w:color w:val="000000"/>
          <w:sz w:val="28"/>
          <w:szCs w:val="28"/>
        </w:rPr>
        <w:t>Қандай зерттеулер негізсіз тағайындалады? (бірнеше нұсқаны таңдауға болады)</w:t>
      </w:r>
    </w:p>
    <w:p w14:paraId="72B2450C" w14:textId="77777777" w:rsidR="00E41854" w:rsidRPr="00E41854" w:rsidRDefault="00E41854" w:rsidP="006D041F">
      <w:pPr>
        <w:pStyle w:val="a5"/>
        <w:numPr>
          <w:ilvl w:val="0"/>
          <w:numId w:val="63"/>
        </w:numPr>
        <w:rPr>
          <w:color w:val="000000"/>
          <w:sz w:val="28"/>
          <w:szCs w:val="28"/>
        </w:rPr>
      </w:pPr>
      <w:r w:rsidRPr="00E41854">
        <w:rPr>
          <w:color w:val="000000"/>
          <w:sz w:val="28"/>
          <w:szCs w:val="28"/>
        </w:rPr>
        <w:t>Компьютерлік томография (КТ)</w:t>
      </w:r>
    </w:p>
    <w:p w14:paraId="3C0FC7FC" w14:textId="77777777" w:rsidR="00E41854" w:rsidRPr="00E41854" w:rsidRDefault="00E41854" w:rsidP="006D041F">
      <w:pPr>
        <w:pStyle w:val="a5"/>
        <w:numPr>
          <w:ilvl w:val="0"/>
          <w:numId w:val="63"/>
        </w:numPr>
        <w:rPr>
          <w:color w:val="000000"/>
          <w:sz w:val="28"/>
          <w:szCs w:val="28"/>
        </w:rPr>
      </w:pPr>
      <w:r w:rsidRPr="00E41854">
        <w:rPr>
          <w:color w:val="000000"/>
          <w:sz w:val="28"/>
          <w:szCs w:val="28"/>
        </w:rPr>
        <w:t>Магниттік-резонанстық томография (МРТ)</w:t>
      </w:r>
    </w:p>
    <w:p w14:paraId="4477D44E" w14:textId="77777777" w:rsidR="00E41854" w:rsidRPr="00E41854" w:rsidRDefault="00E41854" w:rsidP="006D041F">
      <w:pPr>
        <w:pStyle w:val="a5"/>
        <w:numPr>
          <w:ilvl w:val="0"/>
          <w:numId w:val="63"/>
        </w:numPr>
        <w:rPr>
          <w:color w:val="000000"/>
          <w:sz w:val="28"/>
          <w:szCs w:val="28"/>
        </w:rPr>
      </w:pPr>
      <w:r w:rsidRPr="00E41854">
        <w:rPr>
          <w:color w:val="000000"/>
          <w:sz w:val="28"/>
          <w:szCs w:val="28"/>
        </w:rPr>
        <w:t>Контрастпен жүргізілетін зерттеулер</w:t>
      </w:r>
    </w:p>
    <w:p w14:paraId="4418924C" w14:textId="77777777" w:rsidR="00E41854" w:rsidRPr="00E41854" w:rsidRDefault="00E41854" w:rsidP="006D041F">
      <w:pPr>
        <w:pStyle w:val="a5"/>
        <w:numPr>
          <w:ilvl w:val="0"/>
          <w:numId w:val="63"/>
        </w:numPr>
        <w:rPr>
          <w:color w:val="000000"/>
          <w:sz w:val="28"/>
          <w:szCs w:val="28"/>
        </w:rPr>
      </w:pPr>
      <w:r w:rsidRPr="00E41854">
        <w:rPr>
          <w:color w:val="000000"/>
          <w:sz w:val="28"/>
          <w:szCs w:val="28"/>
        </w:rPr>
        <w:t>Басқа: _____________</w:t>
      </w:r>
    </w:p>
    <w:p w14:paraId="7DB13EE7" w14:textId="77777777" w:rsidR="00E41854" w:rsidRPr="00E41854" w:rsidRDefault="00E41854" w:rsidP="006D041F">
      <w:pPr>
        <w:pStyle w:val="a5"/>
        <w:numPr>
          <w:ilvl w:val="0"/>
          <w:numId w:val="64"/>
        </w:numPr>
        <w:rPr>
          <w:color w:val="000000"/>
          <w:sz w:val="28"/>
          <w:szCs w:val="28"/>
        </w:rPr>
      </w:pPr>
      <w:r w:rsidRPr="00E41854">
        <w:rPr>
          <w:rStyle w:val="a8"/>
          <w:color w:val="000000"/>
          <w:sz w:val="28"/>
          <w:szCs w:val="28"/>
        </w:rPr>
        <w:t>Негізсіз зерттеулер көбінесе қай категориядағы пациенттерге тағайындалады? (бірнеше нұсқаны таңдауға болады)</w:t>
      </w:r>
    </w:p>
    <w:p w14:paraId="13C72732" w14:textId="77777777" w:rsidR="00E41854" w:rsidRPr="00E41854" w:rsidRDefault="00E41854" w:rsidP="006D041F">
      <w:pPr>
        <w:pStyle w:val="a5"/>
        <w:numPr>
          <w:ilvl w:val="0"/>
          <w:numId w:val="65"/>
        </w:numPr>
        <w:rPr>
          <w:color w:val="000000"/>
          <w:sz w:val="28"/>
          <w:szCs w:val="28"/>
        </w:rPr>
      </w:pPr>
      <w:r w:rsidRPr="00E41854">
        <w:rPr>
          <w:color w:val="000000"/>
          <w:sz w:val="28"/>
          <w:szCs w:val="28"/>
        </w:rPr>
        <w:t>Басқа әдістермен бағалауға болатын шағымдары бар пациенттер (мысалы, УДЗ немесе Рентгенография)</w:t>
      </w:r>
    </w:p>
    <w:p w14:paraId="5A3765A1" w14:textId="77777777" w:rsidR="00E41854" w:rsidRPr="00E41854" w:rsidRDefault="00E41854" w:rsidP="006D041F">
      <w:pPr>
        <w:pStyle w:val="a5"/>
        <w:numPr>
          <w:ilvl w:val="0"/>
          <w:numId w:val="65"/>
        </w:numPr>
        <w:rPr>
          <w:color w:val="000000"/>
          <w:sz w:val="28"/>
          <w:szCs w:val="28"/>
        </w:rPr>
      </w:pPr>
      <w:r w:rsidRPr="00E41854">
        <w:rPr>
          <w:color w:val="000000"/>
          <w:sz w:val="28"/>
          <w:szCs w:val="28"/>
        </w:rPr>
        <w:t>Зерттеуге нақты көрсеткіштері жоқ пациенттер</w:t>
      </w:r>
    </w:p>
    <w:p w14:paraId="1A42C1BC" w14:textId="77777777" w:rsidR="00E41854" w:rsidRPr="00E41854" w:rsidRDefault="00E41854" w:rsidP="006D041F">
      <w:pPr>
        <w:pStyle w:val="a5"/>
        <w:numPr>
          <w:ilvl w:val="0"/>
          <w:numId w:val="65"/>
        </w:numPr>
        <w:rPr>
          <w:color w:val="000000"/>
          <w:sz w:val="28"/>
          <w:szCs w:val="28"/>
        </w:rPr>
      </w:pPr>
      <w:r w:rsidRPr="00E41854">
        <w:rPr>
          <w:color w:val="000000"/>
          <w:sz w:val="28"/>
          <w:szCs w:val="28"/>
        </w:rPr>
        <w:t>Зерттеуді талап ететін пациенттер</w:t>
      </w:r>
    </w:p>
    <w:p w14:paraId="0E0F0086" w14:textId="77777777" w:rsidR="00E41854" w:rsidRPr="00E41854" w:rsidRDefault="00E41854" w:rsidP="006D041F">
      <w:pPr>
        <w:pStyle w:val="a5"/>
        <w:numPr>
          <w:ilvl w:val="0"/>
          <w:numId w:val="65"/>
        </w:numPr>
        <w:rPr>
          <w:color w:val="000000"/>
          <w:sz w:val="28"/>
          <w:szCs w:val="28"/>
        </w:rPr>
      </w:pPr>
      <w:r w:rsidRPr="00E41854">
        <w:rPr>
          <w:color w:val="000000"/>
          <w:sz w:val="28"/>
          <w:szCs w:val="28"/>
        </w:rPr>
        <w:t>Басқа: _____________</w:t>
      </w:r>
    </w:p>
    <w:p w14:paraId="7093C322" w14:textId="77777777" w:rsidR="00E41854" w:rsidRPr="00E41854" w:rsidRDefault="00E41854" w:rsidP="006D041F">
      <w:pPr>
        <w:pStyle w:val="a5"/>
        <w:numPr>
          <w:ilvl w:val="0"/>
          <w:numId w:val="66"/>
        </w:numPr>
        <w:rPr>
          <w:color w:val="000000"/>
          <w:sz w:val="28"/>
          <w:szCs w:val="28"/>
        </w:rPr>
      </w:pPr>
      <w:r w:rsidRPr="00E41854">
        <w:rPr>
          <w:rStyle w:val="a8"/>
          <w:color w:val="000000"/>
          <w:sz w:val="28"/>
          <w:szCs w:val="28"/>
        </w:rPr>
        <w:t>Сіздің ойыңызша, негізсіз тағайындаулардың негізгі себептері қандай? (бірнеше нұсқаны таңдауға болады)</w:t>
      </w:r>
    </w:p>
    <w:p w14:paraId="6FB1E0DE" w14:textId="77777777" w:rsidR="00E41854" w:rsidRPr="00E41854" w:rsidRDefault="00E41854" w:rsidP="006D041F">
      <w:pPr>
        <w:pStyle w:val="a5"/>
        <w:numPr>
          <w:ilvl w:val="0"/>
          <w:numId w:val="67"/>
        </w:numPr>
        <w:rPr>
          <w:color w:val="000000"/>
          <w:sz w:val="28"/>
          <w:szCs w:val="28"/>
        </w:rPr>
      </w:pPr>
      <w:r w:rsidRPr="00E41854">
        <w:rPr>
          <w:color w:val="000000"/>
          <w:sz w:val="28"/>
          <w:szCs w:val="28"/>
        </w:rPr>
        <w:t>Дәрігерлердің КТ/МРТ көрсеткіштері туралы білімінің жеткіліксіздігі</w:t>
      </w:r>
    </w:p>
    <w:p w14:paraId="160C85AF" w14:textId="77777777" w:rsidR="00E41854" w:rsidRPr="00E41854" w:rsidRDefault="00E41854" w:rsidP="006D041F">
      <w:pPr>
        <w:pStyle w:val="a5"/>
        <w:numPr>
          <w:ilvl w:val="0"/>
          <w:numId w:val="67"/>
        </w:numPr>
        <w:rPr>
          <w:color w:val="000000"/>
          <w:sz w:val="28"/>
          <w:szCs w:val="28"/>
        </w:rPr>
      </w:pPr>
      <w:r w:rsidRPr="00E41854">
        <w:rPr>
          <w:color w:val="000000"/>
          <w:sz w:val="28"/>
          <w:szCs w:val="28"/>
        </w:rPr>
        <w:t>Пациенттердің қысымы</w:t>
      </w:r>
    </w:p>
    <w:p w14:paraId="797146BD" w14:textId="77777777" w:rsidR="00E41854" w:rsidRPr="00E41854" w:rsidRDefault="00E41854" w:rsidP="006D041F">
      <w:pPr>
        <w:pStyle w:val="a5"/>
        <w:numPr>
          <w:ilvl w:val="0"/>
          <w:numId w:val="67"/>
        </w:numPr>
        <w:rPr>
          <w:color w:val="000000"/>
          <w:sz w:val="28"/>
          <w:szCs w:val="28"/>
        </w:rPr>
      </w:pPr>
      <w:r w:rsidRPr="00E41854">
        <w:rPr>
          <w:color w:val="000000"/>
          <w:sz w:val="28"/>
          <w:szCs w:val="28"/>
        </w:rPr>
        <w:t>Жоспарды орындау бойынша әкімшіліктің қысымы</w:t>
      </w:r>
    </w:p>
    <w:p w14:paraId="09B3BB65" w14:textId="77777777" w:rsidR="00E41854" w:rsidRPr="00E41854" w:rsidRDefault="00E41854" w:rsidP="006D041F">
      <w:pPr>
        <w:pStyle w:val="a5"/>
        <w:numPr>
          <w:ilvl w:val="0"/>
          <w:numId w:val="67"/>
        </w:numPr>
        <w:rPr>
          <w:color w:val="000000"/>
          <w:sz w:val="28"/>
          <w:szCs w:val="28"/>
        </w:rPr>
      </w:pPr>
      <w:r w:rsidRPr="00E41854">
        <w:rPr>
          <w:color w:val="000000"/>
          <w:sz w:val="28"/>
          <w:szCs w:val="28"/>
        </w:rPr>
        <w:t>Дәрігерлердің артық сақтануы</w:t>
      </w:r>
    </w:p>
    <w:p w14:paraId="4F28D98C" w14:textId="77777777" w:rsidR="00E41854" w:rsidRPr="00E41854" w:rsidRDefault="00E41854" w:rsidP="006D041F">
      <w:pPr>
        <w:pStyle w:val="a5"/>
        <w:numPr>
          <w:ilvl w:val="0"/>
          <w:numId w:val="67"/>
        </w:numPr>
        <w:rPr>
          <w:color w:val="000000"/>
          <w:sz w:val="28"/>
          <w:szCs w:val="28"/>
        </w:rPr>
      </w:pPr>
      <w:r w:rsidRPr="00E41854">
        <w:rPr>
          <w:color w:val="000000"/>
          <w:sz w:val="28"/>
          <w:szCs w:val="28"/>
        </w:rPr>
        <w:t>МӘМС бойынша нақты ұсынымдар мен хаттамалардың жоқтығы</w:t>
      </w:r>
    </w:p>
    <w:p w14:paraId="6D2EB11D" w14:textId="77777777" w:rsidR="00E41854" w:rsidRPr="00E41854" w:rsidRDefault="00E41854" w:rsidP="006D041F">
      <w:pPr>
        <w:pStyle w:val="a5"/>
        <w:numPr>
          <w:ilvl w:val="0"/>
          <w:numId w:val="67"/>
        </w:numPr>
        <w:rPr>
          <w:color w:val="000000"/>
          <w:sz w:val="28"/>
          <w:szCs w:val="28"/>
        </w:rPr>
      </w:pPr>
      <w:r w:rsidRPr="00E41854">
        <w:rPr>
          <w:color w:val="000000"/>
          <w:sz w:val="28"/>
          <w:szCs w:val="28"/>
        </w:rPr>
        <w:t>Басқа: _____________</w:t>
      </w:r>
    </w:p>
    <w:p w14:paraId="334D9CE6" w14:textId="77777777" w:rsidR="00E41854" w:rsidRPr="00E41854" w:rsidRDefault="00E41854" w:rsidP="006D041F">
      <w:pPr>
        <w:pStyle w:val="a5"/>
        <w:numPr>
          <w:ilvl w:val="0"/>
          <w:numId w:val="68"/>
        </w:numPr>
        <w:rPr>
          <w:color w:val="000000"/>
          <w:sz w:val="28"/>
          <w:szCs w:val="28"/>
        </w:rPr>
      </w:pPr>
      <w:r w:rsidRPr="00E41854">
        <w:rPr>
          <w:rStyle w:val="a8"/>
          <w:color w:val="000000"/>
          <w:sz w:val="28"/>
          <w:szCs w:val="28"/>
        </w:rPr>
        <w:t>Жалпы тәжірибелік дәрігерлердің КТ-мен байланысты сәулелік жүктемелер мен қауіптер туралы хабардарлығын қалай бағалайсыз?</w:t>
      </w:r>
    </w:p>
    <w:p w14:paraId="4388E4AB" w14:textId="77777777" w:rsidR="00E41854" w:rsidRPr="00E41854" w:rsidRDefault="00E41854" w:rsidP="006D041F">
      <w:pPr>
        <w:pStyle w:val="a5"/>
        <w:numPr>
          <w:ilvl w:val="0"/>
          <w:numId w:val="69"/>
        </w:numPr>
        <w:rPr>
          <w:color w:val="000000"/>
          <w:sz w:val="28"/>
          <w:szCs w:val="28"/>
        </w:rPr>
      </w:pPr>
      <w:r w:rsidRPr="00E41854">
        <w:rPr>
          <w:color w:val="000000"/>
          <w:sz w:val="28"/>
          <w:szCs w:val="28"/>
        </w:rPr>
        <w:t>Толық хабардар</w:t>
      </w:r>
    </w:p>
    <w:p w14:paraId="75B9480A" w14:textId="77777777" w:rsidR="00E41854" w:rsidRPr="00E41854" w:rsidRDefault="00E41854" w:rsidP="006D041F">
      <w:pPr>
        <w:pStyle w:val="a5"/>
        <w:numPr>
          <w:ilvl w:val="0"/>
          <w:numId w:val="69"/>
        </w:numPr>
        <w:rPr>
          <w:color w:val="000000"/>
          <w:sz w:val="28"/>
          <w:szCs w:val="28"/>
        </w:rPr>
      </w:pPr>
      <w:r w:rsidRPr="00E41854">
        <w:rPr>
          <w:color w:val="000000"/>
          <w:sz w:val="28"/>
          <w:szCs w:val="28"/>
        </w:rPr>
        <w:t>Жартылай хабардар</w:t>
      </w:r>
    </w:p>
    <w:p w14:paraId="600D9241" w14:textId="77777777" w:rsidR="00E41854" w:rsidRPr="00E41854" w:rsidRDefault="00E41854" w:rsidP="006D041F">
      <w:pPr>
        <w:pStyle w:val="a5"/>
        <w:numPr>
          <w:ilvl w:val="0"/>
          <w:numId w:val="69"/>
        </w:numPr>
        <w:rPr>
          <w:color w:val="000000"/>
          <w:sz w:val="28"/>
          <w:szCs w:val="28"/>
        </w:rPr>
      </w:pPr>
      <w:r w:rsidRPr="00E41854">
        <w:rPr>
          <w:color w:val="000000"/>
          <w:sz w:val="28"/>
          <w:szCs w:val="28"/>
        </w:rPr>
        <w:t>Хабардар емес</w:t>
      </w:r>
    </w:p>
    <w:p w14:paraId="03B0B3BD" w14:textId="77777777" w:rsidR="00E41854" w:rsidRPr="00E41854" w:rsidRDefault="00E41854" w:rsidP="006D041F">
      <w:pPr>
        <w:pStyle w:val="a5"/>
        <w:numPr>
          <w:ilvl w:val="0"/>
          <w:numId w:val="70"/>
        </w:numPr>
        <w:rPr>
          <w:color w:val="000000"/>
          <w:sz w:val="28"/>
          <w:szCs w:val="28"/>
        </w:rPr>
      </w:pPr>
      <w:r w:rsidRPr="00E41854">
        <w:rPr>
          <w:rStyle w:val="a8"/>
          <w:color w:val="000000"/>
          <w:sz w:val="28"/>
          <w:szCs w:val="28"/>
        </w:rPr>
        <w:t>Негізсіз тағайындаулар нақты көрсеткіштері бар пациенттер үшін зерттеулерді кідіртуге қаншалықты жиі әкеледі?</w:t>
      </w:r>
    </w:p>
    <w:p w14:paraId="2CEC1142" w14:textId="77777777" w:rsidR="00E41854" w:rsidRPr="00E41854" w:rsidRDefault="00E41854" w:rsidP="006D041F">
      <w:pPr>
        <w:pStyle w:val="a5"/>
        <w:numPr>
          <w:ilvl w:val="0"/>
          <w:numId w:val="71"/>
        </w:numPr>
        <w:rPr>
          <w:color w:val="000000"/>
          <w:sz w:val="28"/>
          <w:szCs w:val="28"/>
        </w:rPr>
      </w:pPr>
      <w:r w:rsidRPr="00E41854">
        <w:rPr>
          <w:color w:val="000000"/>
          <w:sz w:val="28"/>
          <w:szCs w:val="28"/>
        </w:rPr>
        <w:t>Ешқашан</w:t>
      </w:r>
    </w:p>
    <w:p w14:paraId="775EE245" w14:textId="77777777" w:rsidR="00E41854" w:rsidRPr="00E41854" w:rsidRDefault="00E41854" w:rsidP="006D041F">
      <w:pPr>
        <w:pStyle w:val="a5"/>
        <w:numPr>
          <w:ilvl w:val="0"/>
          <w:numId w:val="71"/>
        </w:numPr>
        <w:rPr>
          <w:color w:val="000000"/>
          <w:sz w:val="28"/>
          <w:szCs w:val="28"/>
        </w:rPr>
      </w:pPr>
      <w:r w:rsidRPr="00E41854">
        <w:rPr>
          <w:color w:val="000000"/>
          <w:sz w:val="28"/>
          <w:szCs w:val="28"/>
        </w:rPr>
        <w:t>Сирек</w:t>
      </w:r>
    </w:p>
    <w:p w14:paraId="0E1B7458" w14:textId="77777777" w:rsidR="00E41854" w:rsidRPr="00E41854" w:rsidRDefault="00E41854" w:rsidP="006D041F">
      <w:pPr>
        <w:pStyle w:val="a5"/>
        <w:numPr>
          <w:ilvl w:val="0"/>
          <w:numId w:val="71"/>
        </w:numPr>
        <w:rPr>
          <w:color w:val="000000"/>
          <w:sz w:val="28"/>
          <w:szCs w:val="28"/>
        </w:rPr>
      </w:pPr>
      <w:r w:rsidRPr="00E41854">
        <w:rPr>
          <w:color w:val="000000"/>
          <w:sz w:val="28"/>
          <w:szCs w:val="28"/>
        </w:rPr>
        <w:t>Кейде</w:t>
      </w:r>
    </w:p>
    <w:p w14:paraId="4E4B106F" w14:textId="77777777" w:rsidR="00E41854" w:rsidRPr="00E41854" w:rsidRDefault="00E41854" w:rsidP="006D041F">
      <w:pPr>
        <w:pStyle w:val="a5"/>
        <w:numPr>
          <w:ilvl w:val="0"/>
          <w:numId w:val="71"/>
        </w:numPr>
        <w:rPr>
          <w:color w:val="000000"/>
          <w:sz w:val="28"/>
          <w:szCs w:val="28"/>
        </w:rPr>
      </w:pPr>
      <w:r w:rsidRPr="00E41854">
        <w:rPr>
          <w:color w:val="000000"/>
          <w:sz w:val="28"/>
          <w:szCs w:val="28"/>
        </w:rPr>
        <w:t>Жиі</w:t>
      </w:r>
    </w:p>
    <w:p w14:paraId="30C26291" w14:textId="77777777" w:rsidR="00E41854" w:rsidRPr="00E41854" w:rsidRDefault="00E41854" w:rsidP="006D041F">
      <w:pPr>
        <w:pStyle w:val="a5"/>
        <w:numPr>
          <w:ilvl w:val="0"/>
          <w:numId w:val="72"/>
        </w:numPr>
        <w:rPr>
          <w:color w:val="000000"/>
          <w:sz w:val="28"/>
          <w:szCs w:val="28"/>
        </w:rPr>
      </w:pPr>
      <w:r w:rsidRPr="00E41854">
        <w:rPr>
          <w:rStyle w:val="a8"/>
          <w:color w:val="000000"/>
          <w:sz w:val="28"/>
          <w:szCs w:val="28"/>
        </w:rPr>
        <w:t>Сіз МӘМС жүйесінде белгіленген зерттеу тарифтерімен таныссыз ба?</w:t>
      </w:r>
    </w:p>
    <w:p w14:paraId="2C4C3243" w14:textId="77777777" w:rsidR="00E41854" w:rsidRPr="00E41854" w:rsidRDefault="00E41854" w:rsidP="006D041F">
      <w:pPr>
        <w:pStyle w:val="a5"/>
        <w:numPr>
          <w:ilvl w:val="0"/>
          <w:numId w:val="73"/>
        </w:numPr>
        <w:rPr>
          <w:color w:val="000000"/>
          <w:sz w:val="28"/>
          <w:szCs w:val="28"/>
        </w:rPr>
      </w:pPr>
      <w:r w:rsidRPr="00E41854">
        <w:rPr>
          <w:color w:val="000000"/>
          <w:sz w:val="28"/>
          <w:szCs w:val="28"/>
        </w:rPr>
        <w:lastRenderedPageBreak/>
        <w:t>Иә, толық таныспын</w:t>
      </w:r>
    </w:p>
    <w:p w14:paraId="0231092A" w14:textId="77777777" w:rsidR="00E41854" w:rsidRPr="00E41854" w:rsidRDefault="00E41854" w:rsidP="006D041F">
      <w:pPr>
        <w:pStyle w:val="a5"/>
        <w:numPr>
          <w:ilvl w:val="0"/>
          <w:numId w:val="73"/>
        </w:numPr>
        <w:rPr>
          <w:color w:val="000000"/>
          <w:sz w:val="28"/>
          <w:szCs w:val="28"/>
        </w:rPr>
      </w:pPr>
      <w:r w:rsidRPr="00E41854">
        <w:rPr>
          <w:color w:val="000000"/>
          <w:sz w:val="28"/>
          <w:szCs w:val="28"/>
        </w:rPr>
        <w:t>Иә, жартылай таныспын</w:t>
      </w:r>
    </w:p>
    <w:p w14:paraId="2E39350D" w14:textId="77777777" w:rsidR="00E41854" w:rsidRPr="00E41854" w:rsidRDefault="00E41854" w:rsidP="006D041F">
      <w:pPr>
        <w:pStyle w:val="a5"/>
        <w:numPr>
          <w:ilvl w:val="0"/>
          <w:numId w:val="73"/>
        </w:numPr>
        <w:rPr>
          <w:color w:val="000000"/>
          <w:sz w:val="28"/>
          <w:szCs w:val="28"/>
        </w:rPr>
      </w:pPr>
      <w:r w:rsidRPr="00E41854">
        <w:rPr>
          <w:color w:val="000000"/>
          <w:sz w:val="28"/>
          <w:szCs w:val="28"/>
        </w:rPr>
        <w:t>Жоқ, таныс емеспін</w:t>
      </w:r>
    </w:p>
    <w:p w14:paraId="63B4EE51" w14:textId="77777777" w:rsidR="00E41854" w:rsidRPr="00E41854" w:rsidRDefault="00E41854" w:rsidP="006D041F">
      <w:pPr>
        <w:pStyle w:val="a5"/>
        <w:numPr>
          <w:ilvl w:val="0"/>
          <w:numId w:val="73"/>
        </w:numPr>
        <w:rPr>
          <w:color w:val="000000"/>
          <w:sz w:val="28"/>
          <w:szCs w:val="28"/>
        </w:rPr>
      </w:pPr>
      <w:r w:rsidRPr="00E41854">
        <w:rPr>
          <w:color w:val="000000"/>
          <w:sz w:val="28"/>
          <w:szCs w:val="28"/>
        </w:rPr>
        <w:t>Жоқ, бірақ көбірек білгім келеді</w:t>
      </w:r>
    </w:p>
    <w:p w14:paraId="2F278BEB" w14:textId="77777777" w:rsidR="00E41854" w:rsidRPr="00E41854" w:rsidRDefault="00E41854" w:rsidP="006D041F">
      <w:pPr>
        <w:pStyle w:val="a5"/>
        <w:numPr>
          <w:ilvl w:val="0"/>
          <w:numId w:val="74"/>
        </w:numPr>
        <w:rPr>
          <w:color w:val="000000"/>
          <w:sz w:val="28"/>
          <w:szCs w:val="28"/>
        </w:rPr>
      </w:pPr>
      <w:r w:rsidRPr="00E41854">
        <w:rPr>
          <w:rStyle w:val="a8"/>
          <w:color w:val="000000"/>
          <w:sz w:val="28"/>
          <w:szCs w:val="28"/>
        </w:rPr>
        <w:t>МӘМС тарифтерінің нақты радиологиялық зерттеу шығындарына сәйкестігін қалай бағалайсыз?</w:t>
      </w:r>
    </w:p>
    <w:p w14:paraId="1B2F7ED4" w14:textId="77777777" w:rsidR="00E41854" w:rsidRPr="00E41854" w:rsidRDefault="00E41854" w:rsidP="006D041F">
      <w:pPr>
        <w:pStyle w:val="a5"/>
        <w:numPr>
          <w:ilvl w:val="0"/>
          <w:numId w:val="75"/>
        </w:numPr>
        <w:rPr>
          <w:color w:val="000000"/>
          <w:sz w:val="28"/>
          <w:szCs w:val="28"/>
        </w:rPr>
      </w:pPr>
      <w:r w:rsidRPr="00E41854">
        <w:rPr>
          <w:color w:val="000000"/>
          <w:sz w:val="28"/>
          <w:szCs w:val="28"/>
        </w:rPr>
        <w:t>Толық сәйкес келеді</w:t>
      </w:r>
    </w:p>
    <w:p w14:paraId="0821574C" w14:textId="77777777" w:rsidR="00E41854" w:rsidRPr="00E41854" w:rsidRDefault="00E41854" w:rsidP="006D041F">
      <w:pPr>
        <w:pStyle w:val="a5"/>
        <w:numPr>
          <w:ilvl w:val="0"/>
          <w:numId w:val="75"/>
        </w:numPr>
        <w:rPr>
          <w:color w:val="000000"/>
          <w:sz w:val="28"/>
          <w:szCs w:val="28"/>
        </w:rPr>
      </w:pPr>
      <w:r w:rsidRPr="00E41854">
        <w:rPr>
          <w:color w:val="000000"/>
          <w:sz w:val="28"/>
          <w:szCs w:val="28"/>
        </w:rPr>
        <w:t>Жартылай сәйкес келеді</w:t>
      </w:r>
    </w:p>
    <w:p w14:paraId="021EAEA4" w14:textId="77777777" w:rsidR="00E41854" w:rsidRPr="00E41854" w:rsidRDefault="00E41854" w:rsidP="006D041F">
      <w:pPr>
        <w:pStyle w:val="a5"/>
        <w:numPr>
          <w:ilvl w:val="0"/>
          <w:numId w:val="75"/>
        </w:numPr>
        <w:rPr>
          <w:color w:val="000000"/>
          <w:sz w:val="28"/>
          <w:szCs w:val="28"/>
        </w:rPr>
      </w:pPr>
      <w:r w:rsidRPr="00E41854">
        <w:rPr>
          <w:color w:val="000000"/>
          <w:sz w:val="28"/>
          <w:szCs w:val="28"/>
        </w:rPr>
        <w:t>Сәйкес емес, нақты шығындар жоғары</w:t>
      </w:r>
    </w:p>
    <w:p w14:paraId="6E1E8D9C" w14:textId="77777777" w:rsidR="00E41854" w:rsidRPr="00E41854" w:rsidRDefault="00E41854" w:rsidP="006D041F">
      <w:pPr>
        <w:pStyle w:val="a5"/>
        <w:numPr>
          <w:ilvl w:val="0"/>
          <w:numId w:val="75"/>
        </w:numPr>
        <w:rPr>
          <w:color w:val="000000"/>
          <w:sz w:val="28"/>
          <w:szCs w:val="28"/>
        </w:rPr>
      </w:pPr>
      <w:r w:rsidRPr="00E41854">
        <w:rPr>
          <w:color w:val="000000"/>
          <w:sz w:val="28"/>
          <w:szCs w:val="28"/>
        </w:rPr>
        <w:t>Сәйкес емес, нақты шығындар төмен</w:t>
      </w:r>
    </w:p>
    <w:p w14:paraId="252B972E" w14:textId="77777777" w:rsidR="00E41854" w:rsidRPr="00E41854" w:rsidRDefault="00E41854" w:rsidP="006D041F">
      <w:pPr>
        <w:pStyle w:val="a5"/>
        <w:numPr>
          <w:ilvl w:val="0"/>
          <w:numId w:val="76"/>
        </w:numPr>
        <w:rPr>
          <w:color w:val="000000"/>
          <w:sz w:val="28"/>
          <w:szCs w:val="28"/>
        </w:rPr>
      </w:pPr>
      <w:r w:rsidRPr="00E41854">
        <w:rPr>
          <w:rStyle w:val="a8"/>
          <w:color w:val="000000"/>
          <w:sz w:val="28"/>
          <w:szCs w:val="28"/>
        </w:rPr>
        <w:t>Сіз МӘМС аясында жүргізілген зерттеулер үшін қосымша төлемдер (мысалы, еңбекақыға қосымша пайыздар) аласыз ба?</w:t>
      </w:r>
    </w:p>
    <w:p w14:paraId="145393B5" w14:textId="77777777" w:rsidR="00E41854" w:rsidRPr="00E41854" w:rsidRDefault="00E41854" w:rsidP="006D041F">
      <w:pPr>
        <w:pStyle w:val="a5"/>
        <w:numPr>
          <w:ilvl w:val="0"/>
          <w:numId w:val="77"/>
        </w:numPr>
        <w:rPr>
          <w:color w:val="000000"/>
          <w:sz w:val="28"/>
          <w:szCs w:val="28"/>
        </w:rPr>
      </w:pPr>
      <w:r w:rsidRPr="00E41854">
        <w:rPr>
          <w:color w:val="000000"/>
          <w:sz w:val="28"/>
          <w:szCs w:val="28"/>
        </w:rPr>
        <w:t>Иә, тұрақты түрде</w:t>
      </w:r>
    </w:p>
    <w:p w14:paraId="655651FB" w14:textId="77777777" w:rsidR="00E41854" w:rsidRPr="00E41854" w:rsidRDefault="00E41854" w:rsidP="006D041F">
      <w:pPr>
        <w:pStyle w:val="a5"/>
        <w:numPr>
          <w:ilvl w:val="0"/>
          <w:numId w:val="77"/>
        </w:numPr>
        <w:rPr>
          <w:color w:val="000000"/>
          <w:sz w:val="28"/>
          <w:szCs w:val="28"/>
        </w:rPr>
      </w:pPr>
      <w:r w:rsidRPr="00E41854">
        <w:rPr>
          <w:color w:val="000000"/>
          <w:sz w:val="28"/>
          <w:szCs w:val="28"/>
        </w:rPr>
        <w:t>Иә, бірақ сирек</w:t>
      </w:r>
    </w:p>
    <w:p w14:paraId="3B93F21C" w14:textId="77777777" w:rsidR="00E41854" w:rsidRPr="00E41854" w:rsidRDefault="00E41854" w:rsidP="006D041F">
      <w:pPr>
        <w:pStyle w:val="a5"/>
        <w:numPr>
          <w:ilvl w:val="0"/>
          <w:numId w:val="77"/>
        </w:numPr>
        <w:rPr>
          <w:color w:val="000000"/>
          <w:sz w:val="28"/>
          <w:szCs w:val="28"/>
        </w:rPr>
      </w:pPr>
      <w:r w:rsidRPr="00E41854">
        <w:rPr>
          <w:color w:val="000000"/>
          <w:sz w:val="28"/>
          <w:szCs w:val="28"/>
        </w:rPr>
        <w:t>Жоқ, алмаймын</w:t>
      </w:r>
    </w:p>
    <w:p w14:paraId="35BBF38A" w14:textId="77777777" w:rsidR="00E41854" w:rsidRPr="00E41854" w:rsidRDefault="00E41854" w:rsidP="006D041F">
      <w:pPr>
        <w:pStyle w:val="a5"/>
        <w:numPr>
          <w:ilvl w:val="0"/>
          <w:numId w:val="77"/>
        </w:numPr>
        <w:rPr>
          <w:color w:val="000000"/>
          <w:sz w:val="28"/>
          <w:szCs w:val="28"/>
        </w:rPr>
      </w:pPr>
      <w:r w:rsidRPr="00E41854">
        <w:rPr>
          <w:color w:val="000000"/>
          <w:sz w:val="28"/>
          <w:szCs w:val="28"/>
        </w:rPr>
        <w:t>Білмеймін</w:t>
      </w:r>
    </w:p>
    <w:p w14:paraId="067AC709" w14:textId="77777777" w:rsidR="00E41854" w:rsidRPr="00E41854" w:rsidRDefault="00E41854" w:rsidP="006D041F">
      <w:pPr>
        <w:pStyle w:val="a5"/>
        <w:numPr>
          <w:ilvl w:val="0"/>
          <w:numId w:val="78"/>
        </w:numPr>
        <w:rPr>
          <w:color w:val="000000"/>
          <w:sz w:val="28"/>
          <w:szCs w:val="28"/>
        </w:rPr>
      </w:pPr>
      <w:r w:rsidRPr="00E41854">
        <w:rPr>
          <w:rStyle w:val="a8"/>
          <w:color w:val="000000"/>
          <w:sz w:val="28"/>
          <w:szCs w:val="28"/>
        </w:rPr>
        <w:t>Негізсіз тағайындауларды азайту үшін қандай шаралар тиімді деп ойлайсыз? (бірнеше нұсқаны таңдауға болады)</w:t>
      </w:r>
    </w:p>
    <w:p w14:paraId="2F3245D7" w14:textId="77777777" w:rsidR="00E41854" w:rsidRPr="00E41854" w:rsidRDefault="00E41854" w:rsidP="006D041F">
      <w:pPr>
        <w:pStyle w:val="a5"/>
        <w:numPr>
          <w:ilvl w:val="0"/>
          <w:numId w:val="79"/>
        </w:numPr>
        <w:rPr>
          <w:color w:val="000000"/>
          <w:sz w:val="28"/>
          <w:szCs w:val="28"/>
        </w:rPr>
      </w:pPr>
      <w:r w:rsidRPr="00E41854">
        <w:rPr>
          <w:color w:val="000000"/>
          <w:sz w:val="28"/>
          <w:szCs w:val="28"/>
        </w:rPr>
        <w:t>Жалпы тәжірибелік дәрігерлердің хаттамалар мен көрсеткіштер туралы хабардарлығын арттыру</w:t>
      </w:r>
    </w:p>
    <w:p w14:paraId="36AE0AF8" w14:textId="77777777" w:rsidR="00E41854" w:rsidRPr="00E41854" w:rsidRDefault="00E41854" w:rsidP="006D041F">
      <w:pPr>
        <w:pStyle w:val="a5"/>
        <w:numPr>
          <w:ilvl w:val="0"/>
          <w:numId w:val="79"/>
        </w:numPr>
        <w:rPr>
          <w:color w:val="000000"/>
          <w:sz w:val="28"/>
          <w:szCs w:val="28"/>
        </w:rPr>
      </w:pPr>
      <w:r w:rsidRPr="00E41854">
        <w:rPr>
          <w:color w:val="000000"/>
          <w:sz w:val="28"/>
          <w:szCs w:val="28"/>
        </w:rPr>
        <w:t>Зерттеулерді тағайындау алдында радиологтармен міндетті түрде келісу</w:t>
      </w:r>
    </w:p>
    <w:p w14:paraId="4DE798F8" w14:textId="77777777" w:rsidR="00E41854" w:rsidRPr="00E41854" w:rsidRDefault="00E41854" w:rsidP="006D041F">
      <w:pPr>
        <w:pStyle w:val="a5"/>
        <w:numPr>
          <w:ilvl w:val="0"/>
          <w:numId w:val="79"/>
        </w:numPr>
        <w:rPr>
          <w:color w:val="000000"/>
          <w:sz w:val="28"/>
          <w:szCs w:val="28"/>
        </w:rPr>
      </w:pPr>
      <w:r w:rsidRPr="00E41854">
        <w:rPr>
          <w:color w:val="000000"/>
          <w:sz w:val="28"/>
          <w:szCs w:val="28"/>
        </w:rPr>
        <w:t>Жалпы тәжірибелік дәрігерлерге арналған нақты клиникалық ұсынымдар әзірлеу</w:t>
      </w:r>
    </w:p>
    <w:p w14:paraId="48E449DF" w14:textId="77777777" w:rsidR="00E41854" w:rsidRPr="00E41854" w:rsidRDefault="00E41854" w:rsidP="006D041F">
      <w:pPr>
        <w:pStyle w:val="a5"/>
        <w:numPr>
          <w:ilvl w:val="0"/>
          <w:numId w:val="79"/>
        </w:numPr>
        <w:rPr>
          <w:color w:val="000000"/>
          <w:sz w:val="28"/>
          <w:szCs w:val="28"/>
        </w:rPr>
      </w:pPr>
      <w:r w:rsidRPr="00E41854">
        <w:rPr>
          <w:color w:val="000000"/>
          <w:sz w:val="28"/>
          <w:szCs w:val="28"/>
        </w:rPr>
        <w:t>Кейбір жағдайларда МӘМС шеңберінде КТ/МРТ тағайындауларын шектеу</w:t>
      </w:r>
    </w:p>
    <w:p w14:paraId="78F2B970" w14:textId="77777777" w:rsidR="00E41854" w:rsidRPr="00E41854" w:rsidRDefault="00E41854" w:rsidP="006D041F">
      <w:pPr>
        <w:pStyle w:val="a5"/>
        <w:numPr>
          <w:ilvl w:val="0"/>
          <w:numId w:val="79"/>
        </w:numPr>
        <w:rPr>
          <w:color w:val="000000"/>
          <w:sz w:val="28"/>
          <w:szCs w:val="28"/>
        </w:rPr>
      </w:pPr>
      <w:r w:rsidRPr="00E41854">
        <w:rPr>
          <w:color w:val="000000"/>
          <w:sz w:val="28"/>
          <w:szCs w:val="28"/>
        </w:rPr>
        <w:t>Басқа: _____________</w:t>
      </w:r>
    </w:p>
    <w:p w14:paraId="12C0FE31" w14:textId="77777777" w:rsidR="00E41854" w:rsidRPr="00E41854" w:rsidRDefault="00E41854" w:rsidP="006D041F">
      <w:pPr>
        <w:pStyle w:val="a5"/>
        <w:numPr>
          <w:ilvl w:val="0"/>
          <w:numId w:val="80"/>
        </w:numPr>
        <w:rPr>
          <w:color w:val="000000"/>
          <w:sz w:val="28"/>
          <w:szCs w:val="28"/>
        </w:rPr>
      </w:pPr>
      <w:r w:rsidRPr="00E41854">
        <w:rPr>
          <w:rStyle w:val="a8"/>
          <w:color w:val="000000"/>
          <w:sz w:val="28"/>
          <w:szCs w:val="28"/>
        </w:rPr>
        <w:t>МӘМС аясында зерттеулерді тағайындау жүйесін жақсарту бойынша сіздің ұсыныстарыңыз:</w:t>
      </w:r>
    </w:p>
    <w:p w14:paraId="10E46510" w14:textId="77777777" w:rsidR="00E41854" w:rsidRPr="00E41854" w:rsidRDefault="00E41854" w:rsidP="00E41854">
      <w:pPr>
        <w:rPr>
          <w:rFonts w:ascii="Times New Roman" w:hAnsi="Times New Roman" w:cs="Times New Roman"/>
          <w:sz w:val="28"/>
          <w:szCs w:val="28"/>
        </w:rPr>
      </w:pPr>
    </w:p>
    <w:p w14:paraId="43D99765" w14:textId="7B503383" w:rsidR="004169FF" w:rsidRPr="00E41854" w:rsidRDefault="004169FF" w:rsidP="0009379B">
      <w:pPr>
        <w:pStyle w:val="a3"/>
        <w:ind w:left="0" w:firstLine="284"/>
        <w:jc w:val="both"/>
        <w:rPr>
          <w:rFonts w:ascii="Times New Roman" w:hAnsi="Times New Roman" w:cs="Times New Roman"/>
          <w:sz w:val="28"/>
          <w:szCs w:val="28"/>
        </w:rPr>
      </w:pPr>
    </w:p>
    <w:p w14:paraId="4ED51589" w14:textId="7F4618DB" w:rsidR="00E41854" w:rsidRPr="00E41854" w:rsidRDefault="00E41854" w:rsidP="0009379B">
      <w:pPr>
        <w:pStyle w:val="a3"/>
        <w:ind w:left="0" w:firstLine="284"/>
        <w:jc w:val="both"/>
        <w:rPr>
          <w:rFonts w:ascii="Times New Roman" w:hAnsi="Times New Roman" w:cs="Times New Roman"/>
          <w:sz w:val="28"/>
          <w:szCs w:val="28"/>
        </w:rPr>
      </w:pPr>
    </w:p>
    <w:p w14:paraId="3F34741B" w14:textId="535F049C" w:rsidR="00E41854" w:rsidRPr="00E41854" w:rsidRDefault="00E41854" w:rsidP="0009379B">
      <w:pPr>
        <w:pStyle w:val="a3"/>
        <w:ind w:left="0" w:firstLine="284"/>
        <w:jc w:val="both"/>
        <w:rPr>
          <w:rFonts w:ascii="Times New Roman" w:hAnsi="Times New Roman" w:cs="Times New Roman"/>
          <w:sz w:val="28"/>
          <w:szCs w:val="28"/>
        </w:rPr>
      </w:pPr>
    </w:p>
    <w:p w14:paraId="7F40A537" w14:textId="760A59DC" w:rsidR="00E41854" w:rsidRDefault="00E41854" w:rsidP="0009379B">
      <w:pPr>
        <w:pStyle w:val="a3"/>
        <w:ind w:left="0" w:firstLine="284"/>
        <w:jc w:val="both"/>
        <w:rPr>
          <w:rFonts w:ascii="Times New Roman" w:hAnsi="Times New Roman" w:cs="Times New Roman"/>
          <w:sz w:val="28"/>
          <w:szCs w:val="28"/>
        </w:rPr>
      </w:pPr>
    </w:p>
    <w:p w14:paraId="06263620" w14:textId="7290B0EE" w:rsidR="00E41854" w:rsidRDefault="00E41854" w:rsidP="0009379B">
      <w:pPr>
        <w:pStyle w:val="a3"/>
        <w:ind w:left="0" w:firstLine="284"/>
        <w:jc w:val="both"/>
        <w:rPr>
          <w:rFonts w:ascii="Times New Roman" w:hAnsi="Times New Roman" w:cs="Times New Roman"/>
          <w:sz w:val="28"/>
          <w:szCs w:val="28"/>
        </w:rPr>
      </w:pPr>
    </w:p>
    <w:p w14:paraId="33E07DE4" w14:textId="1908DBFE" w:rsidR="00E41854" w:rsidRDefault="00E41854" w:rsidP="0009379B">
      <w:pPr>
        <w:pStyle w:val="a3"/>
        <w:ind w:left="0" w:firstLine="284"/>
        <w:jc w:val="both"/>
        <w:rPr>
          <w:rFonts w:ascii="Times New Roman" w:hAnsi="Times New Roman" w:cs="Times New Roman"/>
          <w:sz w:val="28"/>
          <w:szCs w:val="28"/>
        </w:rPr>
      </w:pPr>
    </w:p>
    <w:p w14:paraId="03EC529A" w14:textId="016F3AAC" w:rsidR="00E41854" w:rsidRDefault="00E41854" w:rsidP="0009379B">
      <w:pPr>
        <w:pStyle w:val="a3"/>
        <w:ind w:left="0" w:firstLine="284"/>
        <w:jc w:val="both"/>
        <w:rPr>
          <w:rFonts w:ascii="Times New Roman" w:hAnsi="Times New Roman" w:cs="Times New Roman"/>
          <w:sz w:val="28"/>
          <w:szCs w:val="28"/>
        </w:rPr>
      </w:pPr>
    </w:p>
    <w:p w14:paraId="232A9674" w14:textId="494F51F9" w:rsidR="00085D09" w:rsidRDefault="00085D09" w:rsidP="0009379B">
      <w:pPr>
        <w:pStyle w:val="a3"/>
        <w:ind w:left="0" w:firstLine="284"/>
        <w:jc w:val="both"/>
        <w:rPr>
          <w:rFonts w:ascii="Times New Roman" w:hAnsi="Times New Roman" w:cs="Times New Roman"/>
          <w:sz w:val="28"/>
          <w:szCs w:val="28"/>
        </w:rPr>
      </w:pPr>
    </w:p>
    <w:p w14:paraId="36A244EB" w14:textId="1AD7F81D" w:rsidR="00E41854" w:rsidRPr="00446E05" w:rsidRDefault="00E41854" w:rsidP="00D95672">
      <w:pPr>
        <w:pStyle w:val="a3"/>
        <w:ind w:left="0"/>
        <w:jc w:val="center"/>
        <w:rPr>
          <w:rFonts w:ascii="Times New Roman" w:hAnsi="Times New Roman" w:cs="Times New Roman"/>
          <w:b/>
          <w:bCs/>
          <w:sz w:val="28"/>
          <w:szCs w:val="28"/>
        </w:rPr>
      </w:pPr>
      <w:r w:rsidRPr="00D95672">
        <w:rPr>
          <w:rFonts w:ascii="Times New Roman" w:hAnsi="Times New Roman" w:cs="Times New Roman"/>
          <w:b/>
          <w:bCs/>
          <w:sz w:val="28"/>
          <w:szCs w:val="28"/>
        </w:rPr>
        <w:lastRenderedPageBreak/>
        <w:t xml:space="preserve">ПРИЛОЖЕНИЕ </w:t>
      </w:r>
      <w:r w:rsidRPr="00D95672">
        <w:rPr>
          <w:rFonts w:ascii="Times New Roman" w:hAnsi="Times New Roman" w:cs="Times New Roman"/>
          <w:b/>
          <w:bCs/>
          <w:sz w:val="28"/>
          <w:szCs w:val="28"/>
          <w:lang w:val="en-US"/>
        </w:rPr>
        <w:t>B</w:t>
      </w:r>
    </w:p>
    <w:p w14:paraId="18C54996" w14:textId="6F8C7AF4" w:rsidR="00446E05" w:rsidRPr="00446E05" w:rsidRDefault="00446E05" w:rsidP="00446E05">
      <w:pPr>
        <w:pStyle w:val="a3"/>
        <w:ind w:left="0" w:firstLine="284"/>
        <w:jc w:val="center"/>
        <w:rPr>
          <w:rFonts w:ascii="Times New Roman" w:hAnsi="Times New Roman" w:cs="Times New Roman"/>
          <w:sz w:val="28"/>
          <w:szCs w:val="28"/>
        </w:rPr>
      </w:pPr>
      <w:r>
        <w:rPr>
          <w:rFonts w:ascii="Times New Roman" w:hAnsi="Times New Roman" w:cs="Times New Roman"/>
          <w:sz w:val="28"/>
          <w:szCs w:val="28"/>
        </w:rPr>
        <w:t xml:space="preserve">Методические рекомендации </w:t>
      </w:r>
    </w:p>
    <w:p w14:paraId="607917D8" w14:textId="3ADA82F7" w:rsidR="00E41854" w:rsidRDefault="00E41854" w:rsidP="0009379B">
      <w:pPr>
        <w:pStyle w:val="a3"/>
        <w:ind w:left="0" w:firstLine="284"/>
        <w:jc w:val="both"/>
        <w:rPr>
          <w:rFonts w:ascii="Times New Roman" w:hAnsi="Times New Roman" w:cs="Times New Roman"/>
          <w:sz w:val="28"/>
          <w:szCs w:val="28"/>
        </w:rPr>
      </w:pPr>
    </w:p>
    <w:p w14:paraId="6BDF207C" w14:textId="6688F940" w:rsidR="00E41854" w:rsidRDefault="00E41854" w:rsidP="0009379B">
      <w:pPr>
        <w:pStyle w:val="a3"/>
        <w:ind w:left="0" w:firstLine="284"/>
        <w:jc w:val="both"/>
        <w:rPr>
          <w:rFonts w:ascii="Times New Roman" w:hAnsi="Times New Roman" w:cs="Times New Roman"/>
          <w:sz w:val="28"/>
          <w:szCs w:val="28"/>
        </w:rPr>
      </w:pPr>
      <w:r w:rsidRPr="00E41854">
        <w:rPr>
          <w:rFonts w:ascii="Times New Roman" w:hAnsi="Times New Roman" w:cs="Times New Roman"/>
          <w:noProof/>
          <w:sz w:val="28"/>
          <w:szCs w:val="28"/>
          <w:lang w:val="en-US"/>
        </w:rPr>
        <w:drawing>
          <wp:inline distT="0" distB="0" distL="0" distR="0" wp14:anchorId="2FCF0B8C" wp14:editId="2E78D976">
            <wp:extent cx="6356350" cy="5854700"/>
            <wp:effectExtent l="0" t="0" r="6350" b="0"/>
            <wp:docPr id="30" name="Рисунок 17" descr="C:\Users\kt-ord3\Downloads\мрт_page-0001.jpg"/>
            <wp:cNvGraphicFramePr/>
            <a:graphic xmlns:a="http://schemas.openxmlformats.org/drawingml/2006/main">
              <a:graphicData uri="http://schemas.openxmlformats.org/drawingml/2006/picture">
                <pic:pic xmlns:pic="http://schemas.openxmlformats.org/drawingml/2006/picture">
                  <pic:nvPicPr>
                    <pic:cNvPr id="18" name="Рисунок 17" descr="C:\Users\kt-ord3\Downloads\мрт_page-0001.jpg"/>
                    <pic:cNvPicPr/>
                  </pic:nvPicPr>
                  <pic:blipFill>
                    <a:blip r:embed="rId129" cstate="print"/>
                    <a:srcRect/>
                    <a:stretch>
                      <a:fillRect/>
                    </a:stretch>
                  </pic:blipFill>
                  <pic:spPr bwMode="auto">
                    <a:xfrm>
                      <a:off x="0" y="0"/>
                      <a:ext cx="6356745" cy="5855064"/>
                    </a:xfrm>
                    <a:prstGeom prst="rect">
                      <a:avLst/>
                    </a:prstGeom>
                    <a:noFill/>
                    <a:ln w="9525">
                      <a:noFill/>
                      <a:miter lim="800000"/>
                      <a:headEnd/>
                      <a:tailEnd/>
                    </a:ln>
                  </pic:spPr>
                </pic:pic>
              </a:graphicData>
            </a:graphic>
          </wp:inline>
        </w:drawing>
      </w:r>
    </w:p>
    <w:p w14:paraId="431A78AB" w14:textId="48C32D18" w:rsidR="00E41854" w:rsidRDefault="00E41854" w:rsidP="0009379B">
      <w:pPr>
        <w:pStyle w:val="a3"/>
        <w:ind w:left="0" w:firstLine="284"/>
        <w:jc w:val="both"/>
        <w:rPr>
          <w:rFonts w:ascii="Times New Roman" w:hAnsi="Times New Roman" w:cs="Times New Roman"/>
          <w:sz w:val="28"/>
          <w:szCs w:val="28"/>
        </w:rPr>
      </w:pPr>
    </w:p>
    <w:p w14:paraId="02A5C711" w14:textId="61259CB0" w:rsidR="00E41854" w:rsidRDefault="00E41854" w:rsidP="0009379B">
      <w:pPr>
        <w:pStyle w:val="a3"/>
        <w:ind w:left="0" w:firstLine="284"/>
        <w:jc w:val="both"/>
        <w:rPr>
          <w:rFonts w:ascii="Times New Roman" w:hAnsi="Times New Roman" w:cs="Times New Roman"/>
          <w:sz w:val="28"/>
          <w:szCs w:val="28"/>
        </w:rPr>
      </w:pPr>
    </w:p>
    <w:p w14:paraId="7AF904F2" w14:textId="21CC0367" w:rsidR="00E41854" w:rsidRDefault="00E41854" w:rsidP="0009379B">
      <w:pPr>
        <w:pStyle w:val="a3"/>
        <w:ind w:left="0" w:firstLine="284"/>
        <w:jc w:val="both"/>
        <w:rPr>
          <w:rFonts w:ascii="Times New Roman" w:hAnsi="Times New Roman" w:cs="Times New Roman"/>
          <w:sz w:val="28"/>
          <w:szCs w:val="28"/>
        </w:rPr>
      </w:pPr>
    </w:p>
    <w:p w14:paraId="52C9FD09" w14:textId="77777777" w:rsidR="00D95672" w:rsidRDefault="00D95672" w:rsidP="00085D09">
      <w:pPr>
        <w:pStyle w:val="a3"/>
        <w:ind w:left="0" w:firstLine="284"/>
        <w:jc w:val="center"/>
        <w:rPr>
          <w:rFonts w:ascii="Times New Roman" w:hAnsi="Times New Roman" w:cs="Times New Roman"/>
          <w:sz w:val="28"/>
          <w:szCs w:val="28"/>
        </w:rPr>
      </w:pPr>
    </w:p>
    <w:p w14:paraId="6F937FAD" w14:textId="463EDD0D" w:rsidR="00D95672" w:rsidRDefault="00D95672" w:rsidP="00085D09">
      <w:pPr>
        <w:pStyle w:val="a3"/>
        <w:ind w:left="0" w:firstLine="284"/>
        <w:jc w:val="center"/>
        <w:rPr>
          <w:rFonts w:ascii="Times New Roman" w:hAnsi="Times New Roman" w:cs="Times New Roman"/>
          <w:sz w:val="28"/>
          <w:szCs w:val="28"/>
        </w:rPr>
      </w:pPr>
    </w:p>
    <w:p w14:paraId="74B30F44" w14:textId="473D26C4" w:rsidR="00446E05" w:rsidRDefault="00446E05" w:rsidP="00085D09">
      <w:pPr>
        <w:pStyle w:val="a3"/>
        <w:ind w:left="0" w:firstLine="284"/>
        <w:jc w:val="center"/>
        <w:rPr>
          <w:rFonts w:ascii="Times New Roman" w:hAnsi="Times New Roman" w:cs="Times New Roman"/>
          <w:sz w:val="28"/>
          <w:szCs w:val="28"/>
        </w:rPr>
      </w:pPr>
    </w:p>
    <w:p w14:paraId="10050FE3" w14:textId="5E2EA6D7" w:rsidR="00446E05" w:rsidRDefault="00446E05" w:rsidP="00085D09">
      <w:pPr>
        <w:pStyle w:val="a3"/>
        <w:ind w:left="0" w:firstLine="284"/>
        <w:jc w:val="center"/>
        <w:rPr>
          <w:rFonts w:ascii="Times New Roman" w:hAnsi="Times New Roman" w:cs="Times New Roman"/>
          <w:sz w:val="28"/>
          <w:szCs w:val="28"/>
        </w:rPr>
      </w:pPr>
    </w:p>
    <w:p w14:paraId="3EC37C58" w14:textId="010C6C3E" w:rsidR="00446E05" w:rsidRDefault="00446E05" w:rsidP="00085D09">
      <w:pPr>
        <w:pStyle w:val="a3"/>
        <w:ind w:left="0" w:firstLine="284"/>
        <w:jc w:val="center"/>
        <w:rPr>
          <w:rFonts w:ascii="Times New Roman" w:hAnsi="Times New Roman" w:cs="Times New Roman"/>
          <w:sz w:val="28"/>
          <w:szCs w:val="28"/>
        </w:rPr>
      </w:pPr>
    </w:p>
    <w:p w14:paraId="54A13AE6" w14:textId="09F510AA" w:rsidR="00446E05" w:rsidRDefault="00446E05" w:rsidP="00085D09">
      <w:pPr>
        <w:pStyle w:val="a3"/>
        <w:ind w:left="0" w:firstLine="284"/>
        <w:jc w:val="center"/>
        <w:rPr>
          <w:rFonts w:ascii="Times New Roman" w:hAnsi="Times New Roman" w:cs="Times New Roman"/>
          <w:sz w:val="28"/>
          <w:szCs w:val="28"/>
        </w:rPr>
      </w:pPr>
    </w:p>
    <w:p w14:paraId="198D0E52" w14:textId="620F4DE9" w:rsidR="00446E05" w:rsidRDefault="00446E05" w:rsidP="00085D09">
      <w:pPr>
        <w:pStyle w:val="a3"/>
        <w:ind w:left="0" w:firstLine="284"/>
        <w:jc w:val="center"/>
        <w:rPr>
          <w:rFonts w:ascii="Times New Roman" w:hAnsi="Times New Roman" w:cs="Times New Roman"/>
          <w:sz w:val="28"/>
          <w:szCs w:val="28"/>
        </w:rPr>
      </w:pPr>
    </w:p>
    <w:p w14:paraId="002CC4AE" w14:textId="0CBB936A" w:rsidR="00446E05" w:rsidRDefault="00446E05" w:rsidP="00085D09">
      <w:pPr>
        <w:pStyle w:val="a3"/>
        <w:ind w:left="0" w:firstLine="284"/>
        <w:jc w:val="center"/>
        <w:rPr>
          <w:rFonts w:ascii="Times New Roman" w:hAnsi="Times New Roman" w:cs="Times New Roman"/>
          <w:sz w:val="28"/>
          <w:szCs w:val="28"/>
        </w:rPr>
      </w:pPr>
    </w:p>
    <w:p w14:paraId="1313060E" w14:textId="77777777" w:rsidR="00446E05" w:rsidRDefault="00446E05" w:rsidP="00085D09">
      <w:pPr>
        <w:pStyle w:val="a3"/>
        <w:ind w:left="0" w:firstLine="284"/>
        <w:jc w:val="center"/>
        <w:rPr>
          <w:rFonts w:ascii="Times New Roman" w:hAnsi="Times New Roman" w:cs="Times New Roman"/>
          <w:sz w:val="28"/>
          <w:szCs w:val="28"/>
        </w:rPr>
      </w:pPr>
    </w:p>
    <w:p w14:paraId="7D6BD1A4" w14:textId="77777777" w:rsidR="00D95672" w:rsidRDefault="00D95672" w:rsidP="00085D09">
      <w:pPr>
        <w:pStyle w:val="a3"/>
        <w:ind w:left="0" w:firstLine="284"/>
        <w:jc w:val="center"/>
        <w:rPr>
          <w:rFonts w:ascii="Times New Roman" w:hAnsi="Times New Roman" w:cs="Times New Roman"/>
          <w:sz w:val="28"/>
          <w:szCs w:val="28"/>
        </w:rPr>
      </w:pPr>
    </w:p>
    <w:p w14:paraId="59F71266" w14:textId="77777777" w:rsidR="00D95672" w:rsidRPr="00D95672" w:rsidRDefault="00D95672" w:rsidP="00085D09">
      <w:pPr>
        <w:pStyle w:val="a3"/>
        <w:ind w:left="0" w:firstLine="284"/>
        <w:jc w:val="center"/>
        <w:rPr>
          <w:rFonts w:ascii="Times New Roman" w:hAnsi="Times New Roman" w:cs="Times New Roman"/>
          <w:b/>
          <w:bCs/>
          <w:sz w:val="28"/>
          <w:szCs w:val="28"/>
        </w:rPr>
      </w:pPr>
    </w:p>
    <w:p w14:paraId="0AC3BE55" w14:textId="37639AD4" w:rsidR="00E41854" w:rsidRDefault="00E41854" w:rsidP="0009379B">
      <w:pPr>
        <w:pStyle w:val="a3"/>
        <w:ind w:left="0" w:firstLine="284"/>
        <w:jc w:val="both"/>
        <w:rPr>
          <w:rFonts w:ascii="Times New Roman" w:hAnsi="Times New Roman" w:cs="Times New Roman"/>
          <w:sz w:val="28"/>
          <w:szCs w:val="28"/>
        </w:rPr>
      </w:pPr>
      <w:r w:rsidRPr="00E41854">
        <w:rPr>
          <w:rFonts w:ascii="Times New Roman" w:hAnsi="Times New Roman" w:cs="Times New Roman"/>
          <w:noProof/>
          <w:sz w:val="28"/>
          <w:szCs w:val="28"/>
          <w:lang w:val="en-US"/>
        </w:rPr>
        <w:drawing>
          <wp:inline distT="0" distB="0" distL="0" distR="0" wp14:anchorId="03378A0A" wp14:editId="58D7E774">
            <wp:extent cx="6038850" cy="8039100"/>
            <wp:effectExtent l="0" t="0" r="0" b="0"/>
            <wp:docPr id="35" name="Рисунок 18" descr="C:\Users\kt-ord3\Downloads\кт (1)_page-0001.jpg"/>
            <wp:cNvGraphicFramePr/>
            <a:graphic xmlns:a="http://schemas.openxmlformats.org/drawingml/2006/main">
              <a:graphicData uri="http://schemas.openxmlformats.org/drawingml/2006/picture">
                <pic:pic xmlns:pic="http://schemas.openxmlformats.org/drawingml/2006/picture">
                  <pic:nvPicPr>
                    <pic:cNvPr id="19" name="Рисунок 18" descr="C:\Users\kt-ord3\Downloads\кт (1)_page-0001.jpg"/>
                    <pic:cNvPicPr/>
                  </pic:nvPicPr>
                  <pic:blipFill>
                    <a:blip r:embed="rId130" cstate="print"/>
                    <a:srcRect/>
                    <a:stretch>
                      <a:fillRect/>
                    </a:stretch>
                  </pic:blipFill>
                  <pic:spPr bwMode="auto">
                    <a:xfrm>
                      <a:off x="0" y="0"/>
                      <a:ext cx="6039094" cy="8039425"/>
                    </a:xfrm>
                    <a:prstGeom prst="rect">
                      <a:avLst/>
                    </a:prstGeom>
                    <a:noFill/>
                    <a:ln w="9525">
                      <a:noFill/>
                      <a:miter lim="800000"/>
                      <a:headEnd/>
                      <a:tailEnd/>
                    </a:ln>
                  </pic:spPr>
                </pic:pic>
              </a:graphicData>
            </a:graphic>
          </wp:inline>
        </w:drawing>
      </w:r>
    </w:p>
    <w:p w14:paraId="7EB4B063" w14:textId="310E80EE" w:rsidR="00E41854" w:rsidRDefault="00E41854" w:rsidP="0009379B">
      <w:pPr>
        <w:pStyle w:val="a3"/>
        <w:ind w:left="0" w:firstLine="284"/>
        <w:jc w:val="both"/>
        <w:rPr>
          <w:rFonts w:ascii="Times New Roman" w:hAnsi="Times New Roman" w:cs="Times New Roman"/>
          <w:sz w:val="28"/>
          <w:szCs w:val="28"/>
        </w:rPr>
      </w:pPr>
    </w:p>
    <w:p w14:paraId="1474EF79" w14:textId="336CB7F4" w:rsidR="00E41854" w:rsidRDefault="00E41854" w:rsidP="0009379B">
      <w:pPr>
        <w:pStyle w:val="a3"/>
        <w:ind w:left="0" w:firstLine="284"/>
        <w:jc w:val="both"/>
        <w:rPr>
          <w:rFonts w:ascii="Times New Roman" w:hAnsi="Times New Roman" w:cs="Times New Roman"/>
          <w:sz w:val="28"/>
          <w:szCs w:val="28"/>
        </w:rPr>
      </w:pPr>
    </w:p>
    <w:p w14:paraId="6CD9EA7F" w14:textId="7C28E928" w:rsidR="00446E05" w:rsidRDefault="00446E05" w:rsidP="0009379B">
      <w:pPr>
        <w:pStyle w:val="a3"/>
        <w:ind w:left="0" w:firstLine="284"/>
        <w:jc w:val="both"/>
        <w:rPr>
          <w:rFonts w:ascii="Times New Roman" w:hAnsi="Times New Roman" w:cs="Times New Roman"/>
          <w:sz w:val="28"/>
          <w:szCs w:val="28"/>
        </w:rPr>
      </w:pPr>
    </w:p>
    <w:p w14:paraId="4885AB4D" w14:textId="77777777" w:rsidR="00446E05" w:rsidRDefault="00446E05" w:rsidP="0009379B">
      <w:pPr>
        <w:pStyle w:val="a3"/>
        <w:ind w:left="0" w:firstLine="284"/>
        <w:jc w:val="both"/>
        <w:rPr>
          <w:rFonts w:ascii="Times New Roman" w:hAnsi="Times New Roman" w:cs="Times New Roman"/>
          <w:sz w:val="28"/>
          <w:szCs w:val="28"/>
        </w:rPr>
      </w:pPr>
    </w:p>
    <w:p w14:paraId="5AAC7DB6" w14:textId="7ABD12E2" w:rsidR="00E41854" w:rsidRPr="00446E05" w:rsidRDefault="00085D09" w:rsidP="00085D09">
      <w:pPr>
        <w:pStyle w:val="a3"/>
        <w:ind w:left="0" w:firstLine="284"/>
        <w:jc w:val="center"/>
        <w:rPr>
          <w:rFonts w:ascii="Times New Roman" w:hAnsi="Times New Roman" w:cs="Times New Roman"/>
          <w:b/>
          <w:bCs/>
          <w:sz w:val="28"/>
          <w:szCs w:val="28"/>
          <w:lang w:val="kk-KZ"/>
        </w:rPr>
      </w:pPr>
      <w:r w:rsidRPr="00D95672">
        <w:rPr>
          <w:rFonts w:ascii="Times New Roman" w:hAnsi="Times New Roman" w:cs="Times New Roman"/>
          <w:b/>
          <w:bCs/>
          <w:sz w:val="28"/>
          <w:szCs w:val="28"/>
        </w:rPr>
        <w:lastRenderedPageBreak/>
        <w:t xml:space="preserve">ПРИЛОЖЕНИЕ </w:t>
      </w:r>
      <w:r w:rsidR="00446E05">
        <w:rPr>
          <w:rFonts w:ascii="Times New Roman" w:hAnsi="Times New Roman" w:cs="Times New Roman"/>
          <w:b/>
          <w:bCs/>
          <w:sz w:val="28"/>
          <w:szCs w:val="28"/>
          <w:lang w:val="kk-KZ"/>
        </w:rPr>
        <w:t>Г</w:t>
      </w:r>
    </w:p>
    <w:p w14:paraId="1F4AC583" w14:textId="1625FE0C" w:rsidR="00D95672" w:rsidRPr="00446E05" w:rsidRDefault="00446E05" w:rsidP="00D95672">
      <w:pPr>
        <w:pStyle w:val="a3"/>
        <w:ind w:left="0" w:firstLine="284"/>
        <w:jc w:val="center"/>
        <w:rPr>
          <w:rFonts w:ascii="Times New Roman" w:hAnsi="Times New Roman" w:cs="Times New Roman"/>
          <w:sz w:val="28"/>
          <w:szCs w:val="28"/>
          <w:lang w:val="kk-KZ"/>
        </w:rPr>
      </w:pPr>
      <w:r>
        <w:rPr>
          <w:rFonts w:ascii="Times New Roman" w:hAnsi="Times New Roman" w:cs="Times New Roman"/>
          <w:sz w:val="28"/>
          <w:szCs w:val="28"/>
          <w:lang w:val="kk-KZ"/>
        </w:rPr>
        <w:t>Акты внедрений</w:t>
      </w:r>
    </w:p>
    <w:p w14:paraId="158B6267" w14:textId="77777777" w:rsidR="00D95672" w:rsidRDefault="00D95672" w:rsidP="00085D09">
      <w:pPr>
        <w:pStyle w:val="a3"/>
        <w:ind w:left="0" w:firstLine="284"/>
        <w:jc w:val="center"/>
        <w:rPr>
          <w:rFonts w:ascii="Times New Roman" w:hAnsi="Times New Roman" w:cs="Times New Roman"/>
          <w:sz w:val="28"/>
          <w:szCs w:val="28"/>
        </w:rPr>
      </w:pPr>
    </w:p>
    <w:p w14:paraId="1C49C613" w14:textId="0D4F5368" w:rsidR="00E41854" w:rsidRDefault="00E41854" w:rsidP="0009379B">
      <w:pPr>
        <w:pStyle w:val="a3"/>
        <w:ind w:left="0" w:firstLine="284"/>
        <w:jc w:val="both"/>
        <w:rPr>
          <w:rFonts w:ascii="Times New Roman" w:hAnsi="Times New Roman" w:cs="Times New Roman"/>
          <w:sz w:val="28"/>
          <w:szCs w:val="28"/>
        </w:rPr>
      </w:pPr>
    </w:p>
    <w:p w14:paraId="019DFA1E" w14:textId="5EB52F69" w:rsidR="00FF76FA" w:rsidRDefault="0064450D" w:rsidP="00ED2495">
      <w:pPr>
        <w:pStyle w:val="a3"/>
        <w:ind w:left="0" w:firstLine="284"/>
        <w:jc w:val="both"/>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73CAF8D8" wp14:editId="6660257D">
            <wp:extent cx="5226050" cy="6657340"/>
            <wp:effectExtent l="76200" t="76200" r="127000" b="12446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rotWithShape="1">
                    <a:blip r:embed="rId131">
                      <a:extLst>
                        <a:ext uri="{28A0092B-C50C-407E-A947-70E740481C1C}">
                          <a14:useLocalDpi xmlns:a14="http://schemas.microsoft.com/office/drawing/2010/main" val="0"/>
                        </a:ext>
                      </a:extLst>
                    </a:blip>
                    <a:srcRect r="31731"/>
                    <a:stretch/>
                  </pic:blipFill>
                  <pic:spPr bwMode="auto">
                    <a:xfrm>
                      <a:off x="0" y="0"/>
                      <a:ext cx="5228429" cy="66603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7E8C24F" w14:textId="05CA561F" w:rsidR="00ED2495" w:rsidRDefault="00ED2495" w:rsidP="00ED2495">
      <w:pPr>
        <w:pStyle w:val="a3"/>
        <w:ind w:left="0" w:firstLine="284"/>
        <w:jc w:val="both"/>
        <w:rPr>
          <w:rFonts w:ascii="Times New Roman" w:hAnsi="Times New Roman" w:cs="Times New Roman"/>
          <w:sz w:val="28"/>
          <w:szCs w:val="28"/>
        </w:rPr>
      </w:pPr>
      <w:r>
        <w:rPr>
          <w:rFonts w:ascii="Times New Roman" w:hAnsi="Times New Roman" w:cs="Times New Roman"/>
          <w:noProof/>
          <w:sz w:val="28"/>
          <w:szCs w:val="28"/>
          <w:lang w:val="en-US"/>
        </w:rPr>
        <w:lastRenderedPageBreak/>
        <w:drawing>
          <wp:inline distT="0" distB="0" distL="0" distR="0" wp14:anchorId="0C6F26AF" wp14:editId="1A63FD68">
            <wp:extent cx="5410200" cy="6901473"/>
            <wp:effectExtent l="76200" t="76200" r="133350" b="12827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412357" cy="69042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E56879A" w14:textId="0AEDD0B5" w:rsidR="00ED2495" w:rsidRDefault="00ED2495" w:rsidP="00ED2495">
      <w:pPr>
        <w:pStyle w:val="a3"/>
        <w:ind w:left="0" w:firstLine="284"/>
        <w:jc w:val="both"/>
        <w:rPr>
          <w:rFonts w:ascii="Times New Roman" w:hAnsi="Times New Roman" w:cs="Times New Roman"/>
          <w:sz w:val="28"/>
          <w:szCs w:val="28"/>
        </w:rPr>
      </w:pPr>
    </w:p>
    <w:p w14:paraId="606C7583" w14:textId="29B2C4B4" w:rsidR="00ED2495" w:rsidRDefault="00ED2495" w:rsidP="00ED2495">
      <w:pPr>
        <w:pStyle w:val="a3"/>
        <w:ind w:left="0" w:firstLine="284"/>
        <w:jc w:val="both"/>
        <w:rPr>
          <w:rFonts w:ascii="Times New Roman" w:hAnsi="Times New Roman" w:cs="Times New Roman"/>
          <w:sz w:val="28"/>
          <w:szCs w:val="28"/>
        </w:rPr>
      </w:pPr>
      <w:r>
        <w:rPr>
          <w:rFonts w:ascii="Times New Roman" w:hAnsi="Times New Roman" w:cs="Times New Roman"/>
          <w:noProof/>
          <w:sz w:val="28"/>
          <w:szCs w:val="28"/>
          <w:lang w:val="en-US"/>
        </w:rPr>
        <w:drawing>
          <wp:anchor distT="0" distB="0" distL="114300" distR="114300" simplePos="0" relativeHeight="251678720" behindDoc="0" locked="0" layoutInCell="1" allowOverlap="1" wp14:anchorId="39DEEE9D" wp14:editId="6381A50C">
            <wp:simplePos x="0" y="0"/>
            <wp:positionH relativeFrom="column">
              <wp:posOffset>253365</wp:posOffset>
            </wp:positionH>
            <wp:positionV relativeFrom="paragraph">
              <wp:posOffset>-7230110</wp:posOffset>
            </wp:positionV>
            <wp:extent cx="6019510" cy="7467600"/>
            <wp:effectExtent l="76200" t="76200" r="133985" b="133350"/>
            <wp:wrapNone/>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019510" cy="7467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4A30F34C" w14:textId="0C97A6A4" w:rsidR="00ED2495" w:rsidRDefault="00ED2495" w:rsidP="006D041F">
      <w:pPr>
        <w:pStyle w:val="a3"/>
        <w:numPr>
          <w:ilvl w:val="0"/>
          <w:numId w:val="81"/>
        </w:numPr>
        <w:tabs>
          <w:tab w:val="clear" w:pos="720"/>
        </w:tabs>
        <w:ind w:left="0" w:firstLine="0"/>
        <w:jc w:val="both"/>
        <w:rPr>
          <w:rFonts w:ascii="Times New Roman" w:hAnsi="Times New Roman" w:cs="Times New Roman"/>
          <w:sz w:val="28"/>
          <w:szCs w:val="28"/>
        </w:rPr>
      </w:pPr>
      <w:r>
        <w:rPr>
          <w:rFonts w:ascii="Times New Roman" w:hAnsi="Times New Roman" w:cs="Times New Roman"/>
          <w:noProof/>
          <w:sz w:val="28"/>
          <w:szCs w:val="28"/>
          <w:lang w:val="en-US"/>
        </w:rPr>
        <w:lastRenderedPageBreak/>
        <w:drawing>
          <wp:inline distT="0" distB="0" distL="0" distR="0" wp14:anchorId="5C5B5383" wp14:editId="281BC791">
            <wp:extent cx="6350" cy="127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350" cy="12700"/>
                    </a:xfrm>
                    <a:prstGeom prst="rect">
                      <a:avLst/>
                    </a:prstGeom>
                    <a:noFill/>
                    <a:ln>
                      <a:noFill/>
                    </a:ln>
                  </pic:spPr>
                </pic:pic>
              </a:graphicData>
            </a:graphic>
          </wp:inline>
        </w:drawing>
      </w:r>
      <w:r>
        <w:rPr>
          <w:rFonts w:ascii="Times New Roman" w:hAnsi="Times New Roman" w:cs="Times New Roman"/>
          <w:noProof/>
          <w:sz w:val="28"/>
          <w:szCs w:val="28"/>
          <w:lang w:val="en-US"/>
        </w:rPr>
        <w:drawing>
          <wp:inline distT="0" distB="0" distL="0" distR="0" wp14:anchorId="3D9187D7" wp14:editId="202BC621">
            <wp:extent cx="6021871" cy="7486650"/>
            <wp:effectExtent l="76200" t="76200" r="131445" b="13335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022941" cy="74879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93A6F6F" w14:textId="21A43730" w:rsidR="00ED2495" w:rsidRDefault="00ED2495" w:rsidP="006D041F">
      <w:pPr>
        <w:pStyle w:val="a3"/>
        <w:numPr>
          <w:ilvl w:val="0"/>
          <w:numId w:val="81"/>
        </w:numPr>
        <w:tabs>
          <w:tab w:val="clear" w:pos="720"/>
          <w:tab w:val="num" w:pos="0"/>
        </w:tabs>
        <w:ind w:left="0" w:firstLine="0"/>
        <w:jc w:val="center"/>
        <w:rPr>
          <w:rFonts w:ascii="Times New Roman" w:hAnsi="Times New Roman" w:cs="Times New Roman"/>
          <w:sz w:val="28"/>
          <w:szCs w:val="28"/>
        </w:rPr>
      </w:pPr>
      <w:r>
        <w:rPr>
          <w:rFonts w:ascii="Times New Roman" w:hAnsi="Times New Roman" w:cs="Times New Roman"/>
          <w:noProof/>
          <w:sz w:val="28"/>
          <w:szCs w:val="28"/>
          <w:lang w:val="en-US"/>
        </w:rPr>
        <w:lastRenderedPageBreak/>
        <w:drawing>
          <wp:anchor distT="0" distB="0" distL="114300" distR="114300" simplePos="0" relativeHeight="251677696" behindDoc="0" locked="0" layoutInCell="1" allowOverlap="1" wp14:anchorId="6AFC009F" wp14:editId="15EEA5B4">
            <wp:simplePos x="0" y="0"/>
            <wp:positionH relativeFrom="column">
              <wp:posOffset>-205740</wp:posOffset>
            </wp:positionH>
            <wp:positionV relativeFrom="paragraph">
              <wp:posOffset>80010</wp:posOffset>
            </wp:positionV>
            <wp:extent cx="5901819" cy="7404100"/>
            <wp:effectExtent l="76200" t="76200" r="137160" b="139700"/>
            <wp:wrapTopAndBottom/>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901819" cy="7404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33E5ECBB" w14:textId="67210B93" w:rsidR="00820777" w:rsidRDefault="00820777" w:rsidP="00AD58DA">
      <w:pPr>
        <w:jc w:val="both"/>
        <w:rPr>
          <w:rFonts w:ascii="Times New Roman" w:hAnsi="Times New Roman" w:cs="Times New Roman"/>
          <w:sz w:val="28"/>
          <w:szCs w:val="28"/>
        </w:rPr>
      </w:pPr>
    </w:p>
    <w:p w14:paraId="79C5F0F3" w14:textId="709BA8AC" w:rsidR="00AD58DA" w:rsidRDefault="00AD58DA" w:rsidP="00AD58DA">
      <w:pPr>
        <w:jc w:val="both"/>
        <w:rPr>
          <w:rFonts w:ascii="Times New Roman" w:hAnsi="Times New Roman" w:cs="Times New Roman"/>
          <w:sz w:val="28"/>
          <w:szCs w:val="28"/>
        </w:rPr>
      </w:pPr>
    </w:p>
    <w:p w14:paraId="1EA2BD3B" w14:textId="4F777ADD" w:rsidR="00AD58DA" w:rsidRDefault="00AD58DA" w:rsidP="00AD58DA">
      <w:pPr>
        <w:jc w:val="both"/>
        <w:rPr>
          <w:rFonts w:ascii="Times New Roman" w:hAnsi="Times New Roman" w:cs="Times New Roman"/>
          <w:sz w:val="28"/>
          <w:szCs w:val="28"/>
        </w:rPr>
      </w:pPr>
    </w:p>
    <w:p w14:paraId="35B1518B" w14:textId="3778EAA9" w:rsidR="00AD58DA" w:rsidRDefault="00AD58DA" w:rsidP="00AD58DA">
      <w:pPr>
        <w:jc w:val="both"/>
        <w:rPr>
          <w:rFonts w:ascii="Times New Roman" w:hAnsi="Times New Roman" w:cs="Times New Roman"/>
          <w:sz w:val="28"/>
          <w:szCs w:val="28"/>
        </w:rPr>
      </w:pPr>
    </w:p>
    <w:p w14:paraId="606F9263" w14:textId="77777777" w:rsidR="00D95672" w:rsidRDefault="00D95672" w:rsidP="00AD58DA">
      <w:pPr>
        <w:jc w:val="center"/>
        <w:rPr>
          <w:rFonts w:ascii="Times New Roman" w:hAnsi="Times New Roman" w:cs="Times New Roman"/>
          <w:sz w:val="28"/>
          <w:szCs w:val="28"/>
        </w:rPr>
      </w:pPr>
    </w:p>
    <w:p w14:paraId="1607D4F5" w14:textId="77777777" w:rsidR="00D95672" w:rsidRDefault="00D95672" w:rsidP="00AD58DA">
      <w:pPr>
        <w:jc w:val="center"/>
        <w:rPr>
          <w:rFonts w:ascii="Times New Roman" w:hAnsi="Times New Roman" w:cs="Times New Roman"/>
          <w:sz w:val="28"/>
          <w:szCs w:val="28"/>
        </w:rPr>
      </w:pPr>
    </w:p>
    <w:p w14:paraId="4CD5E1C4" w14:textId="55F222A9" w:rsidR="00AD58DA" w:rsidRDefault="005D1EDB" w:rsidP="00AD58DA">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ПРИЛОЖЕНИЕ Д</w:t>
      </w:r>
    </w:p>
    <w:p w14:paraId="27361CD4" w14:textId="793B7C9B" w:rsidR="00E04916" w:rsidRDefault="005D1EDB" w:rsidP="00AD58DA">
      <w:pPr>
        <w:jc w:val="center"/>
        <w:rPr>
          <w:rFonts w:ascii="Times New Roman" w:hAnsi="Times New Roman" w:cs="Times New Roman"/>
          <w:sz w:val="28"/>
          <w:szCs w:val="28"/>
        </w:rPr>
      </w:pPr>
      <w:r>
        <w:rPr>
          <w:rFonts w:ascii="Times New Roman" w:hAnsi="Times New Roman" w:cs="Times New Roman"/>
          <w:sz w:val="28"/>
          <w:szCs w:val="28"/>
        </w:rPr>
        <w:t>«Национальная программа по снижению лучевой нагрузки в Радиологии в РК»</w:t>
      </w:r>
    </w:p>
    <w:p w14:paraId="1CBADFB4" w14:textId="77777777" w:rsidR="00E04916" w:rsidRDefault="00E04916" w:rsidP="00AD58DA">
      <w:pPr>
        <w:jc w:val="center"/>
        <w:rPr>
          <w:rFonts w:ascii="Times New Roman" w:hAnsi="Times New Roman" w:cs="Times New Roman"/>
          <w:sz w:val="28"/>
          <w:szCs w:val="28"/>
        </w:rPr>
      </w:pPr>
    </w:p>
    <w:p w14:paraId="58A60CCA" w14:textId="46B1AE94" w:rsidR="00E04916" w:rsidRDefault="00E04916" w:rsidP="00AD58DA">
      <w:pPr>
        <w:jc w:val="center"/>
        <w:rPr>
          <w:rFonts w:ascii="Times New Roman" w:hAnsi="Times New Roman" w:cs="Times New Roman"/>
          <w:sz w:val="28"/>
          <w:szCs w:val="28"/>
        </w:rPr>
      </w:pPr>
      <w:r w:rsidRPr="00E04916">
        <w:rPr>
          <w:rFonts w:ascii="Times New Roman" w:hAnsi="Times New Roman" w:cs="Times New Roman"/>
          <w:noProof/>
          <w:sz w:val="28"/>
          <w:szCs w:val="28"/>
          <w:lang w:val="en-US"/>
        </w:rPr>
        <w:drawing>
          <wp:inline distT="0" distB="0" distL="0" distR="0" wp14:anchorId="3FF622D4" wp14:editId="0984A8ED">
            <wp:extent cx="5583790" cy="6997148"/>
            <wp:effectExtent l="0" t="0" r="0" b="0"/>
            <wp:docPr id="63" name="Рисунок 63" descr="C:\Users\Dinara\Pictures\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Dinara\Pictures\Рисунок1.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587630" cy="7001960"/>
                    </a:xfrm>
                    <a:prstGeom prst="rect">
                      <a:avLst/>
                    </a:prstGeom>
                    <a:noFill/>
                    <a:ln>
                      <a:noFill/>
                    </a:ln>
                  </pic:spPr>
                </pic:pic>
              </a:graphicData>
            </a:graphic>
          </wp:inline>
        </w:drawing>
      </w:r>
    </w:p>
    <w:p w14:paraId="29833BCF" w14:textId="3B94F8C2" w:rsidR="00E04916" w:rsidRDefault="00E04916" w:rsidP="00AD58DA">
      <w:pPr>
        <w:jc w:val="center"/>
        <w:rPr>
          <w:rFonts w:ascii="Times New Roman" w:hAnsi="Times New Roman" w:cs="Times New Roman"/>
          <w:sz w:val="28"/>
          <w:szCs w:val="28"/>
        </w:rPr>
      </w:pPr>
    </w:p>
    <w:p w14:paraId="5D17F148" w14:textId="76BAD7BF" w:rsidR="00E04916" w:rsidRDefault="00E04916" w:rsidP="00AD58DA">
      <w:pPr>
        <w:jc w:val="center"/>
        <w:rPr>
          <w:rFonts w:ascii="Times New Roman" w:hAnsi="Times New Roman" w:cs="Times New Roman"/>
          <w:sz w:val="28"/>
          <w:szCs w:val="28"/>
        </w:rPr>
      </w:pPr>
    </w:p>
    <w:p w14:paraId="02913074" w14:textId="37923B6A" w:rsidR="00E84EDE" w:rsidRDefault="00E84EDE" w:rsidP="00AD58DA">
      <w:pPr>
        <w:jc w:val="center"/>
        <w:rPr>
          <w:rFonts w:ascii="Times New Roman" w:hAnsi="Times New Roman" w:cs="Times New Roman"/>
          <w:sz w:val="28"/>
          <w:szCs w:val="28"/>
        </w:rPr>
      </w:pPr>
    </w:p>
    <w:p w14:paraId="7FFE35E6" w14:textId="70F05B3D" w:rsidR="00E84EDE" w:rsidRDefault="00E84EDE" w:rsidP="00AD58DA">
      <w:pPr>
        <w:jc w:val="center"/>
        <w:rPr>
          <w:rFonts w:ascii="Times New Roman" w:hAnsi="Times New Roman" w:cs="Times New Roman"/>
          <w:sz w:val="28"/>
          <w:szCs w:val="28"/>
        </w:rPr>
      </w:pPr>
    </w:p>
    <w:p w14:paraId="4FE92520" w14:textId="1D286280" w:rsidR="00E84EDE" w:rsidRDefault="00E84EDE" w:rsidP="00AD58DA">
      <w:pPr>
        <w:jc w:val="center"/>
        <w:rPr>
          <w:rFonts w:ascii="Times New Roman" w:hAnsi="Times New Roman" w:cs="Times New Roman"/>
          <w:sz w:val="28"/>
          <w:szCs w:val="28"/>
        </w:rPr>
      </w:pPr>
    </w:p>
    <w:p w14:paraId="31578C9C" w14:textId="5E4E49C8" w:rsidR="00E84EDE" w:rsidRDefault="00E84EDE" w:rsidP="00AD58DA">
      <w:pPr>
        <w:jc w:val="center"/>
        <w:rPr>
          <w:rFonts w:ascii="Times New Roman" w:hAnsi="Times New Roman" w:cs="Times New Roman"/>
          <w:sz w:val="28"/>
          <w:szCs w:val="28"/>
        </w:rPr>
      </w:pPr>
    </w:p>
    <w:p w14:paraId="24987CD6" w14:textId="77777777" w:rsidR="00D95672" w:rsidRDefault="00D95672" w:rsidP="00AD58DA">
      <w:pPr>
        <w:jc w:val="center"/>
        <w:rPr>
          <w:rFonts w:ascii="Times New Roman" w:hAnsi="Times New Roman" w:cs="Times New Roman"/>
          <w:sz w:val="28"/>
          <w:szCs w:val="28"/>
        </w:rPr>
      </w:pPr>
    </w:p>
    <w:p w14:paraId="76E6F475" w14:textId="4592D54A" w:rsidR="00D95672" w:rsidRDefault="00CE4F30" w:rsidP="00AD58DA">
      <w:pPr>
        <w:jc w:val="center"/>
        <w:rPr>
          <w:rFonts w:ascii="Times New Roman" w:hAnsi="Times New Roman" w:cs="Times New Roman"/>
          <w:sz w:val="28"/>
          <w:szCs w:val="28"/>
        </w:rPr>
      </w:pPr>
      <w:r w:rsidRPr="00E712D2">
        <w:rPr>
          <w:rFonts w:ascii="Times New Roman" w:hAnsi="Times New Roman" w:cs="Times New Roman"/>
          <w:noProof/>
          <w:sz w:val="28"/>
          <w:szCs w:val="28"/>
          <w:lang w:val="en-US"/>
        </w:rPr>
        <w:lastRenderedPageBreak/>
        <w:drawing>
          <wp:inline distT="0" distB="0" distL="0" distR="0" wp14:anchorId="2D0D61C3" wp14:editId="756C3334">
            <wp:extent cx="5878683" cy="8871746"/>
            <wp:effectExtent l="0" t="0" r="8255" b="5715"/>
            <wp:docPr id="2" name="Рисунок 2" descr="C:\Users\Dinara\Downloads\НП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Dinara\Downloads\НП 1.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910530" cy="8919807"/>
                    </a:xfrm>
                    <a:prstGeom prst="rect">
                      <a:avLst/>
                    </a:prstGeom>
                    <a:noFill/>
                    <a:ln>
                      <a:noFill/>
                    </a:ln>
                  </pic:spPr>
                </pic:pic>
              </a:graphicData>
            </a:graphic>
          </wp:inline>
        </w:drawing>
      </w:r>
    </w:p>
    <w:p w14:paraId="62FADAC3" w14:textId="309C9FAD" w:rsidR="00D95672" w:rsidRDefault="00D95672" w:rsidP="00AD58DA">
      <w:pPr>
        <w:jc w:val="center"/>
        <w:rPr>
          <w:rFonts w:ascii="Times New Roman" w:hAnsi="Times New Roman" w:cs="Times New Roman"/>
          <w:sz w:val="28"/>
          <w:szCs w:val="28"/>
        </w:rPr>
      </w:pPr>
    </w:p>
    <w:p w14:paraId="24DFF6E2" w14:textId="77777777" w:rsidR="00E712D2" w:rsidRDefault="00E712D2" w:rsidP="00AD58DA">
      <w:pPr>
        <w:jc w:val="center"/>
        <w:rPr>
          <w:rFonts w:ascii="Times New Roman" w:hAnsi="Times New Roman" w:cs="Times New Roman"/>
          <w:b/>
          <w:bCs/>
          <w:sz w:val="28"/>
          <w:szCs w:val="28"/>
        </w:rPr>
      </w:pPr>
    </w:p>
    <w:p w14:paraId="607F1480" w14:textId="77777777" w:rsidR="00E712D2" w:rsidRDefault="00E712D2" w:rsidP="00AD58DA">
      <w:pPr>
        <w:jc w:val="center"/>
        <w:rPr>
          <w:rFonts w:ascii="Times New Roman" w:hAnsi="Times New Roman" w:cs="Times New Roman"/>
          <w:b/>
          <w:bCs/>
          <w:sz w:val="28"/>
          <w:szCs w:val="28"/>
        </w:rPr>
      </w:pPr>
    </w:p>
    <w:p w14:paraId="62B45976" w14:textId="6BAA24FD" w:rsidR="00E712D2" w:rsidRDefault="00CE4F30" w:rsidP="00AD58DA">
      <w:pPr>
        <w:jc w:val="center"/>
        <w:rPr>
          <w:rFonts w:ascii="Times New Roman" w:hAnsi="Times New Roman" w:cs="Times New Roman"/>
          <w:b/>
          <w:bCs/>
          <w:sz w:val="28"/>
          <w:szCs w:val="28"/>
        </w:rPr>
      </w:pPr>
      <w:r>
        <w:rPr>
          <w:noProof/>
          <w:lang w:val="en-US"/>
        </w:rPr>
        <w:drawing>
          <wp:inline distT="0" distB="0" distL="0" distR="0" wp14:anchorId="7959E682" wp14:editId="08ECF8F3">
            <wp:extent cx="5927113" cy="8595360"/>
            <wp:effectExtent l="0" t="0" r="0" b="0"/>
            <wp:docPr id="3" name="Рисунок 3" descr="C:\Users\Dinara\Downloads\НП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inara\Downloads\НП 2.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931315" cy="8601453"/>
                    </a:xfrm>
                    <a:prstGeom prst="rect">
                      <a:avLst/>
                    </a:prstGeom>
                    <a:noFill/>
                    <a:ln>
                      <a:noFill/>
                    </a:ln>
                  </pic:spPr>
                </pic:pic>
              </a:graphicData>
            </a:graphic>
          </wp:inline>
        </w:drawing>
      </w:r>
    </w:p>
    <w:p w14:paraId="64F29F51" w14:textId="5ECF68A2" w:rsidR="00CE4F30" w:rsidRDefault="00CE4F30" w:rsidP="00CE4F30">
      <w:pPr>
        <w:pStyle w:val="a5"/>
      </w:pPr>
      <w:r>
        <w:rPr>
          <w:noProof/>
          <w:lang w:val="en-US" w:eastAsia="en-US"/>
        </w:rPr>
        <w:lastRenderedPageBreak/>
        <w:drawing>
          <wp:inline distT="0" distB="0" distL="0" distR="0" wp14:anchorId="55EDEFA8" wp14:editId="6F3CBB84">
            <wp:extent cx="6120765" cy="8853170"/>
            <wp:effectExtent l="0" t="0" r="0" b="5080"/>
            <wp:docPr id="5" name="Рисунок 5" descr="C:\Users\Dinara\Downloads\НП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Dinara\Downloads\НП3.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120765" cy="8853170"/>
                    </a:xfrm>
                    <a:prstGeom prst="rect">
                      <a:avLst/>
                    </a:prstGeom>
                    <a:noFill/>
                    <a:ln>
                      <a:noFill/>
                    </a:ln>
                  </pic:spPr>
                </pic:pic>
              </a:graphicData>
            </a:graphic>
          </wp:inline>
        </w:drawing>
      </w:r>
    </w:p>
    <w:p w14:paraId="504F7F76" w14:textId="429F582F" w:rsidR="00CE4F30" w:rsidRDefault="00CE4F30" w:rsidP="00AD58DA">
      <w:pPr>
        <w:jc w:val="center"/>
        <w:rPr>
          <w:rFonts w:ascii="Times New Roman" w:hAnsi="Times New Roman" w:cs="Times New Roman"/>
          <w:b/>
          <w:bCs/>
          <w:sz w:val="28"/>
          <w:szCs w:val="28"/>
        </w:rPr>
      </w:pPr>
    </w:p>
    <w:p w14:paraId="5EA08C4C" w14:textId="6ECF0E5F" w:rsidR="00CE4F30" w:rsidRDefault="00CE4F30" w:rsidP="00CE4F30">
      <w:pPr>
        <w:pStyle w:val="a5"/>
      </w:pPr>
      <w:r>
        <w:rPr>
          <w:noProof/>
          <w:lang w:val="en-US" w:eastAsia="en-US"/>
        </w:rPr>
        <w:drawing>
          <wp:inline distT="0" distB="0" distL="0" distR="0" wp14:anchorId="35998C1A" wp14:editId="5BC0A6CE">
            <wp:extent cx="5918210" cy="8560191"/>
            <wp:effectExtent l="0" t="0" r="6350" b="0"/>
            <wp:docPr id="14" name="Рисунок 14" descr="C:\Users\Dinara\Downloads\НП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Dinara\Downloads\НП3.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919502" cy="8562060"/>
                    </a:xfrm>
                    <a:prstGeom prst="rect">
                      <a:avLst/>
                    </a:prstGeom>
                    <a:noFill/>
                    <a:ln>
                      <a:noFill/>
                    </a:ln>
                  </pic:spPr>
                </pic:pic>
              </a:graphicData>
            </a:graphic>
          </wp:inline>
        </w:drawing>
      </w:r>
    </w:p>
    <w:p w14:paraId="5B59AA5F" w14:textId="068A262E" w:rsidR="00CE4F30" w:rsidRDefault="00CE4F30" w:rsidP="00CE4F30">
      <w:pPr>
        <w:pStyle w:val="a5"/>
      </w:pPr>
      <w:r>
        <w:rPr>
          <w:noProof/>
          <w:lang w:val="en-US" w:eastAsia="en-US"/>
        </w:rPr>
        <w:lastRenderedPageBreak/>
        <w:drawing>
          <wp:inline distT="0" distB="0" distL="0" distR="0" wp14:anchorId="31EC8FE9" wp14:editId="0FEA71ED">
            <wp:extent cx="5992340" cy="8637563"/>
            <wp:effectExtent l="0" t="0" r="8890" b="0"/>
            <wp:docPr id="17" name="Рисунок 17" descr="C:\Users\Dinara\Downloads\НП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Dinara\Downloads\НП4.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002068" cy="8651585"/>
                    </a:xfrm>
                    <a:prstGeom prst="rect">
                      <a:avLst/>
                    </a:prstGeom>
                    <a:noFill/>
                    <a:ln>
                      <a:noFill/>
                    </a:ln>
                  </pic:spPr>
                </pic:pic>
              </a:graphicData>
            </a:graphic>
          </wp:inline>
        </w:drawing>
      </w:r>
    </w:p>
    <w:p w14:paraId="2A6C86BF" w14:textId="17938C9D" w:rsidR="00CE4F30" w:rsidRDefault="00CE4F30" w:rsidP="00CE4F30">
      <w:pPr>
        <w:pStyle w:val="a5"/>
      </w:pPr>
    </w:p>
    <w:p w14:paraId="76B2E3EB" w14:textId="5AAD8F74" w:rsidR="00F97318" w:rsidRDefault="00F97318" w:rsidP="00F97318">
      <w:pPr>
        <w:pStyle w:val="a5"/>
      </w:pPr>
      <w:r>
        <w:rPr>
          <w:noProof/>
          <w:lang w:val="en-US" w:eastAsia="en-US"/>
        </w:rPr>
        <w:lastRenderedPageBreak/>
        <w:drawing>
          <wp:inline distT="0" distB="0" distL="0" distR="0" wp14:anchorId="66416B01" wp14:editId="48BA756E">
            <wp:extent cx="8772492" cy="5668369"/>
            <wp:effectExtent l="8890" t="0" r="0" b="0"/>
            <wp:docPr id="31" name="Рисунок 31" descr="C:\Users\Dinara\Downloads\НЦ МЛ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Dinara\Downloads\НЦ МЛР1.jp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rot="5400000">
                      <a:off x="0" y="0"/>
                      <a:ext cx="8868945" cy="5730692"/>
                    </a:xfrm>
                    <a:prstGeom prst="rect">
                      <a:avLst/>
                    </a:prstGeom>
                    <a:noFill/>
                    <a:ln>
                      <a:noFill/>
                    </a:ln>
                  </pic:spPr>
                </pic:pic>
              </a:graphicData>
            </a:graphic>
          </wp:inline>
        </w:drawing>
      </w:r>
    </w:p>
    <w:p w14:paraId="4C806FC5" w14:textId="6B9B552C" w:rsidR="00E0604E" w:rsidRDefault="00E0604E" w:rsidP="00E0604E">
      <w:pPr>
        <w:pStyle w:val="a5"/>
      </w:pPr>
      <w:r>
        <w:rPr>
          <w:noProof/>
          <w:lang w:val="en-US" w:eastAsia="en-US"/>
        </w:rPr>
        <w:lastRenderedPageBreak/>
        <w:drawing>
          <wp:inline distT="0" distB="0" distL="0" distR="0" wp14:anchorId="19F7A4F8" wp14:editId="210E8689">
            <wp:extent cx="8271936" cy="6178518"/>
            <wp:effectExtent l="0" t="953" r="0" b="0"/>
            <wp:docPr id="32" name="Рисунок 32" descr="C:\Users\Dinara\Downloads\НЦ МЛР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Dinara\Downloads\НЦ МЛР2.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rot="5400000">
                      <a:off x="0" y="0"/>
                      <a:ext cx="8327595" cy="6220091"/>
                    </a:xfrm>
                    <a:prstGeom prst="rect">
                      <a:avLst/>
                    </a:prstGeom>
                    <a:noFill/>
                    <a:ln>
                      <a:noFill/>
                    </a:ln>
                  </pic:spPr>
                </pic:pic>
              </a:graphicData>
            </a:graphic>
          </wp:inline>
        </w:drawing>
      </w:r>
    </w:p>
    <w:p w14:paraId="708A6912" w14:textId="77777777" w:rsidR="00E712D2" w:rsidRDefault="00E712D2" w:rsidP="00AD58DA">
      <w:pPr>
        <w:jc w:val="center"/>
        <w:rPr>
          <w:rFonts w:ascii="Times New Roman" w:hAnsi="Times New Roman" w:cs="Times New Roman"/>
          <w:b/>
          <w:bCs/>
          <w:sz w:val="28"/>
          <w:szCs w:val="28"/>
        </w:rPr>
      </w:pPr>
    </w:p>
    <w:p w14:paraId="37056337" w14:textId="77777777" w:rsidR="00E712D2" w:rsidRDefault="00E712D2" w:rsidP="00AD58DA">
      <w:pPr>
        <w:jc w:val="center"/>
        <w:rPr>
          <w:rFonts w:ascii="Times New Roman" w:hAnsi="Times New Roman" w:cs="Times New Roman"/>
          <w:b/>
          <w:bCs/>
          <w:sz w:val="28"/>
          <w:szCs w:val="28"/>
        </w:rPr>
      </w:pPr>
    </w:p>
    <w:p w14:paraId="3D385BF8" w14:textId="77777777" w:rsidR="00E712D2" w:rsidRDefault="00E712D2" w:rsidP="00AD58DA">
      <w:pPr>
        <w:jc w:val="center"/>
        <w:rPr>
          <w:rFonts w:ascii="Times New Roman" w:hAnsi="Times New Roman" w:cs="Times New Roman"/>
          <w:b/>
          <w:bCs/>
          <w:sz w:val="28"/>
          <w:szCs w:val="28"/>
        </w:rPr>
      </w:pPr>
    </w:p>
    <w:p w14:paraId="1B9B99B6" w14:textId="4C16D891" w:rsidR="00E0604E" w:rsidRDefault="00E0604E" w:rsidP="00E0604E">
      <w:pPr>
        <w:pStyle w:val="a5"/>
      </w:pPr>
      <w:r>
        <w:rPr>
          <w:noProof/>
          <w:lang w:val="en-US" w:eastAsia="en-US"/>
        </w:rPr>
        <w:lastRenderedPageBreak/>
        <w:drawing>
          <wp:inline distT="0" distB="0" distL="0" distR="0" wp14:anchorId="6A2153E0" wp14:editId="3452600D">
            <wp:extent cx="8588082" cy="6042661"/>
            <wp:effectExtent l="0" t="3810" r="0" b="0"/>
            <wp:docPr id="33" name="Рисунок 33" descr="C:\Users\Dinara\Downloads\НЦ МЛР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Dinara\Downloads\НЦ МЛР3.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rot="5400000">
                      <a:off x="0" y="0"/>
                      <a:ext cx="8605577" cy="6054970"/>
                    </a:xfrm>
                    <a:prstGeom prst="rect">
                      <a:avLst/>
                    </a:prstGeom>
                    <a:noFill/>
                    <a:ln>
                      <a:noFill/>
                    </a:ln>
                  </pic:spPr>
                </pic:pic>
              </a:graphicData>
            </a:graphic>
          </wp:inline>
        </w:drawing>
      </w:r>
    </w:p>
    <w:p w14:paraId="5F70A711" w14:textId="77777777" w:rsidR="00E712D2" w:rsidRDefault="00E712D2" w:rsidP="00AD58DA">
      <w:pPr>
        <w:jc w:val="center"/>
        <w:rPr>
          <w:rFonts w:ascii="Times New Roman" w:hAnsi="Times New Roman" w:cs="Times New Roman"/>
          <w:b/>
          <w:bCs/>
          <w:sz w:val="28"/>
          <w:szCs w:val="28"/>
        </w:rPr>
      </w:pPr>
    </w:p>
    <w:p w14:paraId="4CEABE05" w14:textId="505C3E1D" w:rsidR="00E0604E" w:rsidRDefault="00E0604E" w:rsidP="00E0604E">
      <w:pPr>
        <w:pStyle w:val="a5"/>
      </w:pPr>
      <w:r>
        <w:rPr>
          <w:noProof/>
          <w:lang w:val="en-US" w:eastAsia="en-US"/>
        </w:rPr>
        <w:lastRenderedPageBreak/>
        <w:drawing>
          <wp:inline distT="0" distB="0" distL="0" distR="0" wp14:anchorId="40A9CB58" wp14:editId="2FDEB57E">
            <wp:extent cx="8632199" cy="6022683"/>
            <wp:effectExtent l="9525" t="0" r="6985" b="6985"/>
            <wp:docPr id="34" name="Рисунок 34" descr="C:\Users\Dinara\Downloads\НЦ МЛР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Dinara\Downloads\НЦ МЛР4.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rot="5400000">
                      <a:off x="0" y="0"/>
                      <a:ext cx="8668432" cy="6047962"/>
                    </a:xfrm>
                    <a:prstGeom prst="rect">
                      <a:avLst/>
                    </a:prstGeom>
                    <a:noFill/>
                    <a:ln>
                      <a:noFill/>
                    </a:ln>
                  </pic:spPr>
                </pic:pic>
              </a:graphicData>
            </a:graphic>
          </wp:inline>
        </w:drawing>
      </w:r>
    </w:p>
    <w:p w14:paraId="18123139" w14:textId="77777777" w:rsidR="00E712D2" w:rsidRDefault="00E712D2" w:rsidP="00AD58DA">
      <w:pPr>
        <w:jc w:val="center"/>
        <w:rPr>
          <w:rFonts w:ascii="Times New Roman" w:hAnsi="Times New Roman" w:cs="Times New Roman"/>
          <w:b/>
          <w:bCs/>
          <w:sz w:val="28"/>
          <w:szCs w:val="28"/>
        </w:rPr>
      </w:pPr>
    </w:p>
    <w:p w14:paraId="2431458F" w14:textId="77777777" w:rsidR="00E712D2" w:rsidRDefault="00E712D2" w:rsidP="00E0604E">
      <w:pPr>
        <w:rPr>
          <w:rFonts w:ascii="Times New Roman" w:hAnsi="Times New Roman" w:cs="Times New Roman"/>
          <w:b/>
          <w:bCs/>
          <w:sz w:val="28"/>
          <w:szCs w:val="28"/>
        </w:rPr>
      </w:pPr>
    </w:p>
    <w:p w14:paraId="6E9BE3A8" w14:textId="01442CEB" w:rsidR="00E0604E" w:rsidRDefault="00E0604E" w:rsidP="00E0604E">
      <w:pPr>
        <w:pStyle w:val="a5"/>
      </w:pPr>
      <w:r>
        <w:rPr>
          <w:noProof/>
          <w:lang w:val="en-US" w:eastAsia="en-US"/>
        </w:rPr>
        <w:drawing>
          <wp:inline distT="0" distB="0" distL="0" distR="0" wp14:anchorId="2F76760F" wp14:editId="218A43FF">
            <wp:extent cx="8165396" cy="5659836"/>
            <wp:effectExtent l="0" t="4763" r="2858" b="2857"/>
            <wp:docPr id="36" name="Рисунок 36" descr="C:\Users\Dinara\Downloads\НЦ МЛР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Dinara\Downloads\НЦ МЛР5.jp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rot="5400000">
                      <a:off x="0" y="0"/>
                      <a:ext cx="8217291" cy="5695807"/>
                    </a:xfrm>
                    <a:prstGeom prst="rect">
                      <a:avLst/>
                    </a:prstGeom>
                    <a:noFill/>
                    <a:ln>
                      <a:noFill/>
                    </a:ln>
                  </pic:spPr>
                </pic:pic>
              </a:graphicData>
            </a:graphic>
          </wp:inline>
        </w:drawing>
      </w:r>
    </w:p>
    <w:p w14:paraId="530A5C32" w14:textId="77777777" w:rsidR="00E712D2" w:rsidRDefault="00E712D2" w:rsidP="00AD58DA">
      <w:pPr>
        <w:jc w:val="center"/>
        <w:rPr>
          <w:rFonts w:ascii="Times New Roman" w:hAnsi="Times New Roman" w:cs="Times New Roman"/>
          <w:b/>
          <w:bCs/>
          <w:sz w:val="28"/>
          <w:szCs w:val="28"/>
        </w:rPr>
      </w:pPr>
    </w:p>
    <w:p w14:paraId="3A21B29C" w14:textId="4B0C655B" w:rsidR="00CE4F30" w:rsidRDefault="00E0604E" w:rsidP="00E0604E">
      <w:pPr>
        <w:jc w:val="center"/>
        <w:rPr>
          <w:rFonts w:ascii="Times New Roman" w:hAnsi="Times New Roman" w:cs="Times New Roman"/>
          <w:b/>
          <w:bCs/>
          <w:sz w:val="28"/>
          <w:szCs w:val="28"/>
        </w:rPr>
      </w:pPr>
      <w:r w:rsidRPr="00E0604E">
        <w:rPr>
          <w:rFonts w:ascii="Times New Roman" w:hAnsi="Times New Roman" w:cs="Times New Roman"/>
          <w:b/>
          <w:bCs/>
          <w:noProof/>
          <w:sz w:val="28"/>
          <w:szCs w:val="28"/>
          <w:lang w:val="en-US"/>
        </w:rPr>
        <w:lastRenderedPageBreak/>
        <w:drawing>
          <wp:inline distT="0" distB="0" distL="0" distR="0" wp14:anchorId="7834FDEA" wp14:editId="13CE42E0">
            <wp:extent cx="8645642" cy="6009459"/>
            <wp:effectExtent l="3810" t="0" r="6985" b="6985"/>
            <wp:docPr id="37" name="Рисунок 37" descr="C:\Users\Dinara\Downloads\НЦ МЛР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Dinara\Downloads\НЦ МЛР6.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rot="5400000">
                      <a:off x="0" y="0"/>
                      <a:ext cx="8655993" cy="6016654"/>
                    </a:xfrm>
                    <a:prstGeom prst="rect">
                      <a:avLst/>
                    </a:prstGeom>
                    <a:noFill/>
                    <a:ln>
                      <a:noFill/>
                    </a:ln>
                  </pic:spPr>
                </pic:pic>
              </a:graphicData>
            </a:graphic>
          </wp:inline>
        </w:drawing>
      </w:r>
    </w:p>
    <w:p w14:paraId="0AFEBE9A" w14:textId="167B87CD" w:rsidR="00CE4F30" w:rsidRDefault="00CE4F30" w:rsidP="00AD58DA">
      <w:pPr>
        <w:jc w:val="center"/>
        <w:rPr>
          <w:rFonts w:ascii="Times New Roman" w:hAnsi="Times New Roman" w:cs="Times New Roman"/>
          <w:b/>
          <w:bCs/>
          <w:sz w:val="28"/>
          <w:szCs w:val="28"/>
        </w:rPr>
      </w:pPr>
    </w:p>
    <w:p w14:paraId="1C157BAC" w14:textId="22F5E426" w:rsidR="00CE4F30" w:rsidRDefault="00CE4F30" w:rsidP="00AD58DA">
      <w:pPr>
        <w:jc w:val="center"/>
        <w:rPr>
          <w:rFonts w:ascii="Times New Roman" w:hAnsi="Times New Roman" w:cs="Times New Roman"/>
          <w:b/>
          <w:bCs/>
          <w:sz w:val="28"/>
          <w:szCs w:val="28"/>
        </w:rPr>
      </w:pPr>
    </w:p>
    <w:p w14:paraId="4E3E3F46" w14:textId="77777777" w:rsidR="00CE4F30" w:rsidRDefault="00CE4F30" w:rsidP="00AD58DA">
      <w:pPr>
        <w:jc w:val="center"/>
        <w:rPr>
          <w:rFonts w:ascii="Times New Roman" w:hAnsi="Times New Roman" w:cs="Times New Roman"/>
          <w:b/>
          <w:bCs/>
          <w:sz w:val="28"/>
          <w:szCs w:val="28"/>
        </w:rPr>
      </w:pPr>
    </w:p>
    <w:p w14:paraId="6DA5C411" w14:textId="77777777" w:rsidR="00E712D2" w:rsidRDefault="00E712D2" w:rsidP="00AD58DA">
      <w:pPr>
        <w:jc w:val="center"/>
        <w:rPr>
          <w:rFonts w:ascii="Times New Roman" w:hAnsi="Times New Roman" w:cs="Times New Roman"/>
          <w:b/>
          <w:bCs/>
          <w:sz w:val="28"/>
          <w:szCs w:val="28"/>
        </w:rPr>
      </w:pPr>
    </w:p>
    <w:p w14:paraId="7C716C2C" w14:textId="5C817657" w:rsidR="00E84EDE" w:rsidRDefault="00E84EDE" w:rsidP="00AD58DA">
      <w:pPr>
        <w:jc w:val="center"/>
        <w:rPr>
          <w:rFonts w:ascii="Times New Roman" w:hAnsi="Times New Roman" w:cs="Times New Roman"/>
          <w:b/>
          <w:bCs/>
          <w:sz w:val="28"/>
          <w:szCs w:val="28"/>
        </w:rPr>
      </w:pPr>
      <w:r w:rsidRPr="00D95672">
        <w:rPr>
          <w:rFonts w:ascii="Times New Roman" w:hAnsi="Times New Roman" w:cs="Times New Roman"/>
          <w:b/>
          <w:bCs/>
          <w:sz w:val="28"/>
          <w:szCs w:val="28"/>
        </w:rPr>
        <w:t xml:space="preserve">ПРИЛОЖЕНИЕ </w:t>
      </w:r>
      <w:r w:rsidR="005D1EDB">
        <w:rPr>
          <w:rFonts w:ascii="Times New Roman" w:hAnsi="Times New Roman" w:cs="Times New Roman"/>
          <w:b/>
          <w:bCs/>
          <w:sz w:val="28"/>
          <w:szCs w:val="28"/>
        </w:rPr>
        <w:t>Е</w:t>
      </w:r>
    </w:p>
    <w:p w14:paraId="70C87E85" w14:textId="1E99580D" w:rsidR="00D95672" w:rsidRPr="00D95672" w:rsidRDefault="005D1EDB" w:rsidP="00AD58DA">
      <w:pPr>
        <w:jc w:val="center"/>
        <w:rPr>
          <w:rFonts w:ascii="Times New Roman" w:hAnsi="Times New Roman" w:cs="Times New Roman"/>
          <w:sz w:val="28"/>
          <w:szCs w:val="28"/>
        </w:rPr>
      </w:pPr>
      <w:r>
        <w:rPr>
          <w:rFonts w:ascii="Times New Roman" w:hAnsi="Times New Roman" w:cs="Times New Roman"/>
          <w:sz w:val="28"/>
          <w:szCs w:val="28"/>
        </w:rPr>
        <w:t>Программа повышения квалификации</w:t>
      </w:r>
    </w:p>
    <w:p w14:paraId="7CABCEE7" w14:textId="0F33E7D2" w:rsidR="00E84EDE" w:rsidRDefault="00E84EDE" w:rsidP="00AD58DA">
      <w:pPr>
        <w:jc w:val="center"/>
        <w:rPr>
          <w:rFonts w:ascii="Times New Roman" w:hAnsi="Times New Roman" w:cs="Times New Roman"/>
          <w:sz w:val="28"/>
          <w:szCs w:val="28"/>
        </w:rPr>
      </w:pPr>
      <w:r>
        <w:rPr>
          <w:noProof/>
          <w:lang w:val="en-US"/>
        </w:rPr>
        <w:drawing>
          <wp:inline distT="0" distB="0" distL="0" distR="0" wp14:anchorId="21DCCE63" wp14:editId="2BC78BC5">
            <wp:extent cx="5527885" cy="7802597"/>
            <wp:effectExtent l="0" t="0" r="0" b="825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539293" cy="7818699"/>
                    </a:xfrm>
                    <a:prstGeom prst="rect">
                      <a:avLst/>
                    </a:prstGeom>
                    <a:noFill/>
                    <a:ln>
                      <a:noFill/>
                    </a:ln>
                  </pic:spPr>
                </pic:pic>
              </a:graphicData>
            </a:graphic>
          </wp:inline>
        </w:drawing>
      </w:r>
    </w:p>
    <w:p w14:paraId="55512380" w14:textId="27184C39" w:rsidR="00E84EDE" w:rsidRDefault="00E84EDE" w:rsidP="00AD58DA">
      <w:pPr>
        <w:jc w:val="center"/>
        <w:rPr>
          <w:rFonts w:ascii="Times New Roman" w:hAnsi="Times New Roman" w:cs="Times New Roman"/>
          <w:sz w:val="28"/>
          <w:szCs w:val="28"/>
        </w:rPr>
      </w:pPr>
    </w:p>
    <w:p w14:paraId="6A30E006" w14:textId="3D379F82" w:rsidR="00E84EDE" w:rsidRDefault="00E84EDE" w:rsidP="00AD58DA">
      <w:pPr>
        <w:jc w:val="center"/>
        <w:rPr>
          <w:rFonts w:ascii="Times New Roman" w:hAnsi="Times New Roman" w:cs="Times New Roman"/>
          <w:sz w:val="28"/>
          <w:szCs w:val="28"/>
        </w:rPr>
      </w:pPr>
    </w:p>
    <w:p w14:paraId="19EF1166" w14:textId="7E6F61E7" w:rsidR="00E84EDE" w:rsidRDefault="00E84EDE" w:rsidP="00AD58DA">
      <w:pPr>
        <w:jc w:val="center"/>
        <w:rPr>
          <w:rFonts w:ascii="Times New Roman" w:hAnsi="Times New Roman" w:cs="Times New Roman"/>
          <w:sz w:val="28"/>
          <w:szCs w:val="28"/>
        </w:rPr>
      </w:pPr>
      <w:r>
        <w:rPr>
          <w:noProof/>
          <w:lang w:val="en-US"/>
        </w:rPr>
        <w:lastRenderedPageBreak/>
        <w:drawing>
          <wp:inline distT="0" distB="0" distL="0" distR="0" wp14:anchorId="1C9413A7" wp14:editId="3EB473B4">
            <wp:extent cx="6296025" cy="8886825"/>
            <wp:effectExtent l="0" t="0" r="9525" b="9525"/>
            <wp:docPr id="229939392" name="Рисунок 229939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6296025" cy="8886825"/>
                    </a:xfrm>
                    <a:prstGeom prst="rect">
                      <a:avLst/>
                    </a:prstGeom>
                    <a:noFill/>
                    <a:ln>
                      <a:noFill/>
                    </a:ln>
                  </pic:spPr>
                </pic:pic>
              </a:graphicData>
            </a:graphic>
          </wp:inline>
        </w:drawing>
      </w:r>
    </w:p>
    <w:p w14:paraId="120BDEF2" w14:textId="2BC76ED2" w:rsidR="00E84EDE" w:rsidRDefault="00E84EDE" w:rsidP="00AD58DA">
      <w:pPr>
        <w:jc w:val="center"/>
        <w:rPr>
          <w:rFonts w:ascii="Times New Roman" w:hAnsi="Times New Roman" w:cs="Times New Roman"/>
          <w:sz w:val="28"/>
          <w:szCs w:val="28"/>
        </w:rPr>
      </w:pPr>
      <w:r>
        <w:rPr>
          <w:noProof/>
          <w:lang w:val="en-US"/>
        </w:rPr>
        <w:lastRenderedPageBreak/>
        <w:drawing>
          <wp:inline distT="0" distB="0" distL="0" distR="0" wp14:anchorId="51F5CE80" wp14:editId="27B3FB17">
            <wp:extent cx="6296025" cy="8886825"/>
            <wp:effectExtent l="0" t="0" r="9525" b="9525"/>
            <wp:docPr id="229939394" name="Рисунок 229939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6296025" cy="8886825"/>
                    </a:xfrm>
                    <a:prstGeom prst="rect">
                      <a:avLst/>
                    </a:prstGeom>
                    <a:noFill/>
                    <a:ln>
                      <a:noFill/>
                    </a:ln>
                  </pic:spPr>
                </pic:pic>
              </a:graphicData>
            </a:graphic>
          </wp:inline>
        </w:drawing>
      </w:r>
    </w:p>
    <w:p w14:paraId="1CF33121" w14:textId="67275CE1" w:rsidR="00E84EDE" w:rsidRDefault="00E84EDE" w:rsidP="00AD58DA">
      <w:pPr>
        <w:jc w:val="center"/>
        <w:rPr>
          <w:rFonts w:ascii="Times New Roman" w:hAnsi="Times New Roman" w:cs="Times New Roman"/>
          <w:sz w:val="28"/>
          <w:szCs w:val="28"/>
        </w:rPr>
      </w:pPr>
      <w:r>
        <w:rPr>
          <w:noProof/>
          <w:lang w:val="en-US"/>
        </w:rPr>
        <w:lastRenderedPageBreak/>
        <w:drawing>
          <wp:inline distT="0" distB="0" distL="0" distR="0" wp14:anchorId="6DEB596E" wp14:editId="763699B7">
            <wp:extent cx="6296025" cy="8886825"/>
            <wp:effectExtent l="0" t="0" r="9525" b="9525"/>
            <wp:docPr id="229939395" name="Рисунок 229939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6296025" cy="8886825"/>
                    </a:xfrm>
                    <a:prstGeom prst="rect">
                      <a:avLst/>
                    </a:prstGeom>
                    <a:noFill/>
                    <a:ln>
                      <a:noFill/>
                    </a:ln>
                  </pic:spPr>
                </pic:pic>
              </a:graphicData>
            </a:graphic>
          </wp:inline>
        </w:drawing>
      </w:r>
    </w:p>
    <w:p w14:paraId="6C2306DE" w14:textId="090F6574" w:rsidR="00E84EDE" w:rsidRDefault="00E84EDE" w:rsidP="00AD58DA">
      <w:pPr>
        <w:jc w:val="center"/>
        <w:rPr>
          <w:rFonts w:ascii="Times New Roman" w:hAnsi="Times New Roman" w:cs="Times New Roman"/>
          <w:sz w:val="28"/>
          <w:szCs w:val="28"/>
        </w:rPr>
      </w:pPr>
      <w:r>
        <w:rPr>
          <w:noProof/>
          <w:lang w:val="en-US"/>
        </w:rPr>
        <w:lastRenderedPageBreak/>
        <w:drawing>
          <wp:inline distT="0" distB="0" distL="0" distR="0" wp14:anchorId="050D031E" wp14:editId="43CBA2F0">
            <wp:extent cx="6296025" cy="8886825"/>
            <wp:effectExtent l="0" t="0" r="9525" b="9525"/>
            <wp:docPr id="229939396" name="Рисунок 229939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6296025" cy="8886825"/>
                    </a:xfrm>
                    <a:prstGeom prst="rect">
                      <a:avLst/>
                    </a:prstGeom>
                    <a:noFill/>
                    <a:ln>
                      <a:noFill/>
                    </a:ln>
                  </pic:spPr>
                </pic:pic>
              </a:graphicData>
            </a:graphic>
          </wp:inline>
        </w:drawing>
      </w:r>
    </w:p>
    <w:p w14:paraId="2EB3C80B" w14:textId="29632D5B" w:rsidR="00E84EDE" w:rsidRPr="00E84EDE" w:rsidRDefault="00E84EDE" w:rsidP="00AD58DA">
      <w:pPr>
        <w:jc w:val="center"/>
        <w:rPr>
          <w:rFonts w:ascii="Times New Roman" w:hAnsi="Times New Roman" w:cs="Times New Roman"/>
          <w:sz w:val="28"/>
          <w:szCs w:val="28"/>
        </w:rPr>
      </w:pPr>
      <w:r>
        <w:rPr>
          <w:noProof/>
          <w:lang w:val="en-US"/>
        </w:rPr>
        <w:lastRenderedPageBreak/>
        <w:drawing>
          <wp:inline distT="0" distB="0" distL="0" distR="0" wp14:anchorId="74FD51C2" wp14:editId="4A2D380A">
            <wp:extent cx="6296025" cy="8886825"/>
            <wp:effectExtent l="0" t="0" r="9525" b="9525"/>
            <wp:docPr id="229939397" name="Рисунок 229939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6296025" cy="8886825"/>
                    </a:xfrm>
                    <a:prstGeom prst="rect">
                      <a:avLst/>
                    </a:prstGeom>
                    <a:noFill/>
                    <a:ln>
                      <a:noFill/>
                    </a:ln>
                  </pic:spPr>
                </pic:pic>
              </a:graphicData>
            </a:graphic>
          </wp:inline>
        </w:drawing>
      </w:r>
    </w:p>
    <w:sectPr w:rsidR="00E84EDE" w:rsidRPr="00E84EDE" w:rsidSect="00D95672">
      <w:footerReference w:type="default" r:id="rId154"/>
      <w:pgSz w:w="11907" w:h="16840" w:code="9"/>
      <w:pgMar w:top="1134" w:right="567" w:bottom="1134" w:left="1701" w:header="720" w:footer="720" w:gutter="0"/>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89A920" w14:textId="77777777" w:rsidR="004776CD" w:rsidRDefault="004776CD" w:rsidP="00FA668F">
      <w:r>
        <w:separator/>
      </w:r>
    </w:p>
  </w:endnote>
  <w:endnote w:type="continuationSeparator" w:id="0">
    <w:p w14:paraId="289DB7BC" w14:textId="77777777" w:rsidR="004776CD" w:rsidRDefault="004776CD" w:rsidP="00FA6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ocs-Roboto">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1289782"/>
      <w:docPartObj>
        <w:docPartGallery w:val="Page Numbers (Bottom of Page)"/>
        <w:docPartUnique/>
      </w:docPartObj>
    </w:sdtPr>
    <w:sdtEndPr>
      <w:rPr>
        <w:rFonts w:ascii="Times New Roman" w:hAnsi="Times New Roman" w:cs="Times New Roman"/>
        <w:sz w:val="28"/>
        <w:szCs w:val="28"/>
      </w:rPr>
    </w:sdtEndPr>
    <w:sdtContent>
      <w:p w14:paraId="0139218A" w14:textId="4C39FC42" w:rsidR="0010253E" w:rsidRPr="00FA668F" w:rsidRDefault="0010253E">
        <w:pPr>
          <w:pStyle w:val="ae"/>
          <w:jc w:val="center"/>
          <w:rPr>
            <w:rFonts w:ascii="Times New Roman" w:hAnsi="Times New Roman" w:cs="Times New Roman"/>
            <w:sz w:val="28"/>
            <w:szCs w:val="28"/>
          </w:rPr>
        </w:pPr>
        <w:r w:rsidRPr="00FA668F">
          <w:rPr>
            <w:rFonts w:ascii="Times New Roman" w:hAnsi="Times New Roman" w:cs="Times New Roman"/>
            <w:sz w:val="28"/>
            <w:szCs w:val="28"/>
          </w:rPr>
          <w:fldChar w:fldCharType="begin"/>
        </w:r>
        <w:r w:rsidRPr="00FA668F">
          <w:rPr>
            <w:rFonts w:ascii="Times New Roman" w:hAnsi="Times New Roman" w:cs="Times New Roman"/>
            <w:sz w:val="28"/>
            <w:szCs w:val="28"/>
          </w:rPr>
          <w:instrText>PAGE   \* MERGEFORMAT</w:instrText>
        </w:r>
        <w:r w:rsidRPr="00FA668F">
          <w:rPr>
            <w:rFonts w:ascii="Times New Roman" w:hAnsi="Times New Roman" w:cs="Times New Roman"/>
            <w:sz w:val="28"/>
            <w:szCs w:val="28"/>
          </w:rPr>
          <w:fldChar w:fldCharType="separate"/>
        </w:r>
        <w:r w:rsidR="00E10FBE">
          <w:rPr>
            <w:rFonts w:ascii="Times New Roman" w:hAnsi="Times New Roman" w:cs="Times New Roman"/>
            <w:noProof/>
            <w:sz w:val="28"/>
            <w:szCs w:val="28"/>
          </w:rPr>
          <w:t>21</w:t>
        </w:r>
        <w:r w:rsidRPr="00FA668F">
          <w:rPr>
            <w:rFonts w:ascii="Times New Roman" w:hAnsi="Times New Roman" w:cs="Times New Roman"/>
            <w:sz w:val="28"/>
            <w:szCs w:val="28"/>
          </w:rPr>
          <w:fldChar w:fldCharType="end"/>
        </w:r>
      </w:p>
    </w:sdtContent>
  </w:sdt>
  <w:p w14:paraId="33E0E946" w14:textId="77777777" w:rsidR="0010253E" w:rsidRDefault="0010253E">
    <w:pPr>
      <w:pStyle w:val="a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731364" w14:textId="77777777" w:rsidR="004776CD" w:rsidRDefault="004776CD" w:rsidP="00FA668F">
      <w:r>
        <w:separator/>
      </w:r>
    </w:p>
  </w:footnote>
  <w:footnote w:type="continuationSeparator" w:id="0">
    <w:p w14:paraId="194ED589" w14:textId="77777777" w:rsidR="004776CD" w:rsidRDefault="004776CD" w:rsidP="00FA668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5pt;height:1pt;visibility:visible;mso-wrap-style:square" o:bullet="t">
        <v:imagedata r:id="rId1" o:title=""/>
      </v:shape>
    </w:pict>
  </w:numPicBullet>
  <w:abstractNum w:abstractNumId="0" w15:restartNumberingAfterBreak="0">
    <w:nsid w:val="00BD1196"/>
    <w:multiLevelType w:val="multilevel"/>
    <w:tmpl w:val="2B84C908"/>
    <w:lvl w:ilvl="0">
      <w:start w:val="5"/>
      <w:numFmt w:val="decimal"/>
      <w:lvlText w:val="%1."/>
      <w:lvlJc w:val="left"/>
      <w:pPr>
        <w:tabs>
          <w:tab w:val="num" w:pos="202"/>
        </w:tabs>
        <w:ind w:left="202" w:hanging="360"/>
      </w:pPr>
    </w:lvl>
    <w:lvl w:ilvl="1" w:tentative="1">
      <w:start w:val="1"/>
      <w:numFmt w:val="decimal"/>
      <w:lvlText w:val="%2."/>
      <w:lvlJc w:val="left"/>
      <w:pPr>
        <w:tabs>
          <w:tab w:val="num" w:pos="922"/>
        </w:tabs>
        <w:ind w:left="922" w:hanging="360"/>
      </w:pPr>
    </w:lvl>
    <w:lvl w:ilvl="2" w:tentative="1">
      <w:start w:val="1"/>
      <w:numFmt w:val="decimal"/>
      <w:lvlText w:val="%3."/>
      <w:lvlJc w:val="left"/>
      <w:pPr>
        <w:tabs>
          <w:tab w:val="num" w:pos="1642"/>
        </w:tabs>
        <w:ind w:left="1642" w:hanging="360"/>
      </w:pPr>
    </w:lvl>
    <w:lvl w:ilvl="3" w:tentative="1">
      <w:start w:val="1"/>
      <w:numFmt w:val="decimal"/>
      <w:lvlText w:val="%4."/>
      <w:lvlJc w:val="left"/>
      <w:pPr>
        <w:tabs>
          <w:tab w:val="num" w:pos="2362"/>
        </w:tabs>
        <w:ind w:left="2362" w:hanging="360"/>
      </w:pPr>
    </w:lvl>
    <w:lvl w:ilvl="4" w:tentative="1">
      <w:start w:val="1"/>
      <w:numFmt w:val="decimal"/>
      <w:lvlText w:val="%5."/>
      <w:lvlJc w:val="left"/>
      <w:pPr>
        <w:tabs>
          <w:tab w:val="num" w:pos="3082"/>
        </w:tabs>
        <w:ind w:left="3082" w:hanging="360"/>
      </w:pPr>
    </w:lvl>
    <w:lvl w:ilvl="5" w:tentative="1">
      <w:start w:val="1"/>
      <w:numFmt w:val="decimal"/>
      <w:lvlText w:val="%6."/>
      <w:lvlJc w:val="left"/>
      <w:pPr>
        <w:tabs>
          <w:tab w:val="num" w:pos="3802"/>
        </w:tabs>
        <w:ind w:left="3802" w:hanging="360"/>
      </w:pPr>
    </w:lvl>
    <w:lvl w:ilvl="6" w:tentative="1">
      <w:start w:val="1"/>
      <w:numFmt w:val="decimal"/>
      <w:lvlText w:val="%7."/>
      <w:lvlJc w:val="left"/>
      <w:pPr>
        <w:tabs>
          <w:tab w:val="num" w:pos="4522"/>
        </w:tabs>
        <w:ind w:left="4522" w:hanging="360"/>
      </w:pPr>
    </w:lvl>
    <w:lvl w:ilvl="7" w:tentative="1">
      <w:start w:val="1"/>
      <w:numFmt w:val="decimal"/>
      <w:lvlText w:val="%8."/>
      <w:lvlJc w:val="left"/>
      <w:pPr>
        <w:tabs>
          <w:tab w:val="num" w:pos="5242"/>
        </w:tabs>
        <w:ind w:left="5242" w:hanging="360"/>
      </w:pPr>
    </w:lvl>
    <w:lvl w:ilvl="8" w:tentative="1">
      <w:start w:val="1"/>
      <w:numFmt w:val="decimal"/>
      <w:lvlText w:val="%9."/>
      <w:lvlJc w:val="left"/>
      <w:pPr>
        <w:tabs>
          <w:tab w:val="num" w:pos="5962"/>
        </w:tabs>
        <w:ind w:left="5962" w:hanging="360"/>
      </w:pPr>
    </w:lvl>
  </w:abstractNum>
  <w:abstractNum w:abstractNumId="1" w15:restartNumberingAfterBreak="0">
    <w:nsid w:val="01152DF3"/>
    <w:multiLevelType w:val="hybridMultilevel"/>
    <w:tmpl w:val="FEE65B62"/>
    <w:lvl w:ilvl="0" w:tplc="04190003">
      <w:start w:val="1"/>
      <w:numFmt w:val="bullet"/>
      <w:lvlText w:val="o"/>
      <w:lvlJc w:val="left"/>
      <w:pPr>
        <w:ind w:left="900" w:hanging="360"/>
      </w:pPr>
      <w:rPr>
        <w:rFonts w:ascii="Courier New" w:hAnsi="Courier New" w:cs="Courier New"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2" w15:restartNumberingAfterBreak="0">
    <w:nsid w:val="02B87FD9"/>
    <w:multiLevelType w:val="hybridMultilevel"/>
    <w:tmpl w:val="07FA4B84"/>
    <w:lvl w:ilvl="0" w:tplc="04190003">
      <w:start w:val="1"/>
      <w:numFmt w:val="bullet"/>
      <w:lvlText w:val="o"/>
      <w:lvlJc w:val="left"/>
      <w:pPr>
        <w:ind w:left="900" w:hanging="360"/>
      </w:pPr>
      <w:rPr>
        <w:rFonts w:ascii="Courier New" w:hAnsi="Courier New" w:cs="Courier New"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3" w15:restartNumberingAfterBreak="0">
    <w:nsid w:val="030D30DC"/>
    <w:multiLevelType w:val="multilevel"/>
    <w:tmpl w:val="2B84C90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3CB3913"/>
    <w:multiLevelType w:val="multilevel"/>
    <w:tmpl w:val="8982E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643067"/>
    <w:multiLevelType w:val="hybridMultilevel"/>
    <w:tmpl w:val="BB983F2C"/>
    <w:lvl w:ilvl="0" w:tplc="04190003">
      <w:start w:val="1"/>
      <w:numFmt w:val="bullet"/>
      <w:lvlText w:val="o"/>
      <w:lvlJc w:val="left"/>
      <w:pPr>
        <w:ind w:left="900" w:hanging="360"/>
      </w:pPr>
      <w:rPr>
        <w:rFonts w:ascii="Courier New" w:hAnsi="Courier New" w:cs="Courier New"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6" w15:restartNumberingAfterBreak="0">
    <w:nsid w:val="06D421E3"/>
    <w:multiLevelType w:val="multilevel"/>
    <w:tmpl w:val="85A23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6F1694B"/>
    <w:multiLevelType w:val="hybridMultilevel"/>
    <w:tmpl w:val="FD3CA63A"/>
    <w:lvl w:ilvl="0" w:tplc="04190003">
      <w:start w:val="1"/>
      <w:numFmt w:val="bullet"/>
      <w:lvlText w:val="o"/>
      <w:lvlJc w:val="left"/>
      <w:pPr>
        <w:ind w:left="780" w:hanging="360"/>
      </w:pPr>
      <w:rPr>
        <w:rFonts w:ascii="Courier New" w:hAnsi="Courier New" w:cs="Courier New"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8" w15:restartNumberingAfterBreak="0">
    <w:nsid w:val="08E57587"/>
    <w:multiLevelType w:val="multilevel"/>
    <w:tmpl w:val="14EE2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A115C5F"/>
    <w:multiLevelType w:val="multilevel"/>
    <w:tmpl w:val="F09AE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BFC0139"/>
    <w:multiLevelType w:val="multilevel"/>
    <w:tmpl w:val="2B84C908"/>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CE3101B"/>
    <w:multiLevelType w:val="multilevel"/>
    <w:tmpl w:val="2B84C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F747F20"/>
    <w:multiLevelType w:val="multilevel"/>
    <w:tmpl w:val="2B84C90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01C2246"/>
    <w:multiLevelType w:val="hybridMultilevel"/>
    <w:tmpl w:val="44249272"/>
    <w:lvl w:ilvl="0" w:tplc="04190003">
      <w:start w:val="1"/>
      <w:numFmt w:val="bullet"/>
      <w:lvlText w:val="o"/>
      <w:lvlJc w:val="left"/>
      <w:pPr>
        <w:ind w:left="900" w:hanging="360"/>
      </w:pPr>
      <w:rPr>
        <w:rFonts w:ascii="Courier New" w:hAnsi="Courier New" w:cs="Courier New"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4" w15:restartNumberingAfterBreak="0">
    <w:nsid w:val="122A0556"/>
    <w:multiLevelType w:val="hybridMultilevel"/>
    <w:tmpl w:val="29CE4556"/>
    <w:lvl w:ilvl="0" w:tplc="04190003">
      <w:start w:val="1"/>
      <w:numFmt w:val="bullet"/>
      <w:lvlText w:val="o"/>
      <w:lvlJc w:val="left"/>
      <w:pPr>
        <w:ind w:left="1800" w:hanging="360"/>
      </w:pPr>
      <w:rPr>
        <w:rFonts w:ascii="Courier New" w:hAnsi="Courier New" w:cs="Courier New" w:hint="default"/>
      </w:rPr>
    </w:lvl>
    <w:lvl w:ilvl="1" w:tplc="41B64010">
      <w:start w:val="1"/>
      <w:numFmt w:val="lowerLetter"/>
      <w:lvlText w:val="%2)"/>
      <w:lvlJc w:val="left"/>
      <w:pPr>
        <w:ind w:left="2520" w:hanging="360"/>
      </w:pPr>
      <w:rPr>
        <w:rFonts w:hint="default"/>
      </w:rPr>
    </w:lvl>
    <w:lvl w:ilvl="2" w:tplc="2000001B" w:tentative="1">
      <w:start w:val="1"/>
      <w:numFmt w:val="lowerRoman"/>
      <w:lvlText w:val="%3."/>
      <w:lvlJc w:val="right"/>
      <w:pPr>
        <w:ind w:left="3240" w:hanging="180"/>
      </w:pPr>
    </w:lvl>
    <w:lvl w:ilvl="3" w:tplc="2000000F" w:tentative="1">
      <w:start w:val="1"/>
      <w:numFmt w:val="decimal"/>
      <w:lvlText w:val="%4."/>
      <w:lvlJc w:val="left"/>
      <w:pPr>
        <w:ind w:left="3960" w:hanging="360"/>
      </w:pPr>
    </w:lvl>
    <w:lvl w:ilvl="4" w:tplc="20000019" w:tentative="1">
      <w:start w:val="1"/>
      <w:numFmt w:val="lowerLetter"/>
      <w:lvlText w:val="%5."/>
      <w:lvlJc w:val="left"/>
      <w:pPr>
        <w:ind w:left="4680" w:hanging="360"/>
      </w:pPr>
    </w:lvl>
    <w:lvl w:ilvl="5" w:tplc="2000001B" w:tentative="1">
      <w:start w:val="1"/>
      <w:numFmt w:val="lowerRoman"/>
      <w:lvlText w:val="%6."/>
      <w:lvlJc w:val="right"/>
      <w:pPr>
        <w:ind w:left="5400" w:hanging="180"/>
      </w:pPr>
    </w:lvl>
    <w:lvl w:ilvl="6" w:tplc="2000000F" w:tentative="1">
      <w:start w:val="1"/>
      <w:numFmt w:val="decimal"/>
      <w:lvlText w:val="%7."/>
      <w:lvlJc w:val="left"/>
      <w:pPr>
        <w:ind w:left="6120" w:hanging="360"/>
      </w:pPr>
    </w:lvl>
    <w:lvl w:ilvl="7" w:tplc="20000019" w:tentative="1">
      <w:start w:val="1"/>
      <w:numFmt w:val="lowerLetter"/>
      <w:lvlText w:val="%8."/>
      <w:lvlJc w:val="left"/>
      <w:pPr>
        <w:ind w:left="6840" w:hanging="360"/>
      </w:pPr>
    </w:lvl>
    <w:lvl w:ilvl="8" w:tplc="2000001B" w:tentative="1">
      <w:start w:val="1"/>
      <w:numFmt w:val="lowerRoman"/>
      <w:lvlText w:val="%9."/>
      <w:lvlJc w:val="right"/>
      <w:pPr>
        <w:ind w:left="7560" w:hanging="180"/>
      </w:pPr>
    </w:lvl>
  </w:abstractNum>
  <w:abstractNum w:abstractNumId="15" w15:restartNumberingAfterBreak="0">
    <w:nsid w:val="131540D6"/>
    <w:multiLevelType w:val="hybridMultilevel"/>
    <w:tmpl w:val="52B434C6"/>
    <w:lvl w:ilvl="0" w:tplc="04190003">
      <w:start w:val="1"/>
      <w:numFmt w:val="bullet"/>
      <w:lvlText w:val="o"/>
      <w:lvlJc w:val="left"/>
      <w:pPr>
        <w:ind w:left="885" w:hanging="360"/>
      </w:pPr>
      <w:rPr>
        <w:rFonts w:ascii="Courier New" w:hAnsi="Courier New" w:cs="Courier New" w:hint="default"/>
      </w:rPr>
    </w:lvl>
    <w:lvl w:ilvl="1" w:tplc="04190003" w:tentative="1">
      <w:start w:val="1"/>
      <w:numFmt w:val="bullet"/>
      <w:lvlText w:val="o"/>
      <w:lvlJc w:val="left"/>
      <w:pPr>
        <w:ind w:left="1605" w:hanging="360"/>
      </w:pPr>
      <w:rPr>
        <w:rFonts w:ascii="Courier New" w:hAnsi="Courier New" w:cs="Courier New" w:hint="default"/>
      </w:rPr>
    </w:lvl>
    <w:lvl w:ilvl="2" w:tplc="04190005" w:tentative="1">
      <w:start w:val="1"/>
      <w:numFmt w:val="bullet"/>
      <w:lvlText w:val=""/>
      <w:lvlJc w:val="left"/>
      <w:pPr>
        <w:ind w:left="2325" w:hanging="360"/>
      </w:pPr>
      <w:rPr>
        <w:rFonts w:ascii="Wingdings" w:hAnsi="Wingdings" w:hint="default"/>
      </w:rPr>
    </w:lvl>
    <w:lvl w:ilvl="3" w:tplc="04190001" w:tentative="1">
      <w:start w:val="1"/>
      <w:numFmt w:val="bullet"/>
      <w:lvlText w:val=""/>
      <w:lvlJc w:val="left"/>
      <w:pPr>
        <w:ind w:left="3045" w:hanging="360"/>
      </w:pPr>
      <w:rPr>
        <w:rFonts w:ascii="Symbol" w:hAnsi="Symbol" w:hint="default"/>
      </w:rPr>
    </w:lvl>
    <w:lvl w:ilvl="4" w:tplc="04190003" w:tentative="1">
      <w:start w:val="1"/>
      <w:numFmt w:val="bullet"/>
      <w:lvlText w:val="o"/>
      <w:lvlJc w:val="left"/>
      <w:pPr>
        <w:ind w:left="3765" w:hanging="360"/>
      </w:pPr>
      <w:rPr>
        <w:rFonts w:ascii="Courier New" w:hAnsi="Courier New" w:cs="Courier New" w:hint="default"/>
      </w:rPr>
    </w:lvl>
    <w:lvl w:ilvl="5" w:tplc="04190005" w:tentative="1">
      <w:start w:val="1"/>
      <w:numFmt w:val="bullet"/>
      <w:lvlText w:val=""/>
      <w:lvlJc w:val="left"/>
      <w:pPr>
        <w:ind w:left="4485" w:hanging="360"/>
      </w:pPr>
      <w:rPr>
        <w:rFonts w:ascii="Wingdings" w:hAnsi="Wingdings" w:hint="default"/>
      </w:rPr>
    </w:lvl>
    <w:lvl w:ilvl="6" w:tplc="04190001" w:tentative="1">
      <w:start w:val="1"/>
      <w:numFmt w:val="bullet"/>
      <w:lvlText w:val=""/>
      <w:lvlJc w:val="left"/>
      <w:pPr>
        <w:ind w:left="5205" w:hanging="360"/>
      </w:pPr>
      <w:rPr>
        <w:rFonts w:ascii="Symbol" w:hAnsi="Symbol" w:hint="default"/>
      </w:rPr>
    </w:lvl>
    <w:lvl w:ilvl="7" w:tplc="04190003" w:tentative="1">
      <w:start w:val="1"/>
      <w:numFmt w:val="bullet"/>
      <w:lvlText w:val="o"/>
      <w:lvlJc w:val="left"/>
      <w:pPr>
        <w:ind w:left="5925" w:hanging="360"/>
      </w:pPr>
      <w:rPr>
        <w:rFonts w:ascii="Courier New" w:hAnsi="Courier New" w:cs="Courier New" w:hint="default"/>
      </w:rPr>
    </w:lvl>
    <w:lvl w:ilvl="8" w:tplc="04190005" w:tentative="1">
      <w:start w:val="1"/>
      <w:numFmt w:val="bullet"/>
      <w:lvlText w:val=""/>
      <w:lvlJc w:val="left"/>
      <w:pPr>
        <w:ind w:left="6645" w:hanging="360"/>
      </w:pPr>
      <w:rPr>
        <w:rFonts w:ascii="Wingdings" w:hAnsi="Wingdings" w:hint="default"/>
      </w:rPr>
    </w:lvl>
  </w:abstractNum>
  <w:abstractNum w:abstractNumId="16" w15:restartNumberingAfterBreak="0">
    <w:nsid w:val="131E0F83"/>
    <w:multiLevelType w:val="multilevel"/>
    <w:tmpl w:val="A07AF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3D03952"/>
    <w:multiLevelType w:val="multilevel"/>
    <w:tmpl w:val="2B84C9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3FC6544"/>
    <w:multiLevelType w:val="multilevel"/>
    <w:tmpl w:val="49548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79436B8"/>
    <w:multiLevelType w:val="multilevel"/>
    <w:tmpl w:val="BF466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7CB0A3C"/>
    <w:multiLevelType w:val="multilevel"/>
    <w:tmpl w:val="B15A5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855365B"/>
    <w:multiLevelType w:val="multilevel"/>
    <w:tmpl w:val="2B84C90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86458E4"/>
    <w:multiLevelType w:val="multilevel"/>
    <w:tmpl w:val="2B84C90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A137905"/>
    <w:multiLevelType w:val="multilevel"/>
    <w:tmpl w:val="241A4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A2E0D63"/>
    <w:multiLevelType w:val="multilevel"/>
    <w:tmpl w:val="2B84C90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C2158D5"/>
    <w:multiLevelType w:val="hybridMultilevel"/>
    <w:tmpl w:val="F17254A8"/>
    <w:lvl w:ilvl="0" w:tplc="4546DBE2">
      <w:start w:val="1"/>
      <w:numFmt w:val="decimal"/>
      <w:lvlText w:val="%1."/>
      <w:lvlJc w:val="left"/>
      <w:pPr>
        <w:ind w:left="45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D9641E5"/>
    <w:multiLevelType w:val="multilevel"/>
    <w:tmpl w:val="611CF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56F491C"/>
    <w:multiLevelType w:val="multilevel"/>
    <w:tmpl w:val="F6720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6EF4F98"/>
    <w:multiLevelType w:val="multilevel"/>
    <w:tmpl w:val="2B84C90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78C5D97"/>
    <w:multiLevelType w:val="multilevel"/>
    <w:tmpl w:val="120818CC"/>
    <w:lvl w:ilvl="0">
      <w:start w:val="1"/>
      <w:numFmt w:val="bullet"/>
      <w:lvlText w:val=""/>
      <w:lvlJc w:val="left"/>
      <w:pPr>
        <w:tabs>
          <w:tab w:val="num" w:pos="720"/>
        </w:tabs>
        <w:ind w:left="720" w:hanging="360"/>
      </w:pPr>
      <w:rPr>
        <w:rFonts w:ascii="Symbol" w:hAnsi="Symbol" w:hint="default"/>
        <w:sz w:val="20"/>
      </w:rPr>
    </w:lvl>
    <w:lvl w:ilvl="1">
      <w:start w:val="9"/>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8CB27B3"/>
    <w:multiLevelType w:val="multilevel"/>
    <w:tmpl w:val="2B84C90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9D054CC"/>
    <w:multiLevelType w:val="multilevel"/>
    <w:tmpl w:val="C3C84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9EB4549"/>
    <w:multiLevelType w:val="multilevel"/>
    <w:tmpl w:val="2B84C90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F7B3B30"/>
    <w:multiLevelType w:val="hybridMultilevel"/>
    <w:tmpl w:val="E0080D4A"/>
    <w:lvl w:ilvl="0" w:tplc="3EF80384">
      <w:start w:val="1"/>
      <w:numFmt w:val="bullet"/>
      <w:lvlText w:val=""/>
      <w:lvlPicBulletId w:val="0"/>
      <w:lvlJc w:val="left"/>
      <w:pPr>
        <w:tabs>
          <w:tab w:val="num" w:pos="720"/>
        </w:tabs>
        <w:ind w:left="720" w:hanging="360"/>
      </w:pPr>
      <w:rPr>
        <w:rFonts w:ascii="Symbol" w:hAnsi="Symbol" w:hint="default"/>
      </w:rPr>
    </w:lvl>
    <w:lvl w:ilvl="1" w:tplc="2B90A866" w:tentative="1">
      <w:start w:val="1"/>
      <w:numFmt w:val="bullet"/>
      <w:lvlText w:val=""/>
      <w:lvlJc w:val="left"/>
      <w:pPr>
        <w:tabs>
          <w:tab w:val="num" w:pos="1440"/>
        </w:tabs>
        <w:ind w:left="1440" w:hanging="360"/>
      </w:pPr>
      <w:rPr>
        <w:rFonts w:ascii="Symbol" w:hAnsi="Symbol" w:hint="default"/>
      </w:rPr>
    </w:lvl>
    <w:lvl w:ilvl="2" w:tplc="DBCEECC0" w:tentative="1">
      <w:start w:val="1"/>
      <w:numFmt w:val="bullet"/>
      <w:lvlText w:val=""/>
      <w:lvlJc w:val="left"/>
      <w:pPr>
        <w:tabs>
          <w:tab w:val="num" w:pos="2160"/>
        </w:tabs>
        <w:ind w:left="2160" w:hanging="360"/>
      </w:pPr>
      <w:rPr>
        <w:rFonts w:ascii="Symbol" w:hAnsi="Symbol" w:hint="default"/>
      </w:rPr>
    </w:lvl>
    <w:lvl w:ilvl="3" w:tplc="398C0620" w:tentative="1">
      <w:start w:val="1"/>
      <w:numFmt w:val="bullet"/>
      <w:lvlText w:val=""/>
      <w:lvlJc w:val="left"/>
      <w:pPr>
        <w:tabs>
          <w:tab w:val="num" w:pos="2880"/>
        </w:tabs>
        <w:ind w:left="2880" w:hanging="360"/>
      </w:pPr>
      <w:rPr>
        <w:rFonts w:ascii="Symbol" w:hAnsi="Symbol" w:hint="default"/>
      </w:rPr>
    </w:lvl>
    <w:lvl w:ilvl="4" w:tplc="3A924B5E" w:tentative="1">
      <w:start w:val="1"/>
      <w:numFmt w:val="bullet"/>
      <w:lvlText w:val=""/>
      <w:lvlJc w:val="left"/>
      <w:pPr>
        <w:tabs>
          <w:tab w:val="num" w:pos="3600"/>
        </w:tabs>
        <w:ind w:left="3600" w:hanging="360"/>
      </w:pPr>
      <w:rPr>
        <w:rFonts w:ascii="Symbol" w:hAnsi="Symbol" w:hint="default"/>
      </w:rPr>
    </w:lvl>
    <w:lvl w:ilvl="5" w:tplc="C792D5FE" w:tentative="1">
      <w:start w:val="1"/>
      <w:numFmt w:val="bullet"/>
      <w:lvlText w:val=""/>
      <w:lvlJc w:val="left"/>
      <w:pPr>
        <w:tabs>
          <w:tab w:val="num" w:pos="4320"/>
        </w:tabs>
        <w:ind w:left="4320" w:hanging="360"/>
      </w:pPr>
      <w:rPr>
        <w:rFonts w:ascii="Symbol" w:hAnsi="Symbol" w:hint="default"/>
      </w:rPr>
    </w:lvl>
    <w:lvl w:ilvl="6" w:tplc="21E0F9FC" w:tentative="1">
      <w:start w:val="1"/>
      <w:numFmt w:val="bullet"/>
      <w:lvlText w:val=""/>
      <w:lvlJc w:val="left"/>
      <w:pPr>
        <w:tabs>
          <w:tab w:val="num" w:pos="5040"/>
        </w:tabs>
        <w:ind w:left="5040" w:hanging="360"/>
      </w:pPr>
      <w:rPr>
        <w:rFonts w:ascii="Symbol" w:hAnsi="Symbol" w:hint="default"/>
      </w:rPr>
    </w:lvl>
    <w:lvl w:ilvl="7" w:tplc="E5C4538E" w:tentative="1">
      <w:start w:val="1"/>
      <w:numFmt w:val="bullet"/>
      <w:lvlText w:val=""/>
      <w:lvlJc w:val="left"/>
      <w:pPr>
        <w:tabs>
          <w:tab w:val="num" w:pos="5760"/>
        </w:tabs>
        <w:ind w:left="5760" w:hanging="360"/>
      </w:pPr>
      <w:rPr>
        <w:rFonts w:ascii="Symbol" w:hAnsi="Symbol" w:hint="default"/>
      </w:rPr>
    </w:lvl>
    <w:lvl w:ilvl="8" w:tplc="F5FA372C"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30057B58"/>
    <w:multiLevelType w:val="hybridMultilevel"/>
    <w:tmpl w:val="C6E8522C"/>
    <w:lvl w:ilvl="0" w:tplc="A3625B4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5" w15:restartNumberingAfterBreak="0">
    <w:nsid w:val="319F56F2"/>
    <w:multiLevelType w:val="hybridMultilevel"/>
    <w:tmpl w:val="998C3266"/>
    <w:lvl w:ilvl="0" w:tplc="4948DAEE">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36" w15:restartNumberingAfterBreak="0">
    <w:nsid w:val="32506120"/>
    <w:multiLevelType w:val="multilevel"/>
    <w:tmpl w:val="2B84C908"/>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32B481D"/>
    <w:multiLevelType w:val="hybridMultilevel"/>
    <w:tmpl w:val="75B62822"/>
    <w:lvl w:ilvl="0" w:tplc="F9D4ED70">
      <w:start w:val="1"/>
      <w:numFmt w:val="decimal"/>
      <w:lvlText w:val="%1)"/>
      <w:lvlJc w:val="left"/>
      <w:pPr>
        <w:ind w:left="1328" w:hanging="360"/>
      </w:pPr>
      <w:rPr>
        <w:rFonts w:hint="default"/>
      </w:rPr>
    </w:lvl>
    <w:lvl w:ilvl="1" w:tplc="04190019" w:tentative="1">
      <w:start w:val="1"/>
      <w:numFmt w:val="lowerLetter"/>
      <w:lvlText w:val="%2."/>
      <w:lvlJc w:val="left"/>
      <w:pPr>
        <w:ind w:left="2048" w:hanging="360"/>
      </w:pPr>
    </w:lvl>
    <w:lvl w:ilvl="2" w:tplc="0419001B" w:tentative="1">
      <w:start w:val="1"/>
      <w:numFmt w:val="lowerRoman"/>
      <w:lvlText w:val="%3."/>
      <w:lvlJc w:val="right"/>
      <w:pPr>
        <w:ind w:left="2768" w:hanging="180"/>
      </w:pPr>
    </w:lvl>
    <w:lvl w:ilvl="3" w:tplc="0419000F" w:tentative="1">
      <w:start w:val="1"/>
      <w:numFmt w:val="decimal"/>
      <w:lvlText w:val="%4."/>
      <w:lvlJc w:val="left"/>
      <w:pPr>
        <w:ind w:left="3488" w:hanging="360"/>
      </w:pPr>
    </w:lvl>
    <w:lvl w:ilvl="4" w:tplc="04190019" w:tentative="1">
      <w:start w:val="1"/>
      <w:numFmt w:val="lowerLetter"/>
      <w:lvlText w:val="%5."/>
      <w:lvlJc w:val="left"/>
      <w:pPr>
        <w:ind w:left="4208" w:hanging="360"/>
      </w:pPr>
    </w:lvl>
    <w:lvl w:ilvl="5" w:tplc="0419001B" w:tentative="1">
      <w:start w:val="1"/>
      <w:numFmt w:val="lowerRoman"/>
      <w:lvlText w:val="%6."/>
      <w:lvlJc w:val="right"/>
      <w:pPr>
        <w:ind w:left="4928" w:hanging="180"/>
      </w:pPr>
    </w:lvl>
    <w:lvl w:ilvl="6" w:tplc="0419000F" w:tentative="1">
      <w:start w:val="1"/>
      <w:numFmt w:val="decimal"/>
      <w:lvlText w:val="%7."/>
      <w:lvlJc w:val="left"/>
      <w:pPr>
        <w:ind w:left="5648" w:hanging="360"/>
      </w:pPr>
    </w:lvl>
    <w:lvl w:ilvl="7" w:tplc="04190019" w:tentative="1">
      <w:start w:val="1"/>
      <w:numFmt w:val="lowerLetter"/>
      <w:lvlText w:val="%8."/>
      <w:lvlJc w:val="left"/>
      <w:pPr>
        <w:ind w:left="6368" w:hanging="360"/>
      </w:pPr>
    </w:lvl>
    <w:lvl w:ilvl="8" w:tplc="0419001B" w:tentative="1">
      <w:start w:val="1"/>
      <w:numFmt w:val="lowerRoman"/>
      <w:lvlText w:val="%9."/>
      <w:lvlJc w:val="right"/>
      <w:pPr>
        <w:ind w:left="7088" w:hanging="180"/>
      </w:pPr>
    </w:lvl>
  </w:abstractNum>
  <w:abstractNum w:abstractNumId="38" w15:restartNumberingAfterBreak="0">
    <w:nsid w:val="35A3673E"/>
    <w:multiLevelType w:val="multilevel"/>
    <w:tmpl w:val="FFDAF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8277C23"/>
    <w:multiLevelType w:val="multilevel"/>
    <w:tmpl w:val="2B84C90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BAA32E1"/>
    <w:multiLevelType w:val="multilevel"/>
    <w:tmpl w:val="2B84C908"/>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F7D512B"/>
    <w:multiLevelType w:val="multilevel"/>
    <w:tmpl w:val="299A3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0640BBA"/>
    <w:multiLevelType w:val="hybridMultilevel"/>
    <w:tmpl w:val="1F16D388"/>
    <w:lvl w:ilvl="0" w:tplc="4948DAE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15:restartNumberingAfterBreak="0">
    <w:nsid w:val="40D73898"/>
    <w:multiLevelType w:val="multilevel"/>
    <w:tmpl w:val="2B84C90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419116A1"/>
    <w:multiLevelType w:val="multilevel"/>
    <w:tmpl w:val="C0844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25E5BF7"/>
    <w:multiLevelType w:val="multilevel"/>
    <w:tmpl w:val="D4A41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2805E69"/>
    <w:multiLevelType w:val="hybridMultilevel"/>
    <w:tmpl w:val="88C8096C"/>
    <w:lvl w:ilvl="0" w:tplc="04190003">
      <w:start w:val="1"/>
      <w:numFmt w:val="bullet"/>
      <w:lvlText w:val="o"/>
      <w:lvlJc w:val="left"/>
      <w:pPr>
        <w:ind w:left="1800" w:hanging="360"/>
      </w:pPr>
      <w:rPr>
        <w:rFonts w:ascii="Courier New" w:hAnsi="Courier New" w:cs="Courier New"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47" w15:restartNumberingAfterBreak="0">
    <w:nsid w:val="470A1A8B"/>
    <w:multiLevelType w:val="multilevel"/>
    <w:tmpl w:val="2B84C90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489078EC"/>
    <w:multiLevelType w:val="hybridMultilevel"/>
    <w:tmpl w:val="6C0ED11C"/>
    <w:lvl w:ilvl="0" w:tplc="04190003">
      <w:start w:val="1"/>
      <w:numFmt w:val="bullet"/>
      <w:lvlText w:val="o"/>
      <w:lvlJc w:val="left"/>
      <w:pPr>
        <w:ind w:left="885" w:hanging="360"/>
      </w:pPr>
      <w:rPr>
        <w:rFonts w:ascii="Courier New" w:hAnsi="Courier New" w:cs="Courier New" w:hint="default"/>
      </w:rPr>
    </w:lvl>
    <w:lvl w:ilvl="1" w:tplc="04190003" w:tentative="1">
      <w:start w:val="1"/>
      <w:numFmt w:val="bullet"/>
      <w:lvlText w:val="o"/>
      <w:lvlJc w:val="left"/>
      <w:pPr>
        <w:ind w:left="1605" w:hanging="360"/>
      </w:pPr>
      <w:rPr>
        <w:rFonts w:ascii="Courier New" w:hAnsi="Courier New" w:cs="Courier New" w:hint="default"/>
      </w:rPr>
    </w:lvl>
    <w:lvl w:ilvl="2" w:tplc="04190005" w:tentative="1">
      <w:start w:val="1"/>
      <w:numFmt w:val="bullet"/>
      <w:lvlText w:val=""/>
      <w:lvlJc w:val="left"/>
      <w:pPr>
        <w:ind w:left="2325" w:hanging="360"/>
      </w:pPr>
      <w:rPr>
        <w:rFonts w:ascii="Wingdings" w:hAnsi="Wingdings" w:hint="default"/>
      </w:rPr>
    </w:lvl>
    <w:lvl w:ilvl="3" w:tplc="04190001" w:tentative="1">
      <w:start w:val="1"/>
      <w:numFmt w:val="bullet"/>
      <w:lvlText w:val=""/>
      <w:lvlJc w:val="left"/>
      <w:pPr>
        <w:ind w:left="3045" w:hanging="360"/>
      </w:pPr>
      <w:rPr>
        <w:rFonts w:ascii="Symbol" w:hAnsi="Symbol" w:hint="default"/>
      </w:rPr>
    </w:lvl>
    <w:lvl w:ilvl="4" w:tplc="04190003" w:tentative="1">
      <w:start w:val="1"/>
      <w:numFmt w:val="bullet"/>
      <w:lvlText w:val="o"/>
      <w:lvlJc w:val="left"/>
      <w:pPr>
        <w:ind w:left="3765" w:hanging="360"/>
      </w:pPr>
      <w:rPr>
        <w:rFonts w:ascii="Courier New" w:hAnsi="Courier New" w:cs="Courier New" w:hint="default"/>
      </w:rPr>
    </w:lvl>
    <w:lvl w:ilvl="5" w:tplc="04190005" w:tentative="1">
      <w:start w:val="1"/>
      <w:numFmt w:val="bullet"/>
      <w:lvlText w:val=""/>
      <w:lvlJc w:val="left"/>
      <w:pPr>
        <w:ind w:left="4485" w:hanging="360"/>
      </w:pPr>
      <w:rPr>
        <w:rFonts w:ascii="Wingdings" w:hAnsi="Wingdings" w:hint="default"/>
      </w:rPr>
    </w:lvl>
    <w:lvl w:ilvl="6" w:tplc="04190001" w:tentative="1">
      <w:start w:val="1"/>
      <w:numFmt w:val="bullet"/>
      <w:lvlText w:val=""/>
      <w:lvlJc w:val="left"/>
      <w:pPr>
        <w:ind w:left="5205" w:hanging="360"/>
      </w:pPr>
      <w:rPr>
        <w:rFonts w:ascii="Symbol" w:hAnsi="Symbol" w:hint="default"/>
      </w:rPr>
    </w:lvl>
    <w:lvl w:ilvl="7" w:tplc="04190003" w:tentative="1">
      <w:start w:val="1"/>
      <w:numFmt w:val="bullet"/>
      <w:lvlText w:val="o"/>
      <w:lvlJc w:val="left"/>
      <w:pPr>
        <w:ind w:left="5925" w:hanging="360"/>
      </w:pPr>
      <w:rPr>
        <w:rFonts w:ascii="Courier New" w:hAnsi="Courier New" w:cs="Courier New" w:hint="default"/>
      </w:rPr>
    </w:lvl>
    <w:lvl w:ilvl="8" w:tplc="04190005" w:tentative="1">
      <w:start w:val="1"/>
      <w:numFmt w:val="bullet"/>
      <w:lvlText w:val=""/>
      <w:lvlJc w:val="left"/>
      <w:pPr>
        <w:ind w:left="6645" w:hanging="360"/>
      </w:pPr>
      <w:rPr>
        <w:rFonts w:ascii="Wingdings" w:hAnsi="Wingdings" w:hint="default"/>
      </w:rPr>
    </w:lvl>
  </w:abstractNum>
  <w:abstractNum w:abstractNumId="49" w15:restartNumberingAfterBreak="0">
    <w:nsid w:val="4A696009"/>
    <w:multiLevelType w:val="multilevel"/>
    <w:tmpl w:val="2B84C90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4AB25FE6"/>
    <w:multiLevelType w:val="hybridMultilevel"/>
    <w:tmpl w:val="E55A29F6"/>
    <w:lvl w:ilvl="0" w:tplc="04190003">
      <w:start w:val="1"/>
      <w:numFmt w:val="bullet"/>
      <w:lvlText w:val="o"/>
      <w:lvlJc w:val="left"/>
      <w:pPr>
        <w:ind w:left="900" w:hanging="360"/>
      </w:pPr>
      <w:rPr>
        <w:rFonts w:ascii="Courier New" w:hAnsi="Courier New" w:cs="Courier New"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51" w15:restartNumberingAfterBreak="0">
    <w:nsid w:val="4B344545"/>
    <w:multiLevelType w:val="multilevel"/>
    <w:tmpl w:val="6BEA8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E0D097C"/>
    <w:multiLevelType w:val="multilevel"/>
    <w:tmpl w:val="194E1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1CA7B1B"/>
    <w:multiLevelType w:val="multilevel"/>
    <w:tmpl w:val="20860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3D3131F"/>
    <w:multiLevelType w:val="hybridMultilevel"/>
    <w:tmpl w:val="15384AF4"/>
    <w:lvl w:ilvl="0" w:tplc="04190003">
      <w:start w:val="1"/>
      <w:numFmt w:val="bullet"/>
      <w:lvlText w:val="o"/>
      <w:lvlJc w:val="left"/>
      <w:pPr>
        <w:ind w:left="1800" w:hanging="360"/>
      </w:pPr>
      <w:rPr>
        <w:rFonts w:ascii="Courier New" w:hAnsi="Courier New" w:cs="Courier New" w:hint="default"/>
      </w:rPr>
    </w:lvl>
    <w:lvl w:ilvl="1" w:tplc="20000019" w:tentative="1">
      <w:start w:val="1"/>
      <w:numFmt w:val="lowerLetter"/>
      <w:lvlText w:val="%2."/>
      <w:lvlJc w:val="left"/>
      <w:pPr>
        <w:ind w:left="2520" w:hanging="360"/>
      </w:pPr>
    </w:lvl>
    <w:lvl w:ilvl="2" w:tplc="2000001B" w:tentative="1">
      <w:start w:val="1"/>
      <w:numFmt w:val="lowerRoman"/>
      <w:lvlText w:val="%3."/>
      <w:lvlJc w:val="right"/>
      <w:pPr>
        <w:ind w:left="3240" w:hanging="180"/>
      </w:pPr>
    </w:lvl>
    <w:lvl w:ilvl="3" w:tplc="2000000F" w:tentative="1">
      <w:start w:val="1"/>
      <w:numFmt w:val="decimal"/>
      <w:lvlText w:val="%4."/>
      <w:lvlJc w:val="left"/>
      <w:pPr>
        <w:ind w:left="3960" w:hanging="360"/>
      </w:pPr>
    </w:lvl>
    <w:lvl w:ilvl="4" w:tplc="20000019" w:tentative="1">
      <w:start w:val="1"/>
      <w:numFmt w:val="lowerLetter"/>
      <w:lvlText w:val="%5."/>
      <w:lvlJc w:val="left"/>
      <w:pPr>
        <w:ind w:left="4680" w:hanging="360"/>
      </w:pPr>
    </w:lvl>
    <w:lvl w:ilvl="5" w:tplc="2000001B" w:tentative="1">
      <w:start w:val="1"/>
      <w:numFmt w:val="lowerRoman"/>
      <w:lvlText w:val="%6."/>
      <w:lvlJc w:val="right"/>
      <w:pPr>
        <w:ind w:left="5400" w:hanging="180"/>
      </w:pPr>
    </w:lvl>
    <w:lvl w:ilvl="6" w:tplc="2000000F" w:tentative="1">
      <w:start w:val="1"/>
      <w:numFmt w:val="decimal"/>
      <w:lvlText w:val="%7."/>
      <w:lvlJc w:val="left"/>
      <w:pPr>
        <w:ind w:left="6120" w:hanging="360"/>
      </w:pPr>
    </w:lvl>
    <w:lvl w:ilvl="7" w:tplc="20000019" w:tentative="1">
      <w:start w:val="1"/>
      <w:numFmt w:val="lowerLetter"/>
      <w:lvlText w:val="%8."/>
      <w:lvlJc w:val="left"/>
      <w:pPr>
        <w:ind w:left="6840" w:hanging="360"/>
      </w:pPr>
    </w:lvl>
    <w:lvl w:ilvl="8" w:tplc="2000001B" w:tentative="1">
      <w:start w:val="1"/>
      <w:numFmt w:val="lowerRoman"/>
      <w:lvlText w:val="%9."/>
      <w:lvlJc w:val="right"/>
      <w:pPr>
        <w:ind w:left="7560" w:hanging="180"/>
      </w:pPr>
    </w:lvl>
  </w:abstractNum>
  <w:abstractNum w:abstractNumId="55" w15:restartNumberingAfterBreak="0">
    <w:nsid w:val="545A5922"/>
    <w:multiLevelType w:val="hybridMultilevel"/>
    <w:tmpl w:val="C1E020FC"/>
    <w:lvl w:ilvl="0" w:tplc="FFFFFFFF">
      <w:start w:val="1"/>
      <w:numFmt w:val="lowerLetter"/>
      <w:lvlText w:val="%1)"/>
      <w:lvlJc w:val="left"/>
      <w:pPr>
        <w:ind w:left="1800" w:hanging="360"/>
      </w:pPr>
    </w:lvl>
    <w:lvl w:ilvl="1" w:tplc="FAE4B344">
      <w:start w:val="15"/>
      <w:numFmt w:val="decimal"/>
      <w:lvlText w:val="%2."/>
      <w:lvlJc w:val="left"/>
      <w:pPr>
        <w:ind w:left="2520" w:hanging="360"/>
      </w:pPr>
      <w:rPr>
        <w:rFonts w:hint="default"/>
      </w:rPr>
    </w:lvl>
    <w:lvl w:ilvl="2" w:tplc="04190003">
      <w:start w:val="1"/>
      <w:numFmt w:val="bullet"/>
      <w:lvlText w:val="o"/>
      <w:lvlJc w:val="left"/>
      <w:pPr>
        <w:ind w:left="1800" w:hanging="360"/>
      </w:pPr>
      <w:rPr>
        <w:rFonts w:ascii="Courier New" w:hAnsi="Courier New" w:cs="Courier New" w:hint="default"/>
      </w:r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56" w15:restartNumberingAfterBreak="0">
    <w:nsid w:val="54C83DC7"/>
    <w:multiLevelType w:val="multilevel"/>
    <w:tmpl w:val="6A62C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5710819"/>
    <w:multiLevelType w:val="multilevel"/>
    <w:tmpl w:val="2B84C90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55DC146E"/>
    <w:multiLevelType w:val="multilevel"/>
    <w:tmpl w:val="C4545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62A519D"/>
    <w:multiLevelType w:val="multilevel"/>
    <w:tmpl w:val="55342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62C1CA8"/>
    <w:multiLevelType w:val="multilevel"/>
    <w:tmpl w:val="2B84C90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5702332C"/>
    <w:multiLevelType w:val="multilevel"/>
    <w:tmpl w:val="2B84C908"/>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57312E7A"/>
    <w:multiLevelType w:val="multilevel"/>
    <w:tmpl w:val="2B84C90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5DAE1B26"/>
    <w:multiLevelType w:val="multilevel"/>
    <w:tmpl w:val="2B84C90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5DE734E6"/>
    <w:multiLevelType w:val="hybridMultilevel"/>
    <w:tmpl w:val="510E0634"/>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5F4B19CA"/>
    <w:multiLevelType w:val="multilevel"/>
    <w:tmpl w:val="2B84C90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5F6902C8"/>
    <w:multiLevelType w:val="multilevel"/>
    <w:tmpl w:val="2B84C90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61217949"/>
    <w:multiLevelType w:val="hybridMultilevel"/>
    <w:tmpl w:val="207C7CD8"/>
    <w:lvl w:ilvl="0" w:tplc="04190003">
      <w:start w:val="1"/>
      <w:numFmt w:val="bullet"/>
      <w:lvlText w:val="o"/>
      <w:lvlJc w:val="left"/>
      <w:pPr>
        <w:ind w:left="900" w:hanging="360"/>
      </w:pPr>
      <w:rPr>
        <w:rFonts w:ascii="Courier New" w:hAnsi="Courier New" w:cs="Courier New"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68" w15:restartNumberingAfterBreak="0">
    <w:nsid w:val="63230957"/>
    <w:multiLevelType w:val="multilevel"/>
    <w:tmpl w:val="1B7CA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34D4D8B"/>
    <w:multiLevelType w:val="hybridMultilevel"/>
    <w:tmpl w:val="2ADCB57A"/>
    <w:lvl w:ilvl="0" w:tplc="04190003">
      <w:start w:val="1"/>
      <w:numFmt w:val="bullet"/>
      <w:lvlText w:val="o"/>
      <w:lvlJc w:val="left"/>
      <w:pPr>
        <w:ind w:left="900" w:hanging="360"/>
      </w:pPr>
      <w:rPr>
        <w:rFonts w:ascii="Courier New" w:hAnsi="Courier New" w:cs="Courier New"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70" w15:restartNumberingAfterBreak="0">
    <w:nsid w:val="648511DE"/>
    <w:multiLevelType w:val="hybridMultilevel"/>
    <w:tmpl w:val="590EC506"/>
    <w:lvl w:ilvl="0" w:tplc="20000017">
      <w:start w:val="1"/>
      <w:numFmt w:val="lowerLetter"/>
      <w:lvlText w:val="%1)"/>
      <w:lvlJc w:val="left"/>
      <w:pPr>
        <w:ind w:left="720" w:hanging="360"/>
      </w:pPr>
    </w:lvl>
    <w:lvl w:ilvl="1" w:tplc="1E6C8B58">
      <w:start w:val="1"/>
      <w:numFmt w:val="decimal"/>
      <w:lvlText w:val="%2."/>
      <w:lvlJc w:val="left"/>
      <w:pPr>
        <w:ind w:left="1440" w:hanging="360"/>
      </w:pPr>
      <w:rPr>
        <w:rFonts w:ascii="docs-Roboto" w:hAnsi="docs-Roboto" w:cstheme="minorBidi" w:hint="default"/>
        <w:color w:val="202124"/>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04190003">
      <w:start w:val="1"/>
      <w:numFmt w:val="bullet"/>
      <w:lvlText w:val="o"/>
      <w:lvlJc w:val="left"/>
      <w:pPr>
        <w:ind w:left="3600" w:hanging="360"/>
      </w:pPr>
      <w:rPr>
        <w:rFonts w:ascii="Courier New" w:hAnsi="Courier New" w:cs="Courier New" w:hint="default"/>
      </w:r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1" w15:restartNumberingAfterBreak="0">
    <w:nsid w:val="64E43C80"/>
    <w:multiLevelType w:val="multilevel"/>
    <w:tmpl w:val="605C1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66064F91"/>
    <w:multiLevelType w:val="hybridMultilevel"/>
    <w:tmpl w:val="491E7110"/>
    <w:lvl w:ilvl="0" w:tplc="4948DA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665F0BB1"/>
    <w:multiLevelType w:val="multilevel"/>
    <w:tmpl w:val="84D8D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8DD2915"/>
    <w:multiLevelType w:val="multilevel"/>
    <w:tmpl w:val="A3E65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A394DB0"/>
    <w:multiLevelType w:val="multilevel"/>
    <w:tmpl w:val="2B84C908"/>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6F8E6A51"/>
    <w:multiLevelType w:val="hybridMultilevel"/>
    <w:tmpl w:val="4AAC1694"/>
    <w:lvl w:ilvl="0" w:tplc="7388B558">
      <w:start w:val="9"/>
      <w:numFmt w:val="decimal"/>
      <w:lvlText w:val="%1."/>
      <w:lvlJc w:val="left"/>
      <w:pPr>
        <w:ind w:left="810" w:hanging="360"/>
      </w:pPr>
      <w:rPr>
        <w:rFonts w:hint="default"/>
        <w:b w:val="0"/>
      </w:rPr>
    </w:lvl>
    <w:lvl w:ilvl="1" w:tplc="3E7214CC">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70292758"/>
    <w:multiLevelType w:val="multilevel"/>
    <w:tmpl w:val="2B84C90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70467425"/>
    <w:multiLevelType w:val="multilevel"/>
    <w:tmpl w:val="E9EED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0F41FBC"/>
    <w:multiLevelType w:val="multilevel"/>
    <w:tmpl w:val="2C866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3DC10A2"/>
    <w:multiLevelType w:val="hybridMultilevel"/>
    <w:tmpl w:val="B614AC58"/>
    <w:lvl w:ilvl="0" w:tplc="04190003">
      <w:start w:val="1"/>
      <w:numFmt w:val="bullet"/>
      <w:lvlText w:val="o"/>
      <w:lvlJc w:val="left"/>
      <w:pPr>
        <w:ind w:left="780" w:hanging="360"/>
      </w:pPr>
      <w:rPr>
        <w:rFonts w:ascii="Courier New" w:hAnsi="Courier New" w:cs="Courier New"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81" w15:restartNumberingAfterBreak="0">
    <w:nsid w:val="747E43C8"/>
    <w:multiLevelType w:val="multilevel"/>
    <w:tmpl w:val="0D3E5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4CE4ECC"/>
    <w:multiLevelType w:val="multilevel"/>
    <w:tmpl w:val="2B84C90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7856521B"/>
    <w:multiLevelType w:val="multilevel"/>
    <w:tmpl w:val="2B84C90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7C005D71"/>
    <w:multiLevelType w:val="hybridMultilevel"/>
    <w:tmpl w:val="638C6C8E"/>
    <w:lvl w:ilvl="0" w:tplc="8CDC4EE4">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7FE07918"/>
    <w:multiLevelType w:val="multilevel"/>
    <w:tmpl w:val="2B84C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7"/>
  </w:num>
  <w:num w:numId="2">
    <w:abstractNumId w:val="29"/>
  </w:num>
  <w:num w:numId="3">
    <w:abstractNumId w:val="25"/>
  </w:num>
  <w:num w:numId="4">
    <w:abstractNumId w:val="46"/>
  </w:num>
  <w:num w:numId="5">
    <w:abstractNumId w:val="70"/>
  </w:num>
  <w:num w:numId="6">
    <w:abstractNumId w:val="55"/>
  </w:num>
  <w:num w:numId="7">
    <w:abstractNumId w:val="54"/>
  </w:num>
  <w:num w:numId="8">
    <w:abstractNumId w:val="14"/>
  </w:num>
  <w:num w:numId="9">
    <w:abstractNumId w:val="48"/>
  </w:num>
  <w:num w:numId="10">
    <w:abstractNumId w:val="15"/>
  </w:num>
  <w:num w:numId="11">
    <w:abstractNumId w:val="1"/>
  </w:num>
  <w:num w:numId="12">
    <w:abstractNumId w:val="2"/>
  </w:num>
  <w:num w:numId="13">
    <w:abstractNumId w:val="69"/>
  </w:num>
  <w:num w:numId="14">
    <w:abstractNumId w:val="76"/>
  </w:num>
  <w:num w:numId="15">
    <w:abstractNumId w:val="13"/>
  </w:num>
  <w:num w:numId="16">
    <w:abstractNumId w:val="67"/>
  </w:num>
  <w:num w:numId="17">
    <w:abstractNumId w:val="5"/>
  </w:num>
  <w:num w:numId="18">
    <w:abstractNumId w:val="50"/>
  </w:num>
  <w:num w:numId="19">
    <w:abstractNumId w:val="7"/>
  </w:num>
  <w:num w:numId="20">
    <w:abstractNumId w:val="80"/>
  </w:num>
  <w:num w:numId="21">
    <w:abstractNumId w:val="64"/>
  </w:num>
  <w:num w:numId="22">
    <w:abstractNumId w:val="84"/>
  </w:num>
  <w:num w:numId="23">
    <w:abstractNumId w:val="17"/>
  </w:num>
  <w:num w:numId="24">
    <w:abstractNumId w:val="11"/>
  </w:num>
  <w:num w:numId="25">
    <w:abstractNumId w:val="18"/>
  </w:num>
  <w:num w:numId="26">
    <w:abstractNumId w:val="43"/>
  </w:num>
  <w:num w:numId="27">
    <w:abstractNumId w:val="20"/>
  </w:num>
  <w:num w:numId="28">
    <w:abstractNumId w:val="49"/>
  </w:num>
  <w:num w:numId="29">
    <w:abstractNumId w:val="58"/>
  </w:num>
  <w:num w:numId="30">
    <w:abstractNumId w:val="32"/>
  </w:num>
  <w:num w:numId="31">
    <w:abstractNumId w:val="27"/>
  </w:num>
  <w:num w:numId="32">
    <w:abstractNumId w:val="0"/>
  </w:num>
  <w:num w:numId="33">
    <w:abstractNumId w:val="74"/>
  </w:num>
  <w:num w:numId="34">
    <w:abstractNumId w:val="62"/>
  </w:num>
  <w:num w:numId="35">
    <w:abstractNumId w:val="16"/>
  </w:num>
  <w:num w:numId="36">
    <w:abstractNumId w:val="30"/>
  </w:num>
  <w:num w:numId="37">
    <w:abstractNumId w:val="38"/>
  </w:num>
  <w:num w:numId="38">
    <w:abstractNumId w:val="65"/>
  </w:num>
  <w:num w:numId="39">
    <w:abstractNumId w:val="52"/>
  </w:num>
  <w:num w:numId="40">
    <w:abstractNumId w:val="21"/>
  </w:num>
  <w:num w:numId="41">
    <w:abstractNumId w:val="19"/>
  </w:num>
  <w:num w:numId="42">
    <w:abstractNumId w:val="83"/>
  </w:num>
  <w:num w:numId="43">
    <w:abstractNumId w:val="6"/>
  </w:num>
  <w:num w:numId="44">
    <w:abstractNumId w:val="12"/>
  </w:num>
  <w:num w:numId="45">
    <w:abstractNumId w:val="68"/>
  </w:num>
  <w:num w:numId="46">
    <w:abstractNumId w:val="28"/>
  </w:num>
  <w:num w:numId="47">
    <w:abstractNumId w:val="53"/>
  </w:num>
  <w:num w:numId="48">
    <w:abstractNumId w:val="61"/>
  </w:num>
  <w:num w:numId="49">
    <w:abstractNumId w:val="44"/>
  </w:num>
  <w:num w:numId="50">
    <w:abstractNumId w:val="75"/>
  </w:num>
  <w:num w:numId="51">
    <w:abstractNumId w:val="23"/>
  </w:num>
  <w:num w:numId="52">
    <w:abstractNumId w:val="10"/>
  </w:num>
  <w:num w:numId="53">
    <w:abstractNumId w:val="79"/>
  </w:num>
  <w:num w:numId="54">
    <w:abstractNumId w:val="85"/>
  </w:num>
  <w:num w:numId="55">
    <w:abstractNumId w:val="31"/>
  </w:num>
  <w:num w:numId="56">
    <w:abstractNumId w:val="77"/>
  </w:num>
  <w:num w:numId="57">
    <w:abstractNumId w:val="9"/>
  </w:num>
  <w:num w:numId="58">
    <w:abstractNumId w:val="57"/>
  </w:num>
  <w:num w:numId="59">
    <w:abstractNumId w:val="8"/>
  </w:num>
  <w:num w:numId="60">
    <w:abstractNumId w:val="24"/>
  </w:num>
  <w:num w:numId="61">
    <w:abstractNumId w:val="4"/>
  </w:num>
  <w:num w:numId="62">
    <w:abstractNumId w:val="63"/>
  </w:num>
  <w:num w:numId="63">
    <w:abstractNumId w:val="56"/>
  </w:num>
  <w:num w:numId="64">
    <w:abstractNumId w:val="82"/>
  </w:num>
  <w:num w:numId="65">
    <w:abstractNumId w:val="78"/>
  </w:num>
  <w:num w:numId="66">
    <w:abstractNumId w:val="60"/>
  </w:num>
  <w:num w:numId="67">
    <w:abstractNumId w:val="45"/>
  </w:num>
  <w:num w:numId="68">
    <w:abstractNumId w:val="3"/>
  </w:num>
  <w:num w:numId="69">
    <w:abstractNumId w:val="41"/>
  </w:num>
  <w:num w:numId="70">
    <w:abstractNumId w:val="39"/>
  </w:num>
  <w:num w:numId="71">
    <w:abstractNumId w:val="73"/>
  </w:num>
  <w:num w:numId="72">
    <w:abstractNumId w:val="47"/>
  </w:num>
  <w:num w:numId="73">
    <w:abstractNumId w:val="59"/>
  </w:num>
  <w:num w:numId="74">
    <w:abstractNumId w:val="66"/>
  </w:num>
  <w:num w:numId="75">
    <w:abstractNumId w:val="26"/>
  </w:num>
  <w:num w:numId="76">
    <w:abstractNumId w:val="22"/>
  </w:num>
  <w:num w:numId="77">
    <w:abstractNumId w:val="51"/>
  </w:num>
  <w:num w:numId="78">
    <w:abstractNumId w:val="40"/>
  </w:num>
  <w:num w:numId="79">
    <w:abstractNumId w:val="81"/>
  </w:num>
  <w:num w:numId="80">
    <w:abstractNumId w:val="36"/>
  </w:num>
  <w:num w:numId="81">
    <w:abstractNumId w:val="33"/>
  </w:num>
  <w:num w:numId="82">
    <w:abstractNumId w:val="71"/>
  </w:num>
  <w:num w:numId="83">
    <w:abstractNumId w:val="34"/>
  </w:num>
  <w:num w:numId="84">
    <w:abstractNumId w:val="42"/>
  </w:num>
  <w:num w:numId="85">
    <w:abstractNumId w:val="35"/>
  </w:num>
  <w:num w:numId="86">
    <w:abstractNumId w:val="72"/>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702F"/>
    <w:rsid w:val="000007E3"/>
    <w:rsid w:val="00002327"/>
    <w:rsid w:val="0000265C"/>
    <w:rsid w:val="00003C26"/>
    <w:rsid w:val="00004CA7"/>
    <w:rsid w:val="0001331A"/>
    <w:rsid w:val="00015E52"/>
    <w:rsid w:val="0001613D"/>
    <w:rsid w:val="00022D09"/>
    <w:rsid w:val="00027E04"/>
    <w:rsid w:val="00034AC5"/>
    <w:rsid w:val="00035307"/>
    <w:rsid w:val="00036563"/>
    <w:rsid w:val="00037ABD"/>
    <w:rsid w:val="000407E9"/>
    <w:rsid w:val="0004183A"/>
    <w:rsid w:val="000433D1"/>
    <w:rsid w:val="0004693B"/>
    <w:rsid w:val="00047165"/>
    <w:rsid w:val="000472C9"/>
    <w:rsid w:val="00047525"/>
    <w:rsid w:val="00053E09"/>
    <w:rsid w:val="000540EE"/>
    <w:rsid w:val="00054F10"/>
    <w:rsid w:val="000603A8"/>
    <w:rsid w:val="000607A3"/>
    <w:rsid w:val="0007345F"/>
    <w:rsid w:val="00077E8F"/>
    <w:rsid w:val="0008253E"/>
    <w:rsid w:val="00084CC0"/>
    <w:rsid w:val="00085949"/>
    <w:rsid w:val="00085D09"/>
    <w:rsid w:val="00086614"/>
    <w:rsid w:val="00091F79"/>
    <w:rsid w:val="0009379B"/>
    <w:rsid w:val="000A3639"/>
    <w:rsid w:val="000A51E2"/>
    <w:rsid w:val="000D286A"/>
    <w:rsid w:val="000D37A6"/>
    <w:rsid w:val="000D6FE4"/>
    <w:rsid w:val="000E0156"/>
    <w:rsid w:val="000E0858"/>
    <w:rsid w:val="000E5DF3"/>
    <w:rsid w:val="000E67B1"/>
    <w:rsid w:val="000E75CC"/>
    <w:rsid w:val="000E7ECF"/>
    <w:rsid w:val="000E7FC0"/>
    <w:rsid w:val="000F18F6"/>
    <w:rsid w:val="000F2239"/>
    <w:rsid w:val="000F2A95"/>
    <w:rsid w:val="000F4B3A"/>
    <w:rsid w:val="000F6BA0"/>
    <w:rsid w:val="000F70DD"/>
    <w:rsid w:val="00100ADD"/>
    <w:rsid w:val="0010253E"/>
    <w:rsid w:val="00106D04"/>
    <w:rsid w:val="00110507"/>
    <w:rsid w:val="001200E0"/>
    <w:rsid w:val="00123A31"/>
    <w:rsid w:val="00133116"/>
    <w:rsid w:val="00134F17"/>
    <w:rsid w:val="001360E6"/>
    <w:rsid w:val="00137C28"/>
    <w:rsid w:val="00142334"/>
    <w:rsid w:val="00142A2E"/>
    <w:rsid w:val="00143913"/>
    <w:rsid w:val="0014428F"/>
    <w:rsid w:val="00144A55"/>
    <w:rsid w:val="00144F65"/>
    <w:rsid w:val="00146FBD"/>
    <w:rsid w:val="00155EC0"/>
    <w:rsid w:val="001562AB"/>
    <w:rsid w:val="00157214"/>
    <w:rsid w:val="00157FC0"/>
    <w:rsid w:val="00165387"/>
    <w:rsid w:val="00170161"/>
    <w:rsid w:val="00170512"/>
    <w:rsid w:val="0017094A"/>
    <w:rsid w:val="00181D3A"/>
    <w:rsid w:val="001820E4"/>
    <w:rsid w:val="00182A7A"/>
    <w:rsid w:val="001917B5"/>
    <w:rsid w:val="001A11C6"/>
    <w:rsid w:val="001A1229"/>
    <w:rsid w:val="001A21BC"/>
    <w:rsid w:val="001A2DBF"/>
    <w:rsid w:val="001B0DBB"/>
    <w:rsid w:val="001B2953"/>
    <w:rsid w:val="001B3557"/>
    <w:rsid w:val="001B3DB2"/>
    <w:rsid w:val="001B69C4"/>
    <w:rsid w:val="001B6F44"/>
    <w:rsid w:val="001B77FF"/>
    <w:rsid w:val="001B7A03"/>
    <w:rsid w:val="001C006B"/>
    <w:rsid w:val="001C38D9"/>
    <w:rsid w:val="001C3DC6"/>
    <w:rsid w:val="001D096D"/>
    <w:rsid w:val="001D1166"/>
    <w:rsid w:val="001D34B4"/>
    <w:rsid w:val="001E5091"/>
    <w:rsid w:val="001E7E25"/>
    <w:rsid w:val="001E7E54"/>
    <w:rsid w:val="001F0BCB"/>
    <w:rsid w:val="001F2673"/>
    <w:rsid w:val="0020302B"/>
    <w:rsid w:val="00211A8B"/>
    <w:rsid w:val="00211EF7"/>
    <w:rsid w:val="00211F29"/>
    <w:rsid w:val="002121E8"/>
    <w:rsid w:val="00212CB8"/>
    <w:rsid w:val="00213A26"/>
    <w:rsid w:val="0021780F"/>
    <w:rsid w:val="00217BA6"/>
    <w:rsid w:val="00221FC5"/>
    <w:rsid w:val="00223577"/>
    <w:rsid w:val="0022586C"/>
    <w:rsid w:val="00226524"/>
    <w:rsid w:val="0022747B"/>
    <w:rsid w:val="00230C78"/>
    <w:rsid w:val="00232CF5"/>
    <w:rsid w:val="00233708"/>
    <w:rsid w:val="00233C5C"/>
    <w:rsid w:val="00240CDC"/>
    <w:rsid w:val="002414F0"/>
    <w:rsid w:val="00241769"/>
    <w:rsid w:val="00244212"/>
    <w:rsid w:val="0024545F"/>
    <w:rsid w:val="00245F4B"/>
    <w:rsid w:val="00246A97"/>
    <w:rsid w:val="002505CC"/>
    <w:rsid w:val="00251C39"/>
    <w:rsid w:val="002569B5"/>
    <w:rsid w:val="00260C38"/>
    <w:rsid w:val="0026400C"/>
    <w:rsid w:val="00264C9D"/>
    <w:rsid w:val="00266648"/>
    <w:rsid w:val="00271D08"/>
    <w:rsid w:val="002757FD"/>
    <w:rsid w:val="00282802"/>
    <w:rsid w:val="00283743"/>
    <w:rsid w:val="002878B6"/>
    <w:rsid w:val="00293C6B"/>
    <w:rsid w:val="00294C2E"/>
    <w:rsid w:val="00295DB4"/>
    <w:rsid w:val="00296BF3"/>
    <w:rsid w:val="00296F47"/>
    <w:rsid w:val="002B0007"/>
    <w:rsid w:val="002B186B"/>
    <w:rsid w:val="002B6C89"/>
    <w:rsid w:val="002C0CAB"/>
    <w:rsid w:val="002E04BC"/>
    <w:rsid w:val="002E3C80"/>
    <w:rsid w:val="002E40E4"/>
    <w:rsid w:val="002F0F2B"/>
    <w:rsid w:val="002F6460"/>
    <w:rsid w:val="00301266"/>
    <w:rsid w:val="003045A1"/>
    <w:rsid w:val="00304A61"/>
    <w:rsid w:val="00304BD8"/>
    <w:rsid w:val="00305983"/>
    <w:rsid w:val="0031507F"/>
    <w:rsid w:val="0031771E"/>
    <w:rsid w:val="0032075C"/>
    <w:rsid w:val="00321353"/>
    <w:rsid w:val="00321AFD"/>
    <w:rsid w:val="00322210"/>
    <w:rsid w:val="00324ACB"/>
    <w:rsid w:val="003271EC"/>
    <w:rsid w:val="00330F48"/>
    <w:rsid w:val="00335A5F"/>
    <w:rsid w:val="00337633"/>
    <w:rsid w:val="00337B95"/>
    <w:rsid w:val="00342C01"/>
    <w:rsid w:val="0034796E"/>
    <w:rsid w:val="00351818"/>
    <w:rsid w:val="0035199F"/>
    <w:rsid w:val="0035597E"/>
    <w:rsid w:val="00355C49"/>
    <w:rsid w:val="003564F2"/>
    <w:rsid w:val="00357A60"/>
    <w:rsid w:val="003619D3"/>
    <w:rsid w:val="00364854"/>
    <w:rsid w:val="00364D32"/>
    <w:rsid w:val="0037150D"/>
    <w:rsid w:val="00371745"/>
    <w:rsid w:val="00376E44"/>
    <w:rsid w:val="003776D8"/>
    <w:rsid w:val="00382698"/>
    <w:rsid w:val="0039027A"/>
    <w:rsid w:val="00390C44"/>
    <w:rsid w:val="00391B62"/>
    <w:rsid w:val="00391F2A"/>
    <w:rsid w:val="00396280"/>
    <w:rsid w:val="00396EA6"/>
    <w:rsid w:val="0039793E"/>
    <w:rsid w:val="003A1253"/>
    <w:rsid w:val="003A1F97"/>
    <w:rsid w:val="003A2169"/>
    <w:rsid w:val="003A289B"/>
    <w:rsid w:val="003A3370"/>
    <w:rsid w:val="003B0A37"/>
    <w:rsid w:val="003B30D3"/>
    <w:rsid w:val="003B4225"/>
    <w:rsid w:val="003B5037"/>
    <w:rsid w:val="003C3F3C"/>
    <w:rsid w:val="003C5363"/>
    <w:rsid w:val="003D0858"/>
    <w:rsid w:val="003D1722"/>
    <w:rsid w:val="003D25F7"/>
    <w:rsid w:val="003D3A54"/>
    <w:rsid w:val="003D4732"/>
    <w:rsid w:val="003E1744"/>
    <w:rsid w:val="003E42E7"/>
    <w:rsid w:val="003E68D6"/>
    <w:rsid w:val="003F0B30"/>
    <w:rsid w:val="003F6F9D"/>
    <w:rsid w:val="003F704B"/>
    <w:rsid w:val="0040061B"/>
    <w:rsid w:val="00402D63"/>
    <w:rsid w:val="0040472B"/>
    <w:rsid w:val="004148C6"/>
    <w:rsid w:val="004169FF"/>
    <w:rsid w:val="004176E8"/>
    <w:rsid w:val="004223CC"/>
    <w:rsid w:val="00422FE8"/>
    <w:rsid w:val="0042501C"/>
    <w:rsid w:val="004261FB"/>
    <w:rsid w:val="0042668F"/>
    <w:rsid w:val="00430613"/>
    <w:rsid w:val="004317D8"/>
    <w:rsid w:val="00436631"/>
    <w:rsid w:val="00446E05"/>
    <w:rsid w:val="00462767"/>
    <w:rsid w:val="00464EA9"/>
    <w:rsid w:val="00473BC7"/>
    <w:rsid w:val="004776CD"/>
    <w:rsid w:val="00481939"/>
    <w:rsid w:val="0048702F"/>
    <w:rsid w:val="004936E6"/>
    <w:rsid w:val="004939BA"/>
    <w:rsid w:val="00494B11"/>
    <w:rsid w:val="004A18D5"/>
    <w:rsid w:val="004A1FB1"/>
    <w:rsid w:val="004A3E21"/>
    <w:rsid w:val="004A758F"/>
    <w:rsid w:val="004B0A09"/>
    <w:rsid w:val="004B2E2B"/>
    <w:rsid w:val="004B474B"/>
    <w:rsid w:val="004B4FED"/>
    <w:rsid w:val="004C1762"/>
    <w:rsid w:val="004C502F"/>
    <w:rsid w:val="004D1B8A"/>
    <w:rsid w:val="004D424B"/>
    <w:rsid w:val="004D50F7"/>
    <w:rsid w:val="004E0F29"/>
    <w:rsid w:val="004E2FA3"/>
    <w:rsid w:val="004E6006"/>
    <w:rsid w:val="004E7EBC"/>
    <w:rsid w:val="004F3E88"/>
    <w:rsid w:val="004F50C2"/>
    <w:rsid w:val="004F5862"/>
    <w:rsid w:val="004F5AD7"/>
    <w:rsid w:val="004F5CEA"/>
    <w:rsid w:val="005112D9"/>
    <w:rsid w:val="00511A70"/>
    <w:rsid w:val="00516094"/>
    <w:rsid w:val="00521126"/>
    <w:rsid w:val="005213FA"/>
    <w:rsid w:val="00525D08"/>
    <w:rsid w:val="005300AF"/>
    <w:rsid w:val="00535BD9"/>
    <w:rsid w:val="005462BA"/>
    <w:rsid w:val="00546572"/>
    <w:rsid w:val="00547996"/>
    <w:rsid w:val="00551278"/>
    <w:rsid w:val="00557E63"/>
    <w:rsid w:val="00561475"/>
    <w:rsid w:val="00562E34"/>
    <w:rsid w:val="005648E9"/>
    <w:rsid w:val="00567EC3"/>
    <w:rsid w:val="00587894"/>
    <w:rsid w:val="00590796"/>
    <w:rsid w:val="0059123F"/>
    <w:rsid w:val="00591A8B"/>
    <w:rsid w:val="00594427"/>
    <w:rsid w:val="0059616A"/>
    <w:rsid w:val="005A132F"/>
    <w:rsid w:val="005A4D6D"/>
    <w:rsid w:val="005A53E0"/>
    <w:rsid w:val="005A6022"/>
    <w:rsid w:val="005B14AB"/>
    <w:rsid w:val="005B3E24"/>
    <w:rsid w:val="005B64B4"/>
    <w:rsid w:val="005B7851"/>
    <w:rsid w:val="005C0A46"/>
    <w:rsid w:val="005C1703"/>
    <w:rsid w:val="005C3D64"/>
    <w:rsid w:val="005C3F55"/>
    <w:rsid w:val="005C7D3E"/>
    <w:rsid w:val="005D1EDB"/>
    <w:rsid w:val="005D5C58"/>
    <w:rsid w:val="005E1987"/>
    <w:rsid w:val="005E7CEB"/>
    <w:rsid w:val="005F0030"/>
    <w:rsid w:val="005F37CF"/>
    <w:rsid w:val="005F3CA4"/>
    <w:rsid w:val="005F42A2"/>
    <w:rsid w:val="005F61A4"/>
    <w:rsid w:val="006033D0"/>
    <w:rsid w:val="006058B2"/>
    <w:rsid w:val="00610362"/>
    <w:rsid w:val="006118DC"/>
    <w:rsid w:val="00613AE5"/>
    <w:rsid w:val="006140E7"/>
    <w:rsid w:val="00615D5D"/>
    <w:rsid w:val="00616261"/>
    <w:rsid w:val="00620754"/>
    <w:rsid w:val="00621188"/>
    <w:rsid w:val="0062241E"/>
    <w:rsid w:val="00627629"/>
    <w:rsid w:val="0063232D"/>
    <w:rsid w:val="00633402"/>
    <w:rsid w:val="00634BB2"/>
    <w:rsid w:val="00637DBC"/>
    <w:rsid w:val="006400D0"/>
    <w:rsid w:val="006437E1"/>
    <w:rsid w:val="0064450D"/>
    <w:rsid w:val="00647241"/>
    <w:rsid w:val="006474B9"/>
    <w:rsid w:val="006478B9"/>
    <w:rsid w:val="00652374"/>
    <w:rsid w:val="00652528"/>
    <w:rsid w:val="0065289C"/>
    <w:rsid w:val="00653B18"/>
    <w:rsid w:val="00656E6C"/>
    <w:rsid w:val="0066162B"/>
    <w:rsid w:val="00662AE3"/>
    <w:rsid w:val="00662C8A"/>
    <w:rsid w:val="00663433"/>
    <w:rsid w:val="0066479A"/>
    <w:rsid w:val="006655FE"/>
    <w:rsid w:val="0068047E"/>
    <w:rsid w:val="00681435"/>
    <w:rsid w:val="0068226B"/>
    <w:rsid w:val="00682C09"/>
    <w:rsid w:val="00685726"/>
    <w:rsid w:val="006906C6"/>
    <w:rsid w:val="00692B32"/>
    <w:rsid w:val="00693822"/>
    <w:rsid w:val="006948BB"/>
    <w:rsid w:val="00694C6F"/>
    <w:rsid w:val="00695DAE"/>
    <w:rsid w:val="006968A1"/>
    <w:rsid w:val="006A3027"/>
    <w:rsid w:val="006A63F4"/>
    <w:rsid w:val="006A6812"/>
    <w:rsid w:val="006B1C76"/>
    <w:rsid w:val="006B50EF"/>
    <w:rsid w:val="006B60B9"/>
    <w:rsid w:val="006B617E"/>
    <w:rsid w:val="006B6C8E"/>
    <w:rsid w:val="006B6D1B"/>
    <w:rsid w:val="006C48B8"/>
    <w:rsid w:val="006D041F"/>
    <w:rsid w:val="006D12EC"/>
    <w:rsid w:val="006D13F2"/>
    <w:rsid w:val="006D6FAF"/>
    <w:rsid w:val="006E0C50"/>
    <w:rsid w:val="006E6BF1"/>
    <w:rsid w:val="006E7237"/>
    <w:rsid w:val="006E7411"/>
    <w:rsid w:val="006F0E14"/>
    <w:rsid w:val="006F22BD"/>
    <w:rsid w:val="006F37C3"/>
    <w:rsid w:val="006F45CE"/>
    <w:rsid w:val="006F47A9"/>
    <w:rsid w:val="006F6593"/>
    <w:rsid w:val="00705130"/>
    <w:rsid w:val="00705C13"/>
    <w:rsid w:val="00711AEB"/>
    <w:rsid w:val="00712179"/>
    <w:rsid w:val="00716D7B"/>
    <w:rsid w:val="00717452"/>
    <w:rsid w:val="007201B0"/>
    <w:rsid w:val="00720854"/>
    <w:rsid w:val="00720A3C"/>
    <w:rsid w:val="007232DC"/>
    <w:rsid w:val="0072787C"/>
    <w:rsid w:val="0072793E"/>
    <w:rsid w:val="00732009"/>
    <w:rsid w:val="00740B2F"/>
    <w:rsid w:val="0074539F"/>
    <w:rsid w:val="00745F21"/>
    <w:rsid w:val="00746684"/>
    <w:rsid w:val="007500D4"/>
    <w:rsid w:val="00750273"/>
    <w:rsid w:val="007550DE"/>
    <w:rsid w:val="0075709D"/>
    <w:rsid w:val="007619CE"/>
    <w:rsid w:val="007622AE"/>
    <w:rsid w:val="00762FA7"/>
    <w:rsid w:val="0076393D"/>
    <w:rsid w:val="00764277"/>
    <w:rsid w:val="00764E15"/>
    <w:rsid w:val="00770787"/>
    <w:rsid w:val="007733AA"/>
    <w:rsid w:val="0077737A"/>
    <w:rsid w:val="007808E5"/>
    <w:rsid w:val="0078407C"/>
    <w:rsid w:val="0078591A"/>
    <w:rsid w:val="0078703D"/>
    <w:rsid w:val="007909AC"/>
    <w:rsid w:val="00791E25"/>
    <w:rsid w:val="007950D4"/>
    <w:rsid w:val="007A0344"/>
    <w:rsid w:val="007A2C6D"/>
    <w:rsid w:val="007A3EB5"/>
    <w:rsid w:val="007A4761"/>
    <w:rsid w:val="007A4C0E"/>
    <w:rsid w:val="007A5CEA"/>
    <w:rsid w:val="007A6338"/>
    <w:rsid w:val="007B4A02"/>
    <w:rsid w:val="007B7C4C"/>
    <w:rsid w:val="007C3014"/>
    <w:rsid w:val="007C422C"/>
    <w:rsid w:val="007C7FA5"/>
    <w:rsid w:val="007D00B0"/>
    <w:rsid w:val="007D0AD1"/>
    <w:rsid w:val="007D33A3"/>
    <w:rsid w:val="007D365E"/>
    <w:rsid w:val="007D4690"/>
    <w:rsid w:val="007D6ED2"/>
    <w:rsid w:val="007D77DF"/>
    <w:rsid w:val="007D7BC9"/>
    <w:rsid w:val="007E0D74"/>
    <w:rsid w:val="007E4C8B"/>
    <w:rsid w:val="007E60A3"/>
    <w:rsid w:val="007F17C2"/>
    <w:rsid w:val="00800910"/>
    <w:rsid w:val="00803E8A"/>
    <w:rsid w:val="00806778"/>
    <w:rsid w:val="00807565"/>
    <w:rsid w:val="00812175"/>
    <w:rsid w:val="0081526B"/>
    <w:rsid w:val="00815418"/>
    <w:rsid w:val="00820777"/>
    <w:rsid w:val="00820EB3"/>
    <w:rsid w:val="00823E0D"/>
    <w:rsid w:val="00830791"/>
    <w:rsid w:val="0083767A"/>
    <w:rsid w:val="0084141E"/>
    <w:rsid w:val="008479B3"/>
    <w:rsid w:val="00852EE3"/>
    <w:rsid w:val="00853E53"/>
    <w:rsid w:val="0085522A"/>
    <w:rsid w:val="0085726B"/>
    <w:rsid w:val="00860EAE"/>
    <w:rsid w:val="00864C98"/>
    <w:rsid w:val="008738E9"/>
    <w:rsid w:val="00876FAE"/>
    <w:rsid w:val="00880D25"/>
    <w:rsid w:val="008814EC"/>
    <w:rsid w:val="008843AA"/>
    <w:rsid w:val="0088735B"/>
    <w:rsid w:val="00887685"/>
    <w:rsid w:val="008953B5"/>
    <w:rsid w:val="00895CB5"/>
    <w:rsid w:val="00896CA2"/>
    <w:rsid w:val="008A1BA2"/>
    <w:rsid w:val="008A1FDC"/>
    <w:rsid w:val="008A2F03"/>
    <w:rsid w:val="008A3B2B"/>
    <w:rsid w:val="008A7443"/>
    <w:rsid w:val="008A7680"/>
    <w:rsid w:val="008B0011"/>
    <w:rsid w:val="008B14C4"/>
    <w:rsid w:val="008B32A3"/>
    <w:rsid w:val="008B3920"/>
    <w:rsid w:val="008B417B"/>
    <w:rsid w:val="008B4304"/>
    <w:rsid w:val="008B4EB2"/>
    <w:rsid w:val="008B4F10"/>
    <w:rsid w:val="008B7174"/>
    <w:rsid w:val="008C09B8"/>
    <w:rsid w:val="008C3A44"/>
    <w:rsid w:val="008C6377"/>
    <w:rsid w:val="008D1553"/>
    <w:rsid w:val="008E0692"/>
    <w:rsid w:val="008E1804"/>
    <w:rsid w:val="008E1F66"/>
    <w:rsid w:val="008E2AA5"/>
    <w:rsid w:val="008E6E9A"/>
    <w:rsid w:val="008E7307"/>
    <w:rsid w:val="008E7E5A"/>
    <w:rsid w:val="008F1074"/>
    <w:rsid w:val="008F264C"/>
    <w:rsid w:val="008F5780"/>
    <w:rsid w:val="008F6E06"/>
    <w:rsid w:val="008F74F6"/>
    <w:rsid w:val="00902225"/>
    <w:rsid w:val="009032E7"/>
    <w:rsid w:val="00904B88"/>
    <w:rsid w:val="00910F5F"/>
    <w:rsid w:val="009135A6"/>
    <w:rsid w:val="0091448A"/>
    <w:rsid w:val="0091539D"/>
    <w:rsid w:val="0091764E"/>
    <w:rsid w:val="0092250B"/>
    <w:rsid w:val="009241A8"/>
    <w:rsid w:val="00924AED"/>
    <w:rsid w:val="00926C99"/>
    <w:rsid w:val="009271C7"/>
    <w:rsid w:val="00927817"/>
    <w:rsid w:val="009278F4"/>
    <w:rsid w:val="009310A5"/>
    <w:rsid w:val="00931694"/>
    <w:rsid w:val="00933E92"/>
    <w:rsid w:val="009366E6"/>
    <w:rsid w:val="00936B08"/>
    <w:rsid w:val="00942B05"/>
    <w:rsid w:val="00943A20"/>
    <w:rsid w:val="00946E26"/>
    <w:rsid w:val="009538F9"/>
    <w:rsid w:val="0095509C"/>
    <w:rsid w:val="00955DEC"/>
    <w:rsid w:val="0095670D"/>
    <w:rsid w:val="00963E79"/>
    <w:rsid w:val="009651A6"/>
    <w:rsid w:val="00971A3C"/>
    <w:rsid w:val="00973A03"/>
    <w:rsid w:val="00973A38"/>
    <w:rsid w:val="00977B25"/>
    <w:rsid w:val="00980F3A"/>
    <w:rsid w:val="00983206"/>
    <w:rsid w:val="00983B66"/>
    <w:rsid w:val="009866BE"/>
    <w:rsid w:val="0098676B"/>
    <w:rsid w:val="00987008"/>
    <w:rsid w:val="00991037"/>
    <w:rsid w:val="00993894"/>
    <w:rsid w:val="009A12AF"/>
    <w:rsid w:val="009A2C8C"/>
    <w:rsid w:val="009A4BAD"/>
    <w:rsid w:val="009A57BF"/>
    <w:rsid w:val="009B0806"/>
    <w:rsid w:val="009B25D6"/>
    <w:rsid w:val="009B28A0"/>
    <w:rsid w:val="009B7199"/>
    <w:rsid w:val="009C1606"/>
    <w:rsid w:val="009C51AA"/>
    <w:rsid w:val="009C7B25"/>
    <w:rsid w:val="009D15CD"/>
    <w:rsid w:val="009D24F2"/>
    <w:rsid w:val="009D3437"/>
    <w:rsid w:val="009D36EA"/>
    <w:rsid w:val="009D387D"/>
    <w:rsid w:val="009D4776"/>
    <w:rsid w:val="009D4884"/>
    <w:rsid w:val="009E1D39"/>
    <w:rsid w:val="009E3E38"/>
    <w:rsid w:val="009F160B"/>
    <w:rsid w:val="009F4299"/>
    <w:rsid w:val="00A039F5"/>
    <w:rsid w:val="00A04542"/>
    <w:rsid w:val="00A11339"/>
    <w:rsid w:val="00A141AE"/>
    <w:rsid w:val="00A14D4B"/>
    <w:rsid w:val="00A22E96"/>
    <w:rsid w:val="00A233DF"/>
    <w:rsid w:val="00A26477"/>
    <w:rsid w:val="00A33E4E"/>
    <w:rsid w:val="00A34EAC"/>
    <w:rsid w:val="00A426CF"/>
    <w:rsid w:val="00A435C8"/>
    <w:rsid w:val="00A45F02"/>
    <w:rsid w:val="00A46451"/>
    <w:rsid w:val="00A4741A"/>
    <w:rsid w:val="00A528FE"/>
    <w:rsid w:val="00A63426"/>
    <w:rsid w:val="00A6378C"/>
    <w:rsid w:val="00A65935"/>
    <w:rsid w:val="00A727A1"/>
    <w:rsid w:val="00A742D0"/>
    <w:rsid w:val="00A75747"/>
    <w:rsid w:val="00A811D1"/>
    <w:rsid w:val="00A82BBE"/>
    <w:rsid w:val="00A8300D"/>
    <w:rsid w:val="00A83B93"/>
    <w:rsid w:val="00A91FBE"/>
    <w:rsid w:val="00A96508"/>
    <w:rsid w:val="00AA30E9"/>
    <w:rsid w:val="00AA3518"/>
    <w:rsid w:val="00AA39B1"/>
    <w:rsid w:val="00AA6B00"/>
    <w:rsid w:val="00AB0E50"/>
    <w:rsid w:val="00AB2B23"/>
    <w:rsid w:val="00AB2F3B"/>
    <w:rsid w:val="00AB3A5E"/>
    <w:rsid w:val="00AB3EF1"/>
    <w:rsid w:val="00AC40AE"/>
    <w:rsid w:val="00AD5723"/>
    <w:rsid w:val="00AD58DA"/>
    <w:rsid w:val="00AD6C17"/>
    <w:rsid w:val="00AE0D1D"/>
    <w:rsid w:val="00AE40DB"/>
    <w:rsid w:val="00AE422B"/>
    <w:rsid w:val="00AE52A4"/>
    <w:rsid w:val="00AE5B70"/>
    <w:rsid w:val="00AE60D4"/>
    <w:rsid w:val="00AE742E"/>
    <w:rsid w:val="00AF178A"/>
    <w:rsid w:val="00AF3441"/>
    <w:rsid w:val="00AF39BB"/>
    <w:rsid w:val="00AF44FE"/>
    <w:rsid w:val="00AF57CF"/>
    <w:rsid w:val="00AF730F"/>
    <w:rsid w:val="00B009F5"/>
    <w:rsid w:val="00B00AF4"/>
    <w:rsid w:val="00B01A99"/>
    <w:rsid w:val="00B03602"/>
    <w:rsid w:val="00B063C3"/>
    <w:rsid w:val="00B20A56"/>
    <w:rsid w:val="00B26B91"/>
    <w:rsid w:val="00B30925"/>
    <w:rsid w:val="00B310FA"/>
    <w:rsid w:val="00B32331"/>
    <w:rsid w:val="00B344E3"/>
    <w:rsid w:val="00B34F4D"/>
    <w:rsid w:val="00B34FCA"/>
    <w:rsid w:val="00B416C2"/>
    <w:rsid w:val="00B41703"/>
    <w:rsid w:val="00B420DD"/>
    <w:rsid w:val="00B4327C"/>
    <w:rsid w:val="00B445AA"/>
    <w:rsid w:val="00B45F8D"/>
    <w:rsid w:val="00B4705A"/>
    <w:rsid w:val="00B47B96"/>
    <w:rsid w:val="00B528A5"/>
    <w:rsid w:val="00B56930"/>
    <w:rsid w:val="00B578E7"/>
    <w:rsid w:val="00B60701"/>
    <w:rsid w:val="00B61028"/>
    <w:rsid w:val="00B6369B"/>
    <w:rsid w:val="00B64204"/>
    <w:rsid w:val="00B675F1"/>
    <w:rsid w:val="00B715DE"/>
    <w:rsid w:val="00B729B9"/>
    <w:rsid w:val="00B8125B"/>
    <w:rsid w:val="00B8325E"/>
    <w:rsid w:val="00B85657"/>
    <w:rsid w:val="00B90CA6"/>
    <w:rsid w:val="00B9504A"/>
    <w:rsid w:val="00B95589"/>
    <w:rsid w:val="00BA0B4E"/>
    <w:rsid w:val="00BA284A"/>
    <w:rsid w:val="00BA35FE"/>
    <w:rsid w:val="00BA4883"/>
    <w:rsid w:val="00BA4CF4"/>
    <w:rsid w:val="00BA4F32"/>
    <w:rsid w:val="00BA5EF8"/>
    <w:rsid w:val="00BB2334"/>
    <w:rsid w:val="00BB2709"/>
    <w:rsid w:val="00BC033B"/>
    <w:rsid w:val="00BC64F4"/>
    <w:rsid w:val="00BD0D05"/>
    <w:rsid w:val="00BD370A"/>
    <w:rsid w:val="00BE16E0"/>
    <w:rsid w:val="00BE6D66"/>
    <w:rsid w:val="00BE7ACD"/>
    <w:rsid w:val="00BF166F"/>
    <w:rsid w:val="00BF5004"/>
    <w:rsid w:val="00BF72E6"/>
    <w:rsid w:val="00C02265"/>
    <w:rsid w:val="00C02B74"/>
    <w:rsid w:val="00C05CD6"/>
    <w:rsid w:val="00C071AB"/>
    <w:rsid w:val="00C074BD"/>
    <w:rsid w:val="00C10330"/>
    <w:rsid w:val="00C10539"/>
    <w:rsid w:val="00C10E59"/>
    <w:rsid w:val="00C1656A"/>
    <w:rsid w:val="00C16C77"/>
    <w:rsid w:val="00C20B16"/>
    <w:rsid w:val="00C25414"/>
    <w:rsid w:val="00C315F7"/>
    <w:rsid w:val="00C34644"/>
    <w:rsid w:val="00C35A70"/>
    <w:rsid w:val="00C368D3"/>
    <w:rsid w:val="00C50DC8"/>
    <w:rsid w:val="00C52B10"/>
    <w:rsid w:val="00C538F8"/>
    <w:rsid w:val="00C541E1"/>
    <w:rsid w:val="00C63570"/>
    <w:rsid w:val="00C64A51"/>
    <w:rsid w:val="00C64C83"/>
    <w:rsid w:val="00C66049"/>
    <w:rsid w:val="00C708C8"/>
    <w:rsid w:val="00C75C96"/>
    <w:rsid w:val="00C8478F"/>
    <w:rsid w:val="00C84AE4"/>
    <w:rsid w:val="00C8763D"/>
    <w:rsid w:val="00C87717"/>
    <w:rsid w:val="00C912BE"/>
    <w:rsid w:val="00C916D9"/>
    <w:rsid w:val="00C9312A"/>
    <w:rsid w:val="00C94640"/>
    <w:rsid w:val="00C94C8C"/>
    <w:rsid w:val="00CA0CF8"/>
    <w:rsid w:val="00CA3596"/>
    <w:rsid w:val="00CA435E"/>
    <w:rsid w:val="00CA588D"/>
    <w:rsid w:val="00CA5E09"/>
    <w:rsid w:val="00CA7782"/>
    <w:rsid w:val="00CB158F"/>
    <w:rsid w:val="00CB26C7"/>
    <w:rsid w:val="00CB2D05"/>
    <w:rsid w:val="00CB4E4A"/>
    <w:rsid w:val="00CC19F7"/>
    <w:rsid w:val="00CC2DE5"/>
    <w:rsid w:val="00CC3724"/>
    <w:rsid w:val="00CC40DE"/>
    <w:rsid w:val="00CC676A"/>
    <w:rsid w:val="00CD3C17"/>
    <w:rsid w:val="00CD3E01"/>
    <w:rsid w:val="00CD49C4"/>
    <w:rsid w:val="00CD5437"/>
    <w:rsid w:val="00CD55A6"/>
    <w:rsid w:val="00CD6D10"/>
    <w:rsid w:val="00CE3B15"/>
    <w:rsid w:val="00CE4734"/>
    <w:rsid w:val="00CE4F30"/>
    <w:rsid w:val="00CE52EB"/>
    <w:rsid w:val="00CF2DAB"/>
    <w:rsid w:val="00D04539"/>
    <w:rsid w:val="00D04CD6"/>
    <w:rsid w:val="00D05A8A"/>
    <w:rsid w:val="00D132E2"/>
    <w:rsid w:val="00D13569"/>
    <w:rsid w:val="00D13FBF"/>
    <w:rsid w:val="00D162DC"/>
    <w:rsid w:val="00D17AC4"/>
    <w:rsid w:val="00D21C41"/>
    <w:rsid w:val="00D2567C"/>
    <w:rsid w:val="00D32324"/>
    <w:rsid w:val="00D4096E"/>
    <w:rsid w:val="00D43F37"/>
    <w:rsid w:val="00D444CB"/>
    <w:rsid w:val="00D47B11"/>
    <w:rsid w:val="00D506AF"/>
    <w:rsid w:val="00D50778"/>
    <w:rsid w:val="00D51C68"/>
    <w:rsid w:val="00D5234E"/>
    <w:rsid w:val="00D535C9"/>
    <w:rsid w:val="00D5795F"/>
    <w:rsid w:val="00D61717"/>
    <w:rsid w:val="00D6477D"/>
    <w:rsid w:val="00D659C6"/>
    <w:rsid w:val="00D6648C"/>
    <w:rsid w:val="00D67414"/>
    <w:rsid w:val="00D76406"/>
    <w:rsid w:val="00D8033C"/>
    <w:rsid w:val="00D81012"/>
    <w:rsid w:val="00D919BB"/>
    <w:rsid w:val="00D94D91"/>
    <w:rsid w:val="00D95672"/>
    <w:rsid w:val="00D9710D"/>
    <w:rsid w:val="00D97D8A"/>
    <w:rsid w:val="00DA03A9"/>
    <w:rsid w:val="00DA16F9"/>
    <w:rsid w:val="00DA49D0"/>
    <w:rsid w:val="00DA572A"/>
    <w:rsid w:val="00DA6CF2"/>
    <w:rsid w:val="00DB0F1B"/>
    <w:rsid w:val="00DB439D"/>
    <w:rsid w:val="00DB700C"/>
    <w:rsid w:val="00DC1BFF"/>
    <w:rsid w:val="00DC1CB1"/>
    <w:rsid w:val="00DC2704"/>
    <w:rsid w:val="00DC32F9"/>
    <w:rsid w:val="00DD117C"/>
    <w:rsid w:val="00DD3EAE"/>
    <w:rsid w:val="00DD42D5"/>
    <w:rsid w:val="00DD6102"/>
    <w:rsid w:val="00DD72B1"/>
    <w:rsid w:val="00DE2182"/>
    <w:rsid w:val="00DE41E7"/>
    <w:rsid w:val="00DE54C1"/>
    <w:rsid w:val="00DE758E"/>
    <w:rsid w:val="00DF212D"/>
    <w:rsid w:val="00DF2949"/>
    <w:rsid w:val="00E01E05"/>
    <w:rsid w:val="00E04916"/>
    <w:rsid w:val="00E0604E"/>
    <w:rsid w:val="00E06B5E"/>
    <w:rsid w:val="00E0724A"/>
    <w:rsid w:val="00E10FBE"/>
    <w:rsid w:val="00E1191A"/>
    <w:rsid w:val="00E1379F"/>
    <w:rsid w:val="00E161DE"/>
    <w:rsid w:val="00E16DB4"/>
    <w:rsid w:val="00E200B3"/>
    <w:rsid w:val="00E22164"/>
    <w:rsid w:val="00E22C3F"/>
    <w:rsid w:val="00E23A90"/>
    <w:rsid w:val="00E24454"/>
    <w:rsid w:val="00E26B92"/>
    <w:rsid w:val="00E32832"/>
    <w:rsid w:val="00E33F25"/>
    <w:rsid w:val="00E36510"/>
    <w:rsid w:val="00E41854"/>
    <w:rsid w:val="00E41DC9"/>
    <w:rsid w:val="00E44558"/>
    <w:rsid w:val="00E44BC3"/>
    <w:rsid w:val="00E5041F"/>
    <w:rsid w:val="00E54E15"/>
    <w:rsid w:val="00E712D2"/>
    <w:rsid w:val="00E71F1D"/>
    <w:rsid w:val="00E734BD"/>
    <w:rsid w:val="00E778C6"/>
    <w:rsid w:val="00E77DD8"/>
    <w:rsid w:val="00E84EDE"/>
    <w:rsid w:val="00E8503A"/>
    <w:rsid w:val="00E86FD1"/>
    <w:rsid w:val="00E9139C"/>
    <w:rsid w:val="00E95131"/>
    <w:rsid w:val="00E95E8E"/>
    <w:rsid w:val="00E978F0"/>
    <w:rsid w:val="00EA2187"/>
    <w:rsid w:val="00EA2EB2"/>
    <w:rsid w:val="00EA4149"/>
    <w:rsid w:val="00EA46B2"/>
    <w:rsid w:val="00EB292C"/>
    <w:rsid w:val="00EB63C7"/>
    <w:rsid w:val="00EC0B1F"/>
    <w:rsid w:val="00EC73E9"/>
    <w:rsid w:val="00EC770A"/>
    <w:rsid w:val="00ED2495"/>
    <w:rsid w:val="00ED4891"/>
    <w:rsid w:val="00EE1302"/>
    <w:rsid w:val="00EE3DBC"/>
    <w:rsid w:val="00EF50A9"/>
    <w:rsid w:val="00EF559E"/>
    <w:rsid w:val="00F003E1"/>
    <w:rsid w:val="00F01892"/>
    <w:rsid w:val="00F0218D"/>
    <w:rsid w:val="00F0290E"/>
    <w:rsid w:val="00F02AAD"/>
    <w:rsid w:val="00F03281"/>
    <w:rsid w:val="00F06F49"/>
    <w:rsid w:val="00F07384"/>
    <w:rsid w:val="00F07728"/>
    <w:rsid w:val="00F11EAA"/>
    <w:rsid w:val="00F1265B"/>
    <w:rsid w:val="00F1527B"/>
    <w:rsid w:val="00F16125"/>
    <w:rsid w:val="00F1641D"/>
    <w:rsid w:val="00F2412D"/>
    <w:rsid w:val="00F24C50"/>
    <w:rsid w:val="00F2779D"/>
    <w:rsid w:val="00F31E9E"/>
    <w:rsid w:val="00F33738"/>
    <w:rsid w:val="00F42A7E"/>
    <w:rsid w:val="00F44C40"/>
    <w:rsid w:val="00F56DD3"/>
    <w:rsid w:val="00F56DFA"/>
    <w:rsid w:val="00F57B2A"/>
    <w:rsid w:val="00F65D98"/>
    <w:rsid w:val="00F71BD9"/>
    <w:rsid w:val="00F71BE9"/>
    <w:rsid w:val="00F72462"/>
    <w:rsid w:val="00F72798"/>
    <w:rsid w:val="00F7769F"/>
    <w:rsid w:val="00F80F01"/>
    <w:rsid w:val="00F83CBA"/>
    <w:rsid w:val="00F85622"/>
    <w:rsid w:val="00F874DB"/>
    <w:rsid w:val="00F92629"/>
    <w:rsid w:val="00F94126"/>
    <w:rsid w:val="00F9418F"/>
    <w:rsid w:val="00F9477B"/>
    <w:rsid w:val="00F94DFD"/>
    <w:rsid w:val="00F96051"/>
    <w:rsid w:val="00F9657E"/>
    <w:rsid w:val="00F96750"/>
    <w:rsid w:val="00F97318"/>
    <w:rsid w:val="00FA3608"/>
    <w:rsid w:val="00FA444F"/>
    <w:rsid w:val="00FA668F"/>
    <w:rsid w:val="00FA6CE0"/>
    <w:rsid w:val="00FB0FDA"/>
    <w:rsid w:val="00FB76E7"/>
    <w:rsid w:val="00FC0115"/>
    <w:rsid w:val="00FC0246"/>
    <w:rsid w:val="00FC2088"/>
    <w:rsid w:val="00FC5387"/>
    <w:rsid w:val="00FC616A"/>
    <w:rsid w:val="00FD7E31"/>
    <w:rsid w:val="00FE3E04"/>
    <w:rsid w:val="00FE5098"/>
    <w:rsid w:val="00FE588B"/>
    <w:rsid w:val="00FE7176"/>
    <w:rsid w:val="00FF1626"/>
    <w:rsid w:val="00FF2019"/>
    <w:rsid w:val="00FF2A33"/>
    <w:rsid w:val="00FF4EEA"/>
    <w:rsid w:val="00FF76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9C61F9"/>
  <w15:chartTrackingRefBased/>
  <w15:docId w15:val="{A784B964-B125-46D5-A048-E1D57814C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56DFA"/>
  </w:style>
  <w:style w:type="paragraph" w:styleId="1">
    <w:name w:val="heading 1"/>
    <w:basedOn w:val="a"/>
    <w:link w:val="10"/>
    <w:uiPriority w:val="9"/>
    <w:qFormat/>
    <w:rsid w:val="00535BD9"/>
    <w:pPr>
      <w:spacing w:before="100" w:beforeAutospacing="1" w:after="100" w:afterAutospacing="1"/>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CA359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9D387D"/>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
    <w:link w:val="40"/>
    <w:uiPriority w:val="9"/>
    <w:qFormat/>
    <w:rsid w:val="00022D09"/>
    <w:pPr>
      <w:spacing w:before="100" w:beforeAutospacing="1" w:after="100" w:afterAutospacing="1"/>
      <w:outlineLvl w:val="3"/>
    </w:pPr>
    <w:rPr>
      <w:rFonts w:ascii="Times New Roman" w:eastAsia="Times New Roman" w:hAnsi="Times New Roman"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45F8D"/>
    <w:pPr>
      <w:ind w:left="720"/>
      <w:contextualSpacing/>
    </w:pPr>
  </w:style>
  <w:style w:type="character" w:styleId="a4">
    <w:name w:val="Hyperlink"/>
    <w:basedOn w:val="a0"/>
    <w:uiPriority w:val="99"/>
    <w:unhideWhenUsed/>
    <w:rsid w:val="00DE2182"/>
    <w:rPr>
      <w:color w:val="0000FF"/>
      <w:u w:val="single"/>
    </w:rPr>
  </w:style>
  <w:style w:type="paragraph" w:styleId="a5">
    <w:name w:val="Normal (Web)"/>
    <w:basedOn w:val="a"/>
    <w:uiPriority w:val="99"/>
    <w:unhideWhenUsed/>
    <w:rsid w:val="00DE2182"/>
    <w:pPr>
      <w:spacing w:before="100" w:beforeAutospacing="1" w:after="100" w:afterAutospacing="1"/>
    </w:pPr>
    <w:rPr>
      <w:rFonts w:ascii="Times New Roman" w:eastAsia="Times New Roman" w:hAnsi="Times New Roman" w:cs="Times New Roman"/>
      <w:lang w:eastAsia="ru-RU"/>
    </w:rPr>
  </w:style>
  <w:style w:type="character" w:customStyle="1" w:styleId="10">
    <w:name w:val="Заголовок 1 Знак"/>
    <w:basedOn w:val="a0"/>
    <w:link w:val="1"/>
    <w:uiPriority w:val="9"/>
    <w:rsid w:val="00535BD9"/>
    <w:rPr>
      <w:rFonts w:ascii="Times New Roman" w:eastAsia="Times New Roman" w:hAnsi="Times New Roman" w:cs="Times New Roman"/>
      <w:b/>
      <w:bCs/>
      <w:kern w:val="36"/>
      <w:sz w:val="48"/>
      <w:szCs w:val="48"/>
      <w:lang w:eastAsia="ru-RU"/>
    </w:rPr>
  </w:style>
  <w:style w:type="paragraph" w:customStyle="1" w:styleId="c-article-info-details">
    <w:name w:val="c-article-info-details"/>
    <w:basedOn w:val="a"/>
    <w:rsid w:val="00535BD9"/>
    <w:pPr>
      <w:spacing w:before="100" w:beforeAutospacing="1" w:after="100" w:afterAutospacing="1"/>
    </w:pPr>
    <w:rPr>
      <w:rFonts w:ascii="Times New Roman" w:eastAsia="Times New Roman" w:hAnsi="Times New Roman" w:cs="Times New Roman"/>
      <w:lang w:eastAsia="ru-RU"/>
    </w:rPr>
  </w:style>
  <w:style w:type="character" w:customStyle="1" w:styleId="u-visually-hidden">
    <w:name w:val="u-visually-hidden"/>
    <w:basedOn w:val="a0"/>
    <w:rsid w:val="00535BD9"/>
  </w:style>
  <w:style w:type="character" w:customStyle="1" w:styleId="period">
    <w:name w:val="period"/>
    <w:basedOn w:val="a0"/>
    <w:rsid w:val="00933E92"/>
  </w:style>
  <w:style w:type="character" w:customStyle="1" w:styleId="cit">
    <w:name w:val="cit"/>
    <w:basedOn w:val="a0"/>
    <w:rsid w:val="00933E92"/>
  </w:style>
  <w:style w:type="character" w:customStyle="1" w:styleId="citation-doi">
    <w:name w:val="citation-doi"/>
    <w:basedOn w:val="a0"/>
    <w:rsid w:val="00933E92"/>
  </w:style>
  <w:style w:type="character" w:customStyle="1" w:styleId="secondary-date">
    <w:name w:val="secondary-date"/>
    <w:basedOn w:val="a0"/>
    <w:rsid w:val="0026400C"/>
  </w:style>
  <w:style w:type="paragraph" w:styleId="a6">
    <w:name w:val="No Spacing"/>
    <w:aliases w:val="АЛЬБОМНАЯ"/>
    <w:link w:val="a7"/>
    <w:uiPriority w:val="1"/>
    <w:qFormat/>
    <w:rsid w:val="00F1265B"/>
    <w:rPr>
      <w:sz w:val="22"/>
      <w:szCs w:val="22"/>
    </w:rPr>
  </w:style>
  <w:style w:type="character" w:customStyle="1" w:styleId="s1">
    <w:name w:val="s1"/>
    <w:basedOn w:val="a0"/>
    <w:rsid w:val="00F1265B"/>
  </w:style>
  <w:style w:type="character" w:customStyle="1" w:styleId="30">
    <w:name w:val="Заголовок 3 Знак"/>
    <w:basedOn w:val="a0"/>
    <w:link w:val="3"/>
    <w:uiPriority w:val="9"/>
    <w:rsid w:val="009D387D"/>
    <w:rPr>
      <w:rFonts w:asciiTheme="majorHAnsi" w:eastAsiaTheme="majorEastAsia" w:hAnsiTheme="majorHAnsi" w:cstheme="majorBidi"/>
      <w:color w:val="1F4D78" w:themeColor="accent1" w:themeShade="7F"/>
    </w:rPr>
  </w:style>
  <w:style w:type="character" w:styleId="a8">
    <w:name w:val="Strong"/>
    <w:basedOn w:val="a0"/>
    <w:uiPriority w:val="22"/>
    <w:qFormat/>
    <w:rsid w:val="00B34FCA"/>
    <w:rPr>
      <w:b/>
      <w:bCs/>
    </w:rPr>
  </w:style>
  <w:style w:type="character" w:customStyle="1" w:styleId="11">
    <w:name w:val="Основной текст Знак1"/>
    <w:basedOn w:val="a0"/>
    <w:link w:val="a9"/>
    <w:uiPriority w:val="99"/>
    <w:rsid w:val="008F1074"/>
    <w:rPr>
      <w:rFonts w:ascii="Times New Roman" w:hAnsi="Times New Roman" w:cs="Times New Roman"/>
      <w:sz w:val="28"/>
      <w:szCs w:val="28"/>
      <w:shd w:val="clear" w:color="auto" w:fill="FFFFFF"/>
    </w:rPr>
  </w:style>
  <w:style w:type="paragraph" w:styleId="a9">
    <w:name w:val="Body Text"/>
    <w:basedOn w:val="a"/>
    <w:link w:val="11"/>
    <w:uiPriority w:val="99"/>
    <w:rsid w:val="008F1074"/>
    <w:pPr>
      <w:shd w:val="clear" w:color="auto" w:fill="FFFFFF"/>
      <w:spacing w:after="180" w:line="240" w:lineRule="atLeast"/>
      <w:ind w:hanging="1260"/>
      <w:jc w:val="center"/>
    </w:pPr>
    <w:rPr>
      <w:rFonts w:ascii="Times New Roman" w:hAnsi="Times New Roman" w:cs="Times New Roman"/>
      <w:sz w:val="28"/>
      <w:szCs w:val="28"/>
    </w:rPr>
  </w:style>
  <w:style w:type="character" w:customStyle="1" w:styleId="aa">
    <w:name w:val="Основной текст Знак"/>
    <w:basedOn w:val="a0"/>
    <w:uiPriority w:val="99"/>
    <w:rsid w:val="008F1074"/>
  </w:style>
  <w:style w:type="character" w:customStyle="1" w:styleId="text-md">
    <w:name w:val="text-md"/>
    <w:basedOn w:val="a0"/>
    <w:rsid w:val="003A1253"/>
  </w:style>
  <w:style w:type="character" w:customStyle="1" w:styleId="meta-citation-journal-name">
    <w:name w:val="meta-citation-journal-name"/>
    <w:basedOn w:val="a0"/>
    <w:rsid w:val="00A75747"/>
  </w:style>
  <w:style w:type="character" w:customStyle="1" w:styleId="meta-citation">
    <w:name w:val="meta-citation"/>
    <w:basedOn w:val="a0"/>
    <w:rsid w:val="00A75747"/>
  </w:style>
  <w:style w:type="character" w:styleId="HTML">
    <w:name w:val="HTML Cite"/>
    <w:basedOn w:val="a0"/>
    <w:uiPriority w:val="99"/>
    <w:semiHidden/>
    <w:unhideWhenUsed/>
    <w:rsid w:val="00800910"/>
    <w:rPr>
      <w:i/>
      <w:iCs/>
    </w:rPr>
  </w:style>
  <w:style w:type="character" w:customStyle="1" w:styleId="label">
    <w:name w:val="label"/>
    <w:basedOn w:val="a0"/>
    <w:rsid w:val="00800910"/>
  </w:style>
  <w:style w:type="paragraph" w:customStyle="1" w:styleId="Default">
    <w:name w:val="Default"/>
    <w:rsid w:val="00022D09"/>
    <w:pPr>
      <w:autoSpaceDE w:val="0"/>
      <w:autoSpaceDN w:val="0"/>
      <w:adjustRightInd w:val="0"/>
    </w:pPr>
    <w:rPr>
      <w:rFonts w:ascii="Times New Roman" w:eastAsia="Calibri" w:hAnsi="Times New Roman" w:cs="Times New Roman"/>
      <w:color w:val="000000"/>
      <w:lang w:eastAsia="ru-RU"/>
    </w:rPr>
  </w:style>
  <w:style w:type="table" w:styleId="ab">
    <w:name w:val="Table Grid"/>
    <w:basedOn w:val="a1"/>
    <w:uiPriority w:val="39"/>
    <w:rsid w:val="00022D09"/>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rsid w:val="00022D09"/>
    <w:rPr>
      <w:rFonts w:ascii="Times New Roman" w:eastAsia="Times New Roman" w:hAnsi="Times New Roman" w:cs="Times New Roman"/>
      <w:b/>
      <w:bCs/>
      <w:lang w:eastAsia="ru-RU"/>
    </w:rPr>
  </w:style>
  <w:style w:type="character" w:customStyle="1" w:styleId="overflow-hidden">
    <w:name w:val="overflow-hidden"/>
    <w:basedOn w:val="a0"/>
    <w:rsid w:val="00022D09"/>
  </w:style>
  <w:style w:type="paragraph" w:styleId="ac">
    <w:name w:val="header"/>
    <w:basedOn w:val="a"/>
    <w:link w:val="ad"/>
    <w:uiPriority w:val="99"/>
    <w:unhideWhenUsed/>
    <w:rsid w:val="00022D09"/>
    <w:pPr>
      <w:tabs>
        <w:tab w:val="center" w:pos="4677"/>
        <w:tab w:val="right" w:pos="9355"/>
      </w:tabs>
    </w:pPr>
    <w:rPr>
      <w:sz w:val="22"/>
      <w:szCs w:val="22"/>
    </w:rPr>
  </w:style>
  <w:style w:type="character" w:customStyle="1" w:styleId="ad">
    <w:name w:val="Верхний колонтитул Знак"/>
    <w:basedOn w:val="a0"/>
    <w:link w:val="ac"/>
    <w:uiPriority w:val="99"/>
    <w:rsid w:val="00022D09"/>
    <w:rPr>
      <w:sz w:val="22"/>
      <w:szCs w:val="22"/>
    </w:rPr>
  </w:style>
  <w:style w:type="paragraph" w:styleId="ae">
    <w:name w:val="footer"/>
    <w:basedOn w:val="a"/>
    <w:link w:val="af"/>
    <w:uiPriority w:val="99"/>
    <w:unhideWhenUsed/>
    <w:rsid w:val="00022D09"/>
    <w:pPr>
      <w:tabs>
        <w:tab w:val="center" w:pos="4677"/>
        <w:tab w:val="right" w:pos="9355"/>
      </w:tabs>
    </w:pPr>
    <w:rPr>
      <w:sz w:val="22"/>
      <w:szCs w:val="22"/>
    </w:rPr>
  </w:style>
  <w:style w:type="character" w:customStyle="1" w:styleId="af">
    <w:name w:val="Нижний колонтитул Знак"/>
    <w:basedOn w:val="a0"/>
    <w:link w:val="ae"/>
    <w:uiPriority w:val="99"/>
    <w:rsid w:val="00022D09"/>
    <w:rPr>
      <w:sz w:val="22"/>
      <w:szCs w:val="22"/>
    </w:rPr>
  </w:style>
  <w:style w:type="paragraph" w:customStyle="1" w:styleId="TableParagraph">
    <w:name w:val="Table Paragraph"/>
    <w:basedOn w:val="a"/>
    <w:uiPriority w:val="1"/>
    <w:qFormat/>
    <w:rsid w:val="00022D09"/>
    <w:pPr>
      <w:widowControl w:val="0"/>
      <w:autoSpaceDE w:val="0"/>
      <w:autoSpaceDN w:val="0"/>
      <w:ind w:left="107"/>
    </w:pPr>
    <w:rPr>
      <w:rFonts w:ascii="Arial" w:eastAsia="Arial" w:hAnsi="Arial" w:cs="Arial"/>
      <w:sz w:val="22"/>
      <w:szCs w:val="22"/>
    </w:rPr>
  </w:style>
  <w:style w:type="character" w:customStyle="1" w:styleId="20">
    <w:name w:val="Заголовок 2 Знак"/>
    <w:basedOn w:val="a0"/>
    <w:link w:val="2"/>
    <w:uiPriority w:val="9"/>
    <w:semiHidden/>
    <w:rsid w:val="00CA3596"/>
    <w:rPr>
      <w:rFonts w:asciiTheme="majorHAnsi" w:eastAsiaTheme="majorEastAsia" w:hAnsiTheme="majorHAnsi" w:cstheme="majorBidi"/>
      <w:color w:val="2E74B5" w:themeColor="accent1" w:themeShade="BF"/>
      <w:sz w:val="26"/>
      <w:szCs w:val="26"/>
    </w:rPr>
  </w:style>
  <w:style w:type="character" w:styleId="af0">
    <w:name w:val="Emphasis"/>
    <w:basedOn w:val="a0"/>
    <w:uiPriority w:val="20"/>
    <w:qFormat/>
    <w:rsid w:val="00AE40DB"/>
    <w:rPr>
      <w:i/>
      <w:iCs/>
    </w:rPr>
  </w:style>
  <w:style w:type="character" w:customStyle="1" w:styleId="a7">
    <w:name w:val="Без интервала Знак"/>
    <w:aliases w:val="АЛЬБОМНАЯ Знак"/>
    <w:basedOn w:val="a0"/>
    <w:link w:val="a6"/>
    <w:uiPriority w:val="1"/>
    <w:rsid w:val="00FA668F"/>
    <w:rPr>
      <w:sz w:val="22"/>
      <w:szCs w:val="22"/>
    </w:rPr>
  </w:style>
  <w:style w:type="character" w:customStyle="1" w:styleId="12">
    <w:name w:val="Неразрешенное упоминание1"/>
    <w:basedOn w:val="a0"/>
    <w:uiPriority w:val="99"/>
    <w:semiHidden/>
    <w:unhideWhenUsed/>
    <w:rsid w:val="006D13F2"/>
    <w:rPr>
      <w:color w:val="605E5C"/>
      <w:shd w:val="clear" w:color="auto" w:fill="E1DFDD"/>
    </w:rPr>
  </w:style>
  <w:style w:type="character" w:customStyle="1" w:styleId="bkciteavail">
    <w:name w:val="bk_cite_avail"/>
    <w:basedOn w:val="a0"/>
    <w:rsid w:val="00943A20"/>
  </w:style>
  <w:style w:type="character" w:customStyle="1" w:styleId="21">
    <w:name w:val="Неразрешенное упоминание2"/>
    <w:basedOn w:val="a0"/>
    <w:uiPriority w:val="99"/>
    <w:semiHidden/>
    <w:unhideWhenUsed/>
    <w:rsid w:val="00F83CBA"/>
    <w:rPr>
      <w:color w:val="605E5C"/>
      <w:shd w:val="clear" w:color="auto" w:fill="E1DFDD"/>
    </w:rPr>
  </w:style>
  <w:style w:type="character" w:customStyle="1" w:styleId="relative">
    <w:name w:val="relative"/>
    <w:basedOn w:val="a0"/>
    <w:rsid w:val="000D286A"/>
  </w:style>
  <w:style w:type="paragraph" w:customStyle="1" w:styleId="not-prose">
    <w:name w:val="not-prose"/>
    <w:basedOn w:val="a"/>
    <w:rsid w:val="000D286A"/>
    <w:pPr>
      <w:spacing w:before="100" w:beforeAutospacing="1" w:after="100" w:afterAutospacing="1"/>
    </w:pPr>
    <w:rPr>
      <w:rFonts w:ascii="Times New Roman" w:eastAsia="Times New Roman" w:hAnsi="Times New Roman" w:cs="Times New Roman"/>
      <w:lang w:val="en-US"/>
    </w:rPr>
  </w:style>
  <w:style w:type="character" w:customStyle="1" w:styleId="ms-1">
    <w:name w:val="ms-1"/>
    <w:basedOn w:val="a0"/>
    <w:rsid w:val="0081526B"/>
  </w:style>
  <w:style w:type="character" w:customStyle="1" w:styleId="max-w-15ch">
    <w:name w:val="max-w-[15ch]"/>
    <w:basedOn w:val="a0"/>
    <w:rsid w:val="0081526B"/>
  </w:style>
  <w:style w:type="character" w:customStyle="1" w:styleId="-me-1">
    <w:name w:val="-me-1"/>
    <w:basedOn w:val="a0"/>
    <w:rsid w:val="0081526B"/>
  </w:style>
  <w:style w:type="character" w:customStyle="1" w:styleId="t286pc">
    <w:name w:val="t286pc"/>
    <w:basedOn w:val="a0"/>
    <w:rsid w:val="000D6FE4"/>
  </w:style>
  <w:style w:type="character" w:customStyle="1" w:styleId="vkekvd">
    <w:name w:val="vkekvd"/>
    <w:basedOn w:val="a0"/>
    <w:rsid w:val="000D6FE4"/>
  </w:style>
  <w:style w:type="character" w:customStyle="1" w:styleId="UnresolvedMention">
    <w:name w:val="Unresolved Mention"/>
    <w:basedOn w:val="a0"/>
    <w:uiPriority w:val="99"/>
    <w:semiHidden/>
    <w:unhideWhenUsed/>
    <w:rsid w:val="00FC20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96964">
      <w:bodyDiv w:val="1"/>
      <w:marLeft w:val="0"/>
      <w:marRight w:val="0"/>
      <w:marTop w:val="0"/>
      <w:marBottom w:val="0"/>
      <w:divBdr>
        <w:top w:val="none" w:sz="0" w:space="0" w:color="auto"/>
        <w:left w:val="none" w:sz="0" w:space="0" w:color="auto"/>
        <w:bottom w:val="none" w:sz="0" w:space="0" w:color="auto"/>
        <w:right w:val="none" w:sz="0" w:space="0" w:color="auto"/>
      </w:divBdr>
    </w:div>
    <w:div w:id="41948090">
      <w:bodyDiv w:val="1"/>
      <w:marLeft w:val="0"/>
      <w:marRight w:val="0"/>
      <w:marTop w:val="0"/>
      <w:marBottom w:val="0"/>
      <w:divBdr>
        <w:top w:val="none" w:sz="0" w:space="0" w:color="auto"/>
        <w:left w:val="none" w:sz="0" w:space="0" w:color="auto"/>
        <w:bottom w:val="none" w:sz="0" w:space="0" w:color="auto"/>
        <w:right w:val="none" w:sz="0" w:space="0" w:color="auto"/>
      </w:divBdr>
    </w:div>
    <w:div w:id="52971092">
      <w:bodyDiv w:val="1"/>
      <w:marLeft w:val="0"/>
      <w:marRight w:val="0"/>
      <w:marTop w:val="0"/>
      <w:marBottom w:val="0"/>
      <w:divBdr>
        <w:top w:val="none" w:sz="0" w:space="0" w:color="auto"/>
        <w:left w:val="none" w:sz="0" w:space="0" w:color="auto"/>
        <w:bottom w:val="none" w:sz="0" w:space="0" w:color="auto"/>
        <w:right w:val="none" w:sz="0" w:space="0" w:color="auto"/>
      </w:divBdr>
    </w:div>
    <w:div w:id="89089309">
      <w:bodyDiv w:val="1"/>
      <w:marLeft w:val="0"/>
      <w:marRight w:val="0"/>
      <w:marTop w:val="0"/>
      <w:marBottom w:val="0"/>
      <w:divBdr>
        <w:top w:val="none" w:sz="0" w:space="0" w:color="auto"/>
        <w:left w:val="none" w:sz="0" w:space="0" w:color="auto"/>
        <w:bottom w:val="none" w:sz="0" w:space="0" w:color="auto"/>
        <w:right w:val="none" w:sz="0" w:space="0" w:color="auto"/>
      </w:divBdr>
    </w:div>
    <w:div w:id="144057452">
      <w:bodyDiv w:val="1"/>
      <w:marLeft w:val="0"/>
      <w:marRight w:val="0"/>
      <w:marTop w:val="0"/>
      <w:marBottom w:val="0"/>
      <w:divBdr>
        <w:top w:val="none" w:sz="0" w:space="0" w:color="auto"/>
        <w:left w:val="none" w:sz="0" w:space="0" w:color="auto"/>
        <w:bottom w:val="none" w:sz="0" w:space="0" w:color="auto"/>
        <w:right w:val="none" w:sz="0" w:space="0" w:color="auto"/>
      </w:divBdr>
      <w:divsChild>
        <w:div w:id="1587300757">
          <w:marLeft w:val="0"/>
          <w:marRight w:val="0"/>
          <w:marTop w:val="0"/>
          <w:marBottom w:val="0"/>
          <w:divBdr>
            <w:top w:val="none" w:sz="0" w:space="0" w:color="auto"/>
            <w:left w:val="none" w:sz="0" w:space="0" w:color="auto"/>
            <w:bottom w:val="none" w:sz="0" w:space="0" w:color="auto"/>
            <w:right w:val="none" w:sz="0" w:space="0" w:color="auto"/>
          </w:divBdr>
          <w:divsChild>
            <w:div w:id="198009982">
              <w:marLeft w:val="0"/>
              <w:marRight w:val="0"/>
              <w:marTop w:val="0"/>
              <w:marBottom w:val="0"/>
              <w:divBdr>
                <w:top w:val="none" w:sz="0" w:space="0" w:color="auto"/>
                <w:left w:val="none" w:sz="0" w:space="0" w:color="auto"/>
                <w:bottom w:val="none" w:sz="0" w:space="0" w:color="auto"/>
                <w:right w:val="none" w:sz="0" w:space="0" w:color="auto"/>
              </w:divBdr>
              <w:divsChild>
                <w:div w:id="213818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91109">
      <w:bodyDiv w:val="1"/>
      <w:marLeft w:val="0"/>
      <w:marRight w:val="0"/>
      <w:marTop w:val="0"/>
      <w:marBottom w:val="0"/>
      <w:divBdr>
        <w:top w:val="none" w:sz="0" w:space="0" w:color="auto"/>
        <w:left w:val="none" w:sz="0" w:space="0" w:color="auto"/>
        <w:bottom w:val="none" w:sz="0" w:space="0" w:color="auto"/>
        <w:right w:val="none" w:sz="0" w:space="0" w:color="auto"/>
      </w:divBdr>
    </w:div>
    <w:div w:id="183828551">
      <w:bodyDiv w:val="1"/>
      <w:marLeft w:val="0"/>
      <w:marRight w:val="0"/>
      <w:marTop w:val="0"/>
      <w:marBottom w:val="0"/>
      <w:divBdr>
        <w:top w:val="none" w:sz="0" w:space="0" w:color="auto"/>
        <w:left w:val="none" w:sz="0" w:space="0" w:color="auto"/>
        <w:bottom w:val="none" w:sz="0" w:space="0" w:color="auto"/>
        <w:right w:val="none" w:sz="0" w:space="0" w:color="auto"/>
      </w:divBdr>
    </w:div>
    <w:div w:id="201787257">
      <w:bodyDiv w:val="1"/>
      <w:marLeft w:val="0"/>
      <w:marRight w:val="0"/>
      <w:marTop w:val="0"/>
      <w:marBottom w:val="0"/>
      <w:divBdr>
        <w:top w:val="none" w:sz="0" w:space="0" w:color="auto"/>
        <w:left w:val="none" w:sz="0" w:space="0" w:color="auto"/>
        <w:bottom w:val="none" w:sz="0" w:space="0" w:color="auto"/>
        <w:right w:val="none" w:sz="0" w:space="0" w:color="auto"/>
      </w:divBdr>
    </w:div>
    <w:div w:id="276447091">
      <w:bodyDiv w:val="1"/>
      <w:marLeft w:val="0"/>
      <w:marRight w:val="0"/>
      <w:marTop w:val="0"/>
      <w:marBottom w:val="0"/>
      <w:divBdr>
        <w:top w:val="none" w:sz="0" w:space="0" w:color="auto"/>
        <w:left w:val="none" w:sz="0" w:space="0" w:color="auto"/>
        <w:bottom w:val="none" w:sz="0" w:space="0" w:color="auto"/>
        <w:right w:val="none" w:sz="0" w:space="0" w:color="auto"/>
      </w:divBdr>
    </w:div>
    <w:div w:id="285164563">
      <w:bodyDiv w:val="1"/>
      <w:marLeft w:val="0"/>
      <w:marRight w:val="0"/>
      <w:marTop w:val="0"/>
      <w:marBottom w:val="0"/>
      <w:divBdr>
        <w:top w:val="none" w:sz="0" w:space="0" w:color="auto"/>
        <w:left w:val="none" w:sz="0" w:space="0" w:color="auto"/>
        <w:bottom w:val="none" w:sz="0" w:space="0" w:color="auto"/>
        <w:right w:val="none" w:sz="0" w:space="0" w:color="auto"/>
      </w:divBdr>
    </w:div>
    <w:div w:id="308941918">
      <w:bodyDiv w:val="1"/>
      <w:marLeft w:val="0"/>
      <w:marRight w:val="0"/>
      <w:marTop w:val="0"/>
      <w:marBottom w:val="0"/>
      <w:divBdr>
        <w:top w:val="none" w:sz="0" w:space="0" w:color="auto"/>
        <w:left w:val="none" w:sz="0" w:space="0" w:color="auto"/>
        <w:bottom w:val="none" w:sz="0" w:space="0" w:color="auto"/>
        <w:right w:val="none" w:sz="0" w:space="0" w:color="auto"/>
      </w:divBdr>
    </w:div>
    <w:div w:id="363142388">
      <w:bodyDiv w:val="1"/>
      <w:marLeft w:val="0"/>
      <w:marRight w:val="0"/>
      <w:marTop w:val="0"/>
      <w:marBottom w:val="0"/>
      <w:divBdr>
        <w:top w:val="none" w:sz="0" w:space="0" w:color="auto"/>
        <w:left w:val="none" w:sz="0" w:space="0" w:color="auto"/>
        <w:bottom w:val="none" w:sz="0" w:space="0" w:color="auto"/>
        <w:right w:val="none" w:sz="0" w:space="0" w:color="auto"/>
      </w:divBdr>
    </w:div>
    <w:div w:id="364906808">
      <w:bodyDiv w:val="1"/>
      <w:marLeft w:val="0"/>
      <w:marRight w:val="0"/>
      <w:marTop w:val="0"/>
      <w:marBottom w:val="0"/>
      <w:divBdr>
        <w:top w:val="none" w:sz="0" w:space="0" w:color="auto"/>
        <w:left w:val="none" w:sz="0" w:space="0" w:color="auto"/>
        <w:bottom w:val="none" w:sz="0" w:space="0" w:color="auto"/>
        <w:right w:val="none" w:sz="0" w:space="0" w:color="auto"/>
      </w:divBdr>
      <w:divsChild>
        <w:div w:id="1274048597">
          <w:marLeft w:val="0"/>
          <w:marRight w:val="0"/>
          <w:marTop w:val="0"/>
          <w:marBottom w:val="0"/>
          <w:divBdr>
            <w:top w:val="none" w:sz="0" w:space="0" w:color="auto"/>
            <w:left w:val="none" w:sz="0" w:space="0" w:color="auto"/>
            <w:bottom w:val="none" w:sz="0" w:space="0" w:color="auto"/>
            <w:right w:val="none" w:sz="0" w:space="0" w:color="auto"/>
          </w:divBdr>
          <w:divsChild>
            <w:div w:id="2027556750">
              <w:marLeft w:val="0"/>
              <w:marRight w:val="0"/>
              <w:marTop w:val="0"/>
              <w:marBottom w:val="0"/>
              <w:divBdr>
                <w:top w:val="none" w:sz="0" w:space="0" w:color="auto"/>
                <w:left w:val="none" w:sz="0" w:space="0" w:color="auto"/>
                <w:bottom w:val="none" w:sz="0" w:space="0" w:color="auto"/>
                <w:right w:val="none" w:sz="0" w:space="0" w:color="auto"/>
              </w:divBdr>
              <w:divsChild>
                <w:div w:id="268858092">
                  <w:marLeft w:val="0"/>
                  <w:marRight w:val="0"/>
                  <w:marTop w:val="0"/>
                  <w:marBottom w:val="0"/>
                  <w:divBdr>
                    <w:top w:val="none" w:sz="0" w:space="0" w:color="auto"/>
                    <w:left w:val="none" w:sz="0" w:space="0" w:color="auto"/>
                    <w:bottom w:val="none" w:sz="0" w:space="0" w:color="auto"/>
                    <w:right w:val="none" w:sz="0" w:space="0" w:color="auto"/>
                  </w:divBdr>
                  <w:divsChild>
                    <w:div w:id="41274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627197">
      <w:bodyDiv w:val="1"/>
      <w:marLeft w:val="0"/>
      <w:marRight w:val="0"/>
      <w:marTop w:val="0"/>
      <w:marBottom w:val="0"/>
      <w:divBdr>
        <w:top w:val="none" w:sz="0" w:space="0" w:color="auto"/>
        <w:left w:val="none" w:sz="0" w:space="0" w:color="auto"/>
        <w:bottom w:val="none" w:sz="0" w:space="0" w:color="auto"/>
        <w:right w:val="none" w:sz="0" w:space="0" w:color="auto"/>
      </w:divBdr>
    </w:div>
    <w:div w:id="402607701">
      <w:bodyDiv w:val="1"/>
      <w:marLeft w:val="0"/>
      <w:marRight w:val="0"/>
      <w:marTop w:val="0"/>
      <w:marBottom w:val="0"/>
      <w:divBdr>
        <w:top w:val="none" w:sz="0" w:space="0" w:color="auto"/>
        <w:left w:val="none" w:sz="0" w:space="0" w:color="auto"/>
        <w:bottom w:val="none" w:sz="0" w:space="0" w:color="auto"/>
        <w:right w:val="none" w:sz="0" w:space="0" w:color="auto"/>
      </w:divBdr>
    </w:div>
    <w:div w:id="431820517">
      <w:bodyDiv w:val="1"/>
      <w:marLeft w:val="0"/>
      <w:marRight w:val="0"/>
      <w:marTop w:val="0"/>
      <w:marBottom w:val="0"/>
      <w:divBdr>
        <w:top w:val="none" w:sz="0" w:space="0" w:color="auto"/>
        <w:left w:val="none" w:sz="0" w:space="0" w:color="auto"/>
        <w:bottom w:val="none" w:sz="0" w:space="0" w:color="auto"/>
        <w:right w:val="none" w:sz="0" w:space="0" w:color="auto"/>
      </w:divBdr>
    </w:div>
    <w:div w:id="445856701">
      <w:bodyDiv w:val="1"/>
      <w:marLeft w:val="0"/>
      <w:marRight w:val="0"/>
      <w:marTop w:val="0"/>
      <w:marBottom w:val="0"/>
      <w:divBdr>
        <w:top w:val="none" w:sz="0" w:space="0" w:color="auto"/>
        <w:left w:val="none" w:sz="0" w:space="0" w:color="auto"/>
        <w:bottom w:val="none" w:sz="0" w:space="0" w:color="auto"/>
        <w:right w:val="none" w:sz="0" w:space="0" w:color="auto"/>
      </w:divBdr>
    </w:div>
    <w:div w:id="457645445">
      <w:bodyDiv w:val="1"/>
      <w:marLeft w:val="0"/>
      <w:marRight w:val="0"/>
      <w:marTop w:val="0"/>
      <w:marBottom w:val="0"/>
      <w:divBdr>
        <w:top w:val="none" w:sz="0" w:space="0" w:color="auto"/>
        <w:left w:val="none" w:sz="0" w:space="0" w:color="auto"/>
        <w:bottom w:val="none" w:sz="0" w:space="0" w:color="auto"/>
        <w:right w:val="none" w:sz="0" w:space="0" w:color="auto"/>
      </w:divBdr>
    </w:div>
    <w:div w:id="472406574">
      <w:bodyDiv w:val="1"/>
      <w:marLeft w:val="0"/>
      <w:marRight w:val="0"/>
      <w:marTop w:val="0"/>
      <w:marBottom w:val="0"/>
      <w:divBdr>
        <w:top w:val="none" w:sz="0" w:space="0" w:color="auto"/>
        <w:left w:val="none" w:sz="0" w:space="0" w:color="auto"/>
        <w:bottom w:val="none" w:sz="0" w:space="0" w:color="auto"/>
        <w:right w:val="none" w:sz="0" w:space="0" w:color="auto"/>
      </w:divBdr>
    </w:div>
    <w:div w:id="476260401">
      <w:bodyDiv w:val="1"/>
      <w:marLeft w:val="0"/>
      <w:marRight w:val="0"/>
      <w:marTop w:val="0"/>
      <w:marBottom w:val="0"/>
      <w:divBdr>
        <w:top w:val="none" w:sz="0" w:space="0" w:color="auto"/>
        <w:left w:val="none" w:sz="0" w:space="0" w:color="auto"/>
        <w:bottom w:val="none" w:sz="0" w:space="0" w:color="auto"/>
        <w:right w:val="none" w:sz="0" w:space="0" w:color="auto"/>
      </w:divBdr>
    </w:div>
    <w:div w:id="512230468">
      <w:bodyDiv w:val="1"/>
      <w:marLeft w:val="0"/>
      <w:marRight w:val="0"/>
      <w:marTop w:val="0"/>
      <w:marBottom w:val="0"/>
      <w:divBdr>
        <w:top w:val="none" w:sz="0" w:space="0" w:color="auto"/>
        <w:left w:val="none" w:sz="0" w:space="0" w:color="auto"/>
        <w:bottom w:val="none" w:sz="0" w:space="0" w:color="auto"/>
        <w:right w:val="none" w:sz="0" w:space="0" w:color="auto"/>
      </w:divBdr>
    </w:div>
    <w:div w:id="512382745">
      <w:bodyDiv w:val="1"/>
      <w:marLeft w:val="0"/>
      <w:marRight w:val="0"/>
      <w:marTop w:val="0"/>
      <w:marBottom w:val="0"/>
      <w:divBdr>
        <w:top w:val="none" w:sz="0" w:space="0" w:color="auto"/>
        <w:left w:val="none" w:sz="0" w:space="0" w:color="auto"/>
        <w:bottom w:val="none" w:sz="0" w:space="0" w:color="auto"/>
        <w:right w:val="none" w:sz="0" w:space="0" w:color="auto"/>
      </w:divBdr>
    </w:div>
    <w:div w:id="531694326">
      <w:bodyDiv w:val="1"/>
      <w:marLeft w:val="0"/>
      <w:marRight w:val="0"/>
      <w:marTop w:val="0"/>
      <w:marBottom w:val="0"/>
      <w:divBdr>
        <w:top w:val="none" w:sz="0" w:space="0" w:color="auto"/>
        <w:left w:val="none" w:sz="0" w:space="0" w:color="auto"/>
        <w:bottom w:val="none" w:sz="0" w:space="0" w:color="auto"/>
        <w:right w:val="none" w:sz="0" w:space="0" w:color="auto"/>
      </w:divBdr>
    </w:div>
    <w:div w:id="550772430">
      <w:bodyDiv w:val="1"/>
      <w:marLeft w:val="0"/>
      <w:marRight w:val="0"/>
      <w:marTop w:val="0"/>
      <w:marBottom w:val="0"/>
      <w:divBdr>
        <w:top w:val="none" w:sz="0" w:space="0" w:color="auto"/>
        <w:left w:val="none" w:sz="0" w:space="0" w:color="auto"/>
        <w:bottom w:val="none" w:sz="0" w:space="0" w:color="auto"/>
        <w:right w:val="none" w:sz="0" w:space="0" w:color="auto"/>
      </w:divBdr>
    </w:div>
    <w:div w:id="562721024">
      <w:bodyDiv w:val="1"/>
      <w:marLeft w:val="0"/>
      <w:marRight w:val="0"/>
      <w:marTop w:val="0"/>
      <w:marBottom w:val="0"/>
      <w:divBdr>
        <w:top w:val="none" w:sz="0" w:space="0" w:color="auto"/>
        <w:left w:val="none" w:sz="0" w:space="0" w:color="auto"/>
        <w:bottom w:val="none" w:sz="0" w:space="0" w:color="auto"/>
        <w:right w:val="none" w:sz="0" w:space="0" w:color="auto"/>
      </w:divBdr>
    </w:div>
    <w:div w:id="584411967">
      <w:bodyDiv w:val="1"/>
      <w:marLeft w:val="0"/>
      <w:marRight w:val="0"/>
      <w:marTop w:val="0"/>
      <w:marBottom w:val="0"/>
      <w:divBdr>
        <w:top w:val="none" w:sz="0" w:space="0" w:color="auto"/>
        <w:left w:val="none" w:sz="0" w:space="0" w:color="auto"/>
        <w:bottom w:val="none" w:sz="0" w:space="0" w:color="auto"/>
        <w:right w:val="none" w:sz="0" w:space="0" w:color="auto"/>
      </w:divBdr>
    </w:div>
    <w:div w:id="595557461">
      <w:bodyDiv w:val="1"/>
      <w:marLeft w:val="0"/>
      <w:marRight w:val="0"/>
      <w:marTop w:val="0"/>
      <w:marBottom w:val="0"/>
      <w:divBdr>
        <w:top w:val="none" w:sz="0" w:space="0" w:color="auto"/>
        <w:left w:val="none" w:sz="0" w:space="0" w:color="auto"/>
        <w:bottom w:val="none" w:sz="0" w:space="0" w:color="auto"/>
        <w:right w:val="none" w:sz="0" w:space="0" w:color="auto"/>
      </w:divBdr>
    </w:div>
    <w:div w:id="610167825">
      <w:bodyDiv w:val="1"/>
      <w:marLeft w:val="0"/>
      <w:marRight w:val="0"/>
      <w:marTop w:val="0"/>
      <w:marBottom w:val="0"/>
      <w:divBdr>
        <w:top w:val="none" w:sz="0" w:space="0" w:color="auto"/>
        <w:left w:val="none" w:sz="0" w:space="0" w:color="auto"/>
        <w:bottom w:val="none" w:sz="0" w:space="0" w:color="auto"/>
        <w:right w:val="none" w:sz="0" w:space="0" w:color="auto"/>
      </w:divBdr>
    </w:div>
    <w:div w:id="622731508">
      <w:bodyDiv w:val="1"/>
      <w:marLeft w:val="0"/>
      <w:marRight w:val="0"/>
      <w:marTop w:val="0"/>
      <w:marBottom w:val="0"/>
      <w:divBdr>
        <w:top w:val="none" w:sz="0" w:space="0" w:color="auto"/>
        <w:left w:val="none" w:sz="0" w:space="0" w:color="auto"/>
        <w:bottom w:val="none" w:sz="0" w:space="0" w:color="auto"/>
        <w:right w:val="none" w:sz="0" w:space="0" w:color="auto"/>
      </w:divBdr>
    </w:div>
    <w:div w:id="632099814">
      <w:bodyDiv w:val="1"/>
      <w:marLeft w:val="0"/>
      <w:marRight w:val="0"/>
      <w:marTop w:val="0"/>
      <w:marBottom w:val="0"/>
      <w:divBdr>
        <w:top w:val="none" w:sz="0" w:space="0" w:color="auto"/>
        <w:left w:val="none" w:sz="0" w:space="0" w:color="auto"/>
        <w:bottom w:val="none" w:sz="0" w:space="0" w:color="auto"/>
        <w:right w:val="none" w:sz="0" w:space="0" w:color="auto"/>
      </w:divBdr>
    </w:div>
    <w:div w:id="642193650">
      <w:bodyDiv w:val="1"/>
      <w:marLeft w:val="0"/>
      <w:marRight w:val="0"/>
      <w:marTop w:val="0"/>
      <w:marBottom w:val="0"/>
      <w:divBdr>
        <w:top w:val="none" w:sz="0" w:space="0" w:color="auto"/>
        <w:left w:val="none" w:sz="0" w:space="0" w:color="auto"/>
        <w:bottom w:val="none" w:sz="0" w:space="0" w:color="auto"/>
        <w:right w:val="none" w:sz="0" w:space="0" w:color="auto"/>
      </w:divBdr>
    </w:div>
    <w:div w:id="652150038">
      <w:bodyDiv w:val="1"/>
      <w:marLeft w:val="0"/>
      <w:marRight w:val="0"/>
      <w:marTop w:val="0"/>
      <w:marBottom w:val="0"/>
      <w:divBdr>
        <w:top w:val="none" w:sz="0" w:space="0" w:color="auto"/>
        <w:left w:val="none" w:sz="0" w:space="0" w:color="auto"/>
        <w:bottom w:val="none" w:sz="0" w:space="0" w:color="auto"/>
        <w:right w:val="none" w:sz="0" w:space="0" w:color="auto"/>
      </w:divBdr>
    </w:div>
    <w:div w:id="653526823">
      <w:bodyDiv w:val="1"/>
      <w:marLeft w:val="0"/>
      <w:marRight w:val="0"/>
      <w:marTop w:val="0"/>
      <w:marBottom w:val="0"/>
      <w:divBdr>
        <w:top w:val="none" w:sz="0" w:space="0" w:color="auto"/>
        <w:left w:val="none" w:sz="0" w:space="0" w:color="auto"/>
        <w:bottom w:val="none" w:sz="0" w:space="0" w:color="auto"/>
        <w:right w:val="none" w:sz="0" w:space="0" w:color="auto"/>
      </w:divBdr>
    </w:div>
    <w:div w:id="662661194">
      <w:bodyDiv w:val="1"/>
      <w:marLeft w:val="0"/>
      <w:marRight w:val="0"/>
      <w:marTop w:val="0"/>
      <w:marBottom w:val="0"/>
      <w:divBdr>
        <w:top w:val="none" w:sz="0" w:space="0" w:color="auto"/>
        <w:left w:val="none" w:sz="0" w:space="0" w:color="auto"/>
        <w:bottom w:val="none" w:sz="0" w:space="0" w:color="auto"/>
        <w:right w:val="none" w:sz="0" w:space="0" w:color="auto"/>
      </w:divBdr>
    </w:div>
    <w:div w:id="760298835">
      <w:bodyDiv w:val="1"/>
      <w:marLeft w:val="0"/>
      <w:marRight w:val="0"/>
      <w:marTop w:val="0"/>
      <w:marBottom w:val="0"/>
      <w:divBdr>
        <w:top w:val="none" w:sz="0" w:space="0" w:color="auto"/>
        <w:left w:val="none" w:sz="0" w:space="0" w:color="auto"/>
        <w:bottom w:val="none" w:sz="0" w:space="0" w:color="auto"/>
        <w:right w:val="none" w:sz="0" w:space="0" w:color="auto"/>
      </w:divBdr>
    </w:div>
    <w:div w:id="762797788">
      <w:bodyDiv w:val="1"/>
      <w:marLeft w:val="0"/>
      <w:marRight w:val="0"/>
      <w:marTop w:val="0"/>
      <w:marBottom w:val="0"/>
      <w:divBdr>
        <w:top w:val="none" w:sz="0" w:space="0" w:color="auto"/>
        <w:left w:val="none" w:sz="0" w:space="0" w:color="auto"/>
        <w:bottom w:val="none" w:sz="0" w:space="0" w:color="auto"/>
        <w:right w:val="none" w:sz="0" w:space="0" w:color="auto"/>
      </w:divBdr>
    </w:div>
    <w:div w:id="781195255">
      <w:bodyDiv w:val="1"/>
      <w:marLeft w:val="0"/>
      <w:marRight w:val="0"/>
      <w:marTop w:val="0"/>
      <w:marBottom w:val="0"/>
      <w:divBdr>
        <w:top w:val="none" w:sz="0" w:space="0" w:color="auto"/>
        <w:left w:val="none" w:sz="0" w:space="0" w:color="auto"/>
        <w:bottom w:val="none" w:sz="0" w:space="0" w:color="auto"/>
        <w:right w:val="none" w:sz="0" w:space="0" w:color="auto"/>
      </w:divBdr>
    </w:div>
    <w:div w:id="784350560">
      <w:bodyDiv w:val="1"/>
      <w:marLeft w:val="0"/>
      <w:marRight w:val="0"/>
      <w:marTop w:val="0"/>
      <w:marBottom w:val="0"/>
      <w:divBdr>
        <w:top w:val="none" w:sz="0" w:space="0" w:color="auto"/>
        <w:left w:val="none" w:sz="0" w:space="0" w:color="auto"/>
        <w:bottom w:val="none" w:sz="0" w:space="0" w:color="auto"/>
        <w:right w:val="none" w:sz="0" w:space="0" w:color="auto"/>
      </w:divBdr>
    </w:div>
    <w:div w:id="790512758">
      <w:bodyDiv w:val="1"/>
      <w:marLeft w:val="0"/>
      <w:marRight w:val="0"/>
      <w:marTop w:val="0"/>
      <w:marBottom w:val="0"/>
      <w:divBdr>
        <w:top w:val="none" w:sz="0" w:space="0" w:color="auto"/>
        <w:left w:val="none" w:sz="0" w:space="0" w:color="auto"/>
        <w:bottom w:val="none" w:sz="0" w:space="0" w:color="auto"/>
        <w:right w:val="none" w:sz="0" w:space="0" w:color="auto"/>
      </w:divBdr>
    </w:div>
    <w:div w:id="798956996">
      <w:bodyDiv w:val="1"/>
      <w:marLeft w:val="0"/>
      <w:marRight w:val="0"/>
      <w:marTop w:val="0"/>
      <w:marBottom w:val="0"/>
      <w:divBdr>
        <w:top w:val="none" w:sz="0" w:space="0" w:color="auto"/>
        <w:left w:val="none" w:sz="0" w:space="0" w:color="auto"/>
        <w:bottom w:val="none" w:sz="0" w:space="0" w:color="auto"/>
        <w:right w:val="none" w:sz="0" w:space="0" w:color="auto"/>
      </w:divBdr>
    </w:div>
    <w:div w:id="810829842">
      <w:bodyDiv w:val="1"/>
      <w:marLeft w:val="0"/>
      <w:marRight w:val="0"/>
      <w:marTop w:val="0"/>
      <w:marBottom w:val="0"/>
      <w:divBdr>
        <w:top w:val="none" w:sz="0" w:space="0" w:color="auto"/>
        <w:left w:val="none" w:sz="0" w:space="0" w:color="auto"/>
        <w:bottom w:val="none" w:sz="0" w:space="0" w:color="auto"/>
        <w:right w:val="none" w:sz="0" w:space="0" w:color="auto"/>
      </w:divBdr>
    </w:div>
    <w:div w:id="824662611">
      <w:bodyDiv w:val="1"/>
      <w:marLeft w:val="0"/>
      <w:marRight w:val="0"/>
      <w:marTop w:val="0"/>
      <w:marBottom w:val="0"/>
      <w:divBdr>
        <w:top w:val="none" w:sz="0" w:space="0" w:color="auto"/>
        <w:left w:val="none" w:sz="0" w:space="0" w:color="auto"/>
        <w:bottom w:val="none" w:sz="0" w:space="0" w:color="auto"/>
        <w:right w:val="none" w:sz="0" w:space="0" w:color="auto"/>
      </w:divBdr>
    </w:div>
    <w:div w:id="832718927">
      <w:bodyDiv w:val="1"/>
      <w:marLeft w:val="0"/>
      <w:marRight w:val="0"/>
      <w:marTop w:val="0"/>
      <w:marBottom w:val="0"/>
      <w:divBdr>
        <w:top w:val="none" w:sz="0" w:space="0" w:color="auto"/>
        <w:left w:val="none" w:sz="0" w:space="0" w:color="auto"/>
        <w:bottom w:val="none" w:sz="0" w:space="0" w:color="auto"/>
        <w:right w:val="none" w:sz="0" w:space="0" w:color="auto"/>
      </w:divBdr>
    </w:div>
    <w:div w:id="861170150">
      <w:bodyDiv w:val="1"/>
      <w:marLeft w:val="0"/>
      <w:marRight w:val="0"/>
      <w:marTop w:val="0"/>
      <w:marBottom w:val="0"/>
      <w:divBdr>
        <w:top w:val="none" w:sz="0" w:space="0" w:color="auto"/>
        <w:left w:val="none" w:sz="0" w:space="0" w:color="auto"/>
        <w:bottom w:val="none" w:sz="0" w:space="0" w:color="auto"/>
        <w:right w:val="none" w:sz="0" w:space="0" w:color="auto"/>
      </w:divBdr>
    </w:div>
    <w:div w:id="872839266">
      <w:bodyDiv w:val="1"/>
      <w:marLeft w:val="0"/>
      <w:marRight w:val="0"/>
      <w:marTop w:val="0"/>
      <w:marBottom w:val="0"/>
      <w:divBdr>
        <w:top w:val="none" w:sz="0" w:space="0" w:color="auto"/>
        <w:left w:val="none" w:sz="0" w:space="0" w:color="auto"/>
        <w:bottom w:val="none" w:sz="0" w:space="0" w:color="auto"/>
        <w:right w:val="none" w:sz="0" w:space="0" w:color="auto"/>
      </w:divBdr>
    </w:div>
    <w:div w:id="886337896">
      <w:bodyDiv w:val="1"/>
      <w:marLeft w:val="0"/>
      <w:marRight w:val="0"/>
      <w:marTop w:val="0"/>
      <w:marBottom w:val="0"/>
      <w:divBdr>
        <w:top w:val="none" w:sz="0" w:space="0" w:color="auto"/>
        <w:left w:val="none" w:sz="0" w:space="0" w:color="auto"/>
        <w:bottom w:val="none" w:sz="0" w:space="0" w:color="auto"/>
        <w:right w:val="none" w:sz="0" w:space="0" w:color="auto"/>
      </w:divBdr>
    </w:div>
    <w:div w:id="895435813">
      <w:bodyDiv w:val="1"/>
      <w:marLeft w:val="0"/>
      <w:marRight w:val="0"/>
      <w:marTop w:val="0"/>
      <w:marBottom w:val="0"/>
      <w:divBdr>
        <w:top w:val="none" w:sz="0" w:space="0" w:color="auto"/>
        <w:left w:val="none" w:sz="0" w:space="0" w:color="auto"/>
        <w:bottom w:val="none" w:sz="0" w:space="0" w:color="auto"/>
        <w:right w:val="none" w:sz="0" w:space="0" w:color="auto"/>
      </w:divBdr>
      <w:divsChild>
        <w:div w:id="1264529179">
          <w:marLeft w:val="0"/>
          <w:marRight w:val="0"/>
          <w:marTop w:val="0"/>
          <w:marBottom w:val="0"/>
          <w:divBdr>
            <w:top w:val="none" w:sz="0" w:space="0" w:color="auto"/>
            <w:left w:val="none" w:sz="0" w:space="0" w:color="auto"/>
            <w:bottom w:val="none" w:sz="0" w:space="0" w:color="auto"/>
            <w:right w:val="none" w:sz="0" w:space="0" w:color="auto"/>
          </w:divBdr>
          <w:divsChild>
            <w:div w:id="455413776">
              <w:marLeft w:val="0"/>
              <w:marRight w:val="0"/>
              <w:marTop w:val="0"/>
              <w:marBottom w:val="0"/>
              <w:divBdr>
                <w:top w:val="none" w:sz="0" w:space="0" w:color="auto"/>
                <w:left w:val="none" w:sz="0" w:space="0" w:color="auto"/>
                <w:bottom w:val="none" w:sz="0" w:space="0" w:color="auto"/>
                <w:right w:val="none" w:sz="0" w:space="0" w:color="auto"/>
              </w:divBdr>
              <w:divsChild>
                <w:div w:id="16132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507604">
      <w:bodyDiv w:val="1"/>
      <w:marLeft w:val="0"/>
      <w:marRight w:val="0"/>
      <w:marTop w:val="0"/>
      <w:marBottom w:val="0"/>
      <w:divBdr>
        <w:top w:val="none" w:sz="0" w:space="0" w:color="auto"/>
        <w:left w:val="none" w:sz="0" w:space="0" w:color="auto"/>
        <w:bottom w:val="none" w:sz="0" w:space="0" w:color="auto"/>
        <w:right w:val="none" w:sz="0" w:space="0" w:color="auto"/>
      </w:divBdr>
    </w:div>
    <w:div w:id="924459424">
      <w:bodyDiv w:val="1"/>
      <w:marLeft w:val="0"/>
      <w:marRight w:val="0"/>
      <w:marTop w:val="0"/>
      <w:marBottom w:val="0"/>
      <w:divBdr>
        <w:top w:val="none" w:sz="0" w:space="0" w:color="auto"/>
        <w:left w:val="none" w:sz="0" w:space="0" w:color="auto"/>
        <w:bottom w:val="none" w:sz="0" w:space="0" w:color="auto"/>
        <w:right w:val="none" w:sz="0" w:space="0" w:color="auto"/>
      </w:divBdr>
    </w:div>
    <w:div w:id="935282564">
      <w:bodyDiv w:val="1"/>
      <w:marLeft w:val="0"/>
      <w:marRight w:val="0"/>
      <w:marTop w:val="0"/>
      <w:marBottom w:val="0"/>
      <w:divBdr>
        <w:top w:val="none" w:sz="0" w:space="0" w:color="auto"/>
        <w:left w:val="none" w:sz="0" w:space="0" w:color="auto"/>
        <w:bottom w:val="none" w:sz="0" w:space="0" w:color="auto"/>
        <w:right w:val="none" w:sz="0" w:space="0" w:color="auto"/>
      </w:divBdr>
    </w:div>
    <w:div w:id="940524440">
      <w:bodyDiv w:val="1"/>
      <w:marLeft w:val="0"/>
      <w:marRight w:val="0"/>
      <w:marTop w:val="0"/>
      <w:marBottom w:val="0"/>
      <w:divBdr>
        <w:top w:val="none" w:sz="0" w:space="0" w:color="auto"/>
        <w:left w:val="none" w:sz="0" w:space="0" w:color="auto"/>
        <w:bottom w:val="none" w:sz="0" w:space="0" w:color="auto"/>
        <w:right w:val="none" w:sz="0" w:space="0" w:color="auto"/>
      </w:divBdr>
    </w:div>
    <w:div w:id="953287368">
      <w:bodyDiv w:val="1"/>
      <w:marLeft w:val="0"/>
      <w:marRight w:val="0"/>
      <w:marTop w:val="0"/>
      <w:marBottom w:val="0"/>
      <w:divBdr>
        <w:top w:val="none" w:sz="0" w:space="0" w:color="auto"/>
        <w:left w:val="none" w:sz="0" w:space="0" w:color="auto"/>
        <w:bottom w:val="none" w:sz="0" w:space="0" w:color="auto"/>
        <w:right w:val="none" w:sz="0" w:space="0" w:color="auto"/>
      </w:divBdr>
    </w:div>
    <w:div w:id="954021322">
      <w:bodyDiv w:val="1"/>
      <w:marLeft w:val="0"/>
      <w:marRight w:val="0"/>
      <w:marTop w:val="0"/>
      <w:marBottom w:val="0"/>
      <w:divBdr>
        <w:top w:val="none" w:sz="0" w:space="0" w:color="auto"/>
        <w:left w:val="none" w:sz="0" w:space="0" w:color="auto"/>
        <w:bottom w:val="none" w:sz="0" w:space="0" w:color="auto"/>
        <w:right w:val="none" w:sz="0" w:space="0" w:color="auto"/>
      </w:divBdr>
    </w:div>
    <w:div w:id="961806655">
      <w:bodyDiv w:val="1"/>
      <w:marLeft w:val="0"/>
      <w:marRight w:val="0"/>
      <w:marTop w:val="0"/>
      <w:marBottom w:val="0"/>
      <w:divBdr>
        <w:top w:val="none" w:sz="0" w:space="0" w:color="auto"/>
        <w:left w:val="none" w:sz="0" w:space="0" w:color="auto"/>
        <w:bottom w:val="none" w:sz="0" w:space="0" w:color="auto"/>
        <w:right w:val="none" w:sz="0" w:space="0" w:color="auto"/>
      </w:divBdr>
    </w:div>
    <w:div w:id="979187398">
      <w:bodyDiv w:val="1"/>
      <w:marLeft w:val="0"/>
      <w:marRight w:val="0"/>
      <w:marTop w:val="0"/>
      <w:marBottom w:val="0"/>
      <w:divBdr>
        <w:top w:val="none" w:sz="0" w:space="0" w:color="auto"/>
        <w:left w:val="none" w:sz="0" w:space="0" w:color="auto"/>
        <w:bottom w:val="none" w:sz="0" w:space="0" w:color="auto"/>
        <w:right w:val="none" w:sz="0" w:space="0" w:color="auto"/>
      </w:divBdr>
    </w:div>
    <w:div w:id="993994783">
      <w:bodyDiv w:val="1"/>
      <w:marLeft w:val="0"/>
      <w:marRight w:val="0"/>
      <w:marTop w:val="0"/>
      <w:marBottom w:val="0"/>
      <w:divBdr>
        <w:top w:val="none" w:sz="0" w:space="0" w:color="auto"/>
        <w:left w:val="none" w:sz="0" w:space="0" w:color="auto"/>
        <w:bottom w:val="none" w:sz="0" w:space="0" w:color="auto"/>
        <w:right w:val="none" w:sz="0" w:space="0" w:color="auto"/>
      </w:divBdr>
    </w:div>
    <w:div w:id="1026249756">
      <w:bodyDiv w:val="1"/>
      <w:marLeft w:val="0"/>
      <w:marRight w:val="0"/>
      <w:marTop w:val="0"/>
      <w:marBottom w:val="0"/>
      <w:divBdr>
        <w:top w:val="none" w:sz="0" w:space="0" w:color="auto"/>
        <w:left w:val="none" w:sz="0" w:space="0" w:color="auto"/>
        <w:bottom w:val="none" w:sz="0" w:space="0" w:color="auto"/>
        <w:right w:val="none" w:sz="0" w:space="0" w:color="auto"/>
      </w:divBdr>
    </w:div>
    <w:div w:id="1039861054">
      <w:bodyDiv w:val="1"/>
      <w:marLeft w:val="0"/>
      <w:marRight w:val="0"/>
      <w:marTop w:val="0"/>
      <w:marBottom w:val="0"/>
      <w:divBdr>
        <w:top w:val="none" w:sz="0" w:space="0" w:color="auto"/>
        <w:left w:val="none" w:sz="0" w:space="0" w:color="auto"/>
        <w:bottom w:val="none" w:sz="0" w:space="0" w:color="auto"/>
        <w:right w:val="none" w:sz="0" w:space="0" w:color="auto"/>
      </w:divBdr>
    </w:div>
    <w:div w:id="1042940725">
      <w:bodyDiv w:val="1"/>
      <w:marLeft w:val="0"/>
      <w:marRight w:val="0"/>
      <w:marTop w:val="0"/>
      <w:marBottom w:val="0"/>
      <w:divBdr>
        <w:top w:val="none" w:sz="0" w:space="0" w:color="auto"/>
        <w:left w:val="none" w:sz="0" w:space="0" w:color="auto"/>
        <w:bottom w:val="none" w:sz="0" w:space="0" w:color="auto"/>
        <w:right w:val="none" w:sz="0" w:space="0" w:color="auto"/>
      </w:divBdr>
    </w:div>
    <w:div w:id="1046175925">
      <w:bodyDiv w:val="1"/>
      <w:marLeft w:val="0"/>
      <w:marRight w:val="0"/>
      <w:marTop w:val="0"/>
      <w:marBottom w:val="0"/>
      <w:divBdr>
        <w:top w:val="none" w:sz="0" w:space="0" w:color="auto"/>
        <w:left w:val="none" w:sz="0" w:space="0" w:color="auto"/>
        <w:bottom w:val="none" w:sz="0" w:space="0" w:color="auto"/>
        <w:right w:val="none" w:sz="0" w:space="0" w:color="auto"/>
      </w:divBdr>
    </w:div>
    <w:div w:id="1063679658">
      <w:bodyDiv w:val="1"/>
      <w:marLeft w:val="0"/>
      <w:marRight w:val="0"/>
      <w:marTop w:val="0"/>
      <w:marBottom w:val="0"/>
      <w:divBdr>
        <w:top w:val="none" w:sz="0" w:space="0" w:color="auto"/>
        <w:left w:val="none" w:sz="0" w:space="0" w:color="auto"/>
        <w:bottom w:val="none" w:sz="0" w:space="0" w:color="auto"/>
        <w:right w:val="none" w:sz="0" w:space="0" w:color="auto"/>
      </w:divBdr>
      <w:divsChild>
        <w:div w:id="714549115">
          <w:marLeft w:val="0"/>
          <w:marRight w:val="0"/>
          <w:marTop w:val="0"/>
          <w:marBottom w:val="0"/>
          <w:divBdr>
            <w:top w:val="none" w:sz="0" w:space="0" w:color="auto"/>
            <w:left w:val="none" w:sz="0" w:space="0" w:color="auto"/>
            <w:bottom w:val="none" w:sz="0" w:space="0" w:color="auto"/>
            <w:right w:val="none" w:sz="0" w:space="0" w:color="auto"/>
          </w:divBdr>
          <w:divsChild>
            <w:div w:id="272909071">
              <w:marLeft w:val="0"/>
              <w:marRight w:val="0"/>
              <w:marTop w:val="0"/>
              <w:marBottom w:val="0"/>
              <w:divBdr>
                <w:top w:val="none" w:sz="0" w:space="0" w:color="auto"/>
                <w:left w:val="none" w:sz="0" w:space="0" w:color="auto"/>
                <w:bottom w:val="none" w:sz="0" w:space="0" w:color="auto"/>
                <w:right w:val="none" w:sz="0" w:space="0" w:color="auto"/>
              </w:divBdr>
              <w:divsChild>
                <w:div w:id="66323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798430">
      <w:bodyDiv w:val="1"/>
      <w:marLeft w:val="0"/>
      <w:marRight w:val="0"/>
      <w:marTop w:val="0"/>
      <w:marBottom w:val="0"/>
      <w:divBdr>
        <w:top w:val="none" w:sz="0" w:space="0" w:color="auto"/>
        <w:left w:val="none" w:sz="0" w:space="0" w:color="auto"/>
        <w:bottom w:val="none" w:sz="0" w:space="0" w:color="auto"/>
        <w:right w:val="none" w:sz="0" w:space="0" w:color="auto"/>
      </w:divBdr>
    </w:div>
    <w:div w:id="1071855725">
      <w:bodyDiv w:val="1"/>
      <w:marLeft w:val="0"/>
      <w:marRight w:val="0"/>
      <w:marTop w:val="0"/>
      <w:marBottom w:val="0"/>
      <w:divBdr>
        <w:top w:val="none" w:sz="0" w:space="0" w:color="auto"/>
        <w:left w:val="none" w:sz="0" w:space="0" w:color="auto"/>
        <w:bottom w:val="none" w:sz="0" w:space="0" w:color="auto"/>
        <w:right w:val="none" w:sz="0" w:space="0" w:color="auto"/>
      </w:divBdr>
    </w:div>
    <w:div w:id="1087731477">
      <w:bodyDiv w:val="1"/>
      <w:marLeft w:val="0"/>
      <w:marRight w:val="0"/>
      <w:marTop w:val="0"/>
      <w:marBottom w:val="0"/>
      <w:divBdr>
        <w:top w:val="none" w:sz="0" w:space="0" w:color="auto"/>
        <w:left w:val="none" w:sz="0" w:space="0" w:color="auto"/>
        <w:bottom w:val="none" w:sz="0" w:space="0" w:color="auto"/>
        <w:right w:val="none" w:sz="0" w:space="0" w:color="auto"/>
      </w:divBdr>
    </w:div>
    <w:div w:id="1115754276">
      <w:bodyDiv w:val="1"/>
      <w:marLeft w:val="0"/>
      <w:marRight w:val="0"/>
      <w:marTop w:val="0"/>
      <w:marBottom w:val="0"/>
      <w:divBdr>
        <w:top w:val="none" w:sz="0" w:space="0" w:color="auto"/>
        <w:left w:val="none" w:sz="0" w:space="0" w:color="auto"/>
        <w:bottom w:val="none" w:sz="0" w:space="0" w:color="auto"/>
        <w:right w:val="none" w:sz="0" w:space="0" w:color="auto"/>
      </w:divBdr>
    </w:div>
    <w:div w:id="1121336447">
      <w:bodyDiv w:val="1"/>
      <w:marLeft w:val="0"/>
      <w:marRight w:val="0"/>
      <w:marTop w:val="0"/>
      <w:marBottom w:val="0"/>
      <w:divBdr>
        <w:top w:val="none" w:sz="0" w:space="0" w:color="auto"/>
        <w:left w:val="none" w:sz="0" w:space="0" w:color="auto"/>
        <w:bottom w:val="none" w:sz="0" w:space="0" w:color="auto"/>
        <w:right w:val="none" w:sz="0" w:space="0" w:color="auto"/>
      </w:divBdr>
    </w:div>
    <w:div w:id="1121463707">
      <w:bodyDiv w:val="1"/>
      <w:marLeft w:val="0"/>
      <w:marRight w:val="0"/>
      <w:marTop w:val="0"/>
      <w:marBottom w:val="0"/>
      <w:divBdr>
        <w:top w:val="none" w:sz="0" w:space="0" w:color="auto"/>
        <w:left w:val="none" w:sz="0" w:space="0" w:color="auto"/>
        <w:bottom w:val="none" w:sz="0" w:space="0" w:color="auto"/>
        <w:right w:val="none" w:sz="0" w:space="0" w:color="auto"/>
      </w:divBdr>
    </w:div>
    <w:div w:id="1189834994">
      <w:bodyDiv w:val="1"/>
      <w:marLeft w:val="0"/>
      <w:marRight w:val="0"/>
      <w:marTop w:val="0"/>
      <w:marBottom w:val="0"/>
      <w:divBdr>
        <w:top w:val="none" w:sz="0" w:space="0" w:color="auto"/>
        <w:left w:val="none" w:sz="0" w:space="0" w:color="auto"/>
        <w:bottom w:val="none" w:sz="0" w:space="0" w:color="auto"/>
        <w:right w:val="none" w:sz="0" w:space="0" w:color="auto"/>
      </w:divBdr>
    </w:div>
    <w:div w:id="1199120390">
      <w:bodyDiv w:val="1"/>
      <w:marLeft w:val="0"/>
      <w:marRight w:val="0"/>
      <w:marTop w:val="0"/>
      <w:marBottom w:val="0"/>
      <w:divBdr>
        <w:top w:val="none" w:sz="0" w:space="0" w:color="auto"/>
        <w:left w:val="none" w:sz="0" w:space="0" w:color="auto"/>
        <w:bottom w:val="none" w:sz="0" w:space="0" w:color="auto"/>
        <w:right w:val="none" w:sz="0" w:space="0" w:color="auto"/>
      </w:divBdr>
    </w:div>
    <w:div w:id="1201557229">
      <w:bodyDiv w:val="1"/>
      <w:marLeft w:val="0"/>
      <w:marRight w:val="0"/>
      <w:marTop w:val="0"/>
      <w:marBottom w:val="0"/>
      <w:divBdr>
        <w:top w:val="none" w:sz="0" w:space="0" w:color="auto"/>
        <w:left w:val="none" w:sz="0" w:space="0" w:color="auto"/>
        <w:bottom w:val="none" w:sz="0" w:space="0" w:color="auto"/>
        <w:right w:val="none" w:sz="0" w:space="0" w:color="auto"/>
      </w:divBdr>
    </w:div>
    <w:div w:id="1208949282">
      <w:bodyDiv w:val="1"/>
      <w:marLeft w:val="0"/>
      <w:marRight w:val="0"/>
      <w:marTop w:val="0"/>
      <w:marBottom w:val="0"/>
      <w:divBdr>
        <w:top w:val="none" w:sz="0" w:space="0" w:color="auto"/>
        <w:left w:val="none" w:sz="0" w:space="0" w:color="auto"/>
        <w:bottom w:val="none" w:sz="0" w:space="0" w:color="auto"/>
        <w:right w:val="none" w:sz="0" w:space="0" w:color="auto"/>
      </w:divBdr>
    </w:div>
    <w:div w:id="1223978555">
      <w:bodyDiv w:val="1"/>
      <w:marLeft w:val="0"/>
      <w:marRight w:val="0"/>
      <w:marTop w:val="0"/>
      <w:marBottom w:val="0"/>
      <w:divBdr>
        <w:top w:val="none" w:sz="0" w:space="0" w:color="auto"/>
        <w:left w:val="none" w:sz="0" w:space="0" w:color="auto"/>
        <w:bottom w:val="none" w:sz="0" w:space="0" w:color="auto"/>
        <w:right w:val="none" w:sz="0" w:space="0" w:color="auto"/>
      </w:divBdr>
    </w:div>
    <w:div w:id="1242178154">
      <w:bodyDiv w:val="1"/>
      <w:marLeft w:val="0"/>
      <w:marRight w:val="0"/>
      <w:marTop w:val="0"/>
      <w:marBottom w:val="0"/>
      <w:divBdr>
        <w:top w:val="none" w:sz="0" w:space="0" w:color="auto"/>
        <w:left w:val="none" w:sz="0" w:space="0" w:color="auto"/>
        <w:bottom w:val="none" w:sz="0" w:space="0" w:color="auto"/>
        <w:right w:val="none" w:sz="0" w:space="0" w:color="auto"/>
      </w:divBdr>
    </w:div>
    <w:div w:id="1268319267">
      <w:bodyDiv w:val="1"/>
      <w:marLeft w:val="0"/>
      <w:marRight w:val="0"/>
      <w:marTop w:val="0"/>
      <w:marBottom w:val="0"/>
      <w:divBdr>
        <w:top w:val="none" w:sz="0" w:space="0" w:color="auto"/>
        <w:left w:val="none" w:sz="0" w:space="0" w:color="auto"/>
        <w:bottom w:val="none" w:sz="0" w:space="0" w:color="auto"/>
        <w:right w:val="none" w:sz="0" w:space="0" w:color="auto"/>
      </w:divBdr>
      <w:divsChild>
        <w:div w:id="1095201335">
          <w:marLeft w:val="0"/>
          <w:marRight w:val="0"/>
          <w:marTop w:val="0"/>
          <w:marBottom w:val="0"/>
          <w:divBdr>
            <w:top w:val="none" w:sz="0" w:space="0" w:color="auto"/>
            <w:left w:val="none" w:sz="0" w:space="0" w:color="auto"/>
            <w:bottom w:val="none" w:sz="0" w:space="0" w:color="auto"/>
            <w:right w:val="none" w:sz="0" w:space="0" w:color="auto"/>
          </w:divBdr>
          <w:divsChild>
            <w:div w:id="1810902861">
              <w:marLeft w:val="0"/>
              <w:marRight w:val="0"/>
              <w:marTop w:val="0"/>
              <w:marBottom w:val="0"/>
              <w:divBdr>
                <w:top w:val="none" w:sz="0" w:space="0" w:color="auto"/>
                <w:left w:val="none" w:sz="0" w:space="0" w:color="auto"/>
                <w:bottom w:val="none" w:sz="0" w:space="0" w:color="auto"/>
                <w:right w:val="none" w:sz="0" w:space="0" w:color="auto"/>
              </w:divBdr>
              <w:divsChild>
                <w:div w:id="1640067837">
                  <w:marLeft w:val="0"/>
                  <w:marRight w:val="0"/>
                  <w:marTop w:val="0"/>
                  <w:marBottom w:val="0"/>
                  <w:divBdr>
                    <w:top w:val="none" w:sz="0" w:space="0" w:color="auto"/>
                    <w:left w:val="none" w:sz="0" w:space="0" w:color="auto"/>
                    <w:bottom w:val="none" w:sz="0" w:space="0" w:color="auto"/>
                    <w:right w:val="none" w:sz="0" w:space="0" w:color="auto"/>
                  </w:divBdr>
                  <w:divsChild>
                    <w:div w:id="98929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0744498">
      <w:bodyDiv w:val="1"/>
      <w:marLeft w:val="0"/>
      <w:marRight w:val="0"/>
      <w:marTop w:val="0"/>
      <w:marBottom w:val="0"/>
      <w:divBdr>
        <w:top w:val="none" w:sz="0" w:space="0" w:color="auto"/>
        <w:left w:val="none" w:sz="0" w:space="0" w:color="auto"/>
        <w:bottom w:val="none" w:sz="0" w:space="0" w:color="auto"/>
        <w:right w:val="none" w:sz="0" w:space="0" w:color="auto"/>
      </w:divBdr>
    </w:div>
    <w:div w:id="1328509478">
      <w:bodyDiv w:val="1"/>
      <w:marLeft w:val="0"/>
      <w:marRight w:val="0"/>
      <w:marTop w:val="0"/>
      <w:marBottom w:val="0"/>
      <w:divBdr>
        <w:top w:val="none" w:sz="0" w:space="0" w:color="auto"/>
        <w:left w:val="none" w:sz="0" w:space="0" w:color="auto"/>
        <w:bottom w:val="none" w:sz="0" w:space="0" w:color="auto"/>
        <w:right w:val="none" w:sz="0" w:space="0" w:color="auto"/>
      </w:divBdr>
    </w:div>
    <w:div w:id="1342195852">
      <w:bodyDiv w:val="1"/>
      <w:marLeft w:val="0"/>
      <w:marRight w:val="0"/>
      <w:marTop w:val="0"/>
      <w:marBottom w:val="0"/>
      <w:divBdr>
        <w:top w:val="none" w:sz="0" w:space="0" w:color="auto"/>
        <w:left w:val="none" w:sz="0" w:space="0" w:color="auto"/>
        <w:bottom w:val="none" w:sz="0" w:space="0" w:color="auto"/>
        <w:right w:val="none" w:sz="0" w:space="0" w:color="auto"/>
      </w:divBdr>
    </w:div>
    <w:div w:id="1352485842">
      <w:bodyDiv w:val="1"/>
      <w:marLeft w:val="0"/>
      <w:marRight w:val="0"/>
      <w:marTop w:val="0"/>
      <w:marBottom w:val="0"/>
      <w:divBdr>
        <w:top w:val="none" w:sz="0" w:space="0" w:color="auto"/>
        <w:left w:val="none" w:sz="0" w:space="0" w:color="auto"/>
        <w:bottom w:val="none" w:sz="0" w:space="0" w:color="auto"/>
        <w:right w:val="none" w:sz="0" w:space="0" w:color="auto"/>
      </w:divBdr>
    </w:div>
    <w:div w:id="1367556958">
      <w:bodyDiv w:val="1"/>
      <w:marLeft w:val="0"/>
      <w:marRight w:val="0"/>
      <w:marTop w:val="0"/>
      <w:marBottom w:val="0"/>
      <w:divBdr>
        <w:top w:val="none" w:sz="0" w:space="0" w:color="auto"/>
        <w:left w:val="none" w:sz="0" w:space="0" w:color="auto"/>
        <w:bottom w:val="none" w:sz="0" w:space="0" w:color="auto"/>
        <w:right w:val="none" w:sz="0" w:space="0" w:color="auto"/>
      </w:divBdr>
    </w:div>
    <w:div w:id="1391416023">
      <w:bodyDiv w:val="1"/>
      <w:marLeft w:val="0"/>
      <w:marRight w:val="0"/>
      <w:marTop w:val="0"/>
      <w:marBottom w:val="0"/>
      <w:divBdr>
        <w:top w:val="none" w:sz="0" w:space="0" w:color="auto"/>
        <w:left w:val="none" w:sz="0" w:space="0" w:color="auto"/>
        <w:bottom w:val="none" w:sz="0" w:space="0" w:color="auto"/>
        <w:right w:val="none" w:sz="0" w:space="0" w:color="auto"/>
      </w:divBdr>
    </w:div>
    <w:div w:id="1419668973">
      <w:bodyDiv w:val="1"/>
      <w:marLeft w:val="0"/>
      <w:marRight w:val="0"/>
      <w:marTop w:val="0"/>
      <w:marBottom w:val="0"/>
      <w:divBdr>
        <w:top w:val="none" w:sz="0" w:space="0" w:color="auto"/>
        <w:left w:val="none" w:sz="0" w:space="0" w:color="auto"/>
        <w:bottom w:val="none" w:sz="0" w:space="0" w:color="auto"/>
        <w:right w:val="none" w:sz="0" w:space="0" w:color="auto"/>
      </w:divBdr>
    </w:div>
    <w:div w:id="1419866088">
      <w:bodyDiv w:val="1"/>
      <w:marLeft w:val="0"/>
      <w:marRight w:val="0"/>
      <w:marTop w:val="0"/>
      <w:marBottom w:val="0"/>
      <w:divBdr>
        <w:top w:val="none" w:sz="0" w:space="0" w:color="auto"/>
        <w:left w:val="none" w:sz="0" w:space="0" w:color="auto"/>
        <w:bottom w:val="none" w:sz="0" w:space="0" w:color="auto"/>
        <w:right w:val="none" w:sz="0" w:space="0" w:color="auto"/>
      </w:divBdr>
      <w:divsChild>
        <w:div w:id="234977314">
          <w:marLeft w:val="0"/>
          <w:marRight w:val="0"/>
          <w:marTop w:val="0"/>
          <w:marBottom w:val="0"/>
          <w:divBdr>
            <w:top w:val="none" w:sz="0" w:space="0" w:color="auto"/>
            <w:left w:val="none" w:sz="0" w:space="0" w:color="auto"/>
            <w:bottom w:val="none" w:sz="0" w:space="0" w:color="auto"/>
            <w:right w:val="none" w:sz="0" w:space="0" w:color="auto"/>
          </w:divBdr>
        </w:div>
      </w:divsChild>
    </w:div>
    <w:div w:id="1425539315">
      <w:bodyDiv w:val="1"/>
      <w:marLeft w:val="0"/>
      <w:marRight w:val="0"/>
      <w:marTop w:val="0"/>
      <w:marBottom w:val="0"/>
      <w:divBdr>
        <w:top w:val="none" w:sz="0" w:space="0" w:color="auto"/>
        <w:left w:val="none" w:sz="0" w:space="0" w:color="auto"/>
        <w:bottom w:val="none" w:sz="0" w:space="0" w:color="auto"/>
        <w:right w:val="none" w:sz="0" w:space="0" w:color="auto"/>
      </w:divBdr>
    </w:div>
    <w:div w:id="1428454777">
      <w:bodyDiv w:val="1"/>
      <w:marLeft w:val="0"/>
      <w:marRight w:val="0"/>
      <w:marTop w:val="0"/>
      <w:marBottom w:val="0"/>
      <w:divBdr>
        <w:top w:val="none" w:sz="0" w:space="0" w:color="auto"/>
        <w:left w:val="none" w:sz="0" w:space="0" w:color="auto"/>
        <w:bottom w:val="none" w:sz="0" w:space="0" w:color="auto"/>
        <w:right w:val="none" w:sz="0" w:space="0" w:color="auto"/>
      </w:divBdr>
    </w:div>
    <w:div w:id="1499883831">
      <w:bodyDiv w:val="1"/>
      <w:marLeft w:val="0"/>
      <w:marRight w:val="0"/>
      <w:marTop w:val="0"/>
      <w:marBottom w:val="0"/>
      <w:divBdr>
        <w:top w:val="none" w:sz="0" w:space="0" w:color="auto"/>
        <w:left w:val="none" w:sz="0" w:space="0" w:color="auto"/>
        <w:bottom w:val="none" w:sz="0" w:space="0" w:color="auto"/>
        <w:right w:val="none" w:sz="0" w:space="0" w:color="auto"/>
      </w:divBdr>
    </w:div>
    <w:div w:id="1512909980">
      <w:bodyDiv w:val="1"/>
      <w:marLeft w:val="0"/>
      <w:marRight w:val="0"/>
      <w:marTop w:val="0"/>
      <w:marBottom w:val="0"/>
      <w:divBdr>
        <w:top w:val="none" w:sz="0" w:space="0" w:color="auto"/>
        <w:left w:val="none" w:sz="0" w:space="0" w:color="auto"/>
        <w:bottom w:val="none" w:sz="0" w:space="0" w:color="auto"/>
        <w:right w:val="none" w:sz="0" w:space="0" w:color="auto"/>
      </w:divBdr>
    </w:div>
    <w:div w:id="1519468188">
      <w:bodyDiv w:val="1"/>
      <w:marLeft w:val="0"/>
      <w:marRight w:val="0"/>
      <w:marTop w:val="0"/>
      <w:marBottom w:val="0"/>
      <w:divBdr>
        <w:top w:val="none" w:sz="0" w:space="0" w:color="auto"/>
        <w:left w:val="none" w:sz="0" w:space="0" w:color="auto"/>
        <w:bottom w:val="none" w:sz="0" w:space="0" w:color="auto"/>
        <w:right w:val="none" w:sz="0" w:space="0" w:color="auto"/>
      </w:divBdr>
    </w:div>
    <w:div w:id="1524590400">
      <w:bodyDiv w:val="1"/>
      <w:marLeft w:val="0"/>
      <w:marRight w:val="0"/>
      <w:marTop w:val="0"/>
      <w:marBottom w:val="0"/>
      <w:divBdr>
        <w:top w:val="none" w:sz="0" w:space="0" w:color="auto"/>
        <w:left w:val="none" w:sz="0" w:space="0" w:color="auto"/>
        <w:bottom w:val="none" w:sz="0" w:space="0" w:color="auto"/>
        <w:right w:val="none" w:sz="0" w:space="0" w:color="auto"/>
      </w:divBdr>
      <w:divsChild>
        <w:div w:id="405809678">
          <w:marLeft w:val="360"/>
          <w:marRight w:val="0"/>
          <w:marTop w:val="200"/>
          <w:marBottom w:val="0"/>
          <w:divBdr>
            <w:top w:val="none" w:sz="0" w:space="0" w:color="auto"/>
            <w:left w:val="none" w:sz="0" w:space="0" w:color="auto"/>
            <w:bottom w:val="none" w:sz="0" w:space="0" w:color="auto"/>
            <w:right w:val="none" w:sz="0" w:space="0" w:color="auto"/>
          </w:divBdr>
        </w:div>
        <w:div w:id="944389423">
          <w:marLeft w:val="360"/>
          <w:marRight w:val="0"/>
          <w:marTop w:val="200"/>
          <w:marBottom w:val="0"/>
          <w:divBdr>
            <w:top w:val="none" w:sz="0" w:space="0" w:color="auto"/>
            <w:left w:val="none" w:sz="0" w:space="0" w:color="auto"/>
            <w:bottom w:val="none" w:sz="0" w:space="0" w:color="auto"/>
            <w:right w:val="none" w:sz="0" w:space="0" w:color="auto"/>
          </w:divBdr>
        </w:div>
        <w:div w:id="1145199525">
          <w:marLeft w:val="360"/>
          <w:marRight w:val="0"/>
          <w:marTop w:val="200"/>
          <w:marBottom w:val="0"/>
          <w:divBdr>
            <w:top w:val="none" w:sz="0" w:space="0" w:color="auto"/>
            <w:left w:val="none" w:sz="0" w:space="0" w:color="auto"/>
            <w:bottom w:val="none" w:sz="0" w:space="0" w:color="auto"/>
            <w:right w:val="none" w:sz="0" w:space="0" w:color="auto"/>
          </w:divBdr>
        </w:div>
        <w:div w:id="1272012917">
          <w:marLeft w:val="360"/>
          <w:marRight w:val="0"/>
          <w:marTop w:val="200"/>
          <w:marBottom w:val="0"/>
          <w:divBdr>
            <w:top w:val="none" w:sz="0" w:space="0" w:color="auto"/>
            <w:left w:val="none" w:sz="0" w:space="0" w:color="auto"/>
            <w:bottom w:val="none" w:sz="0" w:space="0" w:color="auto"/>
            <w:right w:val="none" w:sz="0" w:space="0" w:color="auto"/>
          </w:divBdr>
        </w:div>
        <w:div w:id="1625306267">
          <w:marLeft w:val="360"/>
          <w:marRight w:val="0"/>
          <w:marTop w:val="200"/>
          <w:marBottom w:val="0"/>
          <w:divBdr>
            <w:top w:val="none" w:sz="0" w:space="0" w:color="auto"/>
            <w:left w:val="none" w:sz="0" w:space="0" w:color="auto"/>
            <w:bottom w:val="none" w:sz="0" w:space="0" w:color="auto"/>
            <w:right w:val="none" w:sz="0" w:space="0" w:color="auto"/>
          </w:divBdr>
        </w:div>
        <w:div w:id="1830050805">
          <w:marLeft w:val="360"/>
          <w:marRight w:val="0"/>
          <w:marTop w:val="200"/>
          <w:marBottom w:val="0"/>
          <w:divBdr>
            <w:top w:val="none" w:sz="0" w:space="0" w:color="auto"/>
            <w:left w:val="none" w:sz="0" w:space="0" w:color="auto"/>
            <w:bottom w:val="none" w:sz="0" w:space="0" w:color="auto"/>
            <w:right w:val="none" w:sz="0" w:space="0" w:color="auto"/>
          </w:divBdr>
        </w:div>
        <w:div w:id="1919440441">
          <w:marLeft w:val="360"/>
          <w:marRight w:val="0"/>
          <w:marTop w:val="200"/>
          <w:marBottom w:val="0"/>
          <w:divBdr>
            <w:top w:val="none" w:sz="0" w:space="0" w:color="auto"/>
            <w:left w:val="none" w:sz="0" w:space="0" w:color="auto"/>
            <w:bottom w:val="none" w:sz="0" w:space="0" w:color="auto"/>
            <w:right w:val="none" w:sz="0" w:space="0" w:color="auto"/>
          </w:divBdr>
        </w:div>
        <w:div w:id="2081828060">
          <w:marLeft w:val="360"/>
          <w:marRight w:val="0"/>
          <w:marTop w:val="200"/>
          <w:marBottom w:val="0"/>
          <w:divBdr>
            <w:top w:val="none" w:sz="0" w:space="0" w:color="auto"/>
            <w:left w:val="none" w:sz="0" w:space="0" w:color="auto"/>
            <w:bottom w:val="none" w:sz="0" w:space="0" w:color="auto"/>
            <w:right w:val="none" w:sz="0" w:space="0" w:color="auto"/>
          </w:divBdr>
        </w:div>
      </w:divsChild>
    </w:div>
    <w:div w:id="1567912923">
      <w:bodyDiv w:val="1"/>
      <w:marLeft w:val="0"/>
      <w:marRight w:val="0"/>
      <w:marTop w:val="0"/>
      <w:marBottom w:val="0"/>
      <w:divBdr>
        <w:top w:val="none" w:sz="0" w:space="0" w:color="auto"/>
        <w:left w:val="none" w:sz="0" w:space="0" w:color="auto"/>
        <w:bottom w:val="none" w:sz="0" w:space="0" w:color="auto"/>
        <w:right w:val="none" w:sz="0" w:space="0" w:color="auto"/>
      </w:divBdr>
    </w:div>
    <w:div w:id="1585652233">
      <w:bodyDiv w:val="1"/>
      <w:marLeft w:val="0"/>
      <w:marRight w:val="0"/>
      <w:marTop w:val="0"/>
      <w:marBottom w:val="0"/>
      <w:divBdr>
        <w:top w:val="none" w:sz="0" w:space="0" w:color="auto"/>
        <w:left w:val="none" w:sz="0" w:space="0" w:color="auto"/>
        <w:bottom w:val="none" w:sz="0" w:space="0" w:color="auto"/>
        <w:right w:val="none" w:sz="0" w:space="0" w:color="auto"/>
      </w:divBdr>
    </w:div>
    <w:div w:id="1630548037">
      <w:bodyDiv w:val="1"/>
      <w:marLeft w:val="0"/>
      <w:marRight w:val="0"/>
      <w:marTop w:val="0"/>
      <w:marBottom w:val="0"/>
      <w:divBdr>
        <w:top w:val="none" w:sz="0" w:space="0" w:color="auto"/>
        <w:left w:val="none" w:sz="0" w:space="0" w:color="auto"/>
        <w:bottom w:val="none" w:sz="0" w:space="0" w:color="auto"/>
        <w:right w:val="none" w:sz="0" w:space="0" w:color="auto"/>
      </w:divBdr>
    </w:div>
    <w:div w:id="1630739429">
      <w:bodyDiv w:val="1"/>
      <w:marLeft w:val="0"/>
      <w:marRight w:val="0"/>
      <w:marTop w:val="0"/>
      <w:marBottom w:val="0"/>
      <w:divBdr>
        <w:top w:val="none" w:sz="0" w:space="0" w:color="auto"/>
        <w:left w:val="none" w:sz="0" w:space="0" w:color="auto"/>
        <w:bottom w:val="none" w:sz="0" w:space="0" w:color="auto"/>
        <w:right w:val="none" w:sz="0" w:space="0" w:color="auto"/>
      </w:divBdr>
    </w:div>
    <w:div w:id="1641767541">
      <w:bodyDiv w:val="1"/>
      <w:marLeft w:val="0"/>
      <w:marRight w:val="0"/>
      <w:marTop w:val="0"/>
      <w:marBottom w:val="0"/>
      <w:divBdr>
        <w:top w:val="none" w:sz="0" w:space="0" w:color="auto"/>
        <w:left w:val="none" w:sz="0" w:space="0" w:color="auto"/>
        <w:bottom w:val="none" w:sz="0" w:space="0" w:color="auto"/>
        <w:right w:val="none" w:sz="0" w:space="0" w:color="auto"/>
      </w:divBdr>
    </w:div>
    <w:div w:id="1649092216">
      <w:bodyDiv w:val="1"/>
      <w:marLeft w:val="0"/>
      <w:marRight w:val="0"/>
      <w:marTop w:val="0"/>
      <w:marBottom w:val="0"/>
      <w:divBdr>
        <w:top w:val="none" w:sz="0" w:space="0" w:color="auto"/>
        <w:left w:val="none" w:sz="0" w:space="0" w:color="auto"/>
        <w:bottom w:val="none" w:sz="0" w:space="0" w:color="auto"/>
        <w:right w:val="none" w:sz="0" w:space="0" w:color="auto"/>
      </w:divBdr>
    </w:div>
    <w:div w:id="1650745463">
      <w:bodyDiv w:val="1"/>
      <w:marLeft w:val="0"/>
      <w:marRight w:val="0"/>
      <w:marTop w:val="0"/>
      <w:marBottom w:val="0"/>
      <w:divBdr>
        <w:top w:val="none" w:sz="0" w:space="0" w:color="auto"/>
        <w:left w:val="none" w:sz="0" w:space="0" w:color="auto"/>
        <w:bottom w:val="none" w:sz="0" w:space="0" w:color="auto"/>
        <w:right w:val="none" w:sz="0" w:space="0" w:color="auto"/>
      </w:divBdr>
    </w:div>
    <w:div w:id="1655062417">
      <w:bodyDiv w:val="1"/>
      <w:marLeft w:val="0"/>
      <w:marRight w:val="0"/>
      <w:marTop w:val="0"/>
      <w:marBottom w:val="0"/>
      <w:divBdr>
        <w:top w:val="none" w:sz="0" w:space="0" w:color="auto"/>
        <w:left w:val="none" w:sz="0" w:space="0" w:color="auto"/>
        <w:bottom w:val="none" w:sz="0" w:space="0" w:color="auto"/>
        <w:right w:val="none" w:sz="0" w:space="0" w:color="auto"/>
      </w:divBdr>
    </w:div>
    <w:div w:id="1667829061">
      <w:bodyDiv w:val="1"/>
      <w:marLeft w:val="0"/>
      <w:marRight w:val="0"/>
      <w:marTop w:val="0"/>
      <w:marBottom w:val="0"/>
      <w:divBdr>
        <w:top w:val="none" w:sz="0" w:space="0" w:color="auto"/>
        <w:left w:val="none" w:sz="0" w:space="0" w:color="auto"/>
        <w:bottom w:val="none" w:sz="0" w:space="0" w:color="auto"/>
        <w:right w:val="none" w:sz="0" w:space="0" w:color="auto"/>
      </w:divBdr>
    </w:div>
    <w:div w:id="1669670576">
      <w:bodyDiv w:val="1"/>
      <w:marLeft w:val="0"/>
      <w:marRight w:val="0"/>
      <w:marTop w:val="0"/>
      <w:marBottom w:val="0"/>
      <w:divBdr>
        <w:top w:val="none" w:sz="0" w:space="0" w:color="auto"/>
        <w:left w:val="none" w:sz="0" w:space="0" w:color="auto"/>
        <w:bottom w:val="none" w:sz="0" w:space="0" w:color="auto"/>
        <w:right w:val="none" w:sz="0" w:space="0" w:color="auto"/>
      </w:divBdr>
    </w:div>
    <w:div w:id="1682387891">
      <w:bodyDiv w:val="1"/>
      <w:marLeft w:val="0"/>
      <w:marRight w:val="0"/>
      <w:marTop w:val="0"/>
      <w:marBottom w:val="0"/>
      <w:divBdr>
        <w:top w:val="none" w:sz="0" w:space="0" w:color="auto"/>
        <w:left w:val="none" w:sz="0" w:space="0" w:color="auto"/>
        <w:bottom w:val="none" w:sz="0" w:space="0" w:color="auto"/>
        <w:right w:val="none" w:sz="0" w:space="0" w:color="auto"/>
      </w:divBdr>
    </w:div>
    <w:div w:id="1685134409">
      <w:bodyDiv w:val="1"/>
      <w:marLeft w:val="0"/>
      <w:marRight w:val="0"/>
      <w:marTop w:val="0"/>
      <w:marBottom w:val="0"/>
      <w:divBdr>
        <w:top w:val="none" w:sz="0" w:space="0" w:color="auto"/>
        <w:left w:val="none" w:sz="0" w:space="0" w:color="auto"/>
        <w:bottom w:val="none" w:sz="0" w:space="0" w:color="auto"/>
        <w:right w:val="none" w:sz="0" w:space="0" w:color="auto"/>
      </w:divBdr>
    </w:div>
    <w:div w:id="1732772119">
      <w:bodyDiv w:val="1"/>
      <w:marLeft w:val="0"/>
      <w:marRight w:val="0"/>
      <w:marTop w:val="0"/>
      <w:marBottom w:val="0"/>
      <w:divBdr>
        <w:top w:val="none" w:sz="0" w:space="0" w:color="auto"/>
        <w:left w:val="none" w:sz="0" w:space="0" w:color="auto"/>
        <w:bottom w:val="none" w:sz="0" w:space="0" w:color="auto"/>
        <w:right w:val="none" w:sz="0" w:space="0" w:color="auto"/>
      </w:divBdr>
      <w:divsChild>
        <w:div w:id="789855255">
          <w:marLeft w:val="0"/>
          <w:marRight w:val="0"/>
          <w:marTop w:val="0"/>
          <w:marBottom w:val="0"/>
          <w:divBdr>
            <w:top w:val="none" w:sz="0" w:space="0" w:color="auto"/>
            <w:left w:val="none" w:sz="0" w:space="0" w:color="auto"/>
            <w:bottom w:val="none" w:sz="0" w:space="0" w:color="auto"/>
            <w:right w:val="none" w:sz="0" w:space="0" w:color="auto"/>
          </w:divBdr>
          <w:divsChild>
            <w:div w:id="929002278">
              <w:marLeft w:val="0"/>
              <w:marRight w:val="0"/>
              <w:marTop w:val="0"/>
              <w:marBottom w:val="0"/>
              <w:divBdr>
                <w:top w:val="none" w:sz="0" w:space="0" w:color="auto"/>
                <w:left w:val="none" w:sz="0" w:space="0" w:color="auto"/>
                <w:bottom w:val="none" w:sz="0" w:space="0" w:color="auto"/>
                <w:right w:val="none" w:sz="0" w:space="0" w:color="auto"/>
              </w:divBdr>
              <w:divsChild>
                <w:div w:id="5860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549439">
      <w:bodyDiv w:val="1"/>
      <w:marLeft w:val="0"/>
      <w:marRight w:val="0"/>
      <w:marTop w:val="0"/>
      <w:marBottom w:val="0"/>
      <w:divBdr>
        <w:top w:val="none" w:sz="0" w:space="0" w:color="auto"/>
        <w:left w:val="none" w:sz="0" w:space="0" w:color="auto"/>
        <w:bottom w:val="none" w:sz="0" w:space="0" w:color="auto"/>
        <w:right w:val="none" w:sz="0" w:space="0" w:color="auto"/>
      </w:divBdr>
    </w:div>
    <w:div w:id="1757290824">
      <w:bodyDiv w:val="1"/>
      <w:marLeft w:val="0"/>
      <w:marRight w:val="0"/>
      <w:marTop w:val="0"/>
      <w:marBottom w:val="0"/>
      <w:divBdr>
        <w:top w:val="none" w:sz="0" w:space="0" w:color="auto"/>
        <w:left w:val="none" w:sz="0" w:space="0" w:color="auto"/>
        <w:bottom w:val="none" w:sz="0" w:space="0" w:color="auto"/>
        <w:right w:val="none" w:sz="0" w:space="0" w:color="auto"/>
      </w:divBdr>
    </w:div>
    <w:div w:id="1780640463">
      <w:bodyDiv w:val="1"/>
      <w:marLeft w:val="0"/>
      <w:marRight w:val="0"/>
      <w:marTop w:val="0"/>
      <w:marBottom w:val="0"/>
      <w:divBdr>
        <w:top w:val="none" w:sz="0" w:space="0" w:color="auto"/>
        <w:left w:val="none" w:sz="0" w:space="0" w:color="auto"/>
        <w:bottom w:val="none" w:sz="0" w:space="0" w:color="auto"/>
        <w:right w:val="none" w:sz="0" w:space="0" w:color="auto"/>
      </w:divBdr>
    </w:div>
    <w:div w:id="1816753680">
      <w:bodyDiv w:val="1"/>
      <w:marLeft w:val="0"/>
      <w:marRight w:val="0"/>
      <w:marTop w:val="0"/>
      <w:marBottom w:val="0"/>
      <w:divBdr>
        <w:top w:val="none" w:sz="0" w:space="0" w:color="auto"/>
        <w:left w:val="none" w:sz="0" w:space="0" w:color="auto"/>
        <w:bottom w:val="none" w:sz="0" w:space="0" w:color="auto"/>
        <w:right w:val="none" w:sz="0" w:space="0" w:color="auto"/>
      </w:divBdr>
      <w:divsChild>
        <w:div w:id="542838141">
          <w:marLeft w:val="360"/>
          <w:marRight w:val="0"/>
          <w:marTop w:val="200"/>
          <w:marBottom w:val="0"/>
          <w:divBdr>
            <w:top w:val="none" w:sz="0" w:space="0" w:color="auto"/>
            <w:left w:val="none" w:sz="0" w:space="0" w:color="auto"/>
            <w:bottom w:val="none" w:sz="0" w:space="0" w:color="auto"/>
            <w:right w:val="none" w:sz="0" w:space="0" w:color="auto"/>
          </w:divBdr>
        </w:div>
        <w:div w:id="773744192">
          <w:marLeft w:val="360"/>
          <w:marRight w:val="0"/>
          <w:marTop w:val="200"/>
          <w:marBottom w:val="0"/>
          <w:divBdr>
            <w:top w:val="none" w:sz="0" w:space="0" w:color="auto"/>
            <w:left w:val="none" w:sz="0" w:space="0" w:color="auto"/>
            <w:bottom w:val="none" w:sz="0" w:space="0" w:color="auto"/>
            <w:right w:val="none" w:sz="0" w:space="0" w:color="auto"/>
          </w:divBdr>
        </w:div>
        <w:div w:id="1307399086">
          <w:marLeft w:val="360"/>
          <w:marRight w:val="0"/>
          <w:marTop w:val="200"/>
          <w:marBottom w:val="0"/>
          <w:divBdr>
            <w:top w:val="none" w:sz="0" w:space="0" w:color="auto"/>
            <w:left w:val="none" w:sz="0" w:space="0" w:color="auto"/>
            <w:bottom w:val="none" w:sz="0" w:space="0" w:color="auto"/>
            <w:right w:val="none" w:sz="0" w:space="0" w:color="auto"/>
          </w:divBdr>
        </w:div>
        <w:div w:id="1817140533">
          <w:marLeft w:val="360"/>
          <w:marRight w:val="0"/>
          <w:marTop w:val="200"/>
          <w:marBottom w:val="0"/>
          <w:divBdr>
            <w:top w:val="none" w:sz="0" w:space="0" w:color="auto"/>
            <w:left w:val="none" w:sz="0" w:space="0" w:color="auto"/>
            <w:bottom w:val="none" w:sz="0" w:space="0" w:color="auto"/>
            <w:right w:val="none" w:sz="0" w:space="0" w:color="auto"/>
          </w:divBdr>
        </w:div>
        <w:div w:id="1968196473">
          <w:marLeft w:val="360"/>
          <w:marRight w:val="0"/>
          <w:marTop w:val="200"/>
          <w:marBottom w:val="0"/>
          <w:divBdr>
            <w:top w:val="none" w:sz="0" w:space="0" w:color="auto"/>
            <w:left w:val="none" w:sz="0" w:space="0" w:color="auto"/>
            <w:bottom w:val="none" w:sz="0" w:space="0" w:color="auto"/>
            <w:right w:val="none" w:sz="0" w:space="0" w:color="auto"/>
          </w:divBdr>
        </w:div>
      </w:divsChild>
    </w:div>
    <w:div w:id="1829441049">
      <w:bodyDiv w:val="1"/>
      <w:marLeft w:val="0"/>
      <w:marRight w:val="0"/>
      <w:marTop w:val="0"/>
      <w:marBottom w:val="0"/>
      <w:divBdr>
        <w:top w:val="none" w:sz="0" w:space="0" w:color="auto"/>
        <w:left w:val="none" w:sz="0" w:space="0" w:color="auto"/>
        <w:bottom w:val="none" w:sz="0" w:space="0" w:color="auto"/>
        <w:right w:val="none" w:sz="0" w:space="0" w:color="auto"/>
      </w:divBdr>
    </w:div>
    <w:div w:id="1882160406">
      <w:bodyDiv w:val="1"/>
      <w:marLeft w:val="0"/>
      <w:marRight w:val="0"/>
      <w:marTop w:val="0"/>
      <w:marBottom w:val="0"/>
      <w:divBdr>
        <w:top w:val="none" w:sz="0" w:space="0" w:color="auto"/>
        <w:left w:val="none" w:sz="0" w:space="0" w:color="auto"/>
        <w:bottom w:val="none" w:sz="0" w:space="0" w:color="auto"/>
        <w:right w:val="none" w:sz="0" w:space="0" w:color="auto"/>
      </w:divBdr>
    </w:div>
    <w:div w:id="1894193243">
      <w:bodyDiv w:val="1"/>
      <w:marLeft w:val="0"/>
      <w:marRight w:val="0"/>
      <w:marTop w:val="0"/>
      <w:marBottom w:val="0"/>
      <w:divBdr>
        <w:top w:val="none" w:sz="0" w:space="0" w:color="auto"/>
        <w:left w:val="none" w:sz="0" w:space="0" w:color="auto"/>
        <w:bottom w:val="none" w:sz="0" w:space="0" w:color="auto"/>
        <w:right w:val="none" w:sz="0" w:space="0" w:color="auto"/>
      </w:divBdr>
    </w:div>
    <w:div w:id="1920215797">
      <w:bodyDiv w:val="1"/>
      <w:marLeft w:val="0"/>
      <w:marRight w:val="0"/>
      <w:marTop w:val="0"/>
      <w:marBottom w:val="0"/>
      <w:divBdr>
        <w:top w:val="none" w:sz="0" w:space="0" w:color="auto"/>
        <w:left w:val="none" w:sz="0" w:space="0" w:color="auto"/>
        <w:bottom w:val="none" w:sz="0" w:space="0" w:color="auto"/>
        <w:right w:val="none" w:sz="0" w:space="0" w:color="auto"/>
      </w:divBdr>
    </w:div>
    <w:div w:id="1930967269">
      <w:bodyDiv w:val="1"/>
      <w:marLeft w:val="0"/>
      <w:marRight w:val="0"/>
      <w:marTop w:val="0"/>
      <w:marBottom w:val="0"/>
      <w:divBdr>
        <w:top w:val="none" w:sz="0" w:space="0" w:color="auto"/>
        <w:left w:val="none" w:sz="0" w:space="0" w:color="auto"/>
        <w:bottom w:val="none" w:sz="0" w:space="0" w:color="auto"/>
        <w:right w:val="none" w:sz="0" w:space="0" w:color="auto"/>
      </w:divBdr>
    </w:div>
    <w:div w:id="1950162059">
      <w:bodyDiv w:val="1"/>
      <w:marLeft w:val="0"/>
      <w:marRight w:val="0"/>
      <w:marTop w:val="0"/>
      <w:marBottom w:val="0"/>
      <w:divBdr>
        <w:top w:val="none" w:sz="0" w:space="0" w:color="auto"/>
        <w:left w:val="none" w:sz="0" w:space="0" w:color="auto"/>
        <w:bottom w:val="none" w:sz="0" w:space="0" w:color="auto"/>
        <w:right w:val="none" w:sz="0" w:space="0" w:color="auto"/>
      </w:divBdr>
    </w:div>
    <w:div w:id="1971592803">
      <w:bodyDiv w:val="1"/>
      <w:marLeft w:val="0"/>
      <w:marRight w:val="0"/>
      <w:marTop w:val="0"/>
      <w:marBottom w:val="0"/>
      <w:divBdr>
        <w:top w:val="none" w:sz="0" w:space="0" w:color="auto"/>
        <w:left w:val="none" w:sz="0" w:space="0" w:color="auto"/>
        <w:bottom w:val="none" w:sz="0" w:space="0" w:color="auto"/>
        <w:right w:val="none" w:sz="0" w:space="0" w:color="auto"/>
      </w:divBdr>
      <w:divsChild>
        <w:div w:id="1398477818">
          <w:marLeft w:val="0"/>
          <w:marRight w:val="0"/>
          <w:marTop w:val="0"/>
          <w:marBottom w:val="0"/>
          <w:divBdr>
            <w:top w:val="none" w:sz="0" w:space="0" w:color="auto"/>
            <w:left w:val="none" w:sz="0" w:space="0" w:color="auto"/>
            <w:bottom w:val="none" w:sz="0" w:space="0" w:color="auto"/>
            <w:right w:val="none" w:sz="0" w:space="0" w:color="auto"/>
          </w:divBdr>
          <w:divsChild>
            <w:div w:id="138693392">
              <w:marLeft w:val="0"/>
              <w:marRight w:val="0"/>
              <w:marTop w:val="0"/>
              <w:marBottom w:val="0"/>
              <w:divBdr>
                <w:top w:val="none" w:sz="0" w:space="0" w:color="auto"/>
                <w:left w:val="none" w:sz="0" w:space="0" w:color="auto"/>
                <w:bottom w:val="none" w:sz="0" w:space="0" w:color="auto"/>
                <w:right w:val="none" w:sz="0" w:space="0" w:color="auto"/>
              </w:divBdr>
              <w:divsChild>
                <w:div w:id="19847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723276">
      <w:bodyDiv w:val="1"/>
      <w:marLeft w:val="0"/>
      <w:marRight w:val="0"/>
      <w:marTop w:val="0"/>
      <w:marBottom w:val="0"/>
      <w:divBdr>
        <w:top w:val="none" w:sz="0" w:space="0" w:color="auto"/>
        <w:left w:val="none" w:sz="0" w:space="0" w:color="auto"/>
        <w:bottom w:val="none" w:sz="0" w:space="0" w:color="auto"/>
        <w:right w:val="none" w:sz="0" w:space="0" w:color="auto"/>
      </w:divBdr>
    </w:div>
    <w:div w:id="2023434186">
      <w:bodyDiv w:val="1"/>
      <w:marLeft w:val="0"/>
      <w:marRight w:val="0"/>
      <w:marTop w:val="0"/>
      <w:marBottom w:val="0"/>
      <w:divBdr>
        <w:top w:val="none" w:sz="0" w:space="0" w:color="auto"/>
        <w:left w:val="none" w:sz="0" w:space="0" w:color="auto"/>
        <w:bottom w:val="none" w:sz="0" w:space="0" w:color="auto"/>
        <w:right w:val="none" w:sz="0" w:space="0" w:color="auto"/>
      </w:divBdr>
    </w:div>
    <w:div w:id="2034724020">
      <w:bodyDiv w:val="1"/>
      <w:marLeft w:val="0"/>
      <w:marRight w:val="0"/>
      <w:marTop w:val="0"/>
      <w:marBottom w:val="0"/>
      <w:divBdr>
        <w:top w:val="none" w:sz="0" w:space="0" w:color="auto"/>
        <w:left w:val="none" w:sz="0" w:space="0" w:color="auto"/>
        <w:bottom w:val="none" w:sz="0" w:space="0" w:color="auto"/>
        <w:right w:val="none" w:sz="0" w:space="0" w:color="auto"/>
      </w:divBdr>
      <w:divsChild>
        <w:div w:id="1983579253">
          <w:marLeft w:val="0"/>
          <w:marRight w:val="0"/>
          <w:marTop w:val="0"/>
          <w:marBottom w:val="0"/>
          <w:divBdr>
            <w:top w:val="single" w:sz="2" w:space="0" w:color="E5E7EB"/>
            <w:left w:val="single" w:sz="2" w:space="0" w:color="E5E7EB"/>
            <w:bottom w:val="single" w:sz="2" w:space="0" w:color="E5E7EB"/>
            <w:right w:val="single" w:sz="2" w:space="0" w:color="E5E7EB"/>
          </w:divBdr>
          <w:divsChild>
            <w:div w:id="972561810">
              <w:marLeft w:val="0"/>
              <w:marRight w:val="0"/>
              <w:marTop w:val="0"/>
              <w:marBottom w:val="0"/>
              <w:divBdr>
                <w:top w:val="single" w:sz="2" w:space="0" w:color="E5E7EB"/>
                <w:left w:val="single" w:sz="2" w:space="0" w:color="E5E7EB"/>
                <w:bottom w:val="single" w:sz="2" w:space="0" w:color="E5E7EB"/>
                <w:right w:val="single" w:sz="2" w:space="0" w:color="E5E7EB"/>
              </w:divBdr>
              <w:divsChild>
                <w:div w:id="277415464">
                  <w:marLeft w:val="0"/>
                  <w:marRight w:val="0"/>
                  <w:marTop w:val="0"/>
                  <w:marBottom w:val="0"/>
                  <w:divBdr>
                    <w:top w:val="single" w:sz="2" w:space="0" w:color="E5E7EB"/>
                    <w:left w:val="single" w:sz="2" w:space="0" w:color="E5E7EB"/>
                    <w:bottom w:val="single" w:sz="2" w:space="0" w:color="E5E7EB"/>
                    <w:right w:val="single" w:sz="2" w:space="0" w:color="E5E7EB"/>
                  </w:divBdr>
                  <w:divsChild>
                    <w:div w:id="2202121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2035157557">
      <w:bodyDiv w:val="1"/>
      <w:marLeft w:val="0"/>
      <w:marRight w:val="0"/>
      <w:marTop w:val="0"/>
      <w:marBottom w:val="0"/>
      <w:divBdr>
        <w:top w:val="none" w:sz="0" w:space="0" w:color="auto"/>
        <w:left w:val="none" w:sz="0" w:space="0" w:color="auto"/>
        <w:bottom w:val="none" w:sz="0" w:space="0" w:color="auto"/>
        <w:right w:val="none" w:sz="0" w:space="0" w:color="auto"/>
      </w:divBdr>
    </w:div>
    <w:div w:id="2053193965">
      <w:bodyDiv w:val="1"/>
      <w:marLeft w:val="0"/>
      <w:marRight w:val="0"/>
      <w:marTop w:val="0"/>
      <w:marBottom w:val="0"/>
      <w:divBdr>
        <w:top w:val="none" w:sz="0" w:space="0" w:color="auto"/>
        <w:left w:val="none" w:sz="0" w:space="0" w:color="auto"/>
        <w:bottom w:val="none" w:sz="0" w:space="0" w:color="auto"/>
        <w:right w:val="none" w:sz="0" w:space="0" w:color="auto"/>
      </w:divBdr>
    </w:div>
    <w:div w:id="2065180138">
      <w:bodyDiv w:val="1"/>
      <w:marLeft w:val="0"/>
      <w:marRight w:val="0"/>
      <w:marTop w:val="0"/>
      <w:marBottom w:val="0"/>
      <w:divBdr>
        <w:top w:val="none" w:sz="0" w:space="0" w:color="auto"/>
        <w:left w:val="none" w:sz="0" w:space="0" w:color="auto"/>
        <w:bottom w:val="none" w:sz="0" w:space="0" w:color="auto"/>
        <w:right w:val="none" w:sz="0" w:space="0" w:color="auto"/>
      </w:divBdr>
    </w:div>
    <w:div w:id="2065181276">
      <w:bodyDiv w:val="1"/>
      <w:marLeft w:val="0"/>
      <w:marRight w:val="0"/>
      <w:marTop w:val="0"/>
      <w:marBottom w:val="0"/>
      <w:divBdr>
        <w:top w:val="none" w:sz="0" w:space="0" w:color="auto"/>
        <w:left w:val="none" w:sz="0" w:space="0" w:color="auto"/>
        <w:bottom w:val="none" w:sz="0" w:space="0" w:color="auto"/>
        <w:right w:val="none" w:sz="0" w:space="0" w:color="auto"/>
      </w:divBdr>
    </w:div>
    <w:div w:id="2111318060">
      <w:bodyDiv w:val="1"/>
      <w:marLeft w:val="0"/>
      <w:marRight w:val="0"/>
      <w:marTop w:val="0"/>
      <w:marBottom w:val="0"/>
      <w:divBdr>
        <w:top w:val="none" w:sz="0" w:space="0" w:color="auto"/>
        <w:left w:val="none" w:sz="0" w:space="0" w:color="auto"/>
        <w:bottom w:val="none" w:sz="0" w:space="0" w:color="auto"/>
        <w:right w:val="none" w:sz="0" w:space="0" w:color="auto"/>
      </w:divBdr>
    </w:div>
    <w:div w:id="2131051093">
      <w:bodyDiv w:val="1"/>
      <w:marLeft w:val="0"/>
      <w:marRight w:val="0"/>
      <w:marTop w:val="0"/>
      <w:marBottom w:val="0"/>
      <w:divBdr>
        <w:top w:val="none" w:sz="0" w:space="0" w:color="auto"/>
        <w:left w:val="none" w:sz="0" w:space="0" w:color="auto"/>
        <w:bottom w:val="none" w:sz="0" w:space="0" w:color="auto"/>
        <w:right w:val="none" w:sz="0" w:space="0" w:color="auto"/>
      </w:divBdr>
    </w:div>
    <w:div w:id="21436939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001/journalofethics.2015.17.11.stas1-1511" TargetMode="External"/><Relationship Id="rId21" Type="http://schemas.openxmlformats.org/officeDocument/2006/relationships/chart" Target="charts/chart2.xml"/><Relationship Id="rId42" Type="http://schemas.openxmlformats.org/officeDocument/2006/relationships/image" Target="media/image12.png"/><Relationship Id="rId63" Type="http://schemas.openxmlformats.org/officeDocument/2006/relationships/hyperlink" Target="https://doi.org/10.3389/fmed.2022.862534" TargetMode="External"/><Relationship Id="rId84" Type="http://schemas.openxmlformats.org/officeDocument/2006/relationships/hyperlink" Target="https://doi.org/10.1016/j.jacr.2009.11.004" TargetMode="External"/><Relationship Id="rId138" Type="http://schemas.openxmlformats.org/officeDocument/2006/relationships/image" Target="media/image25.png"/><Relationship Id="rId107" Type="http://schemas.openxmlformats.org/officeDocument/2006/relationships/hyperlink" Target="http://gbu.radiologie.fr/" TargetMode="External"/><Relationship Id="rId11" Type="http://schemas.openxmlformats.org/officeDocument/2006/relationships/hyperlink" Target="https://pubmed.ncbi.nlm.nih.gov/?term=Morales+Santos+%C3%81&amp;cauthor_id=37059579" TargetMode="External"/><Relationship Id="rId32" Type="http://schemas.openxmlformats.org/officeDocument/2006/relationships/chart" Target="charts/chart11.xml"/><Relationship Id="rId53" Type="http://schemas.openxmlformats.org/officeDocument/2006/relationships/hyperlink" Target="https://doi.org/10.1016/j.rxeng.2022.11.005" TargetMode="External"/><Relationship Id="rId74" Type="http://schemas.openxmlformats.org/officeDocument/2006/relationships/hyperlink" Target="https://doi.org/10.1007/s00330-015-3770-8" TargetMode="External"/><Relationship Id="rId128" Type="http://schemas.openxmlformats.org/officeDocument/2006/relationships/image" Target="media/image15.wmf"/><Relationship Id="rId149" Type="http://schemas.openxmlformats.org/officeDocument/2006/relationships/image" Target="media/image36.jpeg"/><Relationship Id="rId5" Type="http://schemas.openxmlformats.org/officeDocument/2006/relationships/webSettings" Target="webSettings.xml"/><Relationship Id="rId95" Type="http://schemas.openxmlformats.org/officeDocument/2006/relationships/hyperlink" Target="https://doi.org/10.%201016/j.jacr.2014.10.008" TargetMode="External"/><Relationship Id="rId22" Type="http://schemas.openxmlformats.org/officeDocument/2006/relationships/chart" Target="charts/chart3.xml"/><Relationship Id="rId27" Type="http://schemas.openxmlformats.org/officeDocument/2006/relationships/image" Target="media/image6.png"/><Relationship Id="rId43" Type="http://schemas.openxmlformats.org/officeDocument/2006/relationships/chart" Target="charts/chart16.xml"/><Relationship Id="rId48" Type="http://schemas.openxmlformats.org/officeDocument/2006/relationships/hyperlink" Target="https://www.who.int/ru/n%20ews-room/%20fact-sheets/detail/quality-health-services.%2020.07.2020" TargetMode="External"/><Relationship Id="rId64" Type="http://schemas.openxmlformats.org/officeDocument/2006/relationships/hyperlink" Target="https://doi.org/10.%201016/j.jacr.2016.08.002" TargetMode="External"/><Relationship Id="rId69" Type="http://schemas.openxmlformats.org/officeDocument/2006/relationships/hyperlink" Target="https://doi.org/10.1377/hlthaff.2010.1019" TargetMode="External"/><Relationship Id="rId113" Type="http://schemas.openxmlformats.org/officeDocument/2006/relationships/hyperlink" Target="https://doi.org/10.3414/ME09-01-0011" TargetMode="External"/><Relationship Id="rId118" Type="http://schemas.openxmlformats.org/officeDocument/2006/relationships/hyperlink" Target="https://doi.org/10.10%2016/j.jacr.2018.07.033" TargetMode="External"/><Relationship Id="rId134" Type="http://schemas.openxmlformats.org/officeDocument/2006/relationships/image" Target="media/image21.png"/><Relationship Id="rId139" Type="http://schemas.openxmlformats.org/officeDocument/2006/relationships/image" Target="media/image26.jpeg"/><Relationship Id="rId80" Type="http://schemas.openxmlformats.org/officeDocument/2006/relationships/hyperlink" Target="https://doi.org/10.1056/NEJMra072149" TargetMode="External"/><Relationship Id="rId85" Type="http://schemas.openxmlformats.org/officeDocument/2006/relationships/hyperlink" Target="https://doi.org/10.1007/s00247-019-04346-z" TargetMode="External"/><Relationship Id="rId150" Type="http://schemas.openxmlformats.org/officeDocument/2006/relationships/image" Target="media/image37.jpeg"/><Relationship Id="rId155" Type="http://schemas.openxmlformats.org/officeDocument/2006/relationships/fontTable" Target="fontTable.xml"/><Relationship Id="rId12" Type="http://schemas.openxmlformats.org/officeDocument/2006/relationships/hyperlink" Target="https://pubmed.ncbi.nlm.nih.gov/?term=Khanolkar+L&amp;cauthor_id=39909821" TargetMode="External"/><Relationship Id="rId17" Type="http://schemas.openxmlformats.org/officeDocument/2006/relationships/image" Target="media/image2.png"/><Relationship Id="rId33" Type="http://schemas.openxmlformats.org/officeDocument/2006/relationships/chart" Target="charts/chart12.xml"/><Relationship Id="rId38" Type="http://schemas.openxmlformats.org/officeDocument/2006/relationships/image" Target="media/image11.png"/><Relationship Id="rId59" Type="http://schemas.openxmlformats.org/officeDocument/2006/relationships/hyperlink" Target="https://doi.org/10.1016/j.jacr.2023.05.009" TargetMode="External"/><Relationship Id="rId103" Type="http://schemas.openxmlformats.org/officeDocument/2006/relationships/hyperlink" Target="https://doi.org/10.1067/j.cpradiol.2024.07.010" TargetMode="External"/><Relationship Id="rId108" Type="http://schemas.openxmlformats.org/officeDocument/2006/relationships/hyperlink" Target="https://doi.org/10.1377%20/hlthaff.20%2010.0048" TargetMode="External"/><Relationship Id="rId124" Type="http://schemas.openxmlformats.org/officeDocument/2006/relationships/hyperlink" Target="https://doi.org/10.1186/s13244-021-01056-9" TargetMode="External"/><Relationship Id="rId129" Type="http://schemas.openxmlformats.org/officeDocument/2006/relationships/image" Target="media/image16.jpeg"/><Relationship Id="rId54" Type="http://schemas.openxmlformats.org/officeDocument/2006/relationships/hyperlink" Target="https://doi.org/10.1016/%20j.acra.2024.12.033" TargetMode="External"/><Relationship Id="rId70" Type="http://schemas.openxmlformats.org/officeDocument/2006/relationships/hyperlink" Target="https://doi.org/10.1148/radiol.2016160749" TargetMode="External"/><Relationship Id="rId75" Type="http://schemas.openxmlformats.org/officeDocument/2006/relationships/hyperlink" Target="https://doi.org/10.1148/radiol.2353040473" TargetMode="External"/><Relationship Id="rId91" Type="http://schemas.openxmlformats.org/officeDocument/2006/relationships/hyperlink" Target="https://doi.org/10.1177%20/08465371221088924" TargetMode="External"/><Relationship Id="rId96" Type="http://schemas.openxmlformats.org/officeDocument/2006/relationships/hyperlink" Target="https://doi.org/10.1016/j.radi.2023.08.007" TargetMode="External"/><Relationship Id="rId140" Type="http://schemas.openxmlformats.org/officeDocument/2006/relationships/image" Target="media/image27.jpeg"/><Relationship Id="rId145"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hart" Target="charts/chart4.xml"/><Relationship Id="rId28" Type="http://schemas.openxmlformats.org/officeDocument/2006/relationships/chart" Target="charts/chart7.xml"/><Relationship Id="rId49" Type="http://schemas.openxmlformats.org/officeDocument/2006/relationships/hyperlink" Target="https://doi.org/10.1787/9789264292895-ru" TargetMode="External"/><Relationship Id="rId114" Type="http://schemas.openxmlformats.org/officeDocument/2006/relationships/hyperlink" Target="https://doi.org/10.1001/archinternmed.2012.2836" TargetMode="External"/><Relationship Id="rId119" Type="http://schemas.openxmlformats.org/officeDocument/2006/relationships/hyperlink" Target="https://doi.org/10.%201016/j.jacr.2004.03.020" TargetMode="External"/><Relationship Id="rId44" Type="http://schemas.openxmlformats.org/officeDocument/2006/relationships/image" Target="media/image13.png"/><Relationship Id="rId60" Type="http://schemas.openxmlformats.org/officeDocument/2006/relationships/hyperlink" Target="https://doi.org/10.1016/j.acra.2007.01.003" TargetMode="External"/><Relationship Id="rId65" Type="http://schemas.openxmlformats.org/officeDocument/2006/relationships/hyperlink" Target="https://doi.org/10.1007/s11547-014-0484-y" TargetMode="External"/><Relationship Id="rId81" Type="http://schemas.openxmlformats.org/officeDocument/2006/relationships/hyperlink" Target="https://doi.org/10.7812/TPP/18-017" TargetMode="External"/><Relationship Id="rId86" Type="http://schemas.openxmlformats.org/officeDocument/2006/relationships/hyperlink" Target="https://doi.org/10.%201371/journal.pgph.0001796" TargetMode="External"/><Relationship Id="rId130" Type="http://schemas.openxmlformats.org/officeDocument/2006/relationships/image" Target="media/image17.jpeg"/><Relationship Id="rId135" Type="http://schemas.openxmlformats.org/officeDocument/2006/relationships/image" Target="media/image22.png"/><Relationship Id="rId151" Type="http://schemas.openxmlformats.org/officeDocument/2006/relationships/image" Target="media/image38.jpeg"/><Relationship Id="rId156" Type="http://schemas.openxmlformats.org/officeDocument/2006/relationships/theme" Target="theme/theme1.xml"/><Relationship Id="rId13" Type="http://schemas.openxmlformats.org/officeDocument/2006/relationships/hyperlink" Target="https://pubmed.ncbi.nlm.nih.gov/?term=Ciarrapico+AM&amp;cauthor_id=25572539" TargetMode="External"/><Relationship Id="rId18" Type="http://schemas.openxmlformats.org/officeDocument/2006/relationships/image" Target="media/image3.jpeg"/><Relationship Id="rId39" Type="http://schemas.openxmlformats.org/officeDocument/2006/relationships/chart" Target="charts/chart13.xml"/><Relationship Id="rId109" Type="http://schemas.openxmlformats.org/officeDocument/2006/relationships/hyperlink" Target="https://doi.org/10.2196/jmir.2976" TargetMode="External"/><Relationship Id="rId34" Type="http://schemas.openxmlformats.org/officeDocument/2006/relationships/image" Target="media/image7.png"/><Relationship Id="rId50" Type="http://schemas.openxmlformats.org/officeDocument/2006/relationships/hyperlink" Target="https://doi.org/10.3390/diagnostics13172760" TargetMode="External"/><Relationship Id="rId55" Type="http://schemas.openxmlformats.org/officeDocument/2006/relationships/hyperlink" Target="https://doi.org/10.1016/%20j.jacr.2023.07.016" TargetMode="External"/><Relationship Id="rId76" Type="http://schemas.openxmlformats.org/officeDocument/2006/relationships/hyperlink" Target="https://doi.org/10.%201016/j.healthpol.20%2020.01.002" TargetMode="External"/><Relationship Id="rId97" Type="http://schemas.openxmlformats.org/officeDocument/2006/relationships/hyperlink" Target="https://doi.org/10.1055/a-1735-3552" TargetMode="External"/><Relationship Id="rId104" Type="http://schemas.openxmlformats.org/officeDocument/2006/relationships/hyperlink" Target="https://doi.org/10.1186/s13244-020-00940-0" TargetMode="External"/><Relationship Id="rId120" Type="http://schemas.openxmlformats.org/officeDocument/2006/relationships/hyperlink" Target="https://doi.org/10.1148/radiol.2333031147" TargetMode="External"/><Relationship Id="rId125" Type="http://schemas.openxmlformats.org/officeDocument/2006/relationships/hyperlink" Target="https://doi.org/10.1016/j.ejrad.2024.111901" TargetMode="External"/><Relationship Id="rId141" Type="http://schemas.openxmlformats.org/officeDocument/2006/relationships/image" Target="media/image28.jpeg"/><Relationship Id="rId146" Type="http://schemas.openxmlformats.org/officeDocument/2006/relationships/image" Target="media/image33.jpeg"/><Relationship Id="rId7" Type="http://schemas.openxmlformats.org/officeDocument/2006/relationships/endnotes" Target="endnotes.xml"/><Relationship Id="rId71" Type="http://schemas.openxmlformats.org/officeDocument/2006/relationships/hyperlink" Target="https://doi.org/10.1016/s0167-6296%20(01)00122-9" TargetMode="External"/><Relationship Id="rId92" Type="http://schemas.openxmlformats.org/officeDocument/2006/relationships/hyperlink" Target="https://doi.org/10.1016/j.jacr.2020.12.005" TargetMode="External"/><Relationship Id="rId2" Type="http://schemas.openxmlformats.org/officeDocument/2006/relationships/numbering" Target="numbering.xml"/><Relationship Id="rId29" Type="http://schemas.openxmlformats.org/officeDocument/2006/relationships/chart" Target="charts/chart8.xml"/><Relationship Id="rId24" Type="http://schemas.openxmlformats.org/officeDocument/2006/relationships/chart" Target="charts/chart5.xml"/><Relationship Id="rId40" Type="http://schemas.openxmlformats.org/officeDocument/2006/relationships/chart" Target="charts/chart14.xml"/><Relationship Id="rId45" Type="http://schemas.openxmlformats.org/officeDocument/2006/relationships/image" Target="media/image14.png"/><Relationship Id="rId66" Type="http://schemas.openxmlformats.org/officeDocument/2006/relationships/hyperlink" Target="https://doi.org/10.1016/j.acra.2020.03.039" TargetMode="External"/><Relationship Id="rId87" Type="http://schemas.openxmlformats.org/officeDocument/2006/relationships/hyperlink" Target="https://www.ncbi.nlm.nih.gov" TargetMode="External"/><Relationship Id="rId110" Type="http://schemas.openxmlformats.org/officeDocument/2006/relationships/hyperlink" Target="https://doi.org/10.2196/jmir.2425" TargetMode="External"/><Relationship Id="rId115" Type="http://schemas.openxmlformats.org/officeDocument/2006/relationships/hyperlink" Target="https://doi.org/10.1148/rg.2015140221" TargetMode="External"/><Relationship Id="rId131" Type="http://schemas.openxmlformats.org/officeDocument/2006/relationships/image" Target="media/image18.png"/><Relationship Id="rId136" Type="http://schemas.openxmlformats.org/officeDocument/2006/relationships/image" Target="media/image23.png"/><Relationship Id="rId61" Type="http://schemas.openxmlformats.org/officeDocument/2006/relationships/hyperlink" Target="https://doi.org/10.%201016/j.jacr.2016.08.025" TargetMode="External"/><Relationship Id="rId82" Type="http://schemas.openxmlformats.org/officeDocument/2006/relationships/hyperlink" Target="https://doi.org/10.1542/peds.2017-2862" TargetMode="External"/><Relationship Id="rId152" Type="http://schemas.openxmlformats.org/officeDocument/2006/relationships/image" Target="media/image39.jpeg"/><Relationship Id="rId19" Type="http://schemas.openxmlformats.org/officeDocument/2006/relationships/image" Target="media/image4.png"/><Relationship Id="rId14" Type="http://schemas.openxmlformats.org/officeDocument/2006/relationships/hyperlink" Target="https://pubmed.ncbi.nlm.nih.gov/?term=Hinrichs-Krapels+S&amp;cauthor_id=37058456" TargetMode="External"/><Relationship Id="rId30" Type="http://schemas.openxmlformats.org/officeDocument/2006/relationships/chart" Target="charts/chart9.xml"/><Relationship Id="rId35" Type="http://schemas.openxmlformats.org/officeDocument/2006/relationships/image" Target="media/image8.png"/><Relationship Id="rId56" Type="http://schemas.openxmlformats.org/officeDocument/2006/relationships/hyperlink" Target="https://doi.org/10%20.114%208/radiol.2015150473" TargetMode="External"/><Relationship Id="rId77" Type="http://schemas.openxmlformats.org/officeDocument/2006/relationships/hyperlink" Target="https://doi.org/10.1016/j.jacr.2004.12.008" TargetMode="External"/><Relationship Id="rId100" Type="http://schemas.openxmlformats.org/officeDocument/2006/relationships/hyperlink" Target="https://www.acr.org/Clinica%20lResources/Prac%20tice-Parameters-and-Technical-Standards" TargetMode="External"/><Relationship Id="rId105" Type="http://schemas.openxmlformats.org/officeDocument/2006/relationships/hyperlink" Target="https://doi.org/10.1016/j.jacr.2014.10.016" TargetMode="External"/><Relationship Id="rId126" Type="http://schemas.openxmlformats.org/officeDocument/2006/relationships/hyperlink" Target="https://doi.org/10.1007/s10278-016-9940-7" TargetMode="External"/><Relationship Id="rId147" Type="http://schemas.openxmlformats.org/officeDocument/2006/relationships/image" Target="media/image34.jpeg"/><Relationship Id="rId8" Type="http://schemas.openxmlformats.org/officeDocument/2006/relationships/hyperlink" Target="https://www.iaea.org/resources/rpop/health-professionals/radiology/diagnostic-reference-levels" TargetMode="External"/><Relationship Id="rId51" Type="http://schemas.openxmlformats.org/officeDocument/2006/relationships/hyperlink" Target="https://www.who.int/activities/strengthening-medical-imaging" TargetMode="External"/><Relationship Id="rId72" Type="http://schemas.openxmlformats.org/officeDocument/2006/relationships/hyperlink" Target="https://doi.org/10.1002/hec.3089" TargetMode="External"/><Relationship Id="rId93" Type="http://schemas.openxmlformats.org/officeDocument/2006/relationships/hyperlink" Target="https://doi.org/10.3389/fpubh.2024.1419784" TargetMode="External"/><Relationship Id="rId98" Type="http://schemas.openxmlformats.org/officeDocument/2006/relationships/hyperlink" Target="https://doi.org/10.2214/AJR.19.21513" TargetMode="External"/><Relationship Id="rId121" Type="http://schemas.openxmlformats.org/officeDocument/2006/relationships/hyperlink" Target="https://doi.org/10.1148/radiol.2361040456" TargetMode="External"/><Relationship Id="rId142" Type="http://schemas.openxmlformats.org/officeDocument/2006/relationships/image" Target="media/image29.jpeg"/><Relationship Id="rId3" Type="http://schemas.openxmlformats.org/officeDocument/2006/relationships/styles" Target="styles.xml"/><Relationship Id="rId25" Type="http://schemas.openxmlformats.org/officeDocument/2006/relationships/chart" Target="charts/chart6.xml"/><Relationship Id="rId46" Type="http://schemas.openxmlformats.org/officeDocument/2006/relationships/hyperlink" Target="https://doi.org/10.2214/AJR.21.26030" TargetMode="External"/><Relationship Id="rId67" Type="http://schemas.openxmlformats.org/officeDocument/2006/relationships/hyperlink" Target="https://doi.org/10.1787/5667f23d-en" TargetMode="External"/><Relationship Id="rId116" Type="http://schemas.openxmlformats.org/officeDocument/2006/relationships/hyperlink" Target="https://doi.org/%2010.1%20016/j.acra.2015.10.006" TargetMode="External"/><Relationship Id="rId137" Type="http://schemas.openxmlformats.org/officeDocument/2006/relationships/image" Target="media/image24.png"/><Relationship Id="rId20" Type="http://schemas.openxmlformats.org/officeDocument/2006/relationships/chart" Target="charts/chart1.xml"/><Relationship Id="rId41" Type="http://schemas.openxmlformats.org/officeDocument/2006/relationships/chart" Target="charts/chart15.xml"/><Relationship Id="rId62" Type="http://schemas.openxmlformats.org/officeDocument/2006/relationships/hyperlink" Target="https://doi.org/10.1007/s11547-019-01029-5" TargetMode="External"/><Relationship Id="rId83" Type="http://schemas.openxmlformats.org/officeDocument/2006/relationships/hyperlink" Target="https://doi.org/10.1001/jama.2018.20295" TargetMode="External"/><Relationship Id="rId88" Type="http://schemas.openxmlformats.org/officeDocument/2006/relationships/hyperlink" Target="https://doi.org/10.%201136/bmj.j4683" TargetMode="External"/><Relationship Id="rId111" Type="http://schemas.openxmlformats.org/officeDocument/2006/relationships/hyperlink" Target="https://doi.org/10.1007/s11606-011-194%209-5" TargetMode="External"/><Relationship Id="rId132" Type="http://schemas.openxmlformats.org/officeDocument/2006/relationships/image" Target="media/image19.png"/><Relationship Id="rId153" Type="http://schemas.openxmlformats.org/officeDocument/2006/relationships/image" Target="media/image40.jpeg"/><Relationship Id="rId15" Type="http://schemas.openxmlformats.org/officeDocument/2006/relationships/hyperlink" Target="https://pubmed.ncbi.nlm.nih.gov/?term=Abuzaid+MM&amp;cauthor_id=37688802" TargetMode="External"/><Relationship Id="rId36" Type="http://schemas.openxmlformats.org/officeDocument/2006/relationships/image" Target="media/image9.png"/><Relationship Id="rId57" Type="http://schemas.openxmlformats.org/officeDocument/2006/relationships/hyperlink" Target="https://doi.org/10.1200/JGO.17.00036" TargetMode="External"/><Relationship Id="rId106" Type="http://schemas.openxmlformats.org/officeDocument/2006/relationships/hyperlink" Target="https://doi.org/10.1016/j.jacr.2015.08.026" TargetMode="External"/><Relationship Id="rId127" Type="http://schemas.openxmlformats.org/officeDocument/2006/relationships/hyperlink" Target="https://www.acr.org/Clinical-Resources/Clinical-Tools-and-Reference/Contrast-Manual" TargetMode="External"/><Relationship Id="rId10" Type="http://schemas.openxmlformats.org/officeDocument/2006/relationships/hyperlink" Target="https://www.iaea.org/resources/rpop/health-professionals/radiology/diagnostic-reference-levels" TargetMode="External"/><Relationship Id="rId31" Type="http://schemas.openxmlformats.org/officeDocument/2006/relationships/chart" Target="charts/chart10.xml"/><Relationship Id="rId52" Type="http://schemas.openxmlformats.org/officeDocument/2006/relationships/hyperlink" Target="https://doi.org/10.3389/fradi.2021.615138" TargetMode="External"/><Relationship Id="rId73" Type="http://schemas.openxmlformats.org/officeDocument/2006/relationships/hyperlink" Target="https://doi.org/10%20.2147/CEOR.S39634" TargetMode="External"/><Relationship Id="rId78" Type="http://schemas.openxmlformats.org/officeDocument/2006/relationships/hyperlink" Target="https://doi.org/10.1177/2165079916679415" TargetMode="External"/><Relationship Id="rId94" Type="http://schemas.openxmlformats.org/officeDocument/2006/relationships/hyperlink" Target="https://doi.org/10.5114/pjr.2021.108824" TargetMode="External"/><Relationship Id="rId99" Type="http://schemas.openxmlformats.org/officeDocument/2006/relationships/hyperlink" Target="https://doi.org/10.1016/j%20.diii.2017.04.002" TargetMode="External"/><Relationship Id="rId101" Type="http://schemas.openxmlformats.org/officeDocument/2006/relationships/hyperlink" Target="https://doi.org/10.3390/s21155119" TargetMode="External"/><Relationship Id="rId122" Type="http://schemas.openxmlformats.org/officeDocument/2006/relationships/hyperlink" Target="https://doi.org/10.1016/j.jacr.2008.04.007" TargetMode="External"/><Relationship Id="rId143" Type="http://schemas.openxmlformats.org/officeDocument/2006/relationships/image" Target="media/image30.jpeg"/><Relationship Id="rId148"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hyperlink" Target="https://www.google.com/search?q=Transient+Ischemic+Attack&amp;sca_esv=80cf78a8a12ad65b&amp;sxsrf=AE3TifMgtWEgdNz5BOt1zF4RZmmsUjunhA%3A1764829173462&amp;ei=9Scxaab3G4bCwPAPvNrYmAY&amp;ved=2ahUKEwir1YyKpaORAxWsEhAIHQoqCOgQgK4QegQIAxAD&amp;uact=5&amp;oq=TIA+%D1%80%D0%B0%D1%81%D1%88%D0%B8%D1%84%D1%80%D1%83%D0%B9+%D0%BD%D0%B0+%D0%B0%D0%BD%D0%B3%D0%BB%D0%B8%D0%B9%D1%81%D0%BA%D0%BE%D0%BC+&amp;gs_lp=Egxnd3Mtd2l6LXNlcnAiMVRJQSDRgNCw0YHRiNC40YTRgNGD0Lkg0L3QsCDQsNC90LPQu9C40LnRgdC60L7QvCAyBRAhGKABSO5gUOoEWJhecAV4AZABAZgBjgagAc8-qgEOMC4xNS42LjIuMi4zLjG4AQPIAQD4AQGYAiCgApE5wgIFEAAYgATCAgUQLhiABMICBhAAGBYYHsICCBAAGIAEGKIEwgIJECEYoAEYChgqwgIHECEYoAEYCpgDAIgGAZIHCjQuMTUuNi4yLjWgB7h-sgcKMC4xNS42LjIuNbgHiDnCBwcxNy4xNC4xyAcm&amp;sclient=gws-wiz-serp&amp;mstk=AUtExfDOs6pZ85HFzwQTd5ENeh4cMoGmwygrQHquF82zD7X2c_19d6GR00s1hjfF6jNJlRvzpqAK71tgCGwzTkgN3MZVeQ1DCt9l1GR4x2fJsowURhpP0WN2mNXQFxHFHIyKgbj2uPASPdB_6tYkNNB1oRcMSv2xXCtXv4OcR0qCBC6XTuxwZZ-NLoRal3mDq5dzsohr7VvV0Ax4TugGTsxVLYLLkzGxU1y5Tpinbaai-D5PbcY0nWtnODqQBMwuqMcRqqiEE0AGoAi3d2YVcf_3--UE&amp;csui=3" TargetMode="External"/><Relationship Id="rId26" Type="http://schemas.openxmlformats.org/officeDocument/2006/relationships/image" Target="media/image5.png"/><Relationship Id="rId47" Type="http://schemas.openxmlformats.org/officeDocument/2006/relationships/hyperlink" Target="https://doi.org/" TargetMode="External"/><Relationship Id="rId68" Type="http://schemas.openxmlformats.org/officeDocument/2006/relationships/hyperlink" Target="https://doi.org/10.1186/s12939-021-01550-y" TargetMode="External"/><Relationship Id="rId89" Type="http://schemas.openxmlformats.org/officeDocument/2006/relationships/hyperlink" Target="https://doi.org/10.1016/j.crad.2016.05.024" TargetMode="External"/><Relationship Id="rId112" Type="http://schemas.openxmlformats.org/officeDocument/2006/relationships/hyperlink" Target="https://doi.org/10.1111/1754-9485" TargetMode="External"/><Relationship Id="rId133" Type="http://schemas.openxmlformats.org/officeDocument/2006/relationships/image" Target="media/image20.png"/><Relationship Id="rId154" Type="http://schemas.openxmlformats.org/officeDocument/2006/relationships/footer" Target="footer1.xml"/><Relationship Id="rId16" Type="http://schemas.openxmlformats.org/officeDocument/2006/relationships/hyperlink" Target="https://pubmed.ncbi.nlm.nih.gov/?term=Larson+DB&amp;cauthor_id=26496568" TargetMode="External"/><Relationship Id="rId37" Type="http://schemas.openxmlformats.org/officeDocument/2006/relationships/image" Target="media/image10.png"/><Relationship Id="rId58" Type="http://schemas.openxmlformats.org/officeDocument/2006/relationships/hyperlink" Target="https://doi.org/10.1148/radiol.2382051177" TargetMode="External"/><Relationship Id="rId79" Type="http://schemas.openxmlformats.org/officeDocument/2006/relationships/hyperlink" Target="https://doi.org/10.1001/jamapediatrics.2016.2147" TargetMode="External"/><Relationship Id="rId102" Type="http://schemas.openxmlformats.org/officeDocument/2006/relationships/hyperlink" Target="https://doi.org/10.1016/j.adro.2022.100897" TargetMode="External"/><Relationship Id="rId123" Type="http://schemas.openxmlformats.org/officeDocument/2006/relationships/hyperlink" Target="https://doi.org/10.1148%20/rg.3511%2040064" TargetMode="External"/><Relationship Id="rId144" Type="http://schemas.openxmlformats.org/officeDocument/2006/relationships/image" Target="media/image31.jpeg"/><Relationship Id="rId90" Type="http://schemas.openxmlformats.org/officeDocument/2006/relationships/hyperlink" Target="https://doi.org/10.1016/j.jacr.2019.07.019"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_____Microsoft_Excel10.xlsx"/></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_____Microsoft_Excel11.xlsx"/></Relationships>
</file>

<file path=word/charts/_rels/chart13.xml.rels><?xml version="1.0" encoding="UTF-8" standalone="yes"?>
<Relationships xmlns="http://schemas.openxmlformats.org/package/2006/relationships"><Relationship Id="rId3" Type="http://schemas.openxmlformats.org/officeDocument/2006/relationships/package" Target="../embeddings/_____Microsoft_Excel12.xlsx"/><Relationship Id="rId2" Type="http://schemas.microsoft.com/office/2011/relationships/chartColorStyle" Target="colors7.xml"/><Relationship Id="rId1" Type="http://schemas.microsoft.com/office/2011/relationships/chartStyle" Target="style7.xml"/></Relationships>
</file>

<file path=word/charts/_rels/chart14.xml.rels><?xml version="1.0" encoding="UTF-8" standalone="yes"?>
<Relationships xmlns="http://schemas.openxmlformats.org/package/2006/relationships"><Relationship Id="rId3" Type="http://schemas.openxmlformats.org/officeDocument/2006/relationships/package" Target="../embeddings/_____Microsoft_Excel13.xlsx"/><Relationship Id="rId2" Type="http://schemas.microsoft.com/office/2011/relationships/chartColorStyle" Target="colors8.xml"/><Relationship Id="rId1" Type="http://schemas.microsoft.com/office/2011/relationships/chartStyle" Target="style8.xml"/></Relationships>
</file>

<file path=word/charts/_rels/chart15.xml.rels><?xml version="1.0" encoding="UTF-8" standalone="yes"?>
<Relationships xmlns="http://schemas.openxmlformats.org/package/2006/relationships"><Relationship Id="rId3" Type="http://schemas.openxmlformats.org/officeDocument/2006/relationships/package" Target="../embeddings/_____Microsoft_Excel14.xlsx"/><Relationship Id="rId2" Type="http://schemas.microsoft.com/office/2011/relationships/chartColorStyle" Target="colors9.xml"/><Relationship Id="rId1" Type="http://schemas.microsoft.com/office/2011/relationships/chartStyle" Target="style9.xml"/></Relationships>
</file>

<file path=word/charts/_rels/chart16.xml.rels><?xml version="1.0" encoding="UTF-8" standalone="yes"?>
<Relationships xmlns="http://schemas.openxmlformats.org/package/2006/relationships"><Relationship Id="rId3" Type="http://schemas.openxmlformats.org/officeDocument/2006/relationships/package" Target="../embeddings/_____Microsoft_Excel15.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ru-RU"/>
              <a:t>Не соответствует МРТ и КТ</a:t>
            </a:r>
            <a:r>
              <a:rPr lang="en-US"/>
              <a:t> (</a:t>
            </a:r>
            <a:r>
              <a:rPr lang="ru-RU"/>
              <a:t>n=1304</a:t>
            </a:r>
            <a:r>
              <a:rPr lang="en-US"/>
              <a:t>)</a:t>
            </a:r>
            <a:endParaRPr lang="ru-RU"/>
          </a:p>
          <a:p>
            <a:pPr>
              <a:defRPr/>
            </a:pPr>
            <a:endParaRPr lang="ru-RU" sz="1000"/>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barChart>
        <c:barDir val="col"/>
        <c:grouping val="clustered"/>
        <c:varyColors val="0"/>
        <c:ser>
          <c:idx val="0"/>
          <c:order val="0"/>
          <c:tx>
            <c:strRef>
              <c:f>Лист1!$B$1</c:f>
              <c:strCache>
                <c:ptCount val="1"/>
                <c:pt idx="0">
                  <c:v>Врачи общей практики</c:v>
                </c:pt>
              </c:strCache>
            </c:strRef>
          </c:tx>
          <c:spPr>
            <a:solidFill>
              <a:schemeClr val="accent1"/>
            </a:solidFill>
            <a:ln>
              <a:noFill/>
            </a:ln>
            <a:effectLst/>
          </c:spPr>
          <c:invertIfNegative val="0"/>
          <c:cat>
            <c:strRef>
              <c:f>Лист1!$A$2:$A$8</c:f>
              <c:strCache>
                <c:ptCount val="7"/>
                <c:pt idx="0">
                  <c:v>Голова и шея</c:v>
                </c:pt>
                <c:pt idx="1">
                  <c:v>Кости и суставы</c:v>
                </c:pt>
                <c:pt idx="2">
                  <c:v>Брюшная полость</c:v>
                </c:pt>
                <c:pt idx="3">
                  <c:v>Малый таз</c:v>
                </c:pt>
                <c:pt idx="4">
                  <c:v>Позвоночник</c:v>
                </c:pt>
                <c:pt idx="5">
                  <c:v>Грудная клетка</c:v>
                </c:pt>
                <c:pt idx="6">
                  <c:v>Сосуды</c:v>
                </c:pt>
              </c:strCache>
            </c:strRef>
          </c:cat>
          <c:val>
            <c:numRef>
              <c:f>Лист1!$B$2:$B$8</c:f>
              <c:numCache>
                <c:formatCode>General</c:formatCode>
                <c:ptCount val="7"/>
                <c:pt idx="0">
                  <c:v>178</c:v>
                </c:pt>
                <c:pt idx="1">
                  <c:v>26</c:v>
                </c:pt>
                <c:pt idx="2">
                  <c:v>249</c:v>
                </c:pt>
                <c:pt idx="3">
                  <c:v>96</c:v>
                </c:pt>
                <c:pt idx="4">
                  <c:v>58</c:v>
                </c:pt>
                <c:pt idx="5">
                  <c:v>19</c:v>
                </c:pt>
                <c:pt idx="6">
                  <c:v>13</c:v>
                </c:pt>
              </c:numCache>
            </c:numRef>
          </c:val>
          <c:extLst>
            <c:ext xmlns:c16="http://schemas.microsoft.com/office/drawing/2014/chart" uri="{C3380CC4-5D6E-409C-BE32-E72D297353CC}">
              <c16:uniqueId val="{00000000-198D-472D-A1CC-E90706C48A85}"/>
            </c:ext>
          </c:extLst>
        </c:ser>
        <c:ser>
          <c:idx val="1"/>
          <c:order val="1"/>
          <c:tx>
            <c:strRef>
              <c:f>Лист1!$C$1</c:f>
              <c:strCache>
                <c:ptCount val="1"/>
                <c:pt idx="0">
                  <c:v>Узкие специалисты</c:v>
                </c:pt>
              </c:strCache>
            </c:strRef>
          </c:tx>
          <c:spPr>
            <a:solidFill>
              <a:schemeClr val="accent2"/>
            </a:solidFill>
            <a:ln>
              <a:noFill/>
            </a:ln>
            <a:effectLst/>
          </c:spPr>
          <c:invertIfNegative val="0"/>
          <c:cat>
            <c:strRef>
              <c:f>Лист1!$A$2:$A$8</c:f>
              <c:strCache>
                <c:ptCount val="7"/>
                <c:pt idx="0">
                  <c:v>Голова и шея</c:v>
                </c:pt>
                <c:pt idx="1">
                  <c:v>Кости и суставы</c:v>
                </c:pt>
                <c:pt idx="2">
                  <c:v>Брюшная полость</c:v>
                </c:pt>
                <c:pt idx="3">
                  <c:v>Малый таз</c:v>
                </c:pt>
                <c:pt idx="4">
                  <c:v>Позвоночник</c:v>
                </c:pt>
                <c:pt idx="5">
                  <c:v>Грудная клетка</c:v>
                </c:pt>
                <c:pt idx="6">
                  <c:v>Сосуды</c:v>
                </c:pt>
              </c:strCache>
            </c:strRef>
          </c:cat>
          <c:val>
            <c:numRef>
              <c:f>Лист1!$C$2:$C$8</c:f>
              <c:numCache>
                <c:formatCode>General</c:formatCode>
                <c:ptCount val="7"/>
                <c:pt idx="0">
                  <c:v>31</c:v>
                </c:pt>
                <c:pt idx="1">
                  <c:v>15</c:v>
                </c:pt>
                <c:pt idx="2">
                  <c:v>20</c:v>
                </c:pt>
                <c:pt idx="3">
                  <c:v>37</c:v>
                </c:pt>
                <c:pt idx="4">
                  <c:v>16</c:v>
                </c:pt>
                <c:pt idx="5">
                  <c:v>44</c:v>
                </c:pt>
                <c:pt idx="6">
                  <c:v>20</c:v>
                </c:pt>
              </c:numCache>
            </c:numRef>
          </c:val>
          <c:extLst>
            <c:ext xmlns:c16="http://schemas.microsoft.com/office/drawing/2014/chart" uri="{C3380CC4-5D6E-409C-BE32-E72D297353CC}">
              <c16:uniqueId val="{00000001-198D-472D-A1CC-E90706C48A85}"/>
            </c:ext>
          </c:extLst>
        </c:ser>
        <c:ser>
          <c:idx val="2"/>
          <c:order val="2"/>
          <c:tx>
            <c:strRef>
              <c:f>Лист1!$D$1</c:f>
              <c:strCache>
                <c:ptCount val="1"/>
                <c:pt idx="0">
                  <c:v>Хирурги</c:v>
                </c:pt>
              </c:strCache>
            </c:strRef>
          </c:tx>
          <c:spPr>
            <a:solidFill>
              <a:schemeClr val="accent3"/>
            </a:solidFill>
            <a:ln>
              <a:noFill/>
            </a:ln>
            <a:effectLst/>
          </c:spPr>
          <c:invertIfNegative val="0"/>
          <c:cat>
            <c:strRef>
              <c:f>Лист1!$A$2:$A$8</c:f>
              <c:strCache>
                <c:ptCount val="7"/>
                <c:pt idx="0">
                  <c:v>Голова и шея</c:v>
                </c:pt>
                <c:pt idx="1">
                  <c:v>Кости и суставы</c:v>
                </c:pt>
                <c:pt idx="2">
                  <c:v>Брюшная полость</c:v>
                </c:pt>
                <c:pt idx="3">
                  <c:v>Малый таз</c:v>
                </c:pt>
                <c:pt idx="4">
                  <c:v>Позвоночник</c:v>
                </c:pt>
                <c:pt idx="5">
                  <c:v>Грудная клетка</c:v>
                </c:pt>
                <c:pt idx="6">
                  <c:v>Сосуды</c:v>
                </c:pt>
              </c:strCache>
            </c:strRef>
          </c:cat>
          <c:val>
            <c:numRef>
              <c:f>Лист1!$D$2:$D$8</c:f>
              <c:numCache>
                <c:formatCode>General</c:formatCode>
                <c:ptCount val="7"/>
                <c:pt idx="0">
                  <c:v>31</c:v>
                </c:pt>
                <c:pt idx="1">
                  <c:v>6</c:v>
                </c:pt>
                <c:pt idx="2">
                  <c:v>43</c:v>
                </c:pt>
                <c:pt idx="3">
                  <c:v>27</c:v>
                </c:pt>
                <c:pt idx="4">
                  <c:v>16</c:v>
                </c:pt>
                <c:pt idx="5">
                  <c:v>19</c:v>
                </c:pt>
                <c:pt idx="6">
                  <c:v>14</c:v>
                </c:pt>
              </c:numCache>
            </c:numRef>
          </c:val>
          <c:extLst>
            <c:ext xmlns:c16="http://schemas.microsoft.com/office/drawing/2014/chart" uri="{C3380CC4-5D6E-409C-BE32-E72D297353CC}">
              <c16:uniqueId val="{00000002-198D-472D-A1CC-E90706C48A85}"/>
            </c:ext>
          </c:extLst>
        </c:ser>
        <c:ser>
          <c:idx val="3"/>
          <c:order val="3"/>
          <c:tx>
            <c:strRef>
              <c:f>Лист1!$E$1</c:f>
              <c:strCache>
                <c:ptCount val="1"/>
                <c:pt idx="0">
                  <c:v>Педиатры</c:v>
                </c:pt>
              </c:strCache>
            </c:strRef>
          </c:tx>
          <c:spPr>
            <a:solidFill>
              <a:schemeClr val="accent4"/>
            </a:solidFill>
            <a:ln>
              <a:noFill/>
            </a:ln>
            <a:effectLst/>
          </c:spPr>
          <c:invertIfNegative val="0"/>
          <c:cat>
            <c:strRef>
              <c:f>Лист1!$A$2:$A$8</c:f>
              <c:strCache>
                <c:ptCount val="7"/>
                <c:pt idx="0">
                  <c:v>Голова и шея</c:v>
                </c:pt>
                <c:pt idx="1">
                  <c:v>Кости и суставы</c:v>
                </c:pt>
                <c:pt idx="2">
                  <c:v>Брюшная полость</c:v>
                </c:pt>
                <c:pt idx="3">
                  <c:v>Малый таз</c:v>
                </c:pt>
                <c:pt idx="4">
                  <c:v>Позвоночник</c:v>
                </c:pt>
                <c:pt idx="5">
                  <c:v>Грудная клетка</c:v>
                </c:pt>
                <c:pt idx="6">
                  <c:v>Сосуды</c:v>
                </c:pt>
              </c:strCache>
            </c:strRef>
          </c:cat>
          <c:val>
            <c:numRef>
              <c:f>Лист1!$E$2:$E$8</c:f>
              <c:numCache>
                <c:formatCode>General</c:formatCode>
                <c:ptCount val="7"/>
                <c:pt idx="0">
                  <c:v>65</c:v>
                </c:pt>
                <c:pt idx="1">
                  <c:v>62</c:v>
                </c:pt>
                <c:pt idx="2">
                  <c:v>39</c:v>
                </c:pt>
                <c:pt idx="3">
                  <c:v>26</c:v>
                </c:pt>
                <c:pt idx="4">
                  <c:v>46</c:v>
                </c:pt>
                <c:pt idx="5">
                  <c:v>33</c:v>
                </c:pt>
                <c:pt idx="6">
                  <c:v>55</c:v>
                </c:pt>
              </c:numCache>
            </c:numRef>
          </c:val>
          <c:extLst>
            <c:ext xmlns:c16="http://schemas.microsoft.com/office/drawing/2014/chart" uri="{C3380CC4-5D6E-409C-BE32-E72D297353CC}">
              <c16:uniqueId val="{00000003-198D-472D-A1CC-E90706C48A85}"/>
            </c:ext>
          </c:extLst>
        </c:ser>
        <c:dLbls>
          <c:showLegendKey val="0"/>
          <c:showVal val="0"/>
          <c:showCatName val="0"/>
          <c:showSerName val="0"/>
          <c:showPercent val="0"/>
          <c:showBubbleSize val="0"/>
        </c:dLbls>
        <c:gapWidth val="150"/>
        <c:axId val="313140248"/>
        <c:axId val="313140640"/>
      </c:barChart>
      <c:catAx>
        <c:axId val="31314024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13140640"/>
        <c:crosses val="autoZero"/>
        <c:auto val="1"/>
        <c:lblAlgn val="ctr"/>
        <c:lblOffset val="100"/>
        <c:noMultiLvlLbl val="0"/>
      </c:catAx>
      <c:valAx>
        <c:axId val="31314064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13140248"/>
        <c:crosses val="autoZero"/>
        <c:crossBetween val="between"/>
      </c:valAx>
      <c:dTable>
        <c:showHorzBorder val="1"/>
        <c:showVertBorder val="1"/>
        <c:showOutline val="1"/>
        <c:showKeys val="1"/>
        <c:spPr>
          <a:noFill/>
          <a:ln w="9525" cap="flat" cmpd="sng" algn="ctr">
            <a:solidFill>
              <a:schemeClr val="dk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Table>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pPr>
            <a:r>
              <a:rPr lang="ru-RU" sz="1400" dirty="0"/>
              <a:t>Количество МРТ исследования</a:t>
            </a:r>
          </a:p>
        </c:rich>
      </c:tx>
      <c:layout>
        <c:manualLayout>
          <c:xMode val="edge"/>
          <c:yMode val="edge"/>
          <c:x val="0.27915840065446362"/>
          <c:y val="4.3081935712943047E-2"/>
        </c:manualLayout>
      </c:layout>
      <c:overlay val="0"/>
    </c:title>
    <c:autoTitleDeleted val="0"/>
    <c:plotArea>
      <c:layout>
        <c:manualLayout>
          <c:layoutTarget val="inner"/>
          <c:xMode val="edge"/>
          <c:yMode val="edge"/>
          <c:x val="0.41136966641714801"/>
          <c:y val="0.22607958606606784"/>
          <c:w val="0.54718577147816483"/>
          <c:h val="0.65196602559100492"/>
        </c:manualLayout>
      </c:layout>
      <c:pieChart>
        <c:varyColors val="1"/>
        <c:ser>
          <c:idx val="0"/>
          <c:order val="0"/>
          <c:tx>
            <c:strRef>
              <c:f>Лист1!$B$1</c:f>
              <c:strCache>
                <c:ptCount val="1"/>
                <c:pt idx="0">
                  <c:v>Исследования</c:v>
                </c:pt>
              </c:strCache>
            </c:strRef>
          </c:tx>
          <c:explosion val="4"/>
          <c:dPt>
            <c:idx val="1"/>
            <c:bubble3D val="0"/>
            <c:spPr>
              <a:solidFill>
                <a:srgbClr val="FFC000"/>
              </a:solidFill>
            </c:spPr>
            <c:extLst>
              <c:ext xmlns:c16="http://schemas.microsoft.com/office/drawing/2014/chart" uri="{C3380CC4-5D6E-409C-BE32-E72D297353CC}">
                <c16:uniqueId val="{00000001-AC2A-49C7-97D8-5821DDA7AA59}"/>
              </c:ext>
            </c:extLst>
          </c:dPt>
          <c:dLbls>
            <c:dLbl>
              <c:idx val="0"/>
              <c:layout>
                <c:manualLayout>
                  <c:x val="-9.7016374166478944E-2"/>
                  <c:y val="-0.1621568810059929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AC2A-49C7-97D8-5821DDA7AA59}"/>
                </c:ext>
              </c:extLst>
            </c:dLbl>
            <c:dLbl>
              <c:idx val="1"/>
              <c:layout>
                <c:manualLayout>
                  <c:x val="7.5811521316230118E-2"/>
                  <c:y val="0.14238777624210747"/>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C2A-49C7-97D8-5821DDA7AA59}"/>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Лист1!$A$2:$A$3</c:f>
              <c:strCache>
                <c:ptCount val="2"/>
                <c:pt idx="0">
                  <c:v>Частные 136692</c:v>
                </c:pt>
                <c:pt idx="1">
                  <c:v>Гос       21583</c:v>
                </c:pt>
              </c:strCache>
            </c:strRef>
          </c:cat>
          <c:val>
            <c:numRef>
              <c:f>Лист1!$B$2:$B$3</c:f>
              <c:numCache>
                <c:formatCode>General</c:formatCode>
                <c:ptCount val="2"/>
                <c:pt idx="0">
                  <c:v>136692</c:v>
                </c:pt>
                <c:pt idx="1">
                  <c:v>21583</c:v>
                </c:pt>
              </c:numCache>
            </c:numRef>
          </c:val>
          <c:extLst>
            <c:ext xmlns:c16="http://schemas.microsoft.com/office/drawing/2014/chart" uri="{C3380CC4-5D6E-409C-BE32-E72D297353CC}">
              <c16:uniqueId val="{00000003-AC2A-49C7-97D8-5821DDA7AA59}"/>
            </c:ext>
          </c:extLst>
        </c:ser>
        <c:dLbls>
          <c:showLegendKey val="0"/>
          <c:showVal val="0"/>
          <c:showCatName val="0"/>
          <c:showSerName val="0"/>
          <c:showPercent val="1"/>
          <c:showBubbleSize val="0"/>
          <c:showLeaderLines val="1"/>
        </c:dLbls>
        <c:firstSliceAng val="0"/>
      </c:pieChart>
    </c:plotArea>
    <c:legend>
      <c:legendPos val="l"/>
      <c:overlay val="0"/>
      <c:txPr>
        <a:bodyPr/>
        <a:lstStyle/>
        <a:p>
          <a:pPr>
            <a:defRPr sz="1400"/>
          </a:pPr>
          <a:endParaRPr lang="en-US"/>
        </a:p>
      </c:txPr>
    </c:legend>
    <c:plotVisOnly val="1"/>
    <c:dispBlanksAs val="gap"/>
    <c:showDLblsOverMax val="0"/>
  </c:chart>
  <c:spPr>
    <a:ln>
      <a:noFill/>
    </a:ln>
  </c:spPr>
  <c:txPr>
    <a:bodyPr/>
    <a:lstStyle/>
    <a:p>
      <a:pPr>
        <a:defRPr sz="1800"/>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dirty="0"/>
              <a:t>Кол-во МРТ аппаратов</a:t>
            </a:r>
          </a:p>
        </c:rich>
      </c:tx>
      <c:layout>
        <c:manualLayout>
          <c:xMode val="edge"/>
          <c:yMode val="edge"/>
          <c:x val="0.22963919639800529"/>
          <c:y val="5.9258844499192775E-2"/>
        </c:manualLayout>
      </c:layout>
      <c:overlay val="0"/>
    </c:title>
    <c:autoTitleDeleted val="0"/>
    <c:plotArea>
      <c:layout>
        <c:manualLayout>
          <c:layoutTarget val="inner"/>
          <c:xMode val="edge"/>
          <c:yMode val="edge"/>
          <c:x val="7.2263510396955472E-2"/>
          <c:y val="0.21016311561159642"/>
          <c:w val="0.53373394056246859"/>
          <c:h val="0.6644442933532787"/>
        </c:manualLayout>
      </c:layout>
      <c:pieChart>
        <c:varyColors val="1"/>
        <c:ser>
          <c:idx val="0"/>
          <c:order val="0"/>
          <c:tx>
            <c:strRef>
              <c:f>Лист1!$B$1</c:f>
              <c:strCache>
                <c:ptCount val="1"/>
                <c:pt idx="0">
                  <c:v>Кол-во аппаратов</c:v>
                </c:pt>
              </c:strCache>
            </c:strRef>
          </c:tx>
          <c:explosion val="25"/>
          <c:dPt>
            <c:idx val="1"/>
            <c:bubble3D val="0"/>
            <c:explosion val="0"/>
            <c:spPr>
              <a:solidFill>
                <a:srgbClr val="FFC000"/>
              </a:solidFill>
            </c:spPr>
            <c:extLst>
              <c:ext xmlns:c16="http://schemas.microsoft.com/office/drawing/2014/chart" uri="{C3380CC4-5D6E-409C-BE32-E72D297353CC}">
                <c16:uniqueId val="{00000001-A92D-4779-A90C-224E88FAEB12}"/>
              </c:ext>
            </c:extLst>
          </c:dPt>
          <c:dLbls>
            <c:dLbl>
              <c:idx val="0"/>
              <c:layout>
                <c:manualLayout>
                  <c:x val="-0.12297301460460414"/>
                  <c:y val="4.215786373341576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A92D-4779-A90C-224E88FAEB12}"/>
                </c:ext>
              </c:extLst>
            </c:dLbl>
            <c:dLbl>
              <c:idx val="1"/>
              <c:layout>
                <c:manualLayout>
                  <c:x val="0.13639265227851755"/>
                  <c:y val="-5.689506128048233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92D-4779-A90C-224E88FAEB12}"/>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Лист1!$A$2:$A$3</c:f>
              <c:strCache>
                <c:ptCount val="2"/>
                <c:pt idx="0">
                  <c:v>Частные 15</c:v>
                </c:pt>
                <c:pt idx="1">
                  <c:v>Гос</c:v>
                </c:pt>
              </c:strCache>
            </c:strRef>
          </c:cat>
          <c:val>
            <c:numRef>
              <c:f>Лист1!$B$2:$B$3</c:f>
              <c:numCache>
                <c:formatCode>General</c:formatCode>
                <c:ptCount val="2"/>
                <c:pt idx="0">
                  <c:v>15</c:v>
                </c:pt>
                <c:pt idx="1">
                  <c:v>20</c:v>
                </c:pt>
              </c:numCache>
            </c:numRef>
          </c:val>
          <c:extLst>
            <c:ext xmlns:c16="http://schemas.microsoft.com/office/drawing/2014/chart" uri="{C3380CC4-5D6E-409C-BE32-E72D297353CC}">
              <c16:uniqueId val="{00000003-A92D-4779-A90C-224E88FAEB12}"/>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70157591656917817"/>
          <c:y val="0.308335585417011"/>
          <c:w val="0.29259534462762393"/>
          <c:h val="0.35925657813168682"/>
        </c:manualLayout>
      </c:layout>
      <c:overlay val="0"/>
      <c:txPr>
        <a:bodyPr/>
        <a:lstStyle/>
        <a:p>
          <a:pPr>
            <a:defRPr sz="1400"/>
          </a:pPr>
          <a:endParaRPr lang="en-US"/>
        </a:p>
      </c:txPr>
    </c:legend>
    <c:plotVisOnly val="1"/>
    <c:dispBlanksAs val="gap"/>
    <c:showDLblsOverMax val="0"/>
  </c:chart>
  <c:txPr>
    <a:bodyPr/>
    <a:lstStyle/>
    <a:p>
      <a:pPr>
        <a:defRPr sz="1800"/>
      </a:pPr>
      <a:endParaRPr lang="en-US"/>
    </a:p>
  </c:tx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dirty="0"/>
              <a:t>Исследований на 1 МРТ-аппарат</a:t>
            </a:r>
          </a:p>
        </c:rich>
      </c:tx>
      <c:overlay val="0"/>
    </c:title>
    <c:autoTitleDeleted val="0"/>
    <c:plotArea>
      <c:layout/>
      <c:pieChart>
        <c:varyColors val="1"/>
        <c:ser>
          <c:idx val="0"/>
          <c:order val="0"/>
          <c:tx>
            <c:strRef>
              <c:f>Лист1!$B$1</c:f>
              <c:strCache>
                <c:ptCount val="1"/>
                <c:pt idx="0">
                  <c:v>Исследований на 1 аппарат</c:v>
                </c:pt>
              </c:strCache>
            </c:strRef>
          </c:tx>
          <c:explosion val="22"/>
          <c:dPt>
            <c:idx val="1"/>
            <c:bubble3D val="0"/>
            <c:explosion val="0"/>
            <c:spPr>
              <a:solidFill>
                <a:srgbClr val="FFC000"/>
              </a:solidFill>
            </c:spPr>
            <c:extLst>
              <c:ext xmlns:c16="http://schemas.microsoft.com/office/drawing/2014/chart" uri="{C3380CC4-5D6E-409C-BE32-E72D297353CC}">
                <c16:uniqueId val="{00000001-26F2-45AB-BDB3-CB3514174E5F}"/>
              </c:ext>
            </c:extLst>
          </c:dPt>
          <c:dLbls>
            <c:dLbl>
              <c:idx val="0"/>
              <c:layout>
                <c:manualLayout>
                  <c:x val="-9.5746967034154348E-2"/>
                  <c:y val="-0.2115814987184154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26F2-45AB-BDB3-CB3514174E5F}"/>
                </c:ext>
              </c:extLst>
            </c:dLbl>
            <c:dLbl>
              <c:idx val="1"/>
              <c:layout>
                <c:manualLayout>
                  <c:x val="5.3704998094723198E-2"/>
                  <c:y val="0.1453879332682464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6F2-45AB-BDB3-CB3514174E5F}"/>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Лист1!$A$2:$A$3</c:f>
              <c:strCache>
                <c:ptCount val="2"/>
                <c:pt idx="0">
                  <c:v>Частные 9113</c:v>
                </c:pt>
                <c:pt idx="1">
                  <c:v>Гос         1079</c:v>
                </c:pt>
              </c:strCache>
            </c:strRef>
          </c:cat>
          <c:val>
            <c:numRef>
              <c:f>Лист1!$B$2:$B$3</c:f>
              <c:numCache>
                <c:formatCode>General</c:formatCode>
                <c:ptCount val="2"/>
                <c:pt idx="0">
                  <c:v>9113</c:v>
                </c:pt>
                <c:pt idx="1">
                  <c:v>1079</c:v>
                </c:pt>
              </c:numCache>
            </c:numRef>
          </c:val>
          <c:extLst>
            <c:ext xmlns:c16="http://schemas.microsoft.com/office/drawing/2014/chart" uri="{C3380CC4-5D6E-409C-BE32-E72D297353CC}">
              <c16:uniqueId val="{00000003-26F2-45AB-BDB3-CB3514174E5F}"/>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67366363977983124"/>
          <c:y val="0.27435949060657705"/>
          <c:w val="0.29144396417933732"/>
          <c:h val="0.53139933418069463"/>
        </c:manualLayout>
      </c:layout>
      <c:overlay val="0"/>
      <c:txPr>
        <a:bodyPr/>
        <a:lstStyle/>
        <a:p>
          <a:pPr>
            <a:defRPr sz="1400"/>
          </a:pPr>
          <a:endParaRPr lang="en-US"/>
        </a:p>
      </c:txPr>
    </c:legend>
    <c:plotVisOnly val="1"/>
    <c:dispBlanksAs val="gap"/>
    <c:showDLblsOverMax val="0"/>
  </c:chart>
  <c:txPr>
    <a:bodyPr/>
    <a:lstStyle/>
    <a:p>
      <a:pPr>
        <a:defRPr sz="1800"/>
      </a:pPr>
      <a:endParaRPr lang="en-US"/>
    </a:p>
  </c:tx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2ED-40AD-AEF7-259FAE90B57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2ED-40AD-AEF7-259FAE90B575}"/>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E2ED-40AD-AEF7-259FAE90B575}"/>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E2ED-40AD-AEF7-259FAE90B57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33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3"/>
                <c:pt idx="0">
                  <c:v>Редко (реже одного случая в месяц)</c:v>
                </c:pt>
                <c:pt idx="1">
                  <c:v>Иногда (1–5 случаев в месяц)</c:v>
                </c:pt>
                <c:pt idx="2">
                  <c:v>Часто (более 5 случаев в месяц)</c:v>
                </c:pt>
              </c:strCache>
            </c:strRef>
          </c:cat>
          <c:val>
            <c:numRef>
              <c:f>Лист1!$B$2:$B$5</c:f>
              <c:numCache>
                <c:formatCode>General</c:formatCode>
                <c:ptCount val="4"/>
                <c:pt idx="0">
                  <c:v>14</c:v>
                </c:pt>
                <c:pt idx="1">
                  <c:v>33</c:v>
                </c:pt>
                <c:pt idx="2">
                  <c:v>61</c:v>
                </c:pt>
              </c:numCache>
            </c:numRef>
          </c:val>
          <c:extLst>
            <c:ext xmlns:c16="http://schemas.microsoft.com/office/drawing/2014/chart" uri="{C3380CC4-5D6E-409C-BE32-E72D297353CC}">
              <c16:uniqueId val="{00000008-E2ED-40AD-AEF7-259FAE90B57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3"/>
        <c:delete val="1"/>
      </c:legendEntry>
      <c:layout>
        <c:manualLayout>
          <c:xMode val="edge"/>
          <c:yMode val="edge"/>
          <c:x val="0.64391019670928229"/>
          <c:y val="8.8182054166306131E-2"/>
          <c:w val="0.33458442694663165"/>
          <c:h val="0.8236355071000740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Столбец1</c:v>
                </c:pt>
              </c:strCache>
            </c:strRef>
          </c:tx>
          <c:spPr>
            <a:solidFill>
              <a:schemeClr val="accent1"/>
            </a:solidFill>
            <a:ln>
              <a:noFill/>
            </a:ln>
            <a:effectLst>
              <a:outerShdw blurRad="254000" sx="102000" sy="102000" algn="ctr" rotWithShape="0">
                <a:prstClr val="black">
                  <a:alpha val="20000"/>
                </a:prstClr>
              </a:outerShdw>
            </a:effectLst>
          </c:spPr>
          <c:invertIfNegative val="0"/>
          <c:dPt>
            <c:idx val="0"/>
            <c:invertIfNegative val="0"/>
            <c:bubble3D val="0"/>
            <c:extLst>
              <c:ext xmlns:c16="http://schemas.microsoft.com/office/drawing/2014/chart" uri="{C3380CC4-5D6E-409C-BE32-E72D297353CC}">
                <c16:uniqueId val="{00000000-E5D6-4942-98B3-6130E282A7C5}"/>
              </c:ext>
            </c:extLst>
          </c:dPt>
          <c:dPt>
            <c:idx val="1"/>
            <c:invertIfNegative val="0"/>
            <c:bubble3D val="0"/>
            <c:extLst>
              <c:ext xmlns:c16="http://schemas.microsoft.com/office/drawing/2014/chart" uri="{C3380CC4-5D6E-409C-BE32-E72D297353CC}">
                <c16:uniqueId val="{00000001-E5D6-4942-98B3-6130E282A7C5}"/>
              </c:ext>
            </c:extLst>
          </c:dPt>
          <c:dPt>
            <c:idx val="2"/>
            <c:invertIfNegative val="0"/>
            <c:bubble3D val="0"/>
            <c:extLst>
              <c:ext xmlns:c16="http://schemas.microsoft.com/office/drawing/2014/chart" uri="{C3380CC4-5D6E-409C-BE32-E72D297353CC}">
                <c16:uniqueId val="{00000002-E5D6-4942-98B3-6130E282A7C5}"/>
              </c:ext>
            </c:extLst>
          </c:dPt>
          <c:dLbls>
            <c:spPr>
              <a:pattFill prst="pct75">
                <a:fgClr>
                  <a:prstClr val="black">
                    <a:lumMod val="75000"/>
                    <a:lumOff val="25000"/>
                  </a:prstClr>
                </a:fgClr>
                <a:bgClr>
                  <a:prstClr val="black">
                    <a:lumMod val="65000"/>
                    <a:lumOff val="35000"/>
                  </a:prst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33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Лист1!$A$2:$A$9</c:f>
              <c:strCache>
                <c:ptCount val="8"/>
                <c:pt idx="0">
                  <c:v>Компьютерная томография (КТ)</c:v>
                </c:pt>
                <c:pt idx="1">
                  <c:v>Магнитно-резонансная томография (МРТ)</c:v>
                </c:pt>
                <c:pt idx="2">
                  <c:v>Исследования с контрастированием</c:v>
                </c:pt>
                <c:pt idx="3">
                  <c:v>КТ и МРТ </c:v>
                </c:pt>
                <c:pt idx="4">
                  <c:v>КТ и Исс. С к.</c:v>
                </c:pt>
                <c:pt idx="5">
                  <c:v>КТ и другие </c:v>
                </c:pt>
                <c:pt idx="6">
                  <c:v>другие</c:v>
                </c:pt>
                <c:pt idx="7">
                  <c:v>КТ, МРТ, исс с КУ</c:v>
                </c:pt>
              </c:strCache>
            </c:strRef>
          </c:cat>
          <c:val>
            <c:numRef>
              <c:f>Лист1!$B$2:$B$9</c:f>
              <c:numCache>
                <c:formatCode>General</c:formatCode>
                <c:ptCount val="8"/>
                <c:pt idx="0">
                  <c:v>46</c:v>
                </c:pt>
                <c:pt idx="1">
                  <c:v>4</c:v>
                </c:pt>
                <c:pt idx="2">
                  <c:v>9</c:v>
                </c:pt>
                <c:pt idx="3">
                  <c:v>9</c:v>
                </c:pt>
                <c:pt idx="4">
                  <c:v>17</c:v>
                </c:pt>
                <c:pt idx="5">
                  <c:v>2</c:v>
                </c:pt>
                <c:pt idx="6">
                  <c:v>4</c:v>
                </c:pt>
                <c:pt idx="7">
                  <c:v>17</c:v>
                </c:pt>
              </c:numCache>
            </c:numRef>
          </c:val>
          <c:extLst>
            <c:ext xmlns:c16="http://schemas.microsoft.com/office/drawing/2014/chart" uri="{C3380CC4-5D6E-409C-BE32-E72D297353CC}">
              <c16:uniqueId val="{00000003-E5D6-4942-98B3-6130E282A7C5}"/>
            </c:ext>
          </c:extLst>
        </c:ser>
        <c:dLbls>
          <c:showLegendKey val="0"/>
          <c:showVal val="0"/>
          <c:showCatName val="0"/>
          <c:showSerName val="0"/>
          <c:showPercent val="0"/>
          <c:showBubbleSize val="0"/>
        </c:dLbls>
        <c:gapWidth val="100"/>
        <c:axId val="708315168"/>
        <c:axId val="708314776"/>
      </c:barChart>
      <c:valAx>
        <c:axId val="708314776"/>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dk1">
                    <a:lumMod val="75000"/>
                    <a:lumOff val="25000"/>
                  </a:schemeClr>
                </a:solidFill>
                <a:latin typeface="+mn-lt"/>
                <a:ea typeface="+mn-ea"/>
                <a:cs typeface="+mn-cs"/>
              </a:defRPr>
            </a:pPr>
            <a:endParaRPr lang="en-US"/>
          </a:p>
        </c:txPr>
        <c:crossAx val="708315168"/>
        <c:crosses val="autoZero"/>
        <c:crossBetween val="between"/>
      </c:valAx>
      <c:catAx>
        <c:axId val="708315168"/>
        <c:scaling>
          <c:orientation val="minMax"/>
        </c:scaling>
        <c:delete val="0"/>
        <c:axPos val="l"/>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97" b="0" i="0" u="none" strike="noStrike" kern="1200" cap="all" baseline="0">
                <a:solidFill>
                  <a:schemeClr val="dk1">
                    <a:lumMod val="75000"/>
                    <a:lumOff val="25000"/>
                  </a:schemeClr>
                </a:solidFill>
                <a:latin typeface="+mn-lt"/>
                <a:ea typeface="+mn-ea"/>
                <a:cs typeface="+mn-cs"/>
              </a:defRPr>
            </a:pPr>
            <a:endParaRPr lang="en-US"/>
          </a:p>
        </c:txPr>
        <c:crossAx val="708314776"/>
        <c:crosses val="autoZero"/>
        <c:auto val="1"/>
        <c:lblAlgn val="ctr"/>
        <c:lblOffset val="100"/>
        <c:noMultiLvlLbl val="0"/>
      </c:cat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Кто направил Вас на исследование </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1D2E-4684-ACEF-DFA687E2590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1D2E-4684-ACEF-DFA687E2590E}"/>
              </c:ext>
            </c:extLst>
          </c:dPt>
          <c:dLbls>
            <c:spPr>
              <a:pattFill prst="pct75">
                <a:fgClr>
                  <a:prstClr val="black">
                    <a:lumMod val="75000"/>
                    <a:lumOff val="25000"/>
                  </a:prstClr>
                </a:fgClr>
                <a:bgClr>
                  <a:prstClr val="black">
                    <a:lumMod val="65000"/>
                    <a:lumOff val="35000"/>
                  </a:prst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spAutoFit/>
              </a:bodyPr>
              <a:lstStyle/>
              <a:p>
                <a:pPr>
                  <a:defRPr sz="1330" b="1" i="0" u="none" strike="noStrike" kern="1200" baseline="0">
                    <a:solidFill>
                      <a:schemeClr val="lt1"/>
                    </a:solidFill>
                    <a:latin typeface="+mn-lt"/>
                    <a:ea typeface="+mn-ea"/>
                    <a:cs typeface="+mn-cs"/>
                  </a:defRPr>
                </a:pPr>
                <a:endParaRPr lang="en-US"/>
              </a:p>
            </c:txPr>
            <c:dLblPos val="ct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pattFill prst="pct75">
                    <a:fgClr>
                      <a:schemeClr val="dk1">
                        <a:lumMod val="75000"/>
                        <a:lumOff val="25000"/>
                      </a:schemeClr>
                    </a:fgClr>
                    <a:bgClr>
                      <a:schemeClr val="dk1">
                        <a:lumMod val="65000"/>
                        <a:lumOff val="35000"/>
                      </a:schemeClr>
                    </a:bgClr>
                  </a:pattFill>
                  <a:ln>
                    <a:noFill/>
                  </a:ln>
                </c15:spPr>
              </c:ext>
            </c:extLst>
          </c:dLbls>
          <c:cat>
            <c:strRef>
              <c:f>Лист1!$A$2:$A$3</c:f>
              <c:strCache>
                <c:ptCount val="2"/>
                <c:pt idx="0">
                  <c:v>Врач</c:v>
                </c:pt>
                <c:pt idx="1">
                  <c:v>Это моя инициатива </c:v>
                </c:pt>
              </c:strCache>
            </c:strRef>
          </c:cat>
          <c:val>
            <c:numRef>
              <c:f>Лист1!$B$2:$B$3</c:f>
              <c:numCache>
                <c:formatCode>General</c:formatCode>
                <c:ptCount val="2"/>
                <c:pt idx="0">
                  <c:v>55</c:v>
                </c:pt>
                <c:pt idx="1">
                  <c:v>69</c:v>
                </c:pt>
              </c:numCache>
            </c:numRef>
          </c:val>
          <c:extLst>
            <c:ext xmlns:c16="http://schemas.microsoft.com/office/drawing/2014/chart" uri="{C3380CC4-5D6E-409C-BE32-E72D297353CC}">
              <c16:uniqueId val="{00000004-1D2E-4684-ACEF-DFA687E2590E}"/>
            </c:ext>
          </c:extLst>
        </c:ser>
        <c:dLbls>
          <c:dLblPos val="ctr"/>
          <c:showLegendKey val="0"/>
          <c:showVal val="0"/>
          <c:showCatName val="0"/>
          <c:showSerName val="0"/>
          <c:showPercent val="0"/>
          <c:showBubbleSize val="0"/>
          <c:showLeaderLines val="0"/>
        </c:dLbls>
        <c:firstSliceAng val="0"/>
      </c:pieChart>
      <c:spPr>
        <a:noFill/>
        <a:ln>
          <a:noFill/>
        </a:ln>
        <a:effectLst/>
      </c:spPr>
    </c:plotArea>
    <c:legend>
      <c:legendPos val="r"/>
      <c:layout>
        <c:manualLayout>
          <c:xMode val="edge"/>
          <c:yMode val="edge"/>
          <c:x val="0.69751920955532742"/>
          <c:y val="0.30444980371554681"/>
          <c:w val="0.20344697401955195"/>
          <c:h val="0.1980466697829495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197"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2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tx>
            <c:strRef>
              <c:f>Лист1!$B$1</c:f>
              <c:strCache>
                <c:ptCount val="1"/>
                <c:pt idx="0">
                  <c:v>Знаете ли вы, что можете пройти исследование бесплатно, в рамках ОСМС?</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2B6-45D8-A9F9-A080E9013014}"/>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2B6-45D8-A9F9-A080E9013014}"/>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33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Лист1!$A$2:$A$3</c:f>
              <c:strCache>
                <c:ptCount val="2"/>
                <c:pt idx="0">
                  <c:v>Да, я в курсе</c:v>
                </c:pt>
                <c:pt idx="1">
                  <c:v>Нет, я не знал(а)</c:v>
                </c:pt>
              </c:strCache>
            </c:strRef>
          </c:cat>
          <c:val>
            <c:numRef>
              <c:f>Лист1!$B$2:$B$3</c:f>
              <c:numCache>
                <c:formatCode>General</c:formatCode>
                <c:ptCount val="2"/>
                <c:pt idx="0">
                  <c:v>83</c:v>
                </c:pt>
                <c:pt idx="1">
                  <c:v>41</c:v>
                </c:pt>
              </c:numCache>
            </c:numRef>
          </c:val>
          <c:extLst>
            <c:ext xmlns:c16="http://schemas.microsoft.com/office/drawing/2014/chart" uri="{C3380CC4-5D6E-409C-BE32-E72D297353CC}">
              <c16:uniqueId val="{00000004-52B6-45D8-A9F9-A080E901301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197"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tx>
            <c:strRef>
              <c:f>Лист1!$B$1</c:f>
              <c:strCache>
                <c:ptCount val="1"/>
                <c:pt idx="0">
                  <c:v>По специалистам</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0807-4C39-BBD1-A869341A253D}"/>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0807-4C39-BBD1-A869341A253D}"/>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0807-4C39-BBD1-A869341A253D}"/>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0807-4C39-BBD1-A869341A253D}"/>
              </c:ext>
            </c:extLst>
          </c:dPt>
          <c:dLbls>
            <c:spPr>
              <a:noFill/>
              <a:ln>
                <a:noFill/>
              </a:ln>
              <a:effectLst/>
            </c:spPr>
            <c:txPr>
              <a:bodyPr rot="0" spcFirstLastPara="1" vertOverflow="ellipsis" vert="horz" wrap="square" anchor="ctr" anchorCtr="1"/>
              <a:lstStyle/>
              <a:p>
                <a:pPr>
                  <a:defRPr sz="1197"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ВОП</c:v>
                </c:pt>
                <c:pt idx="1">
                  <c:v>Узкие специалисты</c:v>
                </c:pt>
                <c:pt idx="2">
                  <c:v>Хирурги</c:v>
                </c:pt>
                <c:pt idx="3">
                  <c:v>Педиатры</c:v>
                </c:pt>
              </c:strCache>
            </c:strRef>
          </c:cat>
          <c:val>
            <c:numRef>
              <c:f>Лист1!$B$2:$B$5</c:f>
              <c:numCache>
                <c:formatCode>General</c:formatCode>
                <c:ptCount val="4"/>
                <c:pt idx="0">
                  <c:v>639</c:v>
                </c:pt>
                <c:pt idx="1">
                  <c:v>183</c:v>
                </c:pt>
                <c:pt idx="2">
                  <c:v>156</c:v>
                </c:pt>
                <c:pt idx="3">
                  <c:v>326</c:v>
                </c:pt>
              </c:numCache>
            </c:numRef>
          </c:val>
          <c:extLst>
            <c:ext xmlns:c16="http://schemas.microsoft.com/office/drawing/2014/chart" uri="{C3380CC4-5D6E-409C-BE32-E72D297353CC}">
              <c16:uniqueId val="{00000008-0807-4C39-BBD1-A869341A253D}"/>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1197"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t>Соответствует</a:t>
            </a:r>
            <a:r>
              <a:rPr lang="en-US" sz="1200"/>
              <a:t> (n=8421)</a:t>
            </a:r>
            <a:r>
              <a:rPr lang="ru-RU" sz="1200"/>
              <a:t>  </a:t>
            </a:r>
          </a:p>
        </c:rich>
      </c:tx>
      <c:layout>
        <c:manualLayout>
          <c:xMode val="edge"/>
          <c:yMode val="edge"/>
          <c:x val="0.14369451471379843"/>
          <c:y val="5.0747892064428243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993206959185015"/>
          <c:y val="0.16686326043105312"/>
          <c:w val="0.84842995169082125"/>
          <c:h val="0.66217356592386067"/>
        </c:manualLayout>
      </c:layout>
      <c:pie3DChart>
        <c:varyColors val="1"/>
        <c:ser>
          <c:idx val="0"/>
          <c:order val="0"/>
          <c:tx>
            <c:strRef>
              <c:f>Лист1!$B$1</c:f>
              <c:strCache>
                <c:ptCount val="1"/>
                <c:pt idx="0">
                  <c:v>Соответствуют</c:v>
                </c:pt>
              </c:strCache>
            </c:strRef>
          </c:tx>
          <c:dPt>
            <c:idx val="0"/>
            <c:bubble3D val="0"/>
            <c:spPr>
              <a:solidFill>
                <a:schemeClr val="accent6">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9376-445A-98B5-EE90C4D7CA5E}"/>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9376-445A-98B5-EE90C4D7CA5E}"/>
              </c:ext>
            </c:extLst>
          </c:dPt>
          <c:dLbls>
            <c:dLbl>
              <c:idx val="0"/>
              <c:layout>
                <c:manualLayout>
                  <c:x val="-1.265297303071275E-3"/>
                  <c:y val="1.6706965165235177E-3"/>
                </c:manualLayout>
              </c:layout>
              <c:spPr>
                <a:solidFill>
                  <a:prstClr val="white"/>
                </a:solidFill>
                <a:ln>
                  <a:solidFill>
                    <a:prstClr val="black">
                      <a:lumMod val="25000"/>
                      <a:lumOff val="75000"/>
                    </a:prstClr>
                  </a:solidFill>
                </a:ln>
                <a:effectLst/>
              </c:spPr>
              <c:txPr>
                <a:bodyPr rot="0" spcFirstLastPara="1" vertOverflow="clip" horzOverflow="clip" vert="horz" wrap="square" lIns="36576" tIns="18288" rIns="36576" bIns="18288" anchor="ctr" anchorCtr="1">
                  <a:spAutoFit/>
                </a:bodyPr>
                <a:lstStyle/>
                <a:p>
                  <a:pPr>
                    <a:defRPr sz="1197"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638209973753281"/>
                      <c:h val="0.22359870991229824"/>
                    </c:manualLayout>
                  </c15:layout>
                </c:ext>
                <c:ext xmlns:c16="http://schemas.microsoft.com/office/drawing/2014/chart" uri="{C3380CC4-5D6E-409C-BE32-E72D297353CC}">
                  <c16:uniqueId val="{00000001-9376-445A-98B5-EE90C4D7CA5E}"/>
                </c:ext>
              </c:extLst>
            </c:dLbl>
            <c:dLbl>
              <c:idx val="1"/>
              <c:layout>
                <c:manualLayout>
                  <c:x val="0.1054449352756419"/>
                  <c:y val="5.8236053993680273E-2"/>
                </c:manualLayout>
              </c:layout>
              <c:spPr>
                <a:solidFill>
                  <a:prstClr val="white"/>
                </a:solidFill>
                <a:ln>
                  <a:solidFill>
                    <a:prstClr val="black">
                      <a:lumMod val="25000"/>
                      <a:lumOff val="75000"/>
                    </a:prstClr>
                  </a:solidFill>
                </a:ln>
                <a:effectLst/>
              </c:spPr>
              <c:txPr>
                <a:bodyPr rot="0" spcFirstLastPara="1" vertOverflow="clip" horzOverflow="clip" vert="horz" wrap="square" lIns="36576" tIns="18288" rIns="36576" bIns="18288" anchor="ctr" anchorCtr="1">
                  <a:spAutoFit/>
                </a:bodyPr>
                <a:lstStyle/>
                <a:p>
                  <a:pPr>
                    <a:defRPr sz="1197"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43943989501312331"/>
                      <c:h val="0.1875000583433295"/>
                    </c:manualLayout>
                  </c15:layout>
                </c:ext>
                <c:ext xmlns:c16="http://schemas.microsoft.com/office/drawing/2014/chart" uri="{C3380CC4-5D6E-409C-BE32-E72D297353CC}">
                  <c16:uniqueId val="{00000003-9376-445A-98B5-EE90C4D7CA5E}"/>
                </c:ext>
              </c:extLst>
            </c:dLbl>
            <c:spPr>
              <a:noFill/>
              <a:ln>
                <a:noFill/>
              </a:ln>
              <a:effectLst/>
            </c:spPr>
            <c:txPr>
              <a:bodyPr rot="0" spcFirstLastPara="1" vertOverflow="ellipsis" vert="horz" wrap="square" anchor="ctr" anchorCtr="1"/>
              <a:lstStyle/>
              <a:p>
                <a:pPr>
                  <a:defRPr sz="1197"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Лист1!$A$2:$A$3</c:f>
              <c:strCache>
                <c:ptCount val="2"/>
                <c:pt idx="0">
                  <c:v>Бюджет</c:v>
                </c:pt>
                <c:pt idx="1">
                  <c:v>Хозрасчет</c:v>
                </c:pt>
              </c:strCache>
            </c:strRef>
          </c:cat>
          <c:val>
            <c:numRef>
              <c:f>Лист1!$B$2:$B$3</c:f>
              <c:numCache>
                <c:formatCode>General</c:formatCode>
                <c:ptCount val="2"/>
                <c:pt idx="0">
                  <c:v>2358</c:v>
                </c:pt>
                <c:pt idx="1">
                  <c:v>6063</c:v>
                </c:pt>
              </c:numCache>
            </c:numRef>
          </c:val>
          <c:extLst>
            <c:ext xmlns:c16="http://schemas.microsoft.com/office/drawing/2014/chart" uri="{C3380CC4-5D6E-409C-BE32-E72D297353CC}">
              <c16:uniqueId val="{00000004-9376-445A-98B5-EE90C4D7CA5E}"/>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3.8815748031496039E-2"/>
          <c:y val="0.87866129455432429"/>
          <c:w val="0.85956272965879255"/>
          <c:h val="9.2868488241000968E-2"/>
        </c:manualLayout>
      </c:layout>
      <c:overlay val="0"/>
      <c:spPr>
        <a:noFill/>
        <a:ln>
          <a:noFill/>
        </a:ln>
        <a:effectLst/>
      </c:spPr>
      <c:txPr>
        <a:bodyPr rot="0" spcFirstLastPara="1" vertOverflow="ellipsis" vert="horz" wrap="square" anchor="ctr" anchorCtr="1"/>
        <a:lstStyle/>
        <a:p>
          <a:pPr>
            <a:defRPr sz="1197"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kk-KZ" sz="1200" dirty="0">
                <a:solidFill>
                  <a:sysClr val="windowText" lastClr="000000"/>
                </a:solidFill>
                <a:latin typeface="Times New Roman" panose="02020603050405020304" pitchFamily="18" charset="0"/>
                <a:cs typeface="Times New Roman" panose="02020603050405020304" pitchFamily="18" charset="0"/>
              </a:rPr>
              <a:t>Не</a:t>
            </a:r>
            <a:r>
              <a:rPr lang="kk-KZ" sz="1200" baseline="0" dirty="0">
                <a:solidFill>
                  <a:sysClr val="windowText" lastClr="000000"/>
                </a:solidFill>
                <a:latin typeface="Times New Roman" panose="02020603050405020304" pitchFamily="18" charset="0"/>
                <a:cs typeface="Times New Roman" panose="02020603050405020304" pitchFamily="18" charset="0"/>
              </a:rPr>
              <a:t> с</a:t>
            </a:r>
            <a:r>
              <a:rPr lang="ru-RU" sz="1200" dirty="0" err="1">
                <a:solidFill>
                  <a:sysClr val="windowText" lastClr="000000"/>
                </a:solidFill>
                <a:latin typeface="Times New Roman" panose="02020603050405020304" pitchFamily="18" charset="0"/>
                <a:cs typeface="Times New Roman" panose="02020603050405020304" pitchFamily="18" charset="0"/>
              </a:rPr>
              <a:t>оответствует</a:t>
            </a:r>
            <a:r>
              <a:rPr lang="en-US" sz="1200" baseline="0" dirty="0">
                <a:solidFill>
                  <a:sysClr val="windowText" lastClr="000000"/>
                </a:solidFill>
                <a:latin typeface="Times New Roman" panose="02020603050405020304" pitchFamily="18" charset="0"/>
                <a:cs typeface="Times New Roman" panose="02020603050405020304" pitchFamily="18" charset="0"/>
              </a:rPr>
              <a:t> </a:t>
            </a:r>
            <a:r>
              <a:rPr lang="en-US" sz="1200" dirty="0">
                <a:solidFill>
                  <a:sysClr val="windowText" lastClr="000000"/>
                </a:solidFill>
                <a:latin typeface="Times New Roman" panose="02020603050405020304" pitchFamily="18" charset="0"/>
                <a:cs typeface="Times New Roman" panose="02020603050405020304" pitchFamily="18" charset="0"/>
              </a:rPr>
              <a:t>(n=1304)</a:t>
            </a:r>
            <a:endParaRPr lang="ru-RU" sz="1200" dirty="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2658076030503243"/>
          <c:y val="0"/>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4915458937198064E-2"/>
          <c:y val="0.15324895468933925"/>
          <c:w val="0.84842995169082125"/>
          <c:h val="0.66217356592386067"/>
        </c:manualLayout>
      </c:layout>
      <c:pie3DChart>
        <c:varyColors val="1"/>
        <c:ser>
          <c:idx val="0"/>
          <c:order val="0"/>
          <c:tx>
            <c:strRef>
              <c:f>Лист1!$B$1</c:f>
              <c:strCache>
                <c:ptCount val="1"/>
                <c:pt idx="0">
                  <c:v>Не соответствуют</c:v>
                </c:pt>
              </c:strCache>
            </c:strRef>
          </c:tx>
          <c:dPt>
            <c:idx val="0"/>
            <c:bubble3D val="0"/>
            <c:spPr>
              <a:solidFill>
                <a:schemeClr val="accent6">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6BB4-404E-8881-C63317E515F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6BB4-404E-8881-C63317E515FD}"/>
              </c:ext>
            </c:extLst>
          </c:dPt>
          <c:dLbls>
            <c:dLbl>
              <c:idx val="0"/>
              <c:layout>
                <c:manualLayout>
                  <c:x val="8.1483503438357113E-2"/>
                  <c:y val="5.462968598726331E-2"/>
                </c:manualLayout>
              </c:layout>
              <c:spPr>
                <a:solidFill>
                  <a:prstClr val="white"/>
                </a:solidFill>
                <a:ln>
                  <a:solidFill>
                    <a:prstClr val="black">
                      <a:lumMod val="25000"/>
                      <a:lumOff val="75000"/>
                    </a:prstClr>
                  </a:solidFill>
                </a:ln>
                <a:effectLst/>
              </c:spPr>
              <c:txPr>
                <a:bodyPr rot="0" spcFirstLastPara="1" vertOverflow="clip" horzOverflow="clip" vert="horz" wrap="square" lIns="38100" tIns="19050" rIns="38100" bIns="19050" anchor="ctr" anchorCtr="1">
                  <a:spAutoFit/>
                </a:bodyPr>
                <a:lstStyle/>
                <a:p>
                  <a:pPr>
                    <a:defRPr sz="1197"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8042977386447376"/>
                      <c:h val="0.20538325092003004"/>
                    </c:manualLayout>
                  </c15:layout>
                </c:ext>
                <c:ext xmlns:c16="http://schemas.microsoft.com/office/drawing/2014/chart" uri="{C3380CC4-5D6E-409C-BE32-E72D297353CC}">
                  <c16:uniqueId val="{00000001-6BB4-404E-8881-C63317E515FD}"/>
                </c:ext>
              </c:extLst>
            </c:dLbl>
            <c:dLbl>
              <c:idx val="1"/>
              <c:layout>
                <c:manualLayout>
                  <c:x val="0.12438347297062942"/>
                  <c:y val="2.3865028831389763E-2"/>
                </c:manualLayout>
              </c:layout>
              <c:spPr>
                <a:solidFill>
                  <a:prstClr val="white"/>
                </a:solidFill>
                <a:ln>
                  <a:solidFill>
                    <a:prstClr val="black">
                      <a:lumMod val="25000"/>
                      <a:lumOff val="75000"/>
                    </a:prstClr>
                  </a:solidFill>
                </a:ln>
                <a:effectLst/>
              </c:spPr>
              <c:txPr>
                <a:bodyPr rot="0" spcFirstLastPara="1" vertOverflow="clip" horzOverflow="clip" vert="horz" wrap="square" lIns="38100" tIns="19050" rIns="38100" bIns="19050" anchor="ctr" anchorCtr="1">
                  <a:spAutoFit/>
                </a:bodyPr>
                <a:lstStyle/>
                <a:p>
                  <a:pPr>
                    <a:defRPr sz="1197"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38556973481763057"/>
                      <c:h val="0.1681487112605167"/>
                    </c:manualLayout>
                  </c15:layout>
                </c:ext>
                <c:ext xmlns:c16="http://schemas.microsoft.com/office/drawing/2014/chart" uri="{C3380CC4-5D6E-409C-BE32-E72D297353CC}">
                  <c16:uniqueId val="{00000003-6BB4-404E-8881-C63317E515FD}"/>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Лист1!$A$2:$A$3</c:f>
              <c:strCache>
                <c:ptCount val="2"/>
                <c:pt idx="0">
                  <c:v>Бюджет</c:v>
                </c:pt>
                <c:pt idx="1">
                  <c:v>Хозрасчет</c:v>
                </c:pt>
              </c:strCache>
            </c:strRef>
          </c:cat>
          <c:val>
            <c:numRef>
              <c:f>Лист1!$B$2:$B$3</c:f>
              <c:numCache>
                <c:formatCode>General</c:formatCode>
                <c:ptCount val="2"/>
                <c:pt idx="0">
                  <c:v>170</c:v>
                </c:pt>
                <c:pt idx="1">
                  <c:v>1134</c:v>
                </c:pt>
              </c:numCache>
            </c:numRef>
          </c:val>
          <c:extLst>
            <c:ext xmlns:c16="http://schemas.microsoft.com/office/drawing/2014/chart" uri="{C3380CC4-5D6E-409C-BE32-E72D297353CC}">
              <c16:uniqueId val="{00000004-6BB4-404E-8881-C63317E515FD}"/>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
          <c:y val="0.89681382314422575"/>
          <c:w val="0.87389007408556685"/>
          <c:h val="9.2868488241000968E-2"/>
        </c:manualLayout>
      </c:layout>
      <c:overlay val="0"/>
      <c:spPr>
        <a:noFill/>
        <a:ln>
          <a:noFill/>
        </a:ln>
        <a:effectLst/>
      </c:spPr>
      <c:txPr>
        <a:bodyPr rot="0" spcFirstLastPara="1" vertOverflow="ellipsis" vert="horz" wrap="square" anchor="ctr" anchorCtr="1"/>
        <a:lstStyle/>
        <a:p>
          <a:pPr>
            <a:defRPr sz="1197"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t>Неизвестно</a:t>
            </a:r>
            <a:r>
              <a:rPr lang="en-US" sz="1200"/>
              <a:t> (n=311)</a:t>
            </a:r>
            <a:endParaRPr lang="ru-RU" sz="1200"/>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4915458937198064E-2"/>
          <c:y val="0.15324895468933925"/>
          <c:w val="0.84842995169082125"/>
          <c:h val="0.66217356592386067"/>
        </c:manualLayout>
      </c:layout>
      <c:pie3DChart>
        <c:varyColors val="1"/>
        <c:ser>
          <c:idx val="0"/>
          <c:order val="0"/>
          <c:tx>
            <c:strRef>
              <c:f>Лист1!$B$1</c:f>
              <c:strCache>
                <c:ptCount val="1"/>
                <c:pt idx="0">
                  <c:v>Неизвестно</c:v>
                </c:pt>
              </c:strCache>
            </c:strRef>
          </c:tx>
          <c:dPt>
            <c:idx val="0"/>
            <c:bubble3D val="0"/>
            <c:spPr>
              <a:solidFill>
                <a:schemeClr val="accent6">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37B0-4DB3-9E5E-E94368F9573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7B0-4DB3-9E5E-E94368F95734}"/>
              </c:ext>
            </c:extLst>
          </c:dPt>
          <c:dLbls>
            <c:dLbl>
              <c:idx val="0"/>
              <c:layout>
                <c:manualLayout>
                  <c:x val="5.3763351432173354E-2"/>
                  <c:y val="3.7194643798780049E-2"/>
                </c:manualLayout>
              </c:layout>
              <c:spPr>
                <a:solidFill>
                  <a:prstClr val="white"/>
                </a:solidFill>
                <a:ln>
                  <a:solidFill>
                    <a:prstClr val="black">
                      <a:lumMod val="25000"/>
                      <a:lumOff val="75000"/>
                    </a:prstClr>
                  </a:solidFill>
                </a:ln>
                <a:effectLst/>
              </c:spPr>
              <c:txPr>
                <a:bodyPr rot="0" spcFirstLastPara="1" vertOverflow="clip" horzOverflow="clip" vert="horz" wrap="square" lIns="36576" tIns="18288" rIns="36576" bIns="18288" anchor="ctr" anchorCtr="1">
                  <a:spAutoFit/>
                </a:bodyPr>
                <a:lstStyle/>
                <a:p>
                  <a:pPr>
                    <a:defRPr sz="1197"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34204780854006145"/>
                      <c:h val="0.18370217127684774"/>
                    </c:manualLayout>
                  </c15:layout>
                </c:ext>
                <c:ext xmlns:c16="http://schemas.microsoft.com/office/drawing/2014/chart" uri="{C3380CC4-5D6E-409C-BE32-E72D297353CC}">
                  <c16:uniqueId val="{00000001-37B0-4DB3-9E5E-E94368F95734}"/>
                </c:ext>
              </c:extLst>
            </c:dLbl>
            <c:dLbl>
              <c:idx val="1"/>
              <c:spPr>
                <a:solidFill>
                  <a:prstClr val="white"/>
                </a:solidFill>
                <a:ln>
                  <a:solidFill>
                    <a:prstClr val="black">
                      <a:lumMod val="25000"/>
                      <a:lumOff val="75000"/>
                    </a:prstClr>
                  </a:solidFill>
                </a:ln>
                <a:effectLst/>
              </c:spPr>
              <c:txPr>
                <a:bodyPr rot="0" spcFirstLastPara="1" vertOverflow="clip" horzOverflow="clip" vert="horz" wrap="square" lIns="36576" tIns="18288" rIns="36576" bIns="18288" anchor="ctr" anchorCtr="1">
                  <a:spAutoFit/>
                </a:bodyPr>
                <a:lstStyle/>
                <a:p>
                  <a:pPr>
                    <a:defRPr sz="1197"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3-37B0-4DB3-9E5E-E94368F95734}"/>
                </c:ext>
              </c:extLst>
            </c:dLbl>
            <c:spPr>
              <a:noFill/>
              <a:ln>
                <a:noFill/>
              </a:ln>
              <a:effectLst/>
            </c:spPr>
            <c:txPr>
              <a:bodyPr rot="0" spcFirstLastPara="1" vertOverflow="ellipsis" vert="horz" wrap="square" anchor="ctr" anchorCtr="1"/>
              <a:lstStyle/>
              <a:p>
                <a:pPr>
                  <a:defRPr sz="1197"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Лист1!$A$2:$A$3</c:f>
              <c:strCache>
                <c:ptCount val="2"/>
                <c:pt idx="0">
                  <c:v>Бюджет</c:v>
                </c:pt>
                <c:pt idx="1">
                  <c:v>Хозрасчет</c:v>
                </c:pt>
              </c:strCache>
            </c:strRef>
          </c:cat>
          <c:val>
            <c:numRef>
              <c:f>Лист1!$B$2:$B$3</c:f>
              <c:numCache>
                <c:formatCode>General</c:formatCode>
                <c:ptCount val="2"/>
                <c:pt idx="0">
                  <c:v>37</c:v>
                </c:pt>
                <c:pt idx="1">
                  <c:v>274</c:v>
                </c:pt>
              </c:numCache>
            </c:numRef>
          </c:val>
          <c:extLst>
            <c:ext xmlns:c16="http://schemas.microsoft.com/office/drawing/2014/chart" uri="{C3380CC4-5D6E-409C-BE32-E72D297353CC}">
              <c16:uniqueId val="{00000004-37B0-4DB3-9E5E-E94368F95734}"/>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1814493960326084"/>
          <c:y val="0.8825738940716682"/>
          <c:w val="0.67837454104737149"/>
          <c:h val="9.2868488241000968E-2"/>
        </c:manualLayout>
      </c:layout>
      <c:overlay val="0"/>
      <c:spPr>
        <a:noFill/>
        <a:ln>
          <a:noFill/>
        </a:ln>
        <a:effectLst/>
      </c:spPr>
      <c:txPr>
        <a:bodyPr rot="0" spcFirstLastPara="1" vertOverflow="ellipsis" vert="horz" wrap="square" anchor="ctr" anchorCtr="1"/>
        <a:lstStyle/>
        <a:p>
          <a:pPr>
            <a:defRPr sz="1197"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КТ бюджет</c:v>
                </c:pt>
              </c:strCache>
            </c:strRef>
          </c:tx>
          <c:spPr>
            <a:ln w="28575" cap="rnd">
              <a:solidFill>
                <a:schemeClr val="accent1"/>
              </a:solidFill>
              <a:round/>
            </a:ln>
            <a:effectLst/>
          </c:spPr>
          <c:marker>
            <c:symbol val="none"/>
          </c:marker>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Лист1!$B$2:$B$8</c:f>
              <c:numCache>
                <c:formatCode>General</c:formatCode>
                <c:ptCount val="7"/>
                <c:pt idx="0">
                  <c:v>27188</c:v>
                </c:pt>
                <c:pt idx="1">
                  <c:v>83515</c:v>
                </c:pt>
                <c:pt idx="2">
                  <c:v>98988</c:v>
                </c:pt>
                <c:pt idx="3">
                  <c:v>134683</c:v>
                </c:pt>
                <c:pt idx="4">
                  <c:v>228648</c:v>
                </c:pt>
                <c:pt idx="5">
                  <c:v>187905</c:v>
                </c:pt>
                <c:pt idx="6">
                  <c:v>226466</c:v>
                </c:pt>
              </c:numCache>
            </c:numRef>
          </c:val>
          <c:smooth val="0"/>
          <c:extLst>
            <c:ext xmlns:c16="http://schemas.microsoft.com/office/drawing/2014/chart" uri="{C3380CC4-5D6E-409C-BE32-E72D297353CC}">
              <c16:uniqueId val="{00000000-616B-46B9-9447-800F6441D244}"/>
            </c:ext>
          </c:extLst>
        </c:ser>
        <c:ser>
          <c:idx val="1"/>
          <c:order val="1"/>
          <c:tx>
            <c:strRef>
              <c:f>Лист1!$C$1</c:f>
              <c:strCache>
                <c:ptCount val="1"/>
                <c:pt idx="0">
                  <c:v>КТ х/р</c:v>
                </c:pt>
              </c:strCache>
            </c:strRef>
          </c:tx>
          <c:spPr>
            <a:ln w="28575" cap="rnd">
              <a:solidFill>
                <a:schemeClr val="accent2"/>
              </a:solidFill>
              <a:round/>
            </a:ln>
            <a:effectLst/>
          </c:spPr>
          <c:marker>
            <c:symbol val="none"/>
          </c:marker>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Лист1!$C$2:$C$8</c:f>
              <c:numCache>
                <c:formatCode>General</c:formatCode>
                <c:ptCount val="7"/>
                <c:pt idx="0">
                  <c:v>8629</c:v>
                </c:pt>
                <c:pt idx="1">
                  <c:v>13099</c:v>
                </c:pt>
                <c:pt idx="2">
                  <c:v>17926</c:v>
                </c:pt>
                <c:pt idx="3">
                  <c:v>16639</c:v>
                </c:pt>
                <c:pt idx="4">
                  <c:v>18597</c:v>
                </c:pt>
                <c:pt idx="5">
                  <c:v>32836</c:v>
                </c:pt>
                <c:pt idx="6">
                  <c:v>27173</c:v>
                </c:pt>
              </c:numCache>
            </c:numRef>
          </c:val>
          <c:smooth val="0"/>
          <c:extLst>
            <c:ext xmlns:c16="http://schemas.microsoft.com/office/drawing/2014/chart" uri="{C3380CC4-5D6E-409C-BE32-E72D297353CC}">
              <c16:uniqueId val="{00000001-616B-46B9-9447-800F6441D244}"/>
            </c:ext>
          </c:extLst>
        </c:ser>
        <c:ser>
          <c:idx val="2"/>
          <c:order val="2"/>
          <c:tx>
            <c:strRef>
              <c:f>Лист1!$D$1</c:f>
              <c:strCache>
                <c:ptCount val="1"/>
                <c:pt idx="0">
                  <c:v>МРТ бюджет</c:v>
                </c:pt>
              </c:strCache>
            </c:strRef>
          </c:tx>
          <c:spPr>
            <a:ln w="28575" cap="rnd">
              <a:solidFill>
                <a:schemeClr val="accent3"/>
              </a:solidFill>
              <a:round/>
            </a:ln>
            <a:effectLst/>
          </c:spPr>
          <c:marker>
            <c:symbol val="none"/>
          </c:marker>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Лист1!$D$2:$D$8</c:f>
              <c:numCache>
                <c:formatCode>General</c:formatCode>
                <c:ptCount val="7"/>
                <c:pt idx="0">
                  <c:v>48911</c:v>
                </c:pt>
                <c:pt idx="1">
                  <c:v>45844</c:v>
                </c:pt>
                <c:pt idx="2">
                  <c:v>44586</c:v>
                </c:pt>
                <c:pt idx="3">
                  <c:v>51996</c:v>
                </c:pt>
                <c:pt idx="4">
                  <c:v>75776</c:v>
                </c:pt>
                <c:pt idx="5">
                  <c:v>74073</c:v>
                </c:pt>
                <c:pt idx="6">
                  <c:v>158275</c:v>
                </c:pt>
              </c:numCache>
            </c:numRef>
          </c:val>
          <c:smooth val="0"/>
          <c:extLst>
            <c:ext xmlns:c16="http://schemas.microsoft.com/office/drawing/2014/chart" uri="{C3380CC4-5D6E-409C-BE32-E72D297353CC}">
              <c16:uniqueId val="{00000002-616B-46B9-9447-800F6441D244}"/>
            </c:ext>
          </c:extLst>
        </c:ser>
        <c:ser>
          <c:idx val="3"/>
          <c:order val="3"/>
          <c:tx>
            <c:strRef>
              <c:f>Лист1!$E$1</c:f>
              <c:strCache>
                <c:ptCount val="1"/>
                <c:pt idx="0">
                  <c:v>МРТ х/р</c:v>
                </c:pt>
              </c:strCache>
            </c:strRef>
          </c:tx>
          <c:spPr>
            <a:ln w="28575" cap="rnd">
              <a:solidFill>
                <a:schemeClr val="accent4"/>
              </a:solidFill>
              <a:round/>
            </a:ln>
            <a:effectLst/>
          </c:spPr>
          <c:marker>
            <c:symbol val="none"/>
          </c:marker>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Лист1!$E$2:$E$8</c:f>
              <c:numCache>
                <c:formatCode>General</c:formatCode>
                <c:ptCount val="7"/>
                <c:pt idx="0">
                  <c:v>15942</c:v>
                </c:pt>
                <c:pt idx="1">
                  <c:v>13737</c:v>
                </c:pt>
                <c:pt idx="2">
                  <c:v>14463</c:v>
                </c:pt>
                <c:pt idx="3">
                  <c:v>8370</c:v>
                </c:pt>
                <c:pt idx="4">
                  <c:v>5998</c:v>
                </c:pt>
                <c:pt idx="5">
                  <c:v>12410</c:v>
                </c:pt>
                <c:pt idx="6">
                  <c:v>13239</c:v>
                </c:pt>
              </c:numCache>
            </c:numRef>
          </c:val>
          <c:smooth val="0"/>
          <c:extLst>
            <c:ext xmlns:c16="http://schemas.microsoft.com/office/drawing/2014/chart" uri="{C3380CC4-5D6E-409C-BE32-E72D297353CC}">
              <c16:uniqueId val="{00000003-616B-46B9-9447-800F6441D244}"/>
            </c:ext>
          </c:extLst>
        </c:ser>
        <c:dLbls>
          <c:showLegendKey val="0"/>
          <c:showVal val="0"/>
          <c:showCatName val="0"/>
          <c:showSerName val="0"/>
          <c:showPercent val="0"/>
          <c:showBubbleSize val="0"/>
        </c:dLbls>
        <c:smooth val="0"/>
        <c:axId val="120789535"/>
        <c:axId val="122016223"/>
      </c:lineChart>
      <c:catAx>
        <c:axId val="1207895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122016223"/>
        <c:crosses val="autoZero"/>
        <c:auto val="1"/>
        <c:lblAlgn val="ctr"/>
        <c:lblOffset val="100"/>
        <c:noMultiLvlLbl val="0"/>
      </c:catAx>
      <c:valAx>
        <c:axId val="122016223"/>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120789535"/>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Entry>
      <c:legendEntry>
        <c:idx val="2"/>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Entry>
      <c:legendEntry>
        <c:idx val="3"/>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Entry>
      <c:layout>
        <c:manualLayout>
          <c:xMode val="edge"/>
          <c:yMode val="edge"/>
          <c:x val="5.2692175196850412E-2"/>
          <c:y val="0.93797515145330024"/>
          <c:w val="0.89617814960629927"/>
          <c:h val="4.7962349411764922E-2"/>
        </c:manualLayout>
      </c:layou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pPr>
            <a:r>
              <a:rPr lang="ru-RU" sz="1400" dirty="0"/>
              <a:t>Количество КТ исследований</a:t>
            </a:r>
          </a:p>
        </c:rich>
      </c:tx>
      <c:layout>
        <c:manualLayout>
          <c:xMode val="edge"/>
          <c:yMode val="edge"/>
          <c:x val="0.25991713299988445"/>
          <c:y val="4.4100214745884034E-2"/>
        </c:manualLayout>
      </c:layout>
      <c:overlay val="0"/>
    </c:title>
    <c:autoTitleDeleted val="0"/>
    <c:plotArea>
      <c:layout>
        <c:manualLayout>
          <c:layoutTarget val="inner"/>
          <c:xMode val="edge"/>
          <c:yMode val="edge"/>
          <c:x val="0.41136966641714789"/>
          <c:y val="0.22607958606606784"/>
          <c:w val="0.54718577147816483"/>
          <c:h val="0.65196602559100492"/>
        </c:manualLayout>
      </c:layout>
      <c:pieChart>
        <c:varyColors val="1"/>
        <c:ser>
          <c:idx val="0"/>
          <c:order val="0"/>
          <c:tx>
            <c:strRef>
              <c:f>Лист1!$B$1</c:f>
              <c:strCache>
                <c:ptCount val="1"/>
                <c:pt idx="0">
                  <c:v>Исследования</c:v>
                </c:pt>
              </c:strCache>
            </c:strRef>
          </c:tx>
          <c:explosion val="25"/>
          <c:dPt>
            <c:idx val="1"/>
            <c:bubble3D val="0"/>
            <c:explosion val="0"/>
            <c:spPr>
              <a:solidFill>
                <a:srgbClr val="FFC000"/>
              </a:solidFill>
            </c:spPr>
            <c:extLst>
              <c:ext xmlns:c16="http://schemas.microsoft.com/office/drawing/2014/chart" uri="{C3380CC4-5D6E-409C-BE32-E72D297353CC}">
                <c16:uniqueId val="{00000001-DC4C-4395-BF62-03E6C63AD215}"/>
              </c:ext>
            </c:extLst>
          </c:dPt>
          <c:dLbls>
            <c:dLbl>
              <c:idx val="0"/>
              <c:layout>
                <c:manualLayout>
                  <c:x val="-0.10575948237127795"/>
                  <c:y val="-3.154555027307819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DC4C-4395-BF62-03E6C63AD215}"/>
                </c:ext>
              </c:extLst>
            </c:dLbl>
            <c:dLbl>
              <c:idx val="1"/>
              <c:layout>
                <c:manualLayout>
                  <c:x val="0.14211351706036746"/>
                  <c:y val="-2.735974409448819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C4C-4395-BF62-03E6C63AD215}"/>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Лист1!$A$2:$A$3</c:f>
              <c:strCache>
                <c:ptCount val="2"/>
                <c:pt idx="0">
                  <c:v>Частные 120027</c:v>
                </c:pt>
                <c:pt idx="1">
                  <c:v>Гос      106439</c:v>
                </c:pt>
              </c:strCache>
            </c:strRef>
          </c:cat>
          <c:val>
            <c:numRef>
              <c:f>Лист1!$B$2:$B$3</c:f>
              <c:numCache>
                <c:formatCode>General</c:formatCode>
                <c:ptCount val="2"/>
                <c:pt idx="0">
                  <c:v>120027</c:v>
                </c:pt>
                <c:pt idx="1">
                  <c:v>106439</c:v>
                </c:pt>
              </c:numCache>
            </c:numRef>
          </c:val>
          <c:extLst>
            <c:ext xmlns:c16="http://schemas.microsoft.com/office/drawing/2014/chart" uri="{C3380CC4-5D6E-409C-BE32-E72D297353CC}">
              <c16:uniqueId val="{00000003-DC4C-4395-BF62-03E6C63AD215}"/>
            </c:ext>
          </c:extLst>
        </c:ser>
        <c:dLbls>
          <c:showLegendKey val="0"/>
          <c:showVal val="0"/>
          <c:showCatName val="0"/>
          <c:showSerName val="0"/>
          <c:showPercent val="1"/>
          <c:showBubbleSize val="0"/>
          <c:showLeaderLines val="1"/>
        </c:dLbls>
        <c:firstSliceAng val="0"/>
      </c:pieChart>
    </c:plotArea>
    <c:legend>
      <c:legendPos val="l"/>
      <c:layout>
        <c:manualLayout>
          <c:xMode val="edge"/>
          <c:yMode val="edge"/>
          <c:x val="2.5157232704402517E-2"/>
          <c:y val="0.25595705082319253"/>
          <c:w val="0.337914128658446"/>
          <c:h val="0.6566916408176251"/>
        </c:manualLayout>
      </c:layout>
      <c:overlay val="0"/>
      <c:txPr>
        <a:bodyPr/>
        <a:lstStyle/>
        <a:p>
          <a:pPr>
            <a:defRPr sz="1600"/>
          </a:pPr>
          <a:endParaRPr lang="en-US"/>
        </a:p>
      </c:txPr>
    </c:legend>
    <c:plotVisOnly val="1"/>
    <c:dispBlanksAs val="gap"/>
    <c:showDLblsOverMax val="0"/>
  </c:chart>
  <c:spPr>
    <a:ln>
      <a:solidFill>
        <a:schemeClr val="bg1"/>
      </a:solidFill>
    </a:ln>
  </c:spPr>
  <c:txPr>
    <a:bodyPr/>
    <a:lstStyle/>
    <a:p>
      <a:pPr>
        <a:defRPr sz="1800"/>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Кол-во КТ аппаратов</a:t>
            </a:r>
          </a:p>
        </c:rich>
      </c:tx>
      <c:layout>
        <c:manualLayout>
          <c:xMode val="edge"/>
          <c:yMode val="edge"/>
          <c:x val="0.22963919639800529"/>
          <c:y val="5.9258844499192775E-2"/>
        </c:manualLayout>
      </c:layout>
      <c:overlay val="0"/>
    </c:title>
    <c:autoTitleDeleted val="0"/>
    <c:plotArea>
      <c:layout>
        <c:manualLayout>
          <c:layoutTarget val="inner"/>
          <c:xMode val="edge"/>
          <c:yMode val="edge"/>
          <c:x val="7.2263510396955472E-2"/>
          <c:y val="0.21016311561159642"/>
          <c:w val="0.53373394056246859"/>
          <c:h val="0.66444429335327815"/>
        </c:manualLayout>
      </c:layout>
      <c:pieChart>
        <c:varyColors val="1"/>
        <c:ser>
          <c:idx val="0"/>
          <c:order val="0"/>
          <c:tx>
            <c:strRef>
              <c:f>Лист1!$B$1</c:f>
              <c:strCache>
                <c:ptCount val="1"/>
                <c:pt idx="0">
                  <c:v>Кол-во аппаратов</c:v>
                </c:pt>
              </c:strCache>
            </c:strRef>
          </c:tx>
          <c:explosion val="25"/>
          <c:dPt>
            <c:idx val="1"/>
            <c:bubble3D val="0"/>
            <c:explosion val="0"/>
            <c:spPr>
              <a:solidFill>
                <a:srgbClr val="FFC000"/>
              </a:solidFill>
            </c:spPr>
            <c:extLst>
              <c:ext xmlns:c16="http://schemas.microsoft.com/office/drawing/2014/chart" uri="{C3380CC4-5D6E-409C-BE32-E72D297353CC}">
                <c16:uniqueId val="{00000001-C8ED-4C3B-B3AD-0C0CBD1BCA05}"/>
              </c:ext>
            </c:extLst>
          </c:dPt>
          <c:dLbls>
            <c:dLbl>
              <c:idx val="1"/>
              <c:layout>
                <c:manualLayout>
                  <c:x val="0.17355092734316438"/>
                  <c:y val="-9.317598648406989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8ED-4C3B-B3AD-0C0CBD1BCA05}"/>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Лист1!$A$2:$A$3</c:f>
              <c:strCache>
                <c:ptCount val="2"/>
                <c:pt idx="0">
                  <c:v>Частные 17</c:v>
                </c:pt>
                <c:pt idx="1">
                  <c:v>Гос</c:v>
                </c:pt>
              </c:strCache>
            </c:strRef>
          </c:cat>
          <c:val>
            <c:numRef>
              <c:f>Лист1!$B$2:$B$3</c:f>
              <c:numCache>
                <c:formatCode>General</c:formatCode>
                <c:ptCount val="2"/>
                <c:pt idx="0">
                  <c:v>17</c:v>
                </c:pt>
                <c:pt idx="1">
                  <c:v>35</c:v>
                </c:pt>
              </c:numCache>
            </c:numRef>
          </c:val>
          <c:extLst>
            <c:ext xmlns:c16="http://schemas.microsoft.com/office/drawing/2014/chart" uri="{C3380CC4-5D6E-409C-BE32-E72D297353CC}">
              <c16:uniqueId val="{00000002-C8ED-4C3B-B3AD-0C0CBD1BCA05}"/>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6485456931519924"/>
          <c:y val="0.30833571000475335"/>
          <c:w val="0.34562574564543069"/>
          <c:h val="0.35925657813168677"/>
        </c:manualLayout>
      </c:layout>
      <c:overlay val="0"/>
    </c:legend>
    <c:plotVisOnly val="1"/>
    <c:dispBlanksAs val="gap"/>
    <c:showDLblsOverMax val="0"/>
  </c:chart>
  <c:spPr>
    <a:ln>
      <a:noFill/>
    </a:ln>
  </c:spPr>
  <c:txPr>
    <a:bodyPr/>
    <a:lstStyle/>
    <a:p>
      <a:pPr>
        <a:defRPr sz="1400"/>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dirty="0"/>
              <a:t>Исследований на 1 КТ-аппарат</a:t>
            </a:r>
          </a:p>
        </c:rich>
      </c:tx>
      <c:overlay val="0"/>
    </c:title>
    <c:autoTitleDeleted val="0"/>
    <c:plotArea>
      <c:layout/>
      <c:pieChart>
        <c:varyColors val="1"/>
        <c:ser>
          <c:idx val="0"/>
          <c:order val="0"/>
          <c:tx>
            <c:strRef>
              <c:f>Лист1!$B$1</c:f>
              <c:strCache>
                <c:ptCount val="1"/>
                <c:pt idx="0">
                  <c:v>Исследований на 1 аппарат</c:v>
                </c:pt>
              </c:strCache>
            </c:strRef>
          </c:tx>
          <c:explosion val="20"/>
          <c:dPt>
            <c:idx val="1"/>
            <c:bubble3D val="0"/>
            <c:explosion val="3"/>
            <c:spPr>
              <a:solidFill>
                <a:srgbClr val="FFC000"/>
              </a:solidFill>
            </c:spPr>
            <c:extLst>
              <c:ext xmlns:c16="http://schemas.microsoft.com/office/drawing/2014/chart" uri="{C3380CC4-5D6E-409C-BE32-E72D297353CC}">
                <c16:uniqueId val="{00000001-5E31-48CC-A3B4-112DC0C0FFA5}"/>
              </c:ext>
            </c:extLst>
          </c:dPt>
          <c:dLbls>
            <c:dLbl>
              <c:idx val="0"/>
              <c:layout>
                <c:manualLayout>
                  <c:x val="-0.1308013719000686"/>
                  <c:y val="-0.1359314720006868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5E31-48CC-A3B4-112DC0C0FFA5}"/>
                </c:ext>
              </c:extLst>
            </c:dLbl>
            <c:dLbl>
              <c:idx val="1"/>
              <c:layout>
                <c:manualLayout>
                  <c:x val="0.11880622142492576"/>
                  <c:y val="9.99979717622500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E31-48CC-A3B4-112DC0C0FFA5}"/>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Лист1!$A$2:$A$3</c:f>
              <c:strCache>
                <c:ptCount val="2"/>
                <c:pt idx="0">
                  <c:v>Частные 7060</c:v>
                </c:pt>
                <c:pt idx="1">
                  <c:v>Гос         3041</c:v>
                </c:pt>
              </c:strCache>
            </c:strRef>
          </c:cat>
          <c:val>
            <c:numRef>
              <c:f>Лист1!$B$2:$B$3</c:f>
              <c:numCache>
                <c:formatCode>General</c:formatCode>
                <c:ptCount val="2"/>
                <c:pt idx="0">
                  <c:v>7060</c:v>
                </c:pt>
                <c:pt idx="1">
                  <c:v>3041</c:v>
                </c:pt>
              </c:numCache>
            </c:numRef>
          </c:val>
          <c:extLst>
            <c:ext xmlns:c16="http://schemas.microsoft.com/office/drawing/2014/chart" uri="{C3380CC4-5D6E-409C-BE32-E72D297353CC}">
              <c16:uniqueId val="{00000003-5E31-48CC-A3B4-112DC0C0FFA5}"/>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67366363977983101"/>
          <c:y val="0.27435949060657705"/>
          <c:w val="0.29144396417933721"/>
          <c:h val="0.53139933418069463"/>
        </c:manualLayout>
      </c:layout>
      <c:overlay val="0"/>
      <c:txPr>
        <a:bodyPr/>
        <a:lstStyle/>
        <a:p>
          <a:pPr>
            <a:defRPr sz="1400"/>
          </a:pPr>
          <a:endParaRPr lang="en-US"/>
        </a:p>
      </c:txPr>
    </c:legend>
    <c:plotVisOnly val="1"/>
    <c:dispBlanksAs val="gap"/>
    <c:showDLblsOverMax val="0"/>
  </c:chart>
  <c:spPr>
    <a:ln>
      <a:noFill/>
    </a:ln>
  </c:spPr>
  <c:txPr>
    <a:bodyPr/>
    <a:lstStyle/>
    <a:p>
      <a:pPr>
        <a:defRPr sz="1800"/>
      </a:pPr>
      <a:endParaRPr lang="en-US"/>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0.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33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33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1197" kern="1200"/>
  </cs:axisTitle>
  <cs:categoryAxis>
    <cs:lnRef idx="0"/>
    <cs:fillRef idx="0"/>
    <cs:effectRef idx="0"/>
    <cs:fontRef idx="minor">
      <a:schemeClr val="dk1">
        <a:lumMod val="65000"/>
        <a:lumOff val="35000"/>
      </a:schemeClr>
    </cs:fontRef>
    <cs:defRPr sz="1197"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1197"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1197"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22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1197"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1197"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33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33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33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33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33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33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0.25121</cdr:x>
      <cdr:y>0.27957</cdr:y>
    </cdr:from>
    <cdr:to>
      <cdr:x>0.40514</cdr:x>
      <cdr:y>0.62218</cdr:y>
    </cdr:to>
    <cdr:sp macro="" textlink="">
      <cdr:nvSpPr>
        <cdr:cNvPr id="2" name="Надпись 1"/>
        <cdr:cNvSpPr txBox="1"/>
      </cdr:nvSpPr>
      <cdr:spPr>
        <a:xfrm xmlns:a="http://schemas.openxmlformats.org/drawingml/2006/main">
          <a:off x="1492301" y="746151"/>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0.23818</cdr:x>
      <cdr:y>0.31794</cdr:y>
    </cdr:from>
    <cdr:to>
      <cdr:x>0.32068</cdr:x>
      <cdr:y>0.43032</cdr:y>
    </cdr:to>
    <cdr:sp macro="" textlink="">
      <cdr:nvSpPr>
        <cdr:cNvPr id="3" name="Надпись 2"/>
        <cdr:cNvSpPr txBox="1"/>
      </cdr:nvSpPr>
      <cdr:spPr>
        <a:xfrm xmlns:a="http://schemas.openxmlformats.org/drawingml/2006/main">
          <a:off x="1414882" y="848563"/>
          <a:ext cx="490118" cy="29992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latin typeface="Times New Roman" panose="02020603050405020304" pitchFamily="18" charset="0"/>
              <a:cs typeface="Times New Roman" panose="02020603050405020304" pitchFamily="18" charset="0"/>
            </a:rPr>
            <a:t>23,3%</a:t>
          </a:r>
        </a:p>
      </cdr:txBody>
    </cdr:sp>
  </cdr:relSizeAnchor>
  <cdr:relSizeAnchor xmlns:cdr="http://schemas.openxmlformats.org/drawingml/2006/chartDrawing">
    <cdr:from>
      <cdr:x>0.35465</cdr:x>
      <cdr:y>0.31794</cdr:y>
    </cdr:from>
    <cdr:to>
      <cdr:x>0.41992</cdr:x>
      <cdr:y>0.43854</cdr:y>
    </cdr:to>
    <cdr:sp macro="" textlink="">
      <cdr:nvSpPr>
        <cdr:cNvPr id="4" name="Надпись 3"/>
        <cdr:cNvSpPr txBox="1"/>
      </cdr:nvSpPr>
      <cdr:spPr>
        <a:xfrm xmlns:a="http://schemas.openxmlformats.org/drawingml/2006/main">
          <a:off x="2106778" y="848563"/>
          <a:ext cx="387705" cy="32186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latin typeface="Times New Roman" panose="02020603050405020304" pitchFamily="18" charset="0"/>
              <a:cs typeface="Times New Roman" panose="02020603050405020304" pitchFamily="18" charset="0"/>
            </a:rPr>
            <a:t>8%</a:t>
          </a:r>
        </a:p>
      </cdr:txBody>
    </cdr:sp>
  </cdr:relSizeAnchor>
  <cdr:relSizeAnchor xmlns:cdr="http://schemas.openxmlformats.org/drawingml/2006/chartDrawing">
    <cdr:from>
      <cdr:x>0.46425</cdr:x>
      <cdr:y>0.32069</cdr:y>
    </cdr:from>
    <cdr:to>
      <cdr:x>0.53567</cdr:x>
      <cdr:y>0.41113</cdr:y>
    </cdr:to>
    <cdr:sp macro="" textlink="">
      <cdr:nvSpPr>
        <cdr:cNvPr id="5" name="Надпись 4"/>
        <cdr:cNvSpPr txBox="1"/>
      </cdr:nvSpPr>
      <cdr:spPr>
        <a:xfrm xmlns:a="http://schemas.openxmlformats.org/drawingml/2006/main">
          <a:off x="2757831" y="855878"/>
          <a:ext cx="424282" cy="24140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latin typeface="Times New Roman" panose="02020603050405020304" pitchFamily="18" charset="0"/>
              <a:cs typeface="Times New Roman" panose="02020603050405020304" pitchFamily="18" charset="0"/>
            </a:rPr>
            <a:t>26,9%</a:t>
          </a:r>
        </a:p>
      </cdr:txBody>
    </cdr:sp>
  </cdr:relSizeAnchor>
  <cdr:relSizeAnchor xmlns:cdr="http://schemas.openxmlformats.org/drawingml/2006/chartDrawing">
    <cdr:from>
      <cdr:x>0.55414</cdr:x>
      <cdr:y>0.32069</cdr:y>
    </cdr:from>
    <cdr:to>
      <cdr:x>0.6428</cdr:x>
      <cdr:y>0.42758</cdr:y>
    </cdr:to>
    <cdr:sp macro="" textlink="">
      <cdr:nvSpPr>
        <cdr:cNvPr id="6" name="Надпись 5"/>
        <cdr:cNvSpPr txBox="1"/>
      </cdr:nvSpPr>
      <cdr:spPr>
        <a:xfrm xmlns:a="http://schemas.openxmlformats.org/drawingml/2006/main">
          <a:off x="3291839" y="855879"/>
          <a:ext cx="526695" cy="28529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latin typeface="Times New Roman" panose="02020603050405020304" pitchFamily="18" charset="0"/>
              <a:cs typeface="Times New Roman" panose="02020603050405020304" pitchFamily="18" charset="0"/>
            </a:rPr>
            <a:t>14,2%</a:t>
          </a:r>
        </a:p>
      </cdr:txBody>
    </cdr:sp>
  </cdr:relSizeAnchor>
  <cdr:relSizeAnchor xmlns:cdr="http://schemas.openxmlformats.org/drawingml/2006/chartDrawing">
    <cdr:from>
      <cdr:x>0.6662</cdr:x>
      <cdr:y>0.3152</cdr:y>
    </cdr:from>
    <cdr:to>
      <cdr:x>0.75117</cdr:x>
      <cdr:y>0.41388</cdr:y>
    </cdr:to>
    <cdr:sp macro="" textlink="">
      <cdr:nvSpPr>
        <cdr:cNvPr id="7" name="Надпись 6"/>
        <cdr:cNvSpPr txBox="1"/>
      </cdr:nvSpPr>
      <cdr:spPr>
        <a:xfrm xmlns:a="http://schemas.openxmlformats.org/drawingml/2006/main">
          <a:off x="3957523" y="841248"/>
          <a:ext cx="504749" cy="26334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latin typeface="Times New Roman" panose="02020603050405020304" pitchFamily="18" charset="0"/>
              <a:cs typeface="Times New Roman" panose="02020603050405020304" pitchFamily="18" charset="0"/>
            </a:rPr>
            <a:t>10,4%</a:t>
          </a:r>
        </a:p>
      </cdr:txBody>
    </cdr:sp>
  </cdr:relSizeAnchor>
  <cdr:relSizeAnchor xmlns:cdr="http://schemas.openxmlformats.org/drawingml/2006/chartDrawing">
    <cdr:from>
      <cdr:x>0.77949</cdr:x>
      <cdr:y>0.3152</cdr:y>
    </cdr:from>
    <cdr:to>
      <cdr:x>0.85954</cdr:x>
      <cdr:y>0.4221</cdr:y>
    </cdr:to>
    <cdr:sp macro="" textlink="">
      <cdr:nvSpPr>
        <cdr:cNvPr id="8" name="Надпись 7"/>
        <cdr:cNvSpPr txBox="1"/>
      </cdr:nvSpPr>
      <cdr:spPr>
        <a:xfrm xmlns:a="http://schemas.openxmlformats.org/drawingml/2006/main">
          <a:off x="4630522" y="841248"/>
          <a:ext cx="475488" cy="28529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latin typeface="Times New Roman" panose="02020603050405020304" pitchFamily="18" charset="0"/>
              <a:cs typeface="Times New Roman" panose="02020603050405020304" pitchFamily="18" charset="0"/>
            </a:rPr>
            <a:t>8,8%</a:t>
          </a:r>
        </a:p>
      </cdr:txBody>
    </cdr:sp>
  </cdr:relSizeAnchor>
  <cdr:relSizeAnchor xmlns:cdr="http://schemas.openxmlformats.org/drawingml/2006/chartDrawing">
    <cdr:from>
      <cdr:x>0.88794</cdr:x>
      <cdr:y>0.31794</cdr:y>
    </cdr:from>
    <cdr:to>
      <cdr:x>0.96421</cdr:x>
      <cdr:y>0.41662</cdr:y>
    </cdr:to>
    <cdr:sp macro="" textlink="">
      <cdr:nvSpPr>
        <cdr:cNvPr id="9" name="Надпись 8"/>
        <cdr:cNvSpPr txBox="1"/>
      </cdr:nvSpPr>
      <cdr:spPr>
        <a:xfrm xmlns:a="http://schemas.openxmlformats.org/drawingml/2006/main">
          <a:off x="5274741" y="848563"/>
          <a:ext cx="453060" cy="26334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latin typeface="Times New Roman" panose="02020603050405020304" pitchFamily="18" charset="0"/>
              <a:cs typeface="Times New Roman" panose="02020603050405020304" pitchFamily="18" charset="0"/>
            </a:rPr>
            <a:t>7,8%</a:t>
          </a:r>
        </a:p>
      </cdr:txBody>
    </cdr:sp>
  </cdr:relSizeAnchor>
</c:userShapes>
</file>

<file path=word/drawings/drawing2.xml><?xml version="1.0" encoding="utf-8"?>
<c:userShapes xmlns:c="http://schemas.openxmlformats.org/drawingml/2006/chart">
  <cdr:relSizeAnchor xmlns:cdr="http://schemas.openxmlformats.org/drawingml/2006/chartDrawing">
    <cdr:from>
      <cdr:x>0.57971</cdr:x>
      <cdr:y>0.66667</cdr:y>
    </cdr:from>
    <cdr:to>
      <cdr:x>0.76522</cdr:x>
      <cdr:y>0.95112</cdr:y>
    </cdr:to>
    <cdr:sp macro="" textlink="">
      <cdr:nvSpPr>
        <cdr:cNvPr id="2" name="TextBox 1"/>
        <cdr:cNvSpPr txBox="1"/>
      </cdr:nvSpPr>
      <cdr:spPr>
        <a:xfrm xmlns:a="http://schemas.openxmlformats.org/drawingml/2006/main">
          <a:off x="2857520" y="2143140"/>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sz="1100" dirty="0"/>
        </a:p>
      </cdr:txBody>
    </cdr:sp>
  </cdr:relSizeAnchor>
</c:userShapes>
</file>

<file path=word/drawings/drawing3.xml><?xml version="1.0" encoding="utf-8"?>
<c:userShapes xmlns:c="http://schemas.openxmlformats.org/drawingml/2006/chart">
  <cdr:relSizeAnchor xmlns:cdr="http://schemas.openxmlformats.org/drawingml/2006/chartDrawing">
    <cdr:from>
      <cdr:x>0.8482</cdr:x>
      <cdr:y>0.4712</cdr:y>
    </cdr:from>
    <cdr:to>
      <cdr:x>0.98528</cdr:x>
      <cdr:y>0.59233</cdr:y>
    </cdr:to>
    <cdr:sp macro="" textlink="">
      <cdr:nvSpPr>
        <cdr:cNvPr id="2" name="TextBox 9"/>
        <cdr:cNvSpPr txBox="1"/>
      </cdr:nvSpPr>
      <cdr:spPr>
        <a:xfrm xmlns:a="http://schemas.openxmlformats.org/drawingml/2006/main">
          <a:off x="2268616" y="1211818"/>
          <a:ext cx="366639" cy="311496"/>
        </a:xfrm>
        <a:prstGeom xmlns:a="http://schemas.openxmlformats.org/drawingml/2006/main" prst="rect">
          <a:avLst/>
        </a:prstGeom>
        <a:noFill xmlns:a="http://schemas.openxmlformats.org/drawingml/2006/main"/>
      </cdr:spPr>
      <cdr:txBody>
        <a:bodyPr xmlns:a="http://schemas.openxmlformats.org/drawingml/2006/main" wrap="none" rtlCol="0">
          <a:spAutoFit/>
        </a:bodyPr>
        <a:lstStyle xmlns:a="http://schemas.openxmlformats.org/drawingml/2006/main">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r>
            <a:rPr lang="ru-RU" sz="1400" dirty="0"/>
            <a:t>20</a:t>
          </a:r>
        </a:p>
      </cdr:txBody>
    </cdr:sp>
  </cdr:relSizeAnchor>
</c:userShapes>
</file>

<file path=word/drawings/drawing4.xml><?xml version="1.0" encoding="utf-8"?>
<c:userShapes xmlns:c="http://schemas.openxmlformats.org/drawingml/2006/chart">
  <cdr:relSizeAnchor xmlns:cdr="http://schemas.openxmlformats.org/drawingml/2006/chartDrawing">
    <cdr:from>
      <cdr:x>0.57971</cdr:x>
      <cdr:y>0.66667</cdr:y>
    </cdr:from>
    <cdr:to>
      <cdr:x>0.76522</cdr:x>
      <cdr:y>0.95112</cdr:y>
    </cdr:to>
    <cdr:sp macro="" textlink="">
      <cdr:nvSpPr>
        <cdr:cNvPr id="2" name="TextBox 1"/>
        <cdr:cNvSpPr txBox="1"/>
      </cdr:nvSpPr>
      <cdr:spPr>
        <a:xfrm xmlns:a="http://schemas.openxmlformats.org/drawingml/2006/main">
          <a:off x="2857520" y="2143140"/>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sz="1100" dirty="0"/>
        </a:p>
      </cdr:txBody>
    </cdr:sp>
  </cdr:relSizeAnchor>
</c:userShape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0E6AF0-6DB9-45EE-ACD8-F7855F2D4C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TotalTime>
  <Pages>141</Pages>
  <Words>35358</Words>
  <Characters>201545</Characters>
  <Application>Microsoft Office Word</Application>
  <DocSecurity>0</DocSecurity>
  <Lines>1679</Lines>
  <Paragraphs>472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236431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Microsoft Office</dc:creator>
  <cp:keywords/>
  <dc:description/>
  <cp:lastModifiedBy>Dinara</cp:lastModifiedBy>
  <cp:revision>36</cp:revision>
  <dcterms:created xsi:type="dcterms:W3CDTF">2025-12-17T09:31:00Z</dcterms:created>
  <dcterms:modified xsi:type="dcterms:W3CDTF">2025-12-18T19:09:00Z</dcterms:modified>
</cp:coreProperties>
</file>